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238" w:rsidRDefault="00B12D64" w:rsidP="00F51238">
      <w:pPr>
        <w:spacing w:line="288" w:lineRule="auto"/>
        <w:jc w:val="center"/>
        <w:rPr>
          <w:rFonts w:ascii="方正小标宋简体" w:eastAsiaTheme="minorEastAsia" w:hAnsi="宋体"/>
          <w:bCs/>
          <w:kern w:val="0"/>
          <w:sz w:val="40"/>
          <w:szCs w:val="40"/>
        </w:rPr>
      </w:pPr>
      <w:r>
        <w:rPr>
          <w:noProof/>
        </w:rPr>
        <w:pict>
          <v:shapetype id="_x0000_t202" coordsize="21600,21600" o:spt="202" path="m,l,21600r21600,l21600,xe">
            <v:stroke joinstyle="miter"/>
            <v:path gradientshapeok="t" o:connecttype="rect"/>
          </v:shapetype>
          <v:shape id="_x0000_s1026" type="#_x0000_t202" style="position:absolute;left:0;text-align:left;margin-left:41.8pt;margin-top:27.55pt;width:207.5pt;height:22.1pt;z-index:251658240;mso-position-horizontal-relative:page;mso-position-vertical-relative:page"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tWR5rUAAAACAEAAA8AAAAAAAAAAQAgAAAAIgAA&#10;AGRycy9kb3ducmV2LnhtbFBLAQIUABQAAAAIAIdO4kB4xKQiRQIAAFkEAAAOAAAAAAAAAAEAIAAA&#10;ACMBAABkcnMvZTJvRG9jLnhtbFBLBQYAAAAABgAGAFkBAADaBQAAAAA=&#10;" stroked="f" strokeweight=".5pt">
            <v:textbox>
              <w:txbxContent>
                <w:p w:rsidR="00D84039" w:rsidRDefault="009114DA">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w:r>
      <w:r w:rsidR="00F51238">
        <w:rPr>
          <w:rFonts w:ascii="方正小标宋简体" w:eastAsia="方正小标宋简体" w:hAnsi="宋体" w:hint="eastAsia"/>
          <w:bCs/>
          <w:kern w:val="0"/>
          <w:sz w:val="40"/>
          <w:szCs w:val="40"/>
        </w:rPr>
        <w:t>教学大纲</w:t>
      </w:r>
    </w:p>
    <w:p w:rsidR="00495EE5" w:rsidRPr="00251E41" w:rsidRDefault="00495EE5" w:rsidP="00495EE5">
      <w:pPr>
        <w:spacing w:line="288" w:lineRule="auto"/>
        <w:ind w:firstLineChars="1100" w:firstLine="3092"/>
        <w:outlineLvl w:val="0"/>
        <w:rPr>
          <w:rFonts w:ascii="Times New Roman" w:hAnsi="Times New Roman"/>
          <w:b/>
          <w:kern w:val="1"/>
          <w:sz w:val="28"/>
          <w:szCs w:val="30"/>
        </w:rPr>
      </w:pPr>
      <w:r>
        <w:rPr>
          <w:rFonts w:hint="eastAsia"/>
          <w:b/>
          <w:sz w:val="28"/>
          <w:szCs w:val="30"/>
        </w:rPr>
        <w:t>【</w:t>
      </w:r>
      <w:bookmarkStart w:id="0" w:name="_Toc359242089"/>
      <w:bookmarkEnd w:id="0"/>
      <w:r>
        <w:rPr>
          <w:rFonts w:ascii="Times New Roman" w:hAnsi="Times New Roman" w:hint="eastAsia"/>
          <w:b/>
          <w:kern w:val="1"/>
          <w:sz w:val="28"/>
          <w:szCs w:val="30"/>
        </w:rPr>
        <w:t>二语习得</w:t>
      </w:r>
      <w:r>
        <w:rPr>
          <w:rFonts w:hint="eastAsia"/>
          <w:b/>
          <w:sz w:val="28"/>
          <w:szCs w:val="30"/>
        </w:rPr>
        <w:t>】</w:t>
      </w:r>
    </w:p>
    <w:p w:rsidR="00495EE5" w:rsidRDefault="00495EE5" w:rsidP="00495EE5">
      <w:pPr>
        <w:ind w:firstLineChars="900" w:firstLine="2530"/>
        <w:rPr>
          <w:rFonts w:ascii="Times New Roman" w:hAnsi="Times New Roman"/>
          <w:kern w:val="1"/>
          <w:sz w:val="28"/>
          <w:szCs w:val="28"/>
        </w:rPr>
      </w:pPr>
      <w:r>
        <w:rPr>
          <w:rFonts w:hint="eastAsia"/>
          <w:b/>
          <w:sz w:val="28"/>
          <w:szCs w:val="30"/>
        </w:rPr>
        <w:t>【</w:t>
      </w:r>
      <w:r w:rsidRPr="005859DD">
        <w:rPr>
          <w:rFonts w:ascii="Times New Roman" w:hAnsi="Times New Roman"/>
          <w:b/>
          <w:bCs/>
          <w:color w:val="000000"/>
          <w:sz w:val="28"/>
          <w:szCs w:val="30"/>
        </w:rPr>
        <w:t>Second Language Acquisition</w:t>
      </w:r>
      <w:r>
        <w:rPr>
          <w:rFonts w:hint="eastAsia"/>
          <w:b/>
          <w:sz w:val="28"/>
          <w:szCs w:val="30"/>
        </w:rPr>
        <w:t>】</w:t>
      </w:r>
    </w:p>
    <w:p w:rsidR="00495EE5" w:rsidRPr="00076933" w:rsidRDefault="00495EE5" w:rsidP="00E467BA">
      <w:pPr>
        <w:spacing w:beforeLines="50" w:before="156" w:afterLines="50" w:after="156" w:line="288" w:lineRule="auto"/>
        <w:ind w:firstLineChars="150" w:firstLine="361"/>
        <w:rPr>
          <w:rFonts w:asciiTheme="minorEastAsia" w:eastAsiaTheme="minorEastAsia" w:hAnsiTheme="minorEastAsia"/>
          <w:b/>
          <w:color w:val="008080"/>
          <w:sz w:val="24"/>
          <w:szCs w:val="24"/>
        </w:rPr>
      </w:pPr>
      <w:r w:rsidRPr="00076933">
        <w:rPr>
          <w:rFonts w:asciiTheme="minorEastAsia" w:eastAsiaTheme="minorEastAsia" w:hAnsiTheme="minorEastAsia"/>
          <w:b/>
          <w:sz w:val="24"/>
          <w:szCs w:val="24"/>
        </w:rPr>
        <w:t>一</w:t>
      </w:r>
      <w:r w:rsidRPr="00076933">
        <w:rPr>
          <w:rFonts w:asciiTheme="minorEastAsia" w:eastAsiaTheme="minorEastAsia" w:hAnsiTheme="minorEastAsia" w:hint="eastAsia"/>
          <w:b/>
          <w:sz w:val="24"/>
          <w:szCs w:val="24"/>
        </w:rPr>
        <w:t>、</w:t>
      </w:r>
      <w:r w:rsidRPr="00076933">
        <w:rPr>
          <w:rFonts w:asciiTheme="minorEastAsia" w:eastAsiaTheme="minorEastAsia" w:hAnsiTheme="minorEastAsia"/>
          <w:b/>
          <w:sz w:val="24"/>
          <w:szCs w:val="24"/>
        </w:rPr>
        <w:t>基本信息</w:t>
      </w:r>
    </w:p>
    <w:p w:rsidR="00495EE5" w:rsidRPr="00076933" w:rsidRDefault="00495EE5" w:rsidP="00495EE5">
      <w:pPr>
        <w:snapToGrid w:val="0"/>
        <w:spacing w:line="288" w:lineRule="auto"/>
        <w:ind w:firstLineChars="196" w:firstLine="413"/>
        <w:rPr>
          <w:rFonts w:asciiTheme="minorEastAsia" w:eastAsiaTheme="minorEastAsia" w:hAnsiTheme="minorEastAsia"/>
          <w:color w:val="000000"/>
          <w:szCs w:val="21"/>
        </w:rPr>
      </w:pPr>
      <w:r w:rsidRPr="00076933">
        <w:rPr>
          <w:rFonts w:asciiTheme="minorEastAsia" w:eastAsiaTheme="minorEastAsia" w:hAnsiTheme="minorEastAsia"/>
          <w:b/>
          <w:bCs/>
          <w:color w:val="000000"/>
          <w:szCs w:val="21"/>
        </w:rPr>
        <w:t>课程代码：</w:t>
      </w:r>
      <w:r w:rsidRPr="00076933">
        <w:rPr>
          <w:rFonts w:asciiTheme="minorEastAsia" w:eastAsiaTheme="minorEastAsia" w:hAnsiTheme="minorEastAsia"/>
          <w:color w:val="000000"/>
          <w:szCs w:val="21"/>
        </w:rPr>
        <w:t>【2020451】</w:t>
      </w:r>
    </w:p>
    <w:p w:rsidR="00495EE5" w:rsidRPr="00076933" w:rsidRDefault="00495EE5" w:rsidP="00495EE5">
      <w:pPr>
        <w:snapToGrid w:val="0"/>
        <w:spacing w:line="288" w:lineRule="auto"/>
        <w:ind w:firstLineChars="196" w:firstLine="413"/>
        <w:rPr>
          <w:rFonts w:asciiTheme="minorEastAsia" w:eastAsiaTheme="minorEastAsia" w:hAnsiTheme="minorEastAsia"/>
          <w:color w:val="000000"/>
          <w:szCs w:val="21"/>
        </w:rPr>
      </w:pPr>
      <w:r w:rsidRPr="00076933">
        <w:rPr>
          <w:rFonts w:asciiTheme="minorEastAsia" w:eastAsiaTheme="minorEastAsia" w:hAnsiTheme="minorEastAsia"/>
          <w:b/>
          <w:bCs/>
          <w:color w:val="000000"/>
          <w:szCs w:val="21"/>
        </w:rPr>
        <w:t>课程学分：</w:t>
      </w:r>
      <w:r w:rsidRPr="00076933">
        <w:rPr>
          <w:rFonts w:asciiTheme="minorEastAsia" w:eastAsiaTheme="minorEastAsia" w:hAnsiTheme="minorEastAsia"/>
          <w:color w:val="000000"/>
          <w:szCs w:val="21"/>
        </w:rPr>
        <w:t>【</w:t>
      </w:r>
      <w:r w:rsidRPr="00076933">
        <w:rPr>
          <w:rFonts w:asciiTheme="minorEastAsia" w:eastAsiaTheme="minorEastAsia" w:hAnsiTheme="minorEastAsia"/>
          <w:bCs/>
          <w:szCs w:val="21"/>
        </w:rPr>
        <w:t>2</w:t>
      </w:r>
      <w:r w:rsidRPr="00076933">
        <w:rPr>
          <w:rFonts w:asciiTheme="minorEastAsia" w:eastAsiaTheme="minorEastAsia" w:hAnsiTheme="minorEastAsia"/>
          <w:color w:val="000000"/>
          <w:szCs w:val="21"/>
        </w:rPr>
        <w:t>】</w:t>
      </w:r>
    </w:p>
    <w:p w:rsidR="00495EE5" w:rsidRPr="00076933" w:rsidRDefault="00495EE5" w:rsidP="00495EE5">
      <w:pPr>
        <w:snapToGrid w:val="0"/>
        <w:spacing w:line="288" w:lineRule="auto"/>
        <w:ind w:firstLineChars="196" w:firstLine="413"/>
        <w:rPr>
          <w:rFonts w:asciiTheme="minorEastAsia" w:eastAsiaTheme="minorEastAsia" w:hAnsiTheme="minorEastAsia"/>
          <w:color w:val="000000"/>
          <w:szCs w:val="21"/>
        </w:rPr>
      </w:pPr>
      <w:r w:rsidRPr="00076933">
        <w:rPr>
          <w:rFonts w:asciiTheme="minorEastAsia" w:eastAsiaTheme="minorEastAsia" w:hAnsiTheme="minorEastAsia"/>
          <w:b/>
          <w:bCs/>
          <w:color w:val="000000"/>
          <w:szCs w:val="21"/>
        </w:rPr>
        <w:t>面向专业：</w:t>
      </w:r>
      <w:r w:rsidRPr="00076933">
        <w:rPr>
          <w:rFonts w:asciiTheme="minorEastAsia" w:eastAsiaTheme="minorEastAsia" w:hAnsiTheme="minorEastAsia"/>
          <w:color w:val="000000"/>
          <w:szCs w:val="21"/>
        </w:rPr>
        <w:t>【</w:t>
      </w:r>
      <w:r w:rsidRPr="00076933">
        <w:rPr>
          <w:rFonts w:asciiTheme="minorEastAsia" w:eastAsiaTheme="minorEastAsia" w:hAnsiTheme="minorEastAsia"/>
          <w:kern w:val="1"/>
          <w:szCs w:val="21"/>
        </w:rPr>
        <w:t>英语</w:t>
      </w:r>
      <w:r w:rsidRPr="00076933">
        <w:rPr>
          <w:rFonts w:asciiTheme="minorEastAsia" w:eastAsiaTheme="minorEastAsia" w:hAnsiTheme="minorEastAsia" w:hint="eastAsia"/>
          <w:kern w:val="1"/>
          <w:szCs w:val="21"/>
        </w:rPr>
        <w:t>教育</w:t>
      </w:r>
      <w:r w:rsidRPr="00076933">
        <w:rPr>
          <w:rFonts w:asciiTheme="minorEastAsia" w:eastAsiaTheme="minorEastAsia" w:hAnsiTheme="minorEastAsia"/>
          <w:color w:val="000000"/>
          <w:szCs w:val="21"/>
        </w:rPr>
        <w:t>】</w:t>
      </w:r>
    </w:p>
    <w:p w:rsidR="00495EE5" w:rsidRPr="00076933" w:rsidRDefault="00495EE5" w:rsidP="00495EE5">
      <w:pPr>
        <w:snapToGrid w:val="0"/>
        <w:spacing w:line="288" w:lineRule="auto"/>
        <w:ind w:firstLineChars="196" w:firstLine="413"/>
        <w:rPr>
          <w:rFonts w:asciiTheme="minorEastAsia" w:eastAsiaTheme="minorEastAsia" w:hAnsiTheme="minorEastAsia"/>
          <w:color w:val="000000"/>
          <w:szCs w:val="21"/>
        </w:rPr>
      </w:pPr>
      <w:r w:rsidRPr="00076933">
        <w:rPr>
          <w:rFonts w:asciiTheme="minorEastAsia" w:eastAsiaTheme="minorEastAsia" w:hAnsiTheme="minorEastAsia"/>
          <w:b/>
          <w:bCs/>
          <w:color w:val="000000"/>
          <w:szCs w:val="21"/>
        </w:rPr>
        <w:t>课程性质：</w:t>
      </w:r>
      <w:r w:rsidRPr="00076933">
        <w:rPr>
          <w:rFonts w:asciiTheme="minorEastAsia" w:eastAsiaTheme="minorEastAsia" w:hAnsiTheme="minorEastAsia"/>
          <w:color w:val="000000"/>
          <w:szCs w:val="21"/>
        </w:rPr>
        <w:t>【</w:t>
      </w:r>
      <w:r w:rsidRPr="00076933">
        <w:rPr>
          <w:rFonts w:asciiTheme="minorEastAsia" w:eastAsiaTheme="minorEastAsia" w:hAnsiTheme="minorEastAsia" w:hint="eastAsia"/>
          <w:color w:val="000000"/>
          <w:szCs w:val="21"/>
        </w:rPr>
        <w:t>系级选修课</w:t>
      </w:r>
      <w:r w:rsidRPr="00076933">
        <w:rPr>
          <w:rFonts w:asciiTheme="minorEastAsia" w:eastAsiaTheme="minorEastAsia" w:hAnsiTheme="minorEastAsia"/>
          <w:color w:val="000000"/>
          <w:szCs w:val="21"/>
        </w:rPr>
        <w:t>】</w:t>
      </w:r>
    </w:p>
    <w:p w:rsidR="00495EE5" w:rsidRPr="00076933" w:rsidRDefault="00495EE5" w:rsidP="00495EE5">
      <w:pPr>
        <w:snapToGrid w:val="0"/>
        <w:spacing w:line="288" w:lineRule="auto"/>
        <w:ind w:firstLineChars="196" w:firstLine="413"/>
        <w:rPr>
          <w:rFonts w:asciiTheme="minorEastAsia" w:eastAsiaTheme="minorEastAsia" w:hAnsiTheme="minorEastAsia"/>
          <w:b/>
          <w:bCs/>
          <w:color w:val="000000"/>
          <w:szCs w:val="21"/>
        </w:rPr>
      </w:pPr>
      <w:r w:rsidRPr="00076933">
        <w:rPr>
          <w:rFonts w:asciiTheme="minorEastAsia" w:eastAsiaTheme="minorEastAsia" w:hAnsiTheme="minorEastAsia"/>
          <w:b/>
          <w:bCs/>
          <w:color w:val="000000"/>
          <w:szCs w:val="21"/>
        </w:rPr>
        <w:t>开课院系：</w:t>
      </w:r>
      <w:r w:rsidRPr="00076933">
        <w:rPr>
          <w:rFonts w:asciiTheme="minorEastAsia" w:eastAsiaTheme="minorEastAsia" w:hAnsiTheme="minorEastAsia"/>
          <w:kern w:val="1"/>
          <w:szCs w:val="21"/>
        </w:rPr>
        <w:t>外国语学院</w:t>
      </w:r>
    </w:p>
    <w:p w:rsidR="00495EE5" w:rsidRPr="00076933" w:rsidRDefault="00495EE5" w:rsidP="00495EE5">
      <w:pPr>
        <w:snapToGrid w:val="0"/>
        <w:spacing w:line="288" w:lineRule="auto"/>
        <w:ind w:firstLineChars="196" w:firstLine="413"/>
        <w:rPr>
          <w:rFonts w:asciiTheme="minorEastAsia" w:eastAsiaTheme="minorEastAsia" w:hAnsiTheme="minorEastAsia"/>
          <w:color w:val="000000"/>
          <w:szCs w:val="21"/>
        </w:rPr>
      </w:pPr>
      <w:r w:rsidRPr="00076933">
        <w:rPr>
          <w:rFonts w:asciiTheme="minorEastAsia" w:eastAsiaTheme="minorEastAsia" w:hAnsiTheme="minorEastAsia"/>
          <w:b/>
          <w:bCs/>
          <w:color w:val="000000"/>
          <w:szCs w:val="21"/>
        </w:rPr>
        <w:t>使用教材：</w:t>
      </w:r>
    </w:p>
    <w:p w:rsidR="00495EE5" w:rsidRPr="00076933" w:rsidRDefault="00495EE5" w:rsidP="00495EE5">
      <w:pPr>
        <w:spacing w:line="300" w:lineRule="auto"/>
        <w:ind w:leftChars="400" w:left="1470" w:hangingChars="300" w:hanging="630"/>
        <w:rPr>
          <w:rFonts w:asciiTheme="minorEastAsia" w:eastAsiaTheme="minorEastAsia" w:hAnsiTheme="minorEastAsia"/>
          <w:kern w:val="1"/>
          <w:szCs w:val="21"/>
        </w:rPr>
      </w:pPr>
      <w:r w:rsidRPr="00076933">
        <w:rPr>
          <w:rFonts w:asciiTheme="minorEastAsia" w:eastAsiaTheme="minorEastAsia" w:hAnsiTheme="minorEastAsia"/>
          <w:color w:val="000000"/>
          <w:szCs w:val="21"/>
        </w:rPr>
        <w:t>教材</w:t>
      </w:r>
      <w:r w:rsidRPr="00076933">
        <w:rPr>
          <w:rFonts w:asciiTheme="minorEastAsia" w:eastAsiaTheme="minorEastAsia" w:hAnsiTheme="minorEastAsia" w:hint="eastAsia"/>
          <w:color w:val="000000"/>
          <w:szCs w:val="21"/>
        </w:rPr>
        <w:t>：</w:t>
      </w:r>
      <w:r w:rsidRPr="00076933">
        <w:rPr>
          <w:rFonts w:asciiTheme="minorEastAsia" w:eastAsiaTheme="minorEastAsia" w:hAnsiTheme="minorEastAsia"/>
          <w:color w:val="000000"/>
          <w:szCs w:val="21"/>
        </w:rPr>
        <w:t>【</w:t>
      </w:r>
      <w:r w:rsidRPr="00076933">
        <w:rPr>
          <w:rFonts w:asciiTheme="minorEastAsia" w:eastAsiaTheme="minorEastAsia" w:hAnsiTheme="minorEastAsia"/>
          <w:kern w:val="1"/>
          <w:szCs w:val="21"/>
        </w:rPr>
        <w:t>《</w:t>
      </w:r>
      <w:r w:rsidRPr="00076933">
        <w:rPr>
          <w:rFonts w:asciiTheme="minorEastAsia" w:eastAsiaTheme="minorEastAsia" w:hAnsiTheme="minorEastAsia" w:hint="eastAsia"/>
          <w:kern w:val="1"/>
          <w:szCs w:val="21"/>
        </w:rPr>
        <w:t>新编第二语言习得概论</w:t>
      </w:r>
      <w:r w:rsidRPr="00076933">
        <w:rPr>
          <w:rFonts w:asciiTheme="minorEastAsia" w:eastAsiaTheme="minorEastAsia" w:hAnsiTheme="minorEastAsia"/>
          <w:kern w:val="1"/>
          <w:szCs w:val="21"/>
        </w:rPr>
        <w:t>》（第</w:t>
      </w:r>
      <w:r w:rsidRPr="00076933">
        <w:rPr>
          <w:rFonts w:asciiTheme="minorEastAsia" w:eastAsiaTheme="minorEastAsia" w:hAnsiTheme="minorEastAsia" w:hint="eastAsia"/>
          <w:kern w:val="1"/>
          <w:szCs w:val="21"/>
        </w:rPr>
        <w:t>1</w:t>
      </w:r>
      <w:r w:rsidRPr="00076933">
        <w:rPr>
          <w:rFonts w:asciiTheme="minorEastAsia" w:eastAsiaTheme="minorEastAsia" w:hAnsiTheme="minorEastAsia"/>
          <w:kern w:val="1"/>
          <w:szCs w:val="21"/>
        </w:rPr>
        <w:t>版），</w:t>
      </w:r>
      <w:r w:rsidRPr="00076933">
        <w:rPr>
          <w:rFonts w:asciiTheme="minorEastAsia" w:eastAsiaTheme="minorEastAsia" w:hAnsiTheme="minorEastAsia" w:hint="eastAsia"/>
          <w:kern w:val="1"/>
          <w:szCs w:val="21"/>
        </w:rPr>
        <w:t>张宏武</w:t>
      </w:r>
      <w:r w:rsidRPr="00076933">
        <w:rPr>
          <w:rFonts w:asciiTheme="minorEastAsia" w:eastAsiaTheme="minorEastAsia" w:hAnsiTheme="minorEastAsia"/>
          <w:kern w:val="1"/>
          <w:szCs w:val="21"/>
        </w:rPr>
        <w:t>编</w:t>
      </w:r>
      <w:r w:rsidRPr="00076933">
        <w:rPr>
          <w:rFonts w:asciiTheme="minorEastAsia" w:eastAsiaTheme="minorEastAsia" w:hAnsiTheme="minorEastAsia" w:hint="eastAsia"/>
          <w:kern w:val="1"/>
          <w:szCs w:val="21"/>
        </w:rPr>
        <w:t>著</w:t>
      </w:r>
      <w:r w:rsidRPr="00076933">
        <w:rPr>
          <w:rFonts w:asciiTheme="minorEastAsia" w:eastAsiaTheme="minorEastAsia" w:hAnsiTheme="minorEastAsia"/>
          <w:kern w:val="1"/>
          <w:szCs w:val="21"/>
        </w:rPr>
        <w:t>，</w:t>
      </w:r>
      <w:r w:rsidRPr="00076933">
        <w:rPr>
          <w:rFonts w:asciiTheme="minorEastAsia" w:eastAsiaTheme="minorEastAsia" w:hAnsiTheme="minorEastAsia" w:hint="eastAsia"/>
          <w:kern w:val="1"/>
          <w:szCs w:val="21"/>
        </w:rPr>
        <w:t>暨南大学</w:t>
      </w:r>
      <w:r w:rsidRPr="00076933">
        <w:rPr>
          <w:rFonts w:asciiTheme="minorEastAsia" w:eastAsiaTheme="minorEastAsia" w:hAnsiTheme="minorEastAsia"/>
          <w:kern w:val="1"/>
          <w:szCs w:val="21"/>
        </w:rPr>
        <w:t>出版社，201</w:t>
      </w:r>
      <w:r w:rsidRPr="00076933">
        <w:rPr>
          <w:rFonts w:asciiTheme="minorEastAsia" w:eastAsiaTheme="minorEastAsia" w:hAnsiTheme="minorEastAsia" w:hint="eastAsia"/>
          <w:kern w:val="1"/>
          <w:szCs w:val="21"/>
        </w:rPr>
        <w:t>6</w:t>
      </w:r>
      <w:r w:rsidRPr="00076933">
        <w:rPr>
          <w:rFonts w:asciiTheme="minorEastAsia" w:eastAsiaTheme="minorEastAsia" w:hAnsiTheme="minorEastAsia"/>
          <w:color w:val="000000"/>
          <w:szCs w:val="21"/>
        </w:rPr>
        <w:t>】</w:t>
      </w:r>
    </w:p>
    <w:p w:rsidR="00495EE5" w:rsidRPr="003F77C6" w:rsidRDefault="00495EE5" w:rsidP="00495EE5">
      <w:pPr>
        <w:snapToGrid w:val="0"/>
        <w:spacing w:line="288" w:lineRule="auto"/>
        <w:ind w:leftChars="392" w:left="2503" w:hangingChars="800" w:hanging="1680"/>
        <w:rPr>
          <w:rFonts w:ascii="Times New Roman" w:hAnsi="Times New Roman"/>
          <w:color w:val="000000"/>
          <w:szCs w:val="21"/>
        </w:rPr>
      </w:pPr>
      <w:r w:rsidRPr="001B58B5">
        <w:rPr>
          <w:color w:val="000000"/>
          <w:szCs w:val="21"/>
        </w:rPr>
        <w:t>参考</w:t>
      </w:r>
      <w:r w:rsidRPr="001B58B5">
        <w:rPr>
          <w:rFonts w:hint="eastAsia"/>
          <w:color w:val="000000"/>
          <w:szCs w:val="21"/>
        </w:rPr>
        <w:t>书目</w:t>
      </w:r>
      <w:r w:rsidRPr="001B58B5">
        <w:rPr>
          <w:rFonts w:hint="eastAsia"/>
          <w:color w:val="000000"/>
          <w:szCs w:val="21"/>
        </w:rPr>
        <w:t>:</w:t>
      </w:r>
      <w:r w:rsidRPr="00153148">
        <w:rPr>
          <w:rFonts w:hint="eastAsia"/>
          <w:color w:val="000000"/>
          <w:sz w:val="20"/>
          <w:szCs w:val="20"/>
        </w:rPr>
        <w:t xml:space="preserve"> </w:t>
      </w:r>
      <w:r w:rsidRPr="003F77C6">
        <w:rPr>
          <w:rFonts w:ascii="Times New Roman" w:hAnsi="Times New Roman"/>
          <w:color w:val="000000"/>
          <w:szCs w:val="21"/>
        </w:rPr>
        <w:t>【</w:t>
      </w:r>
      <w:r w:rsidRPr="003F77C6">
        <w:rPr>
          <w:rFonts w:ascii="Times New Roman" w:hAnsi="Times New Roman"/>
          <w:color w:val="000000"/>
          <w:szCs w:val="21"/>
        </w:rPr>
        <w:t xml:space="preserve">Ellis, R. 2000. </w:t>
      </w:r>
      <w:r w:rsidRPr="003F77C6">
        <w:rPr>
          <w:rFonts w:ascii="Times New Roman" w:hAnsi="Times New Roman"/>
          <w:i/>
          <w:color w:val="000000"/>
          <w:szCs w:val="21"/>
        </w:rPr>
        <w:t>Second Language Acquisition</w:t>
      </w:r>
      <w:r w:rsidRPr="003F77C6">
        <w:rPr>
          <w:rFonts w:ascii="Times New Roman" w:hAnsi="Times New Roman"/>
          <w:color w:val="000000"/>
          <w:szCs w:val="21"/>
        </w:rPr>
        <w:t>. Shanghai Foreign Language Education Press.</w:t>
      </w:r>
      <w:r w:rsidRPr="003F77C6">
        <w:rPr>
          <w:rFonts w:ascii="Times New Roman" w:hAnsi="Times New Roman"/>
          <w:color w:val="000000"/>
          <w:szCs w:val="21"/>
        </w:rPr>
        <w:t>】</w:t>
      </w:r>
    </w:p>
    <w:p w:rsidR="00495EE5" w:rsidRPr="003F77C6" w:rsidRDefault="00495EE5" w:rsidP="00495EE5">
      <w:pPr>
        <w:spacing w:line="300" w:lineRule="auto"/>
        <w:ind w:leftChars="800" w:left="1680"/>
        <w:rPr>
          <w:rFonts w:ascii="Times New Roman" w:eastAsia="Times New Roman" w:hAnsi="Times New Roman"/>
          <w:kern w:val="1"/>
          <w:szCs w:val="21"/>
        </w:rPr>
      </w:pPr>
      <w:r w:rsidRPr="003F77C6">
        <w:rPr>
          <w:rFonts w:ascii="Times New Roman" w:hAnsi="Times New Roman"/>
          <w:color w:val="000000"/>
          <w:szCs w:val="21"/>
        </w:rPr>
        <w:t>【</w:t>
      </w:r>
      <w:proofErr w:type="spellStart"/>
      <w:r w:rsidRPr="003F77C6">
        <w:rPr>
          <w:rFonts w:ascii="Times New Roman" w:hAnsi="Times New Roman"/>
          <w:color w:val="000000"/>
          <w:szCs w:val="21"/>
        </w:rPr>
        <w:t>Nunan</w:t>
      </w:r>
      <w:proofErr w:type="spellEnd"/>
      <w:r w:rsidRPr="003F77C6">
        <w:rPr>
          <w:rFonts w:ascii="Times New Roman" w:hAnsi="Times New Roman"/>
          <w:color w:val="000000"/>
          <w:szCs w:val="21"/>
        </w:rPr>
        <w:t xml:space="preserve">, D. </w:t>
      </w:r>
      <w:r w:rsidRPr="003F77C6">
        <w:rPr>
          <w:rFonts w:ascii="Times New Roman" w:hAnsi="Times New Roman"/>
          <w:i/>
          <w:color w:val="000000"/>
          <w:szCs w:val="21"/>
        </w:rPr>
        <w:t>Designing Tasks for Communicative Classroom</w:t>
      </w:r>
      <w:r w:rsidRPr="003F77C6">
        <w:rPr>
          <w:rFonts w:ascii="Times New Roman" w:hAnsi="Times New Roman"/>
          <w:color w:val="000000"/>
          <w:szCs w:val="21"/>
        </w:rPr>
        <w:t xml:space="preserve"> [M]. Cambridge: Cambridge University Press, 1989.</w:t>
      </w:r>
      <w:r w:rsidRPr="003F77C6">
        <w:rPr>
          <w:rFonts w:ascii="Times New Roman" w:hAnsi="Times New Roman"/>
          <w:color w:val="000000"/>
          <w:szCs w:val="21"/>
        </w:rPr>
        <w:t>】</w:t>
      </w:r>
    </w:p>
    <w:p w:rsidR="00495EE5" w:rsidRPr="003F77C6" w:rsidRDefault="00495EE5" w:rsidP="00495EE5">
      <w:pPr>
        <w:pStyle w:val="a6"/>
        <w:ind w:firstLineChars="0" w:firstLine="0"/>
        <w:rPr>
          <w:rFonts w:ascii="Times New Roman" w:hAnsi="Times New Roman"/>
          <w:color w:val="000000"/>
          <w:szCs w:val="21"/>
        </w:rPr>
      </w:pPr>
      <w:r w:rsidRPr="003F77C6">
        <w:rPr>
          <w:rFonts w:ascii="Times New Roman" w:hAnsi="Times New Roman"/>
          <w:color w:val="000000"/>
          <w:szCs w:val="21"/>
        </w:rPr>
        <w:t>【</w:t>
      </w:r>
      <w:proofErr w:type="spellStart"/>
      <w:r w:rsidRPr="003F77C6">
        <w:rPr>
          <w:rFonts w:ascii="Times New Roman" w:hAnsi="Times New Roman"/>
          <w:color w:val="000000"/>
          <w:szCs w:val="21"/>
        </w:rPr>
        <w:t>Skehan</w:t>
      </w:r>
      <w:proofErr w:type="spellEnd"/>
      <w:r w:rsidRPr="003F77C6">
        <w:rPr>
          <w:rFonts w:ascii="Times New Roman" w:hAnsi="Times New Roman"/>
          <w:color w:val="000000"/>
          <w:szCs w:val="21"/>
        </w:rPr>
        <w:t xml:space="preserve">, P. </w:t>
      </w:r>
      <w:r w:rsidRPr="003F77C6">
        <w:rPr>
          <w:rFonts w:ascii="Times New Roman" w:hAnsi="Times New Roman"/>
          <w:i/>
          <w:color w:val="000000"/>
          <w:szCs w:val="21"/>
        </w:rPr>
        <w:t>A Cognitive Approach to Language Teaching</w:t>
      </w:r>
      <w:r w:rsidRPr="003F77C6">
        <w:rPr>
          <w:rFonts w:ascii="Times New Roman" w:hAnsi="Times New Roman"/>
          <w:color w:val="000000"/>
          <w:szCs w:val="21"/>
        </w:rPr>
        <w:t xml:space="preserve"> [M]. Oxford: Oxford University Press, 1998.</w:t>
      </w:r>
      <w:r w:rsidRPr="003F77C6">
        <w:rPr>
          <w:rFonts w:ascii="Times New Roman" w:hAnsi="Times New Roman"/>
          <w:color w:val="000000"/>
          <w:szCs w:val="21"/>
        </w:rPr>
        <w:t>】</w:t>
      </w:r>
    </w:p>
    <w:p w:rsidR="00495EE5" w:rsidRPr="00495EE5" w:rsidRDefault="00495EE5" w:rsidP="00495EE5">
      <w:pPr>
        <w:spacing w:line="300" w:lineRule="auto"/>
        <w:ind w:leftChars="400" w:left="1894" w:hangingChars="500" w:hanging="1054"/>
        <w:rPr>
          <w:rFonts w:ascii="Times New Roman" w:eastAsiaTheme="minorEastAsia" w:hAnsi="Times New Roman"/>
          <w:color w:val="FF0000"/>
          <w:szCs w:val="21"/>
        </w:rPr>
      </w:pPr>
      <w:r w:rsidRPr="00495EE5">
        <w:rPr>
          <w:b/>
          <w:bCs/>
          <w:color w:val="000000"/>
          <w:szCs w:val="21"/>
        </w:rPr>
        <w:t>先修课程：</w:t>
      </w:r>
      <w:r w:rsidRPr="00495EE5">
        <w:rPr>
          <w:color w:val="000000"/>
          <w:szCs w:val="21"/>
        </w:rPr>
        <w:t>【</w:t>
      </w:r>
      <w:r w:rsidRPr="00495EE5">
        <w:rPr>
          <w:rFonts w:hint="eastAsia"/>
          <w:color w:val="000000"/>
          <w:szCs w:val="21"/>
        </w:rPr>
        <w:t>基础英语</w:t>
      </w:r>
      <w:r w:rsidRPr="00495EE5">
        <w:rPr>
          <w:rFonts w:hint="eastAsia"/>
          <w:color w:val="000000"/>
          <w:szCs w:val="21"/>
        </w:rPr>
        <w:t xml:space="preserve">1, </w:t>
      </w:r>
      <w:r w:rsidRPr="00495EE5">
        <w:rPr>
          <w:color w:val="000000"/>
          <w:szCs w:val="21"/>
        </w:rPr>
        <w:t>2020057</w:t>
      </w:r>
      <w:r w:rsidRPr="00495EE5">
        <w:rPr>
          <w:rFonts w:hint="eastAsia"/>
          <w:color w:val="000000"/>
          <w:szCs w:val="21"/>
        </w:rPr>
        <w:t xml:space="preserve">(6); </w:t>
      </w:r>
      <w:r w:rsidRPr="00495EE5">
        <w:rPr>
          <w:rFonts w:hint="eastAsia"/>
          <w:color w:val="000000"/>
          <w:szCs w:val="21"/>
        </w:rPr>
        <w:t>基础英语</w:t>
      </w:r>
      <w:r w:rsidRPr="00495EE5">
        <w:rPr>
          <w:rFonts w:hint="eastAsia"/>
          <w:color w:val="000000"/>
          <w:szCs w:val="21"/>
        </w:rPr>
        <w:t xml:space="preserve">2, </w:t>
      </w:r>
      <w:r w:rsidRPr="00495EE5">
        <w:rPr>
          <w:color w:val="000000"/>
          <w:szCs w:val="21"/>
        </w:rPr>
        <w:t>2020058</w:t>
      </w:r>
      <w:r w:rsidRPr="00495EE5">
        <w:rPr>
          <w:rFonts w:hint="eastAsia"/>
          <w:color w:val="000000"/>
          <w:szCs w:val="21"/>
        </w:rPr>
        <w:t xml:space="preserve">(6); </w:t>
      </w:r>
      <w:r w:rsidRPr="00495EE5">
        <w:rPr>
          <w:rFonts w:ascii="Times New Roman" w:eastAsiaTheme="minorEastAsia" w:hAnsi="Times New Roman"/>
          <w:color w:val="000000"/>
          <w:kern w:val="1"/>
          <w:szCs w:val="21"/>
        </w:rPr>
        <w:t>《基础英语》</w:t>
      </w:r>
      <w:r w:rsidRPr="00495EE5">
        <w:rPr>
          <w:rFonts w:ascii="Times New Roman" w:eastAsiaTheme="minorEastAsia" w:hAnsi="Times New Roman" w:hint="eastAsia"/>
          <w:color w:val="000000"/>
          <w:kern w:val="1"/>
          <w:szCs w:val="21"/>
        </w:rPr>
        <w:t>3</w:t>
      </w:r>
      <w:r w:rsidRPr="00495EE5">
        <w:rPr>
          <w:rFonts w:ascii="Times New Roman" w:eastAsiaTheme="minorEastAsia" w:hAnsi="Times New Roman" w:hint="eastAsia"/>
          <w:color w:val="000000"/>
          <w:kern w:val="1"/>
          <w:szCs w:val="21"/>
        </w:rPr>
        <w:t>，</w:t>
      </w:r>
      <w:r w:rsidRPr="00495EE5">
        <w:rPr>
          <w:rFonts w:ascii="Times New Roman" w:eastAsiaTheme="minorEastAsia" w:hAnsi="Times New Roman" w:hint="eastAsia"/>
          <w:caps/>
          <w:color w:val="000000"/>
          <w:szCs w:val="21"/>
        </w:rPr>
        <w:t>2020059</w:t>
      </w:r>
      <w:r>
        <w:rPr>
          <w:rFonts w:hint="eastAsia"/>
          <w:color w:val="000000"/>
          <w:szCs w:val="21"/>
        </w:rPr>
        <w:t>(6)</w:t>
      </w:r>
      <w:r w:rsidRPr="00495EE5">
        <w:rPr>
          <w:color w:val="000000"/>
          <w:szCs w:val="21"/>
        </w:rPr>
        <w:t>】</w:t>
      </w:r>
    </w:p>
    <w:p w:rsidR="00103B00" w:rsidRDefault="00103B00">
      <w:pPr>
        <w:adjustRightInd w:val="0"/>
        <w:snapToGrid w:val="0"/>
        <w:spacing w:line="288" w:lineRule="auto"/>
        <w:ind w:firstLineChars="196" w:firstLine="392"/>
        <w:rPr>
          <w:color w:val="000000"/>
          <w:sz w:val="20"/>
          <w:szCs w:val="20"/>
        </w:rPr>
      </w:pPr>
    </w:p>
    <w:p w:rsidR="00103B00" w:rsidRDefault="00F51238" w:rsidP="00E467BA">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rsidR="00495EE5" w:rsidRPr="00495EE5" w:rsidRDefault="00495EE5" w:rsidP="00495EE5">
      <w:pPr>
        <w:ind w:firstLineChars="200" w:firstLine="420"/>
        <w:rPr>
          <w:szCs w:val="21"/>
        </w:rPr>
      </w:pPr>
      <w:r w:rsidRPr="00A42549">
        <w:rPr>
          <w:rFonts w:hint="eastAsia"/>
          <w:szCs w:val="21"/>
        </w:rPr>
        <w:t>二语习得</w:t>
      </w:r>
      <w:r w:rsidRPr="00495EE5">
        <w:rPr>
          <w:szCs w:val="21"/>
        </w:rPr>
        <w:t>是</w:t>
      </w:r>
      <w:r w:rsidRPr="00495EE5">
        <w:rPr>
          <w:rFonts w:hint="eastAsia"/>
          <w:szCs w:val="21"/>
        </w:rPr>
        <w:t>针对外国语学院</w:t>
      </w:r>
      <w:r w:rsidRPr="00495EE5">
        <w:rPr>
          <w:szCs w:val="21"/>
        </w:rPr>
        <w:t>英语</w:t>
      </w:r>
      <w:r w:rsidRPr="00495EE5">
        <w:rPr>
          <w:rFonts w:hint="eastAsia"/>
          <w:szCs w:val="21"/>
        </w:rPr>
        <w:t>等</w:t>
      </w:r>
      <w:r w:rsidRPr="00495EE5">
        <w:rPr>
          <w:szCs w:val="21"/>
        </w:rPr>
        <w:t>专业高年级</w:t>
      </w:r>
      <w:r w:rsidRPr="00495EE5">
        <w:rPr>
          <w:rFonts w:hint="eastAsia"/>
          <w:szCs w:val="21"/>
        </w:rPr>
        <w:t>学生开设</w:t>
      </w:r>
      <w:r w:rsidRPr="00495EE5">
        <w:rPr>
          <w:szCs w:val="21"/>
        </w:rPr>
        <w:t>的一门</w:t>
      </w:r>
      <w:r w:rsidRPr="00495EE5">
        <w:rPr>
          <w:rFonts w:hint="eastAsia"/>
          <w:szCs w:val="21"/>
        </w:rPr>
        <w:t>专业</w:t>
      </w:r>
      <w:r w:rsidRPr="00495EE5">
        <w:rPr>
          <w:szCs w:val="21"/>
        </w:rPr>
        <w:t>选修课。</w:t>
      </w:r>
    </w:p>
    <w:p w:rsidR="00495EE5" w:rsidRPr="00495EE5" w:rsidRDefault="00495EE5" w:rsidP="00495EE5">
      <w:pPr>
        <w:ind w:firstLineChars="200" w:firstLine="420"/>
        <w:rPr>
          <w:szCs w:val="21"/>
        </w:rPr>
      </w:pPr>
      <w:r w:rsidRPr="00495EE5">
        <w:rPr>
          <w:rFonts w:hint="eastAsia"/>
          <w:szCs w:val="21"/>
        </w:rPr>
        <w:t>第二语言习得与语言学、心理学、社会学、教育学、认知科学、哲学等学科的关系日趋密切，从而逐渐发展成一门跨学科的科学</w:t>
      </w:r>
      <w:r w:rsidRPr="00495EE5">
        <w:rPr>
          <w:szCs w:val="21"/>
        </w:rPr>
        <w:t>。</w:t>
      </w:r>
      <w:r w:rsidRPr="00495EE5">
        <w:rPr>
          <w:rFonts w:hint="eastAsia"/>
          <w:szCs w:val="21"/>
        </w:rPr>
        <w:t>掌握和了解一定的第二语言习得知识，不仅对英语专业的学生来说必不可少，而且对从事外语教学、科研工作的教师，包括从事汉语作为第二语言教学的教师来说也十分必要。</w:t>
      </w:r>
    </w:p>
    <w:p w:rsidR="00495EE5" w:rsidRPr="006E55E8" w:rsidRDefault="00495EE5" w:rsidP="00495EE5">
      <w:pPr>
        <w:ind w:firstLineChars="200" w:firstLine="420"/>
        <w:rPr>
          <w:rFonts w:ascii="Times New Roman" w:hAnsi="Times New Roman"/>
          <w:kern w:val="1"/>
          <w:sz w:val="20"/>
          <w:szCs w:val="20"/>
        </w:rPr>
      </w:pPr>
      <w:r w:rsidRPr="00495EE5">
        <w:rPr>
          <w:rFonts w:hint="eastAsia"/>
          <w:szCs w:val="21"/>
        </w:rPr>
        <w:t>本课程旨在通过帮助学生系统的学习有关外语教学和学习的研究理论，研究方法和教学实践，是学生掌握二语习得研究的基本理论，弄清基本理论，做到融会贯通，并能理论联系实际，解决实际问题。为学生今后从事外语教学与研究打下良好的基础。</w:t>
      </w:r>
    </w:p>
    <w:p w:rsidR="00103B00" w:rsidRDefault="00103B00">
      <w:pPr>
        <w:snapToGrid w:val="0"/>
        <w:spacing w:line="288" w:lineRule="auto"/>
        <w:rPr>
          <w:color w:val="000000"/>
          <w:sz w:val="20"/>
          <w:szCs w:val="20"/>
        </w:rPr>
      </w:pPr>
    </w:p>
    <w:p w:rsidR="00103B00" w:rsidRDefault="00F51238" w:rsidP="00E467BA">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rsidR="00495EE5" w:rsidRPr="00495EE5" w:rsidRDefault="00495EE5" w:rsidP="00495EE5">
      <w:pPr>
        <w:ind w:firstLine="420"/>
        <w:jc w:val="left"/>
        <w:rPr>
          <w:rFonts w:ascii="Times New Roman" w:hAnsi="Times New Roman"/>
          <w:kern w:val="1"/>
          <w:szCs w:val="21"/>
        </w:rPr>
      </w:pPr>
      <w:r w:rsidRPr="00495EE5">
        <w:rPr>
          <w:rFonts w:ascii="Times New Roman" w:hAnsi="Times New Roman"/>
          <w:kern w:val="1"/>
          <w:szCs w:val="21"/>
        </w:rPr>
        <w:t>本课程为英语</w:t>
      </w:r>
      <w:r w:rsidRPr="00495EE5">
        <w:rPr>
          <w:rFonts w:ascii="Times New Roman" w:hAnsi="Times New Roman" w:hint="eastAsia"/>
          <w:kern w:val="1"/>
          <w:szCs w:val="21"/>
        </w:rPr>
        <w:t>教育</w:t>
      </w:r>
      <w:r w:rsidRPr="00495EE5">
        <w:rPr>
          <w:rFonts w:ascii="Times New Roman" w:hAnsi="Times New Roman"/>
          <w:kern w:val="1"/>
          <w:szCs w:val="21"/>
        </w:rPr>
        <w:t>本科专业</w:t>
      </w:r>
      <w:r w:rsidRPr="00495EE5">
        <w:rPr>
          <w:rFonts w:ascii="Times New Roman" w:hAnsi="Times New Roman" w:hint="eastAsia"/>
          <w:kern w:val="1"/>
          <w:szCs w:val="21"/>
        </w:rPr>
        <w:t>选</w:t>
      </w:r>
      <w:r w:rsidRPr="00495EE5">
        <w:rPr>
          <w:rFonts w:ascii="Times New Roman" w:hAnsi="Times New Roman"/>
          <w:kern w:val="1"/>
          <w:szCs w:val="21"/>
        </w:rPr>
        <w:t>修课，适合对三年级上学期的学生开设，要求学生具有较为扎实的语言基本功、初步的词汇学和语法学理论知识，以及科研方法的基本常识。</w:t>
      </w:r>
    </w:p>
    <w:p w:rsidR="00103B00" w:rsidRDefault="00103B00">
      <w:pPr>
        <w:snapToGrid w:val="0"/>
        <w:spacing w:line="288" w:lineRule="auto"/>
        <w:ind w:firstLineChars="200" w:firstLine="400"/>
        <w:rPr>
          <w:color w:val="000000"/>
          <w:sz w:val="20"/>
          <w:szCs w:val="20"/>
        </w:rPr>
      </w:pPr>
    </w:p>
    <w:p w:rsidR="00103B00" w:rsidRDefault="00103B00">
      <w:pPr>
        <w:snapToGrid w:val="0"/>
        <w:spacing w:line="288" w:lineRule="auto"/>
        <w:ind w:firstLineChars="200" w:firstLine="400"/>
        <w:rPr>
          <w:color w:val="000000"/>
          <w:sz w:val="20"/>
          <w:szCs w:val="20"/>
        </w:rPr>
      </w:pPr>
    </w:p>
    <w:p w:rsidR="00103B00" w:rsidRDefault="00103B00">
      <w:pPr>
        <w:snapToGrid w:val="0"/>
        <w:spacing w:line="288" w:lineRule="auto"/>
        <w:ind w:firstLineChars="200" w:firstLine="400"/>
        <w:rPr>
          <w:color w:val="000000"/>
          <w:sz w:val="20"/>
          <w:szCs w:val="20"/>
        </w:rPr>
      </w:pPr>
    </w:p>
    <w:p w:rsidR="00103B00" w:rsidRDefault="00103B00">
      <w:pPr>
        <w:snapToGrid w:val="0"/>
        <w:spacing w:line="288" w:lineRule="auto"/>
        <w:ind w:firstLineChars="200" w:firstLine="400"/>
        <w:rPr>
          <w:color w:val="000000"/>
          <w:sz w:val="20"/>
          <w:szCs w:val="20"/>
        </w:rPr>
      </w:pPr>
    </w:p>
    <w:p w:rsidR="00103B00" w:rsidRDefault="00F51238" w:rsidP="00E467BA">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lastRenderedPageBreak/>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w:t>
      </w:r>
    </w:p>
    <w:tbl>
      <w:tblPr>
        <w:tblStyle w:val="1"/>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495EE5" w:rsidRPr="00153148" w:rsidTr="00B04C43">
        <w:tc>
          <w:tcPr>
            <w:tcW w:w="6803" w:type="dxa"/>
          </w:tcPr>
          <w:p w:rsidR="00495EE5" w:rsidRPr="00153148" w:rsidRDefault="00495EE5" w:rsidP="00495EE5">
            <w:pPr>
              <w:ind w:firstLineChars="200" w:firstLine="400"/>
              <w:jc w:val="center"/>
              <w:rPr>
                <w:rFonts w:ascii="黑体" w:eastAsia="黑体" w:hAnsi="黑体" w:cs="黑体"/>
                <w:kern w:val="0"/>
                <w:sz w:val="20"/>
                <w:szCs w:val="20"/>
              </w:rPr>
            </w:pPr>
            <w:r w:rsidRPr="00153148">
              <w:rPr>
                <w:rFonts w:ascii="黑体" w:eastAsia="黑体" w:hAnsi="黑体" w:cs="黑体" w:hint="eastAsia"/>
                <w:kern w:val="0"/>
                <w:sz w:val="20"/>
                <w:szCs w:val="20"/>
              </w:rPr>
              <w:t>专业毕业要求</w:t>
            </w:r>
          </w:p>
        </w:tc>
        <w:tc>
          <w:tcPr>
            <w:tcW w:w="727" w:type="dxa"/>
          </w:tcPr>
          <w:p w:rsidR="00495EE5" w:rsidRPr="00153148" w:rsidRDefault="00495EE5" w:rsidP="00495EE5">
            <w:pPr>
              <w:ind w:firstLine="400"/>
              <w:rPr>
                <w:rFonts w:ascii="黑体" w:eastAsia="黑体" w:hAnsi="黑体" w:cs="黑体"/>
                <w:kern w:val="0"/>
                <w:sz w:val="20"/>
                <w:szCs w:val="20"/>
              </w:rPr>
            </w:pPr>
            <w:r w:rsidRPr="00153148">
              <w:rPr>
                <w:rFonts w:ascii="黑体" w:eastAsia="黑体" w:hAnsi="黑体" w:cs="黑体" w:hint="eastAsia"/>
                <w:kern w:val="0"/>
                <w:sz w:val="20"/>
                <w:szCs w:val="20"/>
              </w:rPr>
              <w:t>关联</w:t>
            </w:r>
          </w:p>
        </w:tc>
      </w:tr>
      <w:tr w:rsidR="00495EE5" w:rsidRPr="00076933" w:rsidTr="00B04C43">
        <w:tc>
          <w:tcPr>
            <w:tcW w:w="6803" w:type="dxa"/>
          </w:tcPr>
          <w:p w:rsidR="00495EE5" w:rsidRPr="00076933" w:rsidRDefault="00495EE5" w:rsidP="00495EE5">
            <w:pPr>
              <w:rPr>
                <w:rFonts w:asciiTheme="minorEastAsia" w:eastAsiaTheme="minorEastAsia" w:hAnsiTheme="minorEastAsia"/>
                <w:sz w:val="20"/>
                <w:szCs w:val="20"/>
              </w:rPr>
            </w:pPr>
            <w:r w:rsidRPr="00076933">
              <w:rPr>
                <w:rFonts w:asciiTheme="minorEastAsia" w:eastAsiaTheme="minorEastAsia" w:hAnsiTheme="minorEastAsia" w:hint="eastAsia"/>
                <w:sz w:val="20"/>
                <w:szCs w:val="20"/>
              </w:rPr>
              <w:t>LO11：理解他人的观点，尊重他人的价值观，能在不同场合用书面或口头形式进行有效沟通。</w:t>
            </w:r>
          </w:p>
        </w:tc>
        <w:tc>
          <w:tcPr>
            <w:tcW w:w="727" w:type="dxa"/>
            <w:vAlign w:val="center"/>
          </w:tcPr>
          <w:p w:rsidR="00495EE5" w:rsidRPr="00076933" w:rsidRDefault="00495EE5" w:rsidP="00495EE5">
            <w:pPr>
              <w:ind w:firstLineChars="200" w:firstLine="400"/>
              <w:jc w:val="center"/>
              <w:rPr>
                <w:rFonts w:asciiTheme="minorEastAsia" w:eastAsiaTheme="minorEastAsia" w:hAnsiTheme="minorEastAsia" w:cs="宋体"/>
                <w:color w:val="000000"/>
                <w:kern w:val="0"/>
                <w:sz w:val="20"/>
                <w:szCs w:val="20"/>
              </w:rPr>
            </w:pPr>
            <w:r w:rsidRPr="00076933">
              <w:rPr>
                <w:rFonts w:asciiTheme="minorEastAsia" w:eastAsiaTheme="minorEastAsia" w:hAnsiTheme="minorEastAsia"/>
                <w:color w:val="000000"/>
                <w:kern w:val="0"/>
                <w:sz w:val="20"/>
                <w:szCs w:val="20"/>
              </w:rPr>
              <w:sym w:font="Wingdings 2" w:char="F098"/>
            </w:r>
          </w:p>
        </w:tc>
      </w:tr>
      <w:tr w:rsidR="00495EE5" w:rsidRPr="00076933" w:rsidTr="00B04C43">
        <w:tc>
          <w:tcPr>
            <w:tcW w:w="6803" w:type="dxa"/>
          </w:tcPr>
          <w:p w:rsidR="00495EE5" w:rsidRPr="00076933" w:rsidRDefault="00495EE5" w:rsidP="00495EE5">
            <w:pPr>
              <w:rPr>
                <w:rFonts w:asciiTheme="minorEastAsia" w:eastAsiaTheme="minorEastAsia" w:hAnsiTheme="minorEastAsia"/>
                <w:sz w:val="20"/>
                <w:szCs w:val="20"/>
              </w:rPr>
            </w:pPr>
            <w:r w:rsidRPr="00076933">
              <w:rPr>
                <w:rFonts w:asciiTheme="minorEastAsia" w:eastAsiaTheme="minorEastAsia" w:hAnsiTheme="minorEastAsia" w:hint="eastAsia"/>
                <w:sz w:val="20"/>
                <w:szCs w:val="20"/>
              </w:rPr>
              <w:t>LO21：学生能根据环境需要确定自己的学习目标，并主动地通过搜集信息、分析信息、讨论、实践、质疑、创造等方法来实现学习目标。</w:t>
            </w:r>
          </w:p>
        </w:tc>
        <w:tc>
          <w:tcPr>
            <w:tcW w:w="727" w:type="dxa"/>
            <w:vAlign w:val="center"/>
          </w:tcPr>
          <w:p w:rsidR="00495EE5" w:rsidRPr="00076933" w:rsidRDefault="00495EE5" w:rsidP="00076933">
            <w:pPr>
              <w:widowControl/>
              <w:ind w:firstLineChars="200" w:firstLine="400"/>
              <w:jc w:val="center"/>
              <w:rPr>
                <w:rFonts w:asciiTheme="minorEastAsia" w:eastAsiaTheme="minorEastAsia" w:hAnsiTheme="minorEastAsia" w:cs="宋体"/>
                <w:color w:val="000000"/>
                <w:kern w:val="0"/>
                <w:sz w:val="20"/>
                <w:szCs w:val="20"/>
              </w:rPr>
            </w:pPr>
          </w:p>
        </w:tc>
      </w:tr>
      <w:tr w:rsidR="00495EE5" w:rsidRPr="00076933" w:rsidTr="00B04C43">
        <w:tc>
          <w:tcPr>
            <w:tcW w:w="6803" w:type="dxa"/>
          </w:tcPr>
          <w:p w:rsidR="00495EE5" w:rsidRPr="00076933" w:rsidRDefault="00495EE5" w:rsidP="00495EE5">
            <w:pPr>
              <w:rPr>
                <w:rFonts w:asciiTheme="minorEastAsia" w:eastAsiaTheme="minorEastAsia" w:hAnsiTheme="minorEastAsia"/>
                <w:sz w:val="20"/>
                <w:szCs w:val="20"/>
              </w:rPr>
            </w:pPr>
            <w:r w:rsidRPr="00076933">
              <w:rPr>
                <w:rFonts w:asciiTheme="minorEastAsia" w:eastAsiaTheme="minorEastAsia" w:hAnsiTheme="minorEastAsia" w:hint="eastAsia"/>
                <w:sz w:val="20"/>
                <w:szCs w:val="20"/>
              </w:rPr>
              <w:t>LO31: 掌握扎实的英语语言基础知识，培养扎实的语言基本功和听、说、读、写、译等语言应用能力。</w:t>
            </w:r>
          </w:p>
        </w:tc>
        <w:tc>
          <w:tcPr>
            <w:tcW w:w="727" w:type="dxa"/>
            <w:vAlign w:val="center"/>
          </w:tcPr>
          <w:p w:rsidR="00495EE5" w:rsidRPr="00076933" w:rsidRDefault="00495EE5" w:rsidP="00495EE5">
            <w:pPr>
              <w:widowControl/>
              <w:ind w:firstLineChars="200" w:firstLine="400"/>
              <w:jc w:val="center"/>
              <w:rPr>
                <w:rFonts w:asciiTheme="minorEastAsia" w:eastAsiaTheme="minorEastAsia" w:hAnsiTheme="minorEastAsia" w:cs="宋体"/>
                <w:color w:val="000000"/>
                <w:kern w:val="0"/>
                <w:sz w:val="20"/>
                <w:szCs w:val="20"/>
              </w:rPr>
            </w:pPr>
            <w:r w:rsidRPr="00076933">
              <w:rPr>
                <w:rFonts w:asciiTheme="minorEastAsia" w:eastAsiaTheme="minorEastAsia" w:hAnsiTheme="minorEastAsia"/>
                <w:color w:val="000000"/>
                <w:kern w:val="0"/>
                <w:sz w:val="20"/>
                <w:szCs w:val="20"/>
              </w:rPr>
              <w:sym w:font="Wingdings 2" w:char="F098"/>
            </w:r>
          </w:p>
        </w:tc>
      </w:tr>
      <w:tr w:rsidR="00495EE5" w:rsidRPr="00076933" w:rsidTr="00B04C43">
        <w:tc>
          <w:tcPr>
            <w:tcW w:w="6803" w:type="dxa"/>
          </w:tcPr>
          <w:p w:rsidR="00495EE5" w:rsidRPr="00076933" w:rsidRDefault="00495EE5" w:rsidP="00495EE5">
            <w:pPr>
              <w:rPr>
                <w:rFonts w:asciiTheme="minorEastAsia" w:eastAsiaTheme="minorEastAsia" w:hAnsiTheme="minorEastAsia"/>
                <w:sz w:val="20"/>
                <w:szCs w:val="20"/>
              </w:rPr>
            </w:pPr>
            <w:r w:rsidRPr="00076933">
              <w:rPr>
                <w:rFonts w:asciiTheme="minorEastAsia" w:eastAsiaTheme="minorEastAsia" w:hAnsiTheme="minorEastAsia" w:hint="eastAsia"/>
                <w:sz w:val="20"/>
                <w:szCs w:val="20"/>
              </w:rPr>
              <w:t>LO32: 掌握英语语言学、文学等相关知识，具备文学欣赏与文本分析能力。</w:t>
            </w:r>
          </w:p>
        </w:tc>
        <w:tc>
          <w:tcPr>
            <w:tcW w:w="727" w:type="dxa"/>
            <w:vAlign w:val="center"/>
          </w:tcPr>
          <w:p w:rsidR="00495EE5" w:rsidRPr="00076933" w:rsidRDefault="00495EE5" w:rsidP="00495EE5">
            <w:pPr>
              <w:widowControl/>
              <w:ind w:firstLineChars="200" w:firstLine="400"/>
              <w:jc w:val="center"/>
              <w:rPr>
                <w:rFonts w:asciiTheme="minorEastAsia" w:eastAsiaTheme="minorEastAsia" w:hAnsiTheme="minorEastAsia" w:cs="宋体"/>
                <w:color w:val="000000"/>
                <w:kern w:val="0"/>
                <w:sz w:val="20"/>
                <w:szCs w:val="20"/>
              </w:rPr>
            </w:pPr>
            <w:r w:rsidRPr="00076933">
              <w:rPr>
                <w:rFonts w:asciiTheme="minorEastAsia" w:eastAsiaTheme="minorEastAsia" w:hAnsiTheme="minorEastAsia"/>
                <w:color w:val="000000"/>
                <w:kern w:val="0"/>
                <w:sz w:val="20"/>
                <w:szCs w:val="20"/>
              </w:rPr>
              <w:sym w:font="Wingdings 2" w:char="F098"/>
            </w:r>
          </w:p>
        </w:tc>
      </w:tr>
      <w:tr w:rsidR="00495EE5" w:rsidRPr="00076933" w:rsidTr="00B04C43">
        <w:tc>
          <w:tcPr>
            <w:tcW w:w="6803" w:type="dxa"/>
          </w:tcPr>
          <w:p w:rsidR="00495EE5" w:rsidRPr="00076933" w:rsidRDefault="00495EE5" w:rsidP="00495EE5">
            <w:pPr>
              <w:rPr>
                <w:rFonts w:asciiTheme="minorEastAsia" w:eastAsiaTheme="minorEastAsia" w:hAnsiTheme="minorEastAsia"/>
                <w:sz w:val="20"/>
                <w:szCs w:val="20"/>
              </w:rPr>
            </w:pPr>
            <w:r w:rsidRPr="00076933">
              <w:rPr>
                <w:rFonts w:asciiTheme="minorEastAsia" w:eastAsiaTheme="minorEastAsia" w:hAnsiTheme="minorEastAsia" w:hint="eastAsia"/>
                <w:sz w:val="20"/>
                <w:szCs w:val="20"/>
              </w:rPr>
              <w:t>LO33：了解中西文化差异和跨文化的理论知识，具备较强的跨文化沟通能力。</w:t>
            </w:r>
          </w:p>
        </w:tc>
        <w:tc>
          <w:tcPr>
            <w:tcW w:w="727" w:type="dxa"/>
            <w:vAlign w:val="center"/>
          </w:tcPr>
          <w:p w:rsidR="00495EE5" w:rsidRPr="00076933" w:rsidRDefault="00495EE5" w:rsidP="00495EE5">
            <w:pPr>
              <w:widowControl/>
              <w:ind w:firstLineChars="200" w:firstLine="400"/>
              <w:jc w:val="center"/>
              <w:rPr>
                <w:rFonts w:asciiTheme="minorEastAsia" w:eastAsiaTheme="minorEastAsia" w:hAnsiTheme="minorEastAsia" w:cs="宋体"/>
                <w:color w:val="000000"/>
                <w:kern w:val="0"/>
                <w:sz w:val="20"/>
                <w:szCs w:val="20"/>
              </w:rPr>
            </w:pPr>
            <w:r w:rsidRPr="00076933">
              <w:rPr>
                <w:rFonts w:asciiTheme="minorEastAsia" w:eastAsiaTheme="minorEastAsia" w:hAnsiTheme="minorEastAsia"/>
                <w:color w:val="000000"/>
                <w:kern w:val="0"/>
                <w:sz w:val="20"/>
                <w:szCs w:val="20"/>
              </w:rPr>
              <w:sym w:font="Wingdings 2" w:char="F098"/>
            </w:r>
          </w:p>
        </w:tc>
      </w:tr>
      <w:tr w:rsidR="00495EE5" w:rsidRPr="00076933" w:rsidTr="00B04C43">
        <w:tc>
          <w:tcPr>
            <w:tcW w:w="6803" w:type="dxa"/>
          </w:tcPr>
          <w:p w:rsidR="00495EE5" w:rsidRPr="00076933" w:rsidRDefault="00495EE5" w:rsidP="00495EE5">
            <w:pPr>
              <w:rPr>
                <w:rFonts w:asciiTheme="minorEastAsia" w:eastAsiaTheme="minorEastAsia" w:hAnsiTheme="minorEastAsia"/>
                <w:sz w:val="20"/>
                <w:szCs w:val="20"/>
              </w:rPr>
            </w:pPr>
            <w:r w:rsidRPr="00076933">
              <w:rPr>
                <w:rFonts w:asciiTheme="minorEastAsia" w:eastAsiaTheme="minorEastAsia" w:hAnsiTheme="minorEastAsia" w:hint="eastAsia"/>
                <w:sz w:val="20"/>
                <w:szCs w:val="20"/>
              </w:rPr>
              <w:t>LO34：掌握商务实践知识，具有较强的外贸实务操作能力。</w:t>
            </w:r>
          </w:p>
        </w:tc>
        <w:tc>
          <w:tcPr>
            <w:tcW w:w="727" w:type="dxa"/>
            <w:vAlign w:val="center"/>
          </w:tcPr>
          <w:p w:rsidR="00495EE5" w:rsidRPr="00076933" w:rsidRDefault="00495EE5" w:rsidP="00076933">
            <w:pPr>
              <w:widowControl/>
              <w:ind w:firstLineChars="200" w:firstLine="400"/>
              <w:jc w:val="center"/>
              <w:rPr>
                <w:rFonts w:asciiTheme="minorEastAsia" w:eastAsiaTheme="minorEastAsia" w:hAnsiTheme="minorEastAsia" w:cs="宋体"/>
                <w:color w:val="000000"/>
                <w:kern w:val="0"/>
                <w:sz w:val="20"/>
                <w:szCs w:val="20"/>
              </w:rPr>
            </w:pPr>
          </w:p>
        </w:tc>
      </w:tr>
      <w:tr w:rsidR="00495EE5" w:rsidRPr="00076933" w:rsidTr="00B04C43">
        <w:tc>
          <w:tcPr>
            <w:tcW w:w="6803" w:type="dxa"/>
          </w:tcPr>
          <w:p w:rsidR="00495EE5" w:rsidRPr="00076933" w:rsidRDefault="00495EE5" w:rsidP="00495EE5">
            <w:pPr>
              <w:rPr>
                <w:rFonts w:asciiTheme="minorEastAsia" w:eastAsiaTheme="minorEastAsia" w:hAnsiTheme="minorEastAsia"/>
                <w:sz w:val="20"/>
                <w:szCs w:val="20"/>
              </w:rPr>
            </w:pPr>
            <w:r w:rsidRPr="00076933">
              <w:rPr>
                <w:rFonts w:asciiTheme="minorEastAsia" w:eastAsiaTheme="minorEastAsia" w:hAnsiTheme="minorEastAsia" w:hint="eastAsia"/>
                <w:sz w:val="20"/>
                <w:szCs w:val="20"/>
              </w:rPr>
              <w:t>LO35：掌握中小学英语教育基础知识和教学理论，具备开展英语教学的能力。</w:t>
            </w:r>
          </w:p>
        </w:tc>
        <w:tc>
          <w:tcPr>
            <w:tcW w:w="727" w:type="dxa"/>
            <w:vAlign w:val="center"/>
          </w:tcPr>
          <w:p w:rsidR="00495EE5" w:rsidRPr="00076933" w:rsidRDefault="00495EE5" w:rsidP="00076933">
            <w:pPr>
              <w:widowControl/>
              <w:ind w:firstLineChars="200" w:firstLine="400"/>
              <w:jc w:val="center"/>
              <w:rPr>
                <w:rFonts w:asciiTheme="minorEastAsia" w:eastAsiaTheme="minorEastAsia" w:hAnsiTheme="minorEastAsia" w:cs="宋体"/>
                <w:color w:val="000000"/>
                <w:kern w:val="0"/>
                <w:sz w:val="20"/>
                <w:szCs w:val="20"/>
              </w:rPr>
            </w:pPr>
          </w:p>
        </w:tc>
      </w:tr>
      <w:tr w:rsidR="00495EE5" w:rsidRPr="00076933" w:rsidTr="00B04C43">
        <w:tc>
          <w:tcPr>
            <w:tcW w:w="6803" w:type="dxa"/>
          </w:tcPr>
          <w:p w:rsidR="00495EE5" w:rsidRPr="00076933" w:rsidRDefault="00495EE5" w:rsidP="00495EE5">
            <w:pPr>
              <w:rPr>
                <w:rFonts w:asciiTheme="minorEastAsia" w:eastAsiaTheme="minorEastAsia" w:hAnsiTheme="minorEastAsia"/>
                <w:sz w:val="20"/>
                <w:szCs w:val="20"/>
              </w:rPr>
            </w:pPr>
            <w:r w:rsidRPr="00076933">
              <w:rPr>
                <w:rFonts w:asciiTheme="minorEastAsia" w:eastAsiaTheme="minorEastAsia" w:hAnsiTheme="minorEastAsia" w:hint="eastAsia"/>
                <w:sz w:val="20"/>
                <w:szCs w:val="20"/>
              </w:rPr>
              <w:t>L</w:t>
            </w:r>
            <w:r w:rsidRPr="00076933">
              <w:rPr>
                <w:rFonts w:asciiTheme="minorEastAsia" w:eastAsiaTheme="minorEastAsia" w:hAnsiTheme="minorEastAsia"/>
                <w:sz w:val="20"/>
                <w:szCs w:val="20"/>
              </w:rPr>
              <w:t>O3</w:t>
            </w:r>
            <w:r w:rsidRPr="00076933">
              <w:rPr>
                <w:rFonts w:asciiTheme="minorEastAsia" w:eastAsiaTheme="minorEastAsia" w:hAnsiTheme="minorEastAsia" w:hint="eastAsia"/>
                <w:sz w:val="20"/>
                <w:szCs w:val="20"/>
              </w:rPr>
              <w:t>6</w:t>
            </w:r>
            <w:r w:rsidRPr="00076933">
              <w:rPr>
                <w:rFonts w:asciiTheme="minorEastAsia" w:eastAsiaTheme="minorEastAsia" w:hAnsiTheme="minorEastAsia"/>
                <w:sz w:val="20"/>
                <w:szCs w:val="20"/>
              </w:rPr>
              <w:t xml:space="preserve">: </w:t>
            </w:r>
            <w:r w:rsidRPr="00076933">
              <w:rPr>
                <w:rFonts w:asciiTheme="minorEastAsia" w:eastAsiaTheme="minorEastAsia" w:hAnsiTheme="minorEastAsia" w:hint="eastAsia"/>
                <w:sz w:val="20"/>
                <w:szCs w:val="20"/>
              </w:rPr>
              <w:t>掌握现代教育技术和文献检索、资料查询的方法，具备初步的教学科研能力。</w:t>
            </w:r>
          </w:p>
        </w:tc>
        <w:tc>
          <w:tcPr>
            <w:tcW w:w="727" w:type="dxa"/>
            <w:vAlign w:val="center"/>
          </w:tcPr>
          <w:p w:rsidR="00495EE5" w:rsidRPr="00076933" w:rsidRDefault="00495EE5" w:rsidP="00495EE5">
            <w:pPr>
              <w:widowControl/>
              <w:ind w:firstLineChars="200" w:firstLine="400"/>
              <w:jc w:val="center"/>
              <w:rPr>
                <w:rFonts w:asciiTheme="minorEastAsia" w:eastAsiaTheme="minorEastAsia" w:hAnsiTheme="minorEastAsia" w:cs="宋体"/>
                <w:color w:val="000000"/>
                <w:kern w:val="0"/>
                <w:sz w:val="20"/>
                <w:szCs w:val="20"/>
              </w:rPr>
            </w:pPr>
            <w:r w:rsidRPr="00076933">
              <w:rPr>
                <w:rFonts w:asciiTheme="minorEastAsia" w:eastAsiaTheme="minorEastAsia" w:hAnsiTheme="minorEastAsia"/>
                <w:color w:val="000000"/>
                <w:kern w:val="0"/>
                <w:sz w:val="20"/>
                <w:szCs w:val="20"/>
              </w:rPr>
              <w:sym w:font="Wingdings 2" w:char="F098"/>
            </w:r>
          </w:p>
        </w:tc>
      </w:tr>
      <w:tr w:rsidR="00495EE5" w:rsidRPr="00076933" w:rsidTr="00B04C43">
        <w:tc>
          <w:tcPr>
            <w:tcW w:w="6803" w:type="dxa"/>
          </w:tcPr>
          <w:p w:rsidR="00495EE5" w:rsidRPr="00076933" w:rsidRDefault="00495EE5" w:rsidP="00495EE5">
            <w:pPr>
              <w:rPr>
                <w:rFonts w:asciiTheme="minorEastAsia" w:eastAsiaTheme="minorEastAsia" w:hAnsiTheme="minorEastAsia"/>
                <w:sz w:val="20"/>
                <w:szCs w:val="20"/>
              </w:rPr>
            </w:pPr>
            <w:r w:rsidRPr="00076933">
              <w:rPr>
                <w:rFonts w:asciiTheme="minorEastAsia" w:eastAsiaTheme="minorEastAsia" w:hAnsiTheme="minorEastAsia" w:hint="eastAsia"/>
                <w:sz w:val="20"/>
                <w:szCs w:val="20"/>
              </w:rPr>
              <w:t>LO41：遵守纪律、守信守责；具有耐挫折、抗压力的能力。</w:t>
            </w:r>
          </w:p>
        </w:tc>
        <w:tc>
          <w:tcPr>
            <w:tcW w:w="727" w:type="dxa"/>
            <w:vAlign w:val="center"/>
          </w:tcPr>
          <w:p w:rsidR="00495EE5" w:rsidRPr="00076933" w:rsidRDefault="00495EE5" w:rsidP="00076933">
            <w:pPr>
              <w:widowControl/>
              <w:ind w:firstLineChars="200" w:firstLine="400"/>
              <w:jc w:val="center"/>
              <w:rPr>
                <w:rFonts w:asciiTheme="minorEastAsia" w:eastAsiaTheme="minorEastAsia" w:hAnsiTheme="minorEastAsia" w:cs="宋体"/>
                <w:color w:val="000000"/>
                <w:kern w:val="0"/>
                <w:sz w:val="20"/>
                <w:szCs w:val="20"/>
              </w:rPr>
            </w:pPr>
          </w:p>
        </w:tc>
      </w:tr>
      <w:tr w:rsidR="00495EE5" w:rsidRPr="00076933" w:rsidTr="00B04C43">
        <w:tc>
          <w:tcPr>
            <w:tcW w:w="6803" w:type="dxa"/>
          </w:tcPr>
          <w:p w:rsidR="00495EE5" w:rsidRPr="00076933" w:rsidRDefault="00495EE5" w:rsidP="00495EE5">
            <w:pPr>
              <w:rPr>
                <w:rFonts w:asciiTheme="minorEastAsia" w:eastAsiaTheme="minorEastAsia" w:hAnsiTheme="minorEastAsia"/>
                <w:sz w:val="20"/>
                <w:szCs w:val="20"/>
              </w:rPr>
            </w:pPr>
            <w:r w:rsidRPr="00076933">
              <w:rPr>
                <w:rFonts w:asciiTheme="minorEastAsia" w:eastAsiaTheme="minorEastAsia" w:hAnsiTheme="minorEastAsia" w:hint="eastAsia"/>
                <w:sz w:val="20"/>
                <w:szCs w:val="20"/>
              </w:rPr>
              <w:t>LO51：同群体保持良好的合作关系，做集体中的积极成员；善于从多个维度思考问题，利用自己的知识与实践来提出新设想。</w:t>
            </w:r>
          </w:p>
        </w:tc>
        <w:tc>
          <w:tcPr>
            <w:tcW w:w="727" w:type="dxa"/>
            <w:vAlign w:val="center"/>
          </w:tcPr>
          <w:p w:rsidR="00495EE5" w:rsidRPr="00076933" w:rsidRDefault="00495EE5" w:rsidP="00076933">
            <w:pPr>
              <w:widowControl/>
              <w:ind w:firstLineChars="200" w:firstLine="400"/>
              <w:jc w:val="center"/>
              <w:rPr>
                <w:rFonts w:asciiTheme="minorEastAsia" w:eastAsiaTheme="minorEastAsia" w:hAnsiTheme="minorEastAsia" w:cs="宋体"/>
                <w:color w:val="000000"/>
                <w:kern w:val="0"/>
                <w:sz w:val="20"/>
                <w:szCs w:val="20"/>
              </w:rPr>
            </w:pPr>
          </w:p>
        </w:tc>
      </w:tr>
      <w:tr w:rsidR="00495EE5" w:rsidRPr="00076933" w:rsidTr="00B04C43">
        <w:tc>
          <w:tcPr>
            <w:tcW w:w="6803" w:type="dxa"/>
          </w:tcPr>
          <w:p w:rsidR="00495EE5" w:rsidRPr="00076933" w:rsidRDefault="00495EE5" w:rsidP="00495EE5">
            <w:pPr>
              <w:rPr>
                <w:rFonts w:asciiTheme="minorEastAsia" w:eastAsiaTheme="minorEastAsia" w:hAnsiTheme="minorEastAsia"/>
                <w:sz w:val="20"/>
                <w:szCs w:val="20"/>
              </w:rPr>
            </w:pPr>
            <w:r w:rsidRPr="00076933">
              <w:rPr>
                <w:rFonts w:asciiTheme="minorEastAsia" w:eastAsiaTheme="minorEastAsia" w:hAnsiTheme="minorEastAsia" w:hint="eastAsia"/>
                <w:sz w:val="20"/>
                <w:szCs w:val="20"/>
              </w:rPr>
              <w:t>LO61：具备一定的信息素养，并能在工作中应用信息技术解决问题。</w:t>
            </w:r>
          </w:p>
        </w:tc>
        <w:tc>
          <w:tcPr>
            <w:tcW w:w="727" w:type="dxa"/>
            <w:vAlign w:val="center"/>
          </w:tcPr>
          <w:p w:rsidR="00495EE5" w:rsidRPr="00076933" w:rsidRDefault="00495EE5" w:rsidP="00076933">
            <w:pPr>
              <w:widowControl/>
              <w:ind w:firstLineChars="200" w:firstLine="400"/>
              <w:jc w:val="center"/>
              <w:rPr>
                <w:rFonts w:asciiTheme="minorEastAsia" w:eastAsiaTheme="minorEastAsia" w:hAnsiTheme="minorEastAsia" w:cs="宋体"/>
                <w:color w:val="000000"/>
                <w:kern w:val="0"/>
                <w:sz w:val="20"/>
                <w:szCs w:val="20"/>
              </w:rPr>
            </w:pPr>
          </w:p>
        </w:tc>
      </w:tr>
      <w:tr w:rsidR="00495EE5" w:rsidRPr="00076933" w:rsidTr="00B04C43">
        <w:tc>
          <w:tcPr>
            <w:tcW w:w="6803" w:type="dxa"/>
          </w:tcPr>
          <w:p w:rsidR="00495EE5" w:rsidRPr="00076933" w:rsidRDefault="00495EE5" w:rsidP="00495EE5">
            <w:pPr>
              <w:rPr>
                <w:rFonts w:asciiTheme="minorEastAsia" w:eastAsiaTheme="minorEastAsia" w:hAnsiTheme="minorEastAsia"/>
                <w:sz w:val="20"/>
                <w:szCs w:val="20"/>
              </w:rPr>
            </w:pPr>
            <w:r w:rsidRPr="00076933">
              <w:rPr>
                <w:rFonts w:asciiTheme="minorEastAsia" w:eastAsiaTheme="minorEastAsia" w:hAnsiTheme="minorEastAsia" w:hint="eastAsia"/>
                <w:sz w:val="20"/>
                <w:szCs w:val="20"/>
              </w:rPr>
              <w:t>LO71：愿意服务他人、服务企业、服务社会；为人热忱，富于爱心，懂得感恩（“感恩、回报、爱心”为我校校训内容之一）</w:t>
            </w:r>
          </w:p>
        </w:tc>
        <w:tc>
          <w:tcPr>
            <w:tcW w:w="727" w:type="dxa"/>
            <w:vAlign w:val="center"/>
          </w:tcPr>
          <w:p w:rsidR="00495EE5" w:rsidRPr="00076933" w:rsidRDefault="00495EE5" w:rsidP="00495EE5">
            <w:pPr>
              <w:widowControl/>
              <w:ind w:firstLineChars="200" w:firstLine="400"/>
              <w:jc w:val="center"/>
              <w:rPr>
                <w:rFonts w:asciiTheme="minorEastAsia" w:eastAsiaTheme="minorEastAsia" w:hAnsiTheme="minorEastAsia" w:cs="宋体"/>
                <w:color w:val="000000"/>
                <w:kern w:val="0"/>
                <w:sz w:val="20"/>
                <w:szCs w:val="20"/>
              </w:rPr>
            </w:pPr>
            <w:r w:rsidRPr="00076933">
              <w:rPr>
                <w:rFonts w:asciiTheme="minorEastAsia" w:eastAsiaTheme="minorEastAsia" w:hAnsiTheme="minorEastAsia"/>
                <w:color w:val="000000"/>
                <w:kern w:val="0"/>
                <w:sz w:val="20"/>
                <w:szCs w:val="20"/>
              </w:rPr>
              <w:sym w:font="Wingdings 2" w:char="F098"/>
            </w:r>
          </w:p>
        </w:tc>
      </w:tr>
      <w:tr w:rsidR="00495EE5" w:rsidRPr="00076933" w:rsidTr="00B04C43">
        <w:trPr>
          <w:trHeight w:val="363"/>
        </w:trPr>
        <w:tc>
          <w:tcPr>
            <w:tcW w:w="6803" w:type="dxa"/>
          </w:tcPr>
          <w:p w:rsidR="00495EE5" w:rsidRPr="00076933" w:rsidRDefault="00495EE5" w:rsidP="00495EE5">
            <w:pPr>
              <w:rPr>
                <w:rFonts w:asciiTheme="minorEastAsia" w:eastAsiaTheme="minorEastAsia" w:hAnsiTheme="minorEastAsia"/>
                <w:sz w:val="20"/>
                <w:szCs w:val="20"/>
              </w:rPr>
            </w:pPr>
            <w:r w:rsidRPr="00076933">
              <w:rPr>
                <w:rFonts w:asciiTheme="minorEastAsia" w:eastAsiaTheme="minorEastAsia" w:hAnsiTheme="minorEastAsia" w:hint="eastAsia"/>
                <w:sz w:val="20"/>
                <w:szCs w:val="20"/>
              </w:rPr>
              <w:t>LO81：具有初步的第二外语表达沟通能力,有国际竞争与合作意识。</w:t>
            </w:r>
          </w:p>
        </w:tc>
        <w:tc>
          <w:tcPr>
            <w:tcW w:w="727" w:type="dxa"/>
            <w:vAlign w:val="center"/>
          </w:tcPr>
          <w:p w:rsidR="00495EE5" w:rsidRPr="00076933" w:rsidRDefault="00495EE5" w:rsidP="00495EE5">
            <w:pPr>
              <w:widowControl/>
              <w:ind w:firstLineChars="200" w:firstLine="400"/>
              <w:jc w:val="center"/>
              <w:rPr>
                <w:rFonts w:asciiTheme="minorEastAsia" w:eastAsiaTheme="minorEastAsia" w:hAnsiTheme="minorEastAsia" w:cs="宋体"/>
                <w:color w:val="000000"/>
                <w:kern w:val="0"/>
                <w:sz w:val="20"/>
                <w:szCs w:val="20"/>
              </w:rPr>
            </w:pPr>
            <w:r w:rsidRPr="00076933">
              <w:rPr>
                <w:rFonts w:asciiTheme="minorEastAsia" w:eastAsiaTheme="minorEastAsia" w:hAnsiTheme="minorEastAsia"/>
                <w:color w:val="000000"/>
                <w:kern w:val="0"/>
                <w:sz w:val="20"/>
                <w:szCs w:val="20"/>
              </w:rPr>
              <w:sym w:font="Wingdings 2" w:char="F098"/>
            </w:r>
          </w:p>
        </w:tc>
      </w:tr>
    </w:tbl>
    <w:p w:rsidR="00495EE5" w:rsidRPr="00153148" w:rsidRDefault="00495EE5" w:rsidP="00495EE5">
      <w:pPr>
        <w:ind w:firstLineChars="200" w:firstLine="420"/>
      </w:pPr>
      <w:r w:rsidRPr="00153148">
        <w:rPr>
          <w:rFonts w:hint="eastAsia"/>
        </w:rPr>
        <w:t>备注：</w:t>
      </w:r>
      <w:r w:rsidRPr="00153148">
        <w:rPr>
          <w:rFonts w:hint="eastAsia"/>
        </w:rPr>
        <w:t>LO=</w:t>
      </w:r>
      <w:r w:rsidRPr="00153148">
        <w:t>learning outcomes</w:t>
      </w:r>
      <w:r w:rsidRPr="00153148">
        <w:rPr>
          <w:rFonts w:hint="eastAsia"/>
        </w:rPr>
        <w:t>（学习成果）</w:t>
      </w:r>
    </w:p>
    <w:p w:rsidR="00103B00" w:rsidRDefault="00103B00"/>
    <w:p w:rsidR="00103B00" w:rsidRDefault="00F51238" w:rsidP="00E467BA">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w:t>
      </w:r>
      <w:r>
        <w:rPr>
          <w:rFonts w:ascii="黑体" w:eastAsia="黑体" w:hAnsi="宋体"/>
          <w:sz w:val="24"/>
        </w:rPr>
        <w:t>课程</w:t>
      </w:r>
      <w:r>
        <w:rPr>
          <w:rFonts w:ascii="黑体" w:eastAsia="黑体" w:hAnsi="宋体" w:hint="eastAsia"/>
          <w:sz w:val="24"/>
        </w:rPr>
        <w:t>目标/课程预期学习成果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103B00">
        <w:tc>
          <w:tcPr>
            <w:tcW w:w="535" w:type="dxa"/>
            <w:shd w:val="clear" w:color="auto" w:fill="auto"/>
          </w:tcPr>
          <w:p w:rsidR="00103B00" w:rsidRDefault="00F51238">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rsidR="00103B00" w:rsidRDefault="00F51238">
            <w:pPr>
              <w:snapToGrid w:val="0"/>
              <w:spacing w:line="288" w:lineRule="auto"/>
              <w:jc w:val="center"/>
              <w:rPr>
                <w:b/>
                <w:color w:val="000000"/>
                <w:sz w:val="20"/>
                <w:szCs w:val="20"/>
              </w:rPr>
            </w:pPr>
            <w:r>
              <w:rPr>
                <w:rFonts w:hint="eastAsia"/>
                <w:b/>
                <w:color w:val="000000"/>
                <w:sz w:val="20"/>
                <w:szCs w:val="20"/>
              </w:rPr>
              <w:t>课程预期</w:t>
            </w:r>
          </w:p>
          <w:p w:rsidR="00103B00" w:rsidRDefault="00F51238">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rsidR="00103B00" w:rsidRDefault="00F51238">
            <w:pPr>
              <w:snapToGrid w:val="0"/>
              <w:spacing w:line="288" w:lineRule="auto"/>
              <w:jc w:val="center"/>
              <w:rPr>
                <w:b/>
                <w:color w:val="000000"/>
                <w:sz w:val="20"/>
                <w:szCs w:val="20"/>
                <w:highlight w:val="yellow"/>
              </w:rPr>
            </w:pPr>
            <w:r>
              <w:rPr>
                <w:rFonts w:hint="eastAsia"/>
                <w:b/>
                <w:color w:val="000000"/>
                <w:sz w:val="20"/>
                <w:szCs w:val="20"/>
              </w:rPr>
              <w:t>课程目标</w:t>
            </w:r>
          </w:p>
          <w:p w:rsidR="00103B00" w:rsidRDefault="00F51238">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rsidR="00103B00" w:rsidRDefault="00F51238">
            <w:pPr>
              <w:snapToGrid w:val="0"/>
              <w:spacing w:line="288" w:lineRule="auto"/>
              <w:jc w:val="center"/>
              <w:rPr>
                <w:b/>
                <w:color w:val="000000"/>
                <w:sz w:val="20"/>
                <w:szCs w:val="20"/>
              </w:rPr>
            </w:pPr>
            <w:r>
              <w:rPr>
                <w:rFonts w:hint="eastAsia"/>
                <w:b/>
                <w:color w:val="000000"/>
                <w:sz w:val="20"/>
                <w:szCs w:val="20"/>
              </w:rPr>
              <w:t>教与</w:t>
            </w:r>
            <w:proofErr w:type="gramStart"/>
            <w:r>
              <w:rPr>
                <w:rFonts w:hint="eastAsia"/>
                <w:b/>
                <w:color w:val="000000"/>
                <w:sz w:val="20"/>
                <w:szCs w:val="20"/>
              </w:rPr>
              <w:t>学方式</w:t>
            </w:r>
            <w:proofErr w:type="gramEnd"/>
          </w:p>
        </w:tc>
        <w:tc>
          <w:tcPr>
            <w:tcW w:w="1276" w:type="dxa"/>
            <w:shd w:val="clear" w:color="auto" w:fill="auto"/>
            <w:vAlign w:val="center"/>
          </w:tcPr>
          <w:p w:rsidR="00103B00" w:rsidRDefault="00F51238">
            <w:pPr>
              <w:snapToGrid w:val="0"/>
              <w:spacing w:line="288" w:lineRule="auto"/>
              <w:jc w:val="center"/>
              <w:rPr>
                <w:b/>
                <w:color w:val="000000"/>
                <w:sz w:val="20"/>
                <w:szCs w:val="20"/>
              </w:rPr>
            </w:pPr>
            <w:r>
              <w:rPr>
                <w:rFonts w:hint="eastAsia"/>
                <w:b/>
                <w:color w:val="000000"/>
                <w:sz w:val="20"/>
                <w:szCs w:val="20"/>
              </w:rPr>
              <w:t>评价方式</w:t>
            </w:r>
          </w:p>
        </w:tc>
      </w:tr>
      <w:tr w:rsidR="00103B00" w:rsidTr="0065734C">
        <w:tc>
          <w:tcPr>
            <w:tcW w:w="535" w:type="dxa"/>
            <w:shd w:val="clear" w:color="auto" w:fill="auto"/>
            <w:vAlign w:val="center"/>
          </w:tcPr>
          <w:p w:rsidR="00103B00" w:rsidRPr="0065734C" w:rsidRDefault="00F51238"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1</w:t>
            </w:r>
          </w:p>
        </w:tc>
        <w:tc>
          <w:tcPr>
            <w:tcW w:w="1175" w:type="dxa"/>
            <w:shd w:val="clear" w:color="auto" w:fill="auto"/>
            <w:vAlign w:val="center"/>
          </w:tcPr>
          <w:p w:rsidR="00103B00" w:rsidRPr="0065734C" w:rsidRDefault="00F51238"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LO112</w:t>
            </w:r>
          </w:p>
        </w:tc>
        <w:tc>
          <w:tcPr>
            <w:tcW w:w="2470" w:type="dxa"/>
            <w:shd w:val="clear" w:color="auto" w:fill="auto"/>
            <w:vAlign w:val="center"/>
          </w:tcPr>
          <w:p w:rsidR="00103B00" w:rsidRPr="0065734C" w:rsidRDefault="00F51238"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应用书面或口头形式，阐释自己的观点，有效沟通。</w:t>
            </w:r>
          </w:p>
        </w:tc>
        <w:tc>
          <w:tcPr>
            <w:tcW w:w="2199" w:type="dxa"/>
            <w:shd w:val="clear" w:color="auto" w:fill="auto"/>
            <w:vAlign w:val="center"/>
          </w:tcPr>
          <w:p w:rsidR="00103B00" w:rsidRPr="0065734C" w:rsidRDefault="00F83AFF"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hint="eastAsia"/>
                <w:kern w:val="1"/>
                <w:sz w:val="20"/>
                <w:szCs w:val="20"/>
              </w:rPr>
              <w:t>教师布置阅读任务，让学生课前预习，并在课堂内进行讨论、提问等。</w:t>
            </w:r>
          </w:p>
        </w:tc>
        <w:tc>
          <w:tcPr>
            <w:tcW w:w="1276" w:type="dxa"/>
            <w:shd w:val="clear" w:color="auto" w:fill="auto"/>
            <w:vAlign w:val="center"/>
          </w:tcPr>
          <w:p w:rsidR="00103B00" w:rsidRPr="0065734C" w:rsidRDefault="00F51238"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口头陈述；书面报告；课堂参与度</w:t>
            </w:r>
          </w:p>
        </w:tc>
      </w:tr>
      <w:tr w:rsidR="00103B00" w:rsidTr="0065734C">
        <w:tc>
          <w:tcPr>
            <w:tcW w:w="535" w:type="dxa"/>
            <w:shd w:val="clear" w:color="auto" w:fill="auto"/>
            <w:vAlign w:val="center"/>
          </w:tcPr>
          <w:p w:rsidR="00103B00" w:rsidRPr="0065734C" w:rsidRDefault="00F51238"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2</w:t>
            </w:r>
          </w:p>
        </w:tc>
        <w:tc>
          <w:tcPr>
            <w:tcW w:w="1175" w:type="dxa"/>
            <w:shd w:val="clear" w:color="auto" w:fill="auto"/>
            <w:vAlign w:val="center"/>
          </w:tcPr>
          <w:p w:rsidR="00103B00" w:rsidRPr="0065734C" w:rsidRDefault="00F51238"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LO331</w:t>
            </w:r>
          </w:p>
        </w:tc>
        <w:tc>
          <w:tcPr>
            <w:tcW w:w="2470" w:type="dxa"/>
            <w:shd w:val="clear" w:color="auto" w:fill="auto"/>
            <w:vAlign w:val="center"/>
          </w:tcPr>
          <w:p w:rsidR="00103B00" w:rsidRPr="0065734C" w:rsidRDefault="00F51238"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掌握</w:t>
            </w:r>
            <w:r w:rsidR="002D7902" w:rsidRPr="0065734C">
              <w:rPr>
                <w:rFonts w:asciiTheme="minorEastAsia" w:eastAsiaTheme="minorEastAsia" w:hAnsiTheme="minorEastAsia" w:hint="eastAsia"/>
                <w:sz w:val="20"/>
                <w:szCs w:val="20"/>
              </w:rPr>
              <w:t>二语习得研究的基本理论</w:t>
            </w:r>
            <w:r w:rsidRPr="0065734C">
              <w:rPr>
                <w:rFonts w:asciiTheme="minorEastAsia" w:eastAsiaTheme="minorEastAsia" w:hAnsiTheme="minorEastAsia" w:cs="宋体" w:hint="eastAsia"/>
                <w:color w:val="000000"/>
                <w:kern w:val="0"/>
                <w:sz w:val="20"/>
                <w:szCs w:val="20"/>
              </w:rPr>
              <w:t>，理解不同</w:t>
            </w:r>
            <w:r w:rsidR="002D7902" w:rsidRPr="0065734C">
              <w:rPr>
                <w:rFonts w:asciiTheme="minorEastAsia" w:eastAsiaTheme="minorEastAsia" w:hAnsiTheme="minorEastAsia" w:cs="宋体" w:hint="eastAsia"/>
                <w:color w:val="000000"/>
                <w:kern w:val="0"/>
                <w:sz w:val="20"/>
                <w:szCs w:val="20"/>
              </w:rPr>
              <w:t>语言</w:t>
            </w:r>
            <w:r w:rsidRPr="0065734C">
              <w:rPr>
                <w:rFonts w:asciiTheme="minorEastAsia" w:eastAsiaTheme="minorEastAsia" w:hAnsiTheme="minorEastAsia" w:cs="宋体" w:hint="eastAsia"/>
                <w:color w:val="000000"/>
                <w:kern w:val="0"/>
                <w:sz w:val="20"/>
                <w:szCs w:val="20"/>
              </w:rPr>
              <w:t>观念。</w:t>
            </w:r>
          </w:p>
        </w:tc>
        <w:tc>
          <w:tcPr>
            <w:tcW w:w="2199" w:type="dxa"/>
            <w:shd w:val="clear" w:color="auto" w:fill="auto"/>
            <w:vAlign w:val="center"/>
          </w:tcPr>
          <w:p w:rsidR="00103B00" w:rsidRPr="0065734C" w:rsidRDefault="00F51238"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讲授、讨论、预习、课后作业</w:t>
            </w:r>
          </w:p>
        </w:tc>
        <w:tc>
          <w:tcPr>
            <w:tcW w:w="1276" w:type="dxa"/>
            <w:shd w:val="clear" w:color="auto" w:fill="auto"/>
            <w:vAlign w:val="center"/>
          </w:tcPr>
          <w:p w:rsidR="00103B00" w:rsidRPr="0065734C" w:rsidRDefault="00F51238"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课后作业；期末笔试</w:t>
            </w:r>
          </w:p>
        </w:tc>
      </w:tr>
      <w:tr w:rsidR="00103B00" w:rsidTr="0065734C">
        <w:tc>
          <w:tcPr>
            <w:tcW w:w="535" w:type="dxa"/>
            <w:shd w:val="clear" w:color="auto" w:fill="auto"/>
            <w:vAlign w:val="center"/>
          </w:tcPr>
          <w:p w:rsidR="00103B00" w:rsidRPr="0065734C" w:rsidRDefault="00F51238"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3</w:t>
            </w:r>
          </w:p>
        </w:tc>
        <w:tc>
          <w:tcPr>
            <w:tcW w:w="1175" w:type="dxa"/>
            <w:shd w:val="clear" w:color="auto" w:fill="auto"/>
            <w:vAlign w:val="center"/>
          </w:tcPr>
          <w:p w:rsidR="00103B00" w:rsidRPr="0065734C" w:rsidRDefault="00F51238"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L0332</w:t>
            </w:r>
          </w:p>
        </w:tc>
        <w:tc>
          <w:tcPr>
            <w:tcW w:w="2470" w:type="dxa"/>
            <w:shd w:val="clear" w:color="auto" w:fill="auto"/>
            <w:vAlign w:val="center"/>
          </w:tcPr>
          <w:p w:rsidR="00103B00" w:rsidRPr="0065734C" w:rsidRDefault="00F51238"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掌握中</w:t>
            </w:r>
            <w:r w:rsidR="002D7902" w:rsidRPr="0065734C">
              <w:rPr>
                <w:rFonts w:asciiTheme="minorEastAsia" w:eastAsiaTheme="minorEastAsia" w:hAnsiTheme="minorEastAsia" w:cs="宋体" w:hint="eastAsia"/>
                <w:color w:val="000000"/>
                <w:kern w:val="0"/>
                <w:sz w:val="20"/>
                <w:szCs w:val="20"/>
              </w:rPr>
              <w:t>介语特点、中介</w:t>
            </w:r>
            <w:proofErr w:type="gramStart"/>
            <w:r w:rsidR="002D7902" w:rsidRPr="0065734C">
              <w:rPr>
                <w:rFonts w:asciiTheme="minorEastAsia" w:eastAsiaTheme="minorEastAsia" w:hAnsiTheme="minorEastAsia" w:cs="宋体" w:hint="eastAsia"/>
                <w:color w:val="000000"/>
                <w:kern w:val="0"/>
                <w:sz w:val="20"/>
                <w:szCs w:val="20"/>
              </w:rPr>
              <w:t>语及其</w:t>
            </w:r>
            <w:proofErr w:type="gramEnd"/>
            <w:r w:rsidR="002D7902" w:rsidRPr="0065734C">
              <w:rPr>
                <w:rFonts w:asciiTheme="minorEastAsia" w:eastAsiaTheme="minorEastAsia" w:hAnsiTheme="minorEastAsia" w:cs="宋体" w:hint="eastAsia"/>
                <w:color w:val="000000"/>
                <w:kern w:val="0"/>
                <w:sz w:val="20"/>
                <w:szCs w:val="20"/>
              </w:rPr>
              <w:t>研究成果</w:t>
            </w:r>
            <w:r w:rsidRPr="0065734C">
              <w:rPr>
                <w:rFonts w:asciiTheme="minorEastAsia" w:eastAsiaTheme="minorEastAsia" w:hAnsiTheme="minorEastAsia" w:cs="宋体" w:hint="eastAsia"/>
                <w:color w:val="000000"/>
                <w:kern w:val="0"/>
                <w:sz w:val="20"/>
                <w:szCs w:val="20"/>
              </w:rPr>
              <w:t>，提高分析问题与解决问题的能力。</w:t>
            </w:r>
          </w:p>
        </w:tc>
        <w:tc>
          <w:tcPr>
            <w:tcW w:w="2199" w:type="dxa"/>
            <w:shd w:val="clear" w:color="auto" w:fill="auto"/>
            <w:vAlign w:val="center"/>
          </w:tcPr>
          <w:p w:rsidR="00103B00" w:rsidRPr="0065734C" w:rsidRDefault="00F51238"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讲授、案例分析、讨论</w:t>
            </w:r>
          </w:p>
        </w:tc>
        <w:tc>
          <w:tcPr>
            <w:tcW w:w="1276" w:type="dxa"/>
            <w:shd w:val="clear" w:color="auto" w:fill="auto"/>
            <w:vAlign w:val="center"/>
          </w:tcPr>
          <w:p w:rsidR="00103B00" w:rsidRPr="0065734C" w:rsidRDefault="00F51238"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书面报告；课堂参与度；期末笔试</w:t>
            </w:r>
          </w:p>
        </w:tc>
      </w:tr>
      <w:tr w:rsidR="00103B00" w:rsidTr="0065734C">
        <w:tc>
          <w:tcPr>
            <w:tcW w:w="535" w:type="dxa"/>
            <w:shd w:val="clear" w:color="auto" w:fill="auto"/>
            <w:vAlign w:val="center"/>
          </w:tcPr>
          <w:p w:rsidR="00103B00" w:rsidRPr="0065734C" w:rsidRDefault="00F51238"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4</w:t>
            </w:r>
          </w:p>
        </w:tc>
        <w:tc>
          <w:tcPr>
            <w:tcW w:w="1175" w:type="dxa"/>
            <w:shd w:val="clear" w:color="auto" w:fill="auto"/>
            <w:vAlign w:val="center"/>
          </w:tcPr>
          <w:p w:rsidR="00103B00" w:rsidRPr="0065734C" w:rsidRDefault="00F51238"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LO341</w:t>
            </w:r>
          </w:p>
        </w:tc>
        <w:tc>
          <w:tcPr>
            <w:tcW w:w="2470" w:type="dxa"/>
            <w:shd w:val="clear" w:color="auto" w:fill="auto"/>
            <w:vAlign w:val="center"/>
          </w:tcPr>
          <w:p w:rsidR="00103B00" w:rsidRPr="0065734C" w:rsidRDefault="00F51238"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了解</w:t>
            </w:r>
            <w:r w:rsidR="002D7902" w:rsidRPr="0065734C">
              <w:rPr>
                <w:rFonts w:asciiTheme="minorEastAsia" w:eastAsiaTheme="minorEastAsia" w:hAnsiTheme="minorEastAsia" w:cs="宋体" w:hint="eastAsia"/>
                <w:color w:val="000000"/>
                <w:kern w:val="0"/>
                <w:sz w:val="20"/>
                <w:szCs w:val="20"/>
              </w:rPr>
              <w:t>语言学、心理学、社会学视角下第二语言习得领域取得的研究成果、重</w:t>
            </w:r>
            <w:r w:rsidR="002D7902" w:rsidRPr="0065734C">
              <w:rPr>
                <w:rFonts w:asciiTheme="minorEastAsia" w:eastAsiaTheme="minorEastAsia" w:hAnsiTheme="minorEastAsia" w:cs="宋体" w:hint="eastAsia"/>
                <w:color w:val="000000"/>
                <w:kern w:val="0"/>
                <w:sz w:val="20"/>
                <w:szCs w:val="20"/>
              </w:rPr>
              <w:lastRenderedPageBreak/>
              <w:t>要理论知识以及第二语言习得模式</w:t>
            </w:r>
            <w:r w:rsidRPr="0065734C">
              <w:rPr>
                <w:rFonts w:asciiTheme="minorEastAsia" w:eastAsiaTheme="minorEastAsia" w:hAnsiTheme="minorEastAsia" w:cs="宋体" w:hint="eastAsia"/>
                <w:color w:val="000000"/>
                <w:kern w:val="0"/>
                <w:sz w:val="20"/>
                <w:szCs w:val="20"/>
              </w:rPr>
              <w:t>。</w:t>
            </w:r>
          </w:p>
        </w:tc>
        <w:tc>
          <w:tcPr>
            <w:tcW w:w="2199" w:type="dxa"/>
            <w:shd w:val="clear" w:color="auto" w:fill="auto"/>
            <w:vAlign w:val="center"/>
          </w:tcPr>
          <w:p w:rsidR="00103B00" w:rsidRPr="0065734C" w:rsidRDefault="002D7902"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lastRenderedPageBreak/>
              <w:t>讲授、</w:t>
            </w:r>
            <w:r w:rsidR="00F51238" w:rsidRPr="0065734C">
              <w:rPr>
                <w:rFonts w:asciiTheme="minorEastAsia" w:eastAsiaTheme="minorEastAsia" w:hAnsiTheme="minorEastAsia" w:cs="宋体" w:hint="eastAsia"/>
                <w:color w:val="000000"/>
                <w:kern w:val="0"/>
                <w:sz w:val="20"/>
                <w:szCs w:val="20"/>
              </w:rPr>
              <w:t>案例分析、讨论</w:t>
            </w:r>
          </w:p>
        </w:tc>
        <w:tc>
          <w:tcPr>
            <w:tcW w:w="1276" w:type="dxa"/>
            <w:shd w:val="clear" w:color="auto" w:fill="auto"/>
            <w:vAlign w:val="center"/>
          </w:tcPr>
          <w:p w:rsidR="00103B00" w:rsidRPr="0065734C" w:rsidRDefault="00F51238"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书面报告；课堂参与度</w:t>
            </w:r>
          </w:p>
        </w:tc>
      </w:tr>
      <w:tr w:rsidR="00F83AFF" w:rsidTr="0065734C">
        <w:tc>
          <w:tcPr>
            <w:tcW w:w="535" w:type="dxa"/>
            <w:shd w:val="clear" w:color="auto" w:fill="auto"/>
            <w:vAlign w:val="center"/>
          </w:tcPr>
          <w:p w:rsidR="00F83AFF" w:rsidRPr="0065734C" w:rsidRDefault="00F83AFF"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lastRenderedPageBreak/>
              <w:t>5</w:t>
            </w:r>
          </w:p>
        </w:tc>
        <w:tc>
          <w:tcPr>
            <w:tcW w:w="1175" w:type="dxa"/>
            <w:shd w:val="clear" w:color="auto" w:fill="auto"/>
            <w:vAlign w:val="center"/>
          </w:tcPr>
          <w:p w:rsidR="00F83AFF" w:rsidRPr="0065734C" w:rsidRDefault="00F83AFF"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LO351</w:t>
            </w:r>
          </w:p>
        </w:tc>
        <w:tc>
          <w:tcPr>
            <w:tcW w:w="2470" w:type="dxa"/>
            <w:shd w:val="clear" w:color="auto" w:fill="auto"/>
            <w:vAlign w:val="center"/>
          </w:tcPr>
          <w:p w:rsidR="00F83AFF" w:rsidRPr="0065734C" w:rsidRDefault="00F83AFF"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了解并探讨形式教学、外显教学/内隐教学、增强意识、加工教学、语法教学等课堂行为对二语习得的作用和影响。</w:t>
            </w:r>
          </w:p>
        </w:tc>
        <w:tc>
          <w:tcPr>
            <w:tcW w:w="2199" w:type="dxa"/>
            <w:shd w:val="clear" w:color="auto" w:fill="auto"/>
            <w:vAlign w:val="center"/>
          </w:tcPr>
          <w:p w:rsidR="00F83AFF" w:rsidRPr="0065734C" w:rsidRDefault="00F83AFF"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hint="eastAsia"/>
                <w:sz w:val="20"/>
                <w:szCs w:val="20"/>
              </w:rPr>
              <w:t>任课教师布置阅读材料，学生分组进行自主阅读、查阅资料。学生根据要求在课上以PPT的形式进行口头汇报。</w:t>
            </w:r>
          </w:p>
        </w:tc>
        <w:tc>
          <w:tcPr>
            <w:tcW w:w="1276" w:type="dxa"/>
            <w:shd w:val="clear" w:color="auto" w:fill="auto"/>
            <w:vAlign w:val="center"/>
          </w:tcPr>
          <w:p w:rsidR="00F83AFF" w:rsidRPr="0065734C" w:rsidRDefault="0065734C"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hint="eastAsia"/>
                <w:kern w:val="1"/>
                <w:sz w:val="20"/>
                <w:szCs w:val="20"/>
              </w:rPr>
              <w:t>实做评价</w:t>
            </w:r>
          </w:p>
        </w:tc>
      </w:tr>
      <w:tr w:rsidR="0065734C" w:rsidTr="0065734C">
        <w:tc>
          <w:tcPr>
            <w:tcW w:w="535" w:type="dxa"/>
            <w:shd w:val="clear" w:color="auto" w:fill="auto"/>
            <w:vAlign w:val="center"/>
          </w:tcPr>
          <w:p w:rsidR="0065734C" w:rsidRPr="0065734C" w:rsidRDefault="0065734C"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6</w:t>
            </w:r>
          </w:p>
        </w:tc>
        <w:tc>
          <w:tcPr>
            <w:tcW w:w="1175" w:type="dxa"/>
            <w:shd w:val="clear" w:color="auto" w:fill="auto"/>
            <w:vAlign w:val="center"/>
          </w:tcPr>
          <w:p w:rsidR="0065734C" w:rsidRPr="0065734C" w:rsidRDefault="0065734C"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L0812</w:t>
            </w:r>
          </w:p>
        </w:tc>
        <w:tc>
          <w:tcPr>
            <w:tcW w:w="2470" w:type="dxa"/>
            <w:shd w:val="clear" w:color="auto" w:fill="auto"/>
            <w:vAlign w:val="center"/>
          </w:tcPr>
          <w:p w:rsidR="0065734C" w:rsidRPr="0065734C" w:rsidRDefault="0065734C"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能够结合自己的二</w:t>
            </w:r>
            <w:proofErr w:type="gramStart"/>
            <w:r w:rsidRPr="0065734C">
              <w:rPr>
                <w:rFonts w:asciiTheme="minorEastAsia" w:eastAsiaTheme="minorEastAsia" w:hAnsiTheme="minorEastAsia" w:cs="宋体" w:hint="eastAsia"/>
                <w:color w:val="000000"/>
                <w:kern w:val="0"/>
                <w:sz w:val="20"/>
                <w:szCs w:val="20"/>
              </w:rPr>
              <w:t>语学习</w:t>
            </w:r>
            <w:proofErr w:type="gramEnd"/>
            <w:r w:rsidRPr="0065734C">
              <w:rPr>
                <w:rFonts w:asciiTheme="minorEastAsia" w:eastAsiaTheme="minorEastAsia" w:hAnsiTheme="minorEastAsia" w:cs="宋体" w:hint="eastAsia"/>
                <w:color w:val="000000"/>
                <w:kern w:val="0"/>
                <w:sz w:val="20"/>
                <w:szCs w:val="20"/>
              </w:rPr>
              <w:t>经历，运用所学的二语习得知识，阐述二语习得的过程。</w:t>
            </w:r>
          </w:p>
        </w:tc>
        <w:tc>
          <w:tcPr>
            <w:tcW w:w="2199" w:type="dxa"/>
            <w:shd w:val="clear" w:color="auto" w:fill="auto"/>
            <w:vAlign w:val="center"/>
          </w:tcPr>
          <w:p w:rsidR="0065734C" w:rsidRPr="0065734C" w:rsidRDefault="0065734C" w:rsidP="0065734C">
            <w:pPr>
              <w:snapToGrid w:val="0"/>
              <w:spacing w:line="288" w:lineRule="auto"/>
              <w:jc w:val="center"/>
              <w:rPr>
                <w:rFonts w:asciiTheme="minorEastAsia" w:eastAsiaTheme="minorEastAsia" w:hAnsiTheme="minorEastAsia"/>
                <w:kern w:val="1"/>
                <w:sz w:val="20"/>
                <w:szCs w:val="20"/>
              </w:rPr>
            </w:pPr>
            <w:r w:rsidRPr="0065734C">
              <w:rPr>
                <w:rFonts w:asciiTheme="minorEastAsia" w:eastAsiaTheme="minorEastAsia" w:hAnsiTheme="minorEastAsia"/>
                <w:kern w:val="1"/>
                <w:sz w:val="20"/>
                <w:szCs w:val="20"/>
              </w:rPr>
              <w:t>教师指导学生进行分组讨论、学生经过讨论进行口头展示。</w:t>
            </w:r>
          </w:p>
        </w:tc>
        <w:tc>
          <w:tcPr>
            <w:tcW w:w="1276" w:type="dxa"/>
            <w:shd w:val="clear" w:color="auto" w:fill="auto"/>
            <w:vAlign w:val="center"/>
          </w:tcPr>
          <w:p w:rsidR="0065734C" w:rsidRPr="0065734C" w:rsidRDefault="0065734C" w:rsidP="0065734C">
            <w:pPr>
              <w:snapToGrid w:val="0"/>
              <w:spacing w:line="288" w:lineRule="auto"/>
              <w:jc w:val="center"/>
              <w:rPr>
                <w:rFonts w:asciiTheme="minorEastAsia" w:eastAsiaTheme="minorEastAsia" w:hAnsiTheme="minorEastAsia"/>
                <w:sz w:val="20"/>
                <w:szCs w:val="20"/>
              </w:rPr>
            </w:pPr>
            <w:r w:rsidRPr="0065734C">
              <w:rPr>
                <w:rFonts w:asciiTheme="minorEastAsia" w:eastAsiaTheme="minorEastAsia" w:hAnsiTheme="minorEastAsia"/>
                <w:kern w:val="1"/>
                <w:sz w:val="20"/>
                <w:szCs w:val="20"/>
              </w:rPr>
              <w:t>同伴互评</w:t>
            </w:r>
            <w:r w:rsidRPr="0065734C">
              <w:rPr>
                <w:rFonts w:asciiTheme="minorEastAsia" w:eastAsiaTheme="minorEastAsia" w:hAnsiTheme="minorEastAsia" w:hint="eastAsia"/>
                <w:kern w:val="1"/>
                <w:sz w:val="20"/>
                <w:szCs w:val="20"/>
              </w:rPr>
              <w:t>/纸笔测试</w:t>
            </w:r>
          </w:p>
        </w:tc>
      </w:tr>
    </w:tbl>
    <w:p w:rsidR="00103B00" w:rsidRDefault="00103B00">
      <w:pPr>
        <w:snapToGrid w:val="0"/>
        <w:spacing w:line="288" w:lineRule="auto"/>
        <w:rPr>
          <w:rFonts w:ascii="黑体" w:eastAsia="黑体" w:hAnsi="宋体"/>
          <w:sz w:val="24"/>
        </w:rPr>
      </w:pPr>
    </w:p>
    <w:p w:rsidR="00103B00" w:rsidRDefault="00F51238" w:rsidP="00E467BA">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六、</w:t>
      </w:r>
      <w:r>
        <w:rPr>
          <w:rFonts w:ascii="黑体" w:eastAsia="黑体" w:hAnsi="宋体"/>
          <w:sz w:val="24"/>
        </w:rPr>
        <w:t>课程内容</w:t>
      </w:r>
    </w:p>
    <w:p w:rsidR="00103B00" w:rsidRDefault="00F51238">
      <w:pPr>
        <w:snapToGrid w:val="0"/>
        <w:spacing w:line="288" w:lineRule="auto"/>
        <w:ind w:firstLineChars="200" w:firstLine="400"/>
        <w:rPr>
          <w:color w:val="000000"/>
          <w:sz w:val="20"/>
          <w:szCs w:val="20"/>
        </w:rPr>
      </w:pPr>
      <w:r>
        <w:rPr>
          <w:rFonts w:ascii="宋体" w:hAnsi="宋体" w:hint="eastAsia"/>
          <w:sz w:val="20"/>
          <w:szCs w:val="20"/>
        </w:rPr>
        <w:t>第1</w:t>
      </w:r>
      <w:r w:rsidR="00E467BA" w:rsidRPr="00E467BA">
        <w:rPr>
          <w:rFonts w:ascii="宋体" w:hAnsi="宋体" w:hint="eastAsia"/>
          <w:sz w:val="20"/>
          <w:szCs w:val="20"/>
        </w:rPr>
        <w:t>单元</w:t>
      </w:r>
      <w:r>
        <w:rPr>
          <w:rFonts w:ascii="宋体" w:hAnsi="宋体" w:hint="eastAsia"/>
          <w:sz w:val="20"/>
          <w:szCs w:val="20"/>
        </w:rPr>
        <w:t xml:space="preserve">  </w:t>
      </w:r>
      <w:r>
        <w:rPr>
          <w:rFonts w:ascii="宋体" w:hAnsi="宋体" w:hint="eastAsia"/>
          <w:sz w:val="20"/>
          <w:szCs w:val="20"/>
        </w:rPr>
        <w:tab/>
      </w:r>
      <w:r>
        <w:rPr>
          <w:rFonts w:hint="eastAsia"/>
          <w:bCs/>
          <w:color w:val="000000"/>
          <w:sz w:val="20"/>
          <w:szCs w:val="20"/>
        </w:rPr>
        <w:t>什么是</w:t>
      </w:r>
      <w:r w:rsidR="00AC262F">
        <w:rPr>
          <w:rFonts w:hint="eastAsia"/>
          <w:bCs/>
          <w:color w:val="000000"/>
          <w:sz w:val="20"/>
          <w:szCs w:val="20"/>
        </w:rPr>
        <w:t>第二语言习得</w:t>
      </w:r>
      <w:r>
        <w:rPr>
          <w:rFonts w:hint="eastAsia"/>
          <w:bCs/>
          <w:color w:val="000000"/>
          <w:sz w:val="20"/>
          <w:szCs w:val="20"/>
        </w:rPr>
        <w:t xml:space="preserve">     </w:t>
      </w:r>
      <w:r>
        <w:rPr>
          <w:rFonts w:hint="eastAsia"/>
          <w:bCs/>
          <w:color w:val="000000"/>
          <w:sz w:val="20"/>
          <w:szCs w:val="20"/>
        </w:rPr>
        <w:t>理论课时数：</w:t>
      </w:r>
      <w:r w:rsidR="00AC262F">
        <w:rPr>
          <w:rFonts w:hint="eastAsia"/>
          <w:bCs/>
          <w:color w:val="000000"/>
          <w:sz w:val="20"/>
          <w:szCs w:val="20"/>
        </w:rPr>
        <w:t>2.5</w:t>
      </w:r>
      <w:r>
        <w:rPr>
          <w:rFonts w:hint="eastAsia"/>
          <w:bCs/>
          <w:color w:val="000000"/>
          <w:sz w:val="20"/>
          <w:szCs w:val="20"/>
        </w:rPr>
        <w:t xml:space="preserve">  </w:t>
      </w:r>
      <w:r>
        <w:rPr>
          <w:rFonts w:hint="eastAsia"/>
          <w:bCs/>
          <w:color w:val="000000"/>
          <w:sz w:val="20"/>
          <w:szCs w:val="20"/>
        </w:rPr>
        <w:t>实践课时数：</w:t>
      </w:r>
      <w:r w:rsidR="00AC262F">
        <w:rPr>
          <w:rFonts w:hint="eastAsia"/>
          <w:bCs/>
          <w:color w:val="000000"/>
          <w:sz w:val="20"/>
          <w:szCs w:val="20"/>
        </w:rPr>
        <w:t>0</w:t>
      </w:r>
      <w:r>
        <w:rPr>
          <w:rFonts w:hint="eastAsia"/>
          <w:bCs/>
          <w:color w:val="000000"/>
          <w:sz w:val="20"/>
          <w:szCs w:val="20"/>
        </w:rPr>
        <w:t>.5</w:t>
      </w:r>
    </w:p>
    <w:p w:rsidR="00103B00" w:rsidRDefault="00AC262F">
      <w:pPr>
        <w:snapToGrid w:val="0"/>
        <w:spacing w:line="300" w:lineRule="auto"/>
        <w:ind w:left="840" w:right="6" w:firstLine="420"/>
        <w:rPr>
          <w:rFonts w:ascii="宋体" w:hAnsi="宋体"/>
          <w:kern w:val="0"/>
          <w:sz w:val="20"/>
        </w:rPr>
      </w:pPr>
      <w:r>
        <w:rPr>
          <w:rFonts w:ascii="宋体" w:hAnsi="宋体" w:hint="eastAsia"/>
          <w:kern w:val="0"/>
          <w:sz w:val="20"/>
        </w:rPr>
        <w:t>了解</w:t>
      </w:r>
      <w:r>
        <w:rPr>
          <w:rFonts w:hint="eastAsia"/>
          <w:bCs/>
          <w:color w:val="000000"/>
          <w:sz w:val="20"/>
          <w:szCs w:val="20"/>
        </w:rPr>
        <w:t>第二语言习得</w:t>
      </w:r>
      <w:r w:rsidR="00F51238">
        <w:rPr>
          <w:rFonts w:ascii="宋体" w:hAnsi="宋体" w:hint="eastAsia"/>
          <w:kern w:val="0"/>
          <w:sz w:val="20"/>
        </w:rPr>
        <w:t>的定义</w:t>
      </w:r>
      <w:r>
        <w:rPr>
          <w:rFonts w:ascii="宋体" w:hAnsi="宋体" w:hint="eastAsia"/>
          <w:kern w:val="0"/>
          <w:sz w:val="20"/>
        </w:rPr>
        <w:t>、研究目的和相关术语</w:t>
      </w:r>
      <w:r w:rsidR="00F51238">
        <w:rPr>
          <w:rFonts w:ascii="宋体" w:hAnsi="宋体" w:hint="eastAsia"/>
          <w:kern w:val="0"/>
          <w:sz w:val="20"/>
        </w:rPr>
        <w:t>；</w:t>
      </w:r>
    </w:p>
    <w:p w:rsidR="00103B00" w:rsidRDefault="00AC262F">
      <w:pPr>
        <w:snapToGrid w:val="0"/>
        <w:spacing w:line="300" w:lineRule="auto"/>
        <w:ind w:left="840" w:right="6" w:firstLine="420"/>
        <w:rPr>
          <w:bCs/>
          <w:color w:val="000000"/>
          <w:sz w:val="20"/>
          <w:szCs w:val="20"/>
        </w:rPr>
      </w:pPr>
      <w:r>
        <w:rPr>
          <w:rFonts w:ascii="宋体" w:hAnsi="宋体" w:hint="eastAsia"/>
          <w:kern w:val="0"/>
          <w:sz w:val="20"/>
        </w:rPr>
        <w:t>了解</w:t>
      </w:r>
      <w:r>
        <w:rPr>
          <w:rFonts w:hint="eastAsia"/>
          <w:bCs/>
          <w:color w:val="000000"/>
          <w:sz w:val="20"/>
          <w:szCs w:val="20"/>
        </w:rPr>
        <w:t>第二语言习得</w:t>
      </w:r>
      <w:r>
        <w:rPr>
          <w:rFonts w:ascii="宋体" w:hAnsi="宋体" w:hint="eastAsia"/>
          <w:kern w:val="0"/>
          <w:sz w:val="20"/>
        </w:rPr>
        <w:t>的外部和内部因素</w:t>
      </w:r>
      <w:r w:rsidR="00F51238">
        <w:rPr>
          <w:color w:val="000000"/>
          <w:kern w:val="0"/>
          <w:sz w:val="20"/>
          <w:szCs w:val="20"/>
        </w:rPr>
        <w:t>;</w:t>
      </w:r>
    </w:p>
    <w:p w:rsidR="00103B00" w:rsidRDefault="00AC262F">
      <w:pPr>
        <w:snapToGrid w:val="0"/>
        <w:spacing w:line="300" w:lineRule="auto"/>
        <w:ind w:left="840" w:rightChars="-341" w:right="-716" w:firstLine="420"/>
        <w:rPr>
          <w:color w:val="000000"/>
          <w:sz w:val="20"/>
          <w:szCs w:val="20"/>
        </w:rPr>
      </w:pPr>
      <w:r>
        <w:rPr>
          <w:rFonts w:ascii="宋体" w:hAnsi="宋体" w:hint="eastAsia"/>
          <w:kern w:val="0"/>
          <w:sz w:val="20"/>
        </w:rPr>
        <w:t>了解</w:t>
      </w:r>
      <w:r>
        <w:rPr>
          <w:rFonts w:hint="eastAsia"/>
          <w:bCs/>
          <w:color w:val="000000"/>
          <w:sz w:val="20"/>
          <w:szCs w:val="20"/>
        </w:rPr>
        <w:t>第一语言习得</w:t>
      </w:r>
      <w:r>
        <w:rPr>
          <w:rFonts w:ascii="宋体" w:hAnsi="宋体" w:hint="eastAsia"/>
          <w:kern w:val="0"/>
          <w:sz w:val="20"/>
        </w:rPr>
        <w:t>的过程</w:t>
      </w:r>
      <w:r w:rsidR="00F51238">
        <w:rPr>
          <w:rFonts w:hint="eastAsia"/>
          <w:color w:val="000000"/>
          <w:sz w:val="20"/>
          <w:szCs w:val="20"/>
        </w:rPr>
        <w:t>；</w:t>
      </w:r>
    </w:p>
    <w:p w:rsidR="00103B00" w:rsidRDefault="00F51238">
      <w:pPr>
        <w:snapToGrid w:val="0"/>
        <w:spacing w:line="300" w:lineRule="auto"/>
        <w:ind w:left="840" w:rightChars="-341" w:right="-716" w:firstLine="420"/>
        <w:rPr>
          <w:color w:val="000000"/>
          <w:sz w:val="20"/>
          <w:szCs w:val="20"/>
        </w:rPr>
      </w:pPr>
      <w:r>
        <w:rPr>
          <w:color w:val="000000"/>
          <w:sz w:val="20"/>
          <w:szCs w:val="20"/>
        </w:rPr>
        <w:t>教学难点：</w:t>
      </w:r>
      <w:r w:rsidR="008A05E2">
        <w:rPr>
          <w:rFonts w:ascii="Times New Roman" w:eastAsiaTheme="minorEastAsia" w:hAnsi="Times New Roman" w:hint="eastAsia"/>
          <w:kern w:val="1"/>
          <w:sz w:val="20"/>
          <w:szCs w:val="20"/>
        </w:rPr>
        <w:t>external and internal factors in SLA</w:t>
      </w:r>
      <w:r>
        <w:rPr>
          <w:rFonts w:hint="eastAsia"/>
          <w:color w:val="000000"/>
          <w:sz w:val="20"/>
          <w:szCs w:val="20"/>
        </w:rPr>
        <w:t>。</w:t>
      </w:r>
    </w:p>
    <w:p w:rsidR="00103B00" w:rsidRDefault="00F51238">
      <w:pPr>
        <w:snapToGrid w:val="0"/>
        <w:spacing w:line="300" w:lineRule="auto"/>
        <w:ind w:rightChars="-341" w:right="-716" w:firstLine="420"/>
        <w:rPr>
          <w:bCs/>
          <w:color w:val="000000"/>
          <w:sz w:val="20"/>
          <w:szCs w:val="20"/>
        </w:rPr>
      </w:pPr>
      <w:r>
        <w:rPr>
          <w:rFonts w:hint="eastAsia"/>
          <w:color w:val="000000"/>
          <w:sz w:val="20"/>
          <w:szCs w:val="20"/>
        </w:rPr>
        <w:t>第</w:t>
      </w:r>
      <w:r>
        <w:rPr>
          <w:rFonts w:hint="eastAsia"/>
          <w:color w:val="000000"/>
          <w:sz w:val="20"/>
          <w:szCs w:val="20"/>
        </w:rPr>
        <w:t>2</w:t>
      </w:r>
      <w:r w:rsidR="00E467BA" w:rsidRPr="00E467BA">
        <w:rPr>
          <w:rFonts w:hint="eastAsia"/>
          <w:color w:val="000000"/>
          <w:sz w:val="20"/>
          <w:szCs w:val="20"/>
        </w:rPr>
        <w:t>单元</w:t>
      </w:r>
      <w:r>
        <w:rPr>
          <w:rFonts w:hint="eastAsia"/>
          <w:color w:val="000000"/>
          <w:sz w:val="20"/>
          <w:szCs w:val="20"/>
        </w:rPr>
        <w:t xml:space="preserve">  </w:t>
      </w:r>
      <w:r w:rsidR="0083243D">
        <w:rPr>
          <w:rFonts w:hint="eastAsia"/>
          <w:bCs/>
          <w:color w:val="000000"/>
          <w:sz w:val="20"/>
          <w:szCs w:val="20"/>
        </w:rPr>
        <w:t>中介</w:t>
      </w:r>
      <w:proofErr w:type="gramStart"/>
      <w:r w:rsidR="0083243D">
        <w:rPr>
          <w:rFonts w:hint="eastAsia"/>
          <w:bCs/>
          <w:color w:val="000000"/>
          <w:sz w:val="20"/>
          <w:szCs w:val="20"/>
        </w:rPr>
        <w:t>语研究</w:t>
      </w:r>
      <w:proofErr w:type="gramEnd"/>
      <w:r>
        <w:rPr>
          <w:rFonts w:hint="eastAsia"/>
          <w:bCs/>
          <w:color w:val="000000"/>
          <w:sz w:val="20"/>
          <w:szCs w:val="20"/>
        </w:rPr>
        <w:t xml:space="preserve"> </w:t>
      </w:r>
      <w:r>
        <w:rPr>
          <w:rFonts w:hint="eastAsia"/>
          <w:bCs/>
          <w:color w:val="000000"/>
          <w:sz w:val="20"/>
          <w:szCs w:val="20"/>
        </w:rPr>
        <w:tab/>
      </w:r>
      <w:r w:rsidR="0083243D">
        <w:rPr>
          <w:rFonts w:hint="eastAsia"/>
          <w:bCs/>
          <w:color w:val="000000"/>
          <w:sz w:val="20"/>
          <w:szCs w:val="20"/>
        </w:rPr>
        <w:t>理论课时数：</w:t>
      </w:r>
      <w:r w:rsidR="0083243D">
        <w:rPr>
          <w:rFonts w:hint="eastAsia"/>
          <w:bCs/>
          <w:color w:val="000000"/>
          <w:sz w:val="20"/>
          <w:szCs w:val="20"/>
        </w:rPr>
        <w:t xml:space="preserve">2  </w:t>
      </w:r>
      <w:r w:rsidR="0083243D">
        <w:rPr>
          <w:rFonts w:hint="eastAsia"/>
          <w:bCs/>
          <w:color w:val="000000"/>
          <w:sz w:val="20"/>
          <w:szCs w:val="20"/>
        </w:rPr>
        <w:t>实践课时数：</w:t>
      </w:r>
      <w:r w:rsidR="00897E09">
        <w:rPr>
          <w:rFonts w:hint="eastAsia"/>
          <w:bCs/>
          <w:color w:val="000000"/>
          <w:sz w:val="20"/>
          <w:szCs w:val="20"/>
        </w:rPr>
        <w:t>1</w:t>
      </w:r>
    </w:p>
    <w:p w:rsidR="00103B00" w:rsidRDefault="00F51238">
      <w:pPr>
        <w:snapToGrid w:val="0"/>
        <w:spacing w:line="300" w:lineRule="auto"/>
        <w:ind w:left="840" w:rightChars="-341" w:right="-716" w:firstLine="420"/>
        <w:rPr>
          <w:bCs/>
          <w:color w:val="000000"/>
          <w:sz w:val="20"/>
          <w:szCs w:val="20"/>
        </w:rPr>
      </w:pPr>
      <w:r>
        <w:rPr>
          <w:color w:val="000000"/>
          <w:kern w:val="0"/>
          <w:sz w:val="20"/>
          <w:szCs w:val="20"/>
          <w:lang w:val="zh-CN"/>
        </w:rPr>
        <w:t>知道</w:t>
      </w:r>
      <w:r w:rsidR="0015269F">
        <w:rPr>
          <w:rFonts w:hint="eastAsia"/>
          <w:color w:val="000000"/>
          <w:kern w:val="0"/>
          <w:sz w:val="20"/>
          <w:szCs w:val="20"/>
        </w:rPr>
        <w:t>中介语</w:t>
      </w:r>
      <w:r>
        <w:rPr>
          <w:rFonts w:hint="eastAsia"/>
          <w:color w:val="000000"/>
          <w:kern w:val="0"/>
          <w:sz w:val="20"/>
          <w:szCs w:val="20"/>
        </w:rPr>
        <w:t>的定义、</w:t>
      </w:r>
      <w:r w:rsidR="0015269F">
        <w:rPr>
          <w:rFonts w:hint="eastAsia"/>
          <w:color w:val="000000"/>
          <w:kern w:val="0"/>
          <w:sz w:val="20"/>
          <w:szCs w:val="20"/>
        </w:rPr>
        <w:t>特点</w:t>
      </w:r>
      <w:r>
        <w:rPr>
          <w:rFonts w:hint="eastAsia"/>
          <w:color w:val="000000"/>
          <w:kern w:val="0"/>
          <w:sz w:val="20"/>
          <w:szCs w:val="20"/>
        </w:rPr>
        <w:t>及</w:t>
      </w:r>
      <w:r w:rsidR="0015269F">
        <w:rPr>
          <w:rFonts w:hint="eastAsia"/>
          <w:color w:val="000000"/>
          <w:kern w:val="0"/>
          <w:sz w:val="20"/>
          <w:szCs w:val="20"/>
        </w:rPr>
        <w:t>中介</w:t>
      </w:r>
      <w:proofErr w:type="gramStart"/>
      <w:r w:rsidR="0015269F">
        <w:rPr>
          <w:rFonts w:hint="eastAsia"/>
          <w:color w:val="000000"/>
          <w:kern w:val="0"/>
          <w:sz w:val="20"/>
          <w:szCs w:val="20"/>
        </w:rPr>
        <w:t>语研究</w:t>
      </w:r>
      <w:proofErr w:type="gramEnd"/>
      <w:r w:rsidR="0015269F">
        <w:rPr>
          <w:rFonts w:hint="eastAsia"/>
          <w:color w:val="000000"/>
          <w:kern w:val="0"/>
          <w:sz w:val="20"/>
          <w:szCs w:val="20"/>
        </w:rPr>
        <w:t>主要成果</w:t>
      </w:r>
      <w:r>
        <w:rPr>
          <w:color w:val="000000"/>
          <w:kern w:val="0"/>
          <w:sz w:val="20"/>
          <w:szCs w:val="20"/>
        </w:rPr>
        <w:t>;</w:t>
      </w:r>
      <w:r>
        <w:rPr>
          <w:bCs/>
          <w:color w:val="000000"/>
          <w:sz w:val="20"/>
          <w:szCs w:val="20"/>
        </w:rPr>
        <w:t xml:space="preserve"> </w:t>
      </w:r>
    </w:p>
    <w:p w:rsidR="00103B00" w:rsidRDefault="00F51238">
      <w:pPr>
        <w:snapToGrid w:val="0"/>
        <w:spacing w:line="300" w:lineRule="auto"/>
        <w:ind w:left="840" w:rightChars="-341" w:right="-716" w:firstLine="420"/>
        <w:rPr>
          <w:bCs/>
          <w:color w:val="000000"/>
          <w:sz w:val="20"/>
          <w:szCs w:val="20"/>
        </w:rPr>
      </w:pPr>
      <w:r>
        <w:rPr>
          <w:color w:val="000000"/>
          <w:sz w:val="20"/>
          <w:szCs w:val="20"/>
        </w:rPr>
        <w:t>理解</w:t>
      </w:r>
      <w:r w:rsidR="00A716A5">
        <w:rPr>
          <w:rFonts w:hint="eastAsia"/>
          <w:color w:val="000000"/>
          <w:sz w:val="20"/>
          <w:szCs w:val="20"/>
        </w:rPr>
        <w:t>中介语语用学</w:t>
      </w:r>
      <w:r>
        <w:rPr>
          <w:bCs/>
          <w:color w:val="000000"/>
          <w:sz w:val="20"/>
          <w:szCs w:val="20"/>
        </w:rPr>
        <w:t>;</w:t>
      </w:r>
    </w:p>
    <w:p w:rsidR="00103B00" w:rsidRDefault="00F51238">
      <w:pPr>
        <w:snapToGrid w:val="0"/>
        <w:spacing w:line="300" w:lineRule="auto"/>
        <w:ind w:left="840" w:rightChars="-341" w:right="-716" w:firstLine="420"/>
        <w:rPr>
          <w:bCs/>
          <w:color w:val="000000"/>
          <w:sz w:val="20"/>
          <w:szCs w:val="20"/>
        </w:rPr>
      </w:pPr>
      <w:r>
        <w:rPr>
          <w:rFonts w:hint="eastAsia"/>
          <w:bCs/>
          <w:color w:val="000000"/>
          <w:sz w:val="20"/>
          <w:szCs w:val="20"/>
        </w:rPr>
        <w:t>分析</w:t>
      </w:r>
      <w:r w:rsidR="00A716A5">
        <w:rPr>
          <w:rFonts w:hint="eastAsia"/>
          <w:bCs/>
          <w:color w:val="000000"/>
          <w:sz w:val="20"/>
          <w:szCs w:val="20"/>
        </w:rPr>
        <w:t>中介语与二语习得</w:t>
      </w:r>
      <w:r>
        <w:rPr>
          <w:rFonts w:hint="eastAsia"/>
          <w:bCs/>
          <w:color w:val="000000"/>
          <w:sz w:val="20"/>
          <w:szCs w:val="20"/>
        </w:rPr>
        <w:t>之间的关系；</w:t>
      </w:r>
    </w:p>
    <w:p w:rsidR="00103B00" w:rsidRDefault="00F51238">
      <w:pPr>
        <w:snapToGrid w:val="0"/>
        <w:spacing w:line="300" w:lineRule="auto"/>
        <w:ind w:left="840" w:rightChars="-341" w:right="-716" w:firstLine="420"/>
        <w:rPr>
          <w:bCs/>
          <w:color w:val="000000"/>
          <w:sz w:val="20"/>
          <w:szCs w:val="20"/>
        </w:rPr>
      </w:pPr>
      <w:r>
        <w:rPr>
          <w:color w:val="000000"/>
          <w:sz w:val="20"/>
          <w:szCs w:val="20"/>
        </w:rPr>
        <w:t>教学难点：</w:t>
      </w:r>
      <w:r w:rsidR="000F41BB">
        <w:rPr>
          <w:rFonts w:hint="eastAsia"/>
          <w:color w:val="000000"/>
          <w:sz w:val="20"/>
          <w:szCs w:val="20"/>
        </w:rPr>
        <w:t>L1 influence</w:t>
      </w:r>
      <w:r>
        <w:rPr>
          <w:bCs/>
          <w:color w:val="000000"/>
          <w:sz w:val="20"/>
          <w:szCs w:val="20"/>
        </w:rPr>
        <w:t>。</w:t>
      </w:r>
    </w:p>
    <w:p w:rsidR="00103B00" w:rsidRDefault="00E467BA" w:rsidP="00E467BA">
      <w:pPr>
        <w:snapToGrid w:val="0"/>
        <w:spacing w:line="300" w:lineRule="auto"/>
        <w:ind w:left="420" w:rightChars="-341" w:right="-716"/>
        <w:rPr>
          <w:bCs/>
          <w:color w:val="000000"/>
          <w:sz w:val="20"/>
          <w:szCs w:val="20"/>
        </w:rPr>
      </w:pPr>
      <w:r w:rsidRPr="00E467BA">
        <w:rPr>
          <w:rFonts w:hint="eastAsia"/>
          <w:bCs/>
          <w:color w:val="000000"/>
          <w:sz w:val="20"/>
          <w:szCs w:val="20"/>
        </w:rPr>
        <w:t>第</w:t>
      </w:r>
      <w:r>
        <w:rPr>
          <w:rFonts w:hint="eastAsia"/>
          <w:bCs/>
          <w:color w:val="000000"/>
          <w:sz w:val="20"/>
          <w:szCs w:val="20"/>
        </w:rPr>
        <w:t>3</w:t>
      </w:r>
      <w:r w:rsidRPr="00E467BA">
        <w:rPr>
          <w:rFonts w:hint="eastAsia"/>
          <w:bCs/>
          <w:color w:val="000000"/>
          <w:sz w:val="20"/>
          <w:szCs w:val="20"/>
        </w:rPr>
        <w:t>单元</w:t>
      </w:r>
      <w:r w:rsidR="00F03C37">
        <w:rPr>
          <w:rFonts w:hint="eastAsia"/>
          <w:bCs/>
          <w:color w:val="000000"/>
          <w:sz w:val="20"/>
          <w:szCs w:val="20"/>
        </w:rPr>
        <w:t>语言学视角下的二语习得</w:t>
      </w:r>
      <w:r w:rsidR="00F51238">
        <w:rPr>
          <w:rFonts w:hint="eastAsia"/>
          <w:bCs/>
          <w:color w:val="000000"/>
          <w:sz w:val="20"/>
          <w:szCs w:val="20"/>
        </w:rPr>
        <w:t xml:space="preserve">   </w:t>
      </w:r>
      <w:r w:rsidR="00F03C37">
        <w:rPr>
          <w:rFonts w:hint="eastAsia"/>
          <w:bCs/>
          <w:color w:val="000000"/>
          <w:sz w:val="20"/>
          <w:szCs w:val="20"/>
        </w:rPr>
        <w:t>理论课时数：</w:t>
      </w:r>
      <w:r w:rsidR="00F03C37">
        <w:rPr>
          <w:rFonts w:hint="eastAsia"/>
          <w:bCs/>
          <w:color w:val="000000"/>
          <w:sz w:val="20"/>
          <w:szCs w:val="20"/>
        </w:rPr>
        <w:t xml:space="preserve">2.5  </w:t>
      </w:r>
      <w:r w:rsidR="00F03C37">
        <w:rPr>
          <w:rFonts w:hint="eastAsia"/>
          <w:bCs/>
          <w:color w:val="000000"/>
          <w:sz w:val="20"/>
          <w:szCs w:val="20"/>
        </w:rPr>
        <w:t>实践课时数：</w:t>
      </w:r>
      <w:r w:rsidR="00F03C37">
        <w:rPr>
          <w:rFonts w:hint="eastAsia"/>
          <w:bCs/>
          <w:color w:val="000000"/>
          <w:sz w:val="20"/>
          <w:szCs w:val="20"/>
        </w:rPr>
        <w:t>0.5</w:t>
      </w:r>
      <w:r>
        <w:rPr>
          <w:bCs/>
          <w:color w:val="000000"/>
          <w:sz w:val="20"/>
          <w:szCs w:val="20"/>
        </w:rPr>
        <w:t xml:space="preserve"> </w:t>
      </w:r>
    </w:p>
    <w:p w:rsidR="00103B00" w:rsidRDefault="00F51238">
      <w:pPr>
        <w:snapToGrid w:val="0"/>
        <w:spacing w:line="300" w:lineRule="auto"/>
        <w:ind w:left="840" w:rightChars="-341" w:right="-716" w:firstLine="420"/>
        <w:rPr>
          <w:bCs/>
          <w:color w:val="000000"/>
          <w:sz w:val="20"/>
          <w:szCs w:val="20"/>
        </w:rPr>
      </w:pPr>
      <w:r>
        <w:rPr>
          <w:rFonts w:hint="eastAsia"/>
          <w:bCs/>
          <w:color w:val="000000"/>
          <w:sz w:val="20"/>
          <w:szCs w:val="20"/>
        </w:rPr>
        <w:t>知道</w:t>
      </w:r>
      <w:r w:rsidR="00253566">
        <w:rPr>
          <w:rFonts w:hint="eastAsia"/>
          <w:bCs/>
          <w:color w:val="000000"/>
          <w:sz w:val="20"/>
          <w:szCs w:val="20"/>
        </w:rPr>
        <w:t>人类语言的性质，了解早期二语习得的研究方法</w:t>
      </w:r>
      <w:r>
        <w:rPr>
          <w:rFonts w:hint="eastAsia"/>
          <w:bCs/>
          <w:color w:val="000000"/>
          <w:sz w:val="20"/>
          <w:szCs w:val="20"/>
        </w:rPr>
        <w:t>；</w:t>
      </w:r>
    </w:p>
    <w:p w:rsidR="00103B00" w:rsidRDefault="00253566">
      <w:pPr>
        <w:snapToGrid w:val="0"/>
        <w:spacing w:line="300" w:lineRule="auto"/>
        <w:ind w:left="840" w:rightChars="-341" w:right="-716" w:firstLine="420"/>
        <w:rPr>
          <w:bCs/>
          <w:color w:val="000000"/>
          <w:sz w:val="20"/>
          <w:szCs w:val="20"/>
        </w:rPr>
      </w:pPr>
      <w:r>
        <w:rPr>
          <w:rFonts w:hint="eastAsia"/>
          <w:bCs/>
          <w:color w:val="000000"/>
          <w:sz w:val="20"/>
          <w:szCs w:val="20"/>
        </w:rPr>
        <w:t>了</w:t>
      </w:r>
      <w:r w:rsidR="00F51238">
        <w:rPr>
          <w:rFonts w:hint="eastAsia"/>
          <w:bCs/>
          <w:color w:val="000000"/>
          <w:sz w:val="20"/>
          <w:szCs w:val="20"/>
        </w:rPr>
        <w:t>解</w:t>
      </w:r>
      <w:r>
        <w:rPr>
          <w:rFonts w:hint="eastAsia"/>
          <w:bCs/>
          <w:color w:val="000000"/>
          <w:sz w:val="20"/>
          <w:szCs w:val="20"/>
        </w:rPr>
        <w:t>普遍语法和类型普遍性</w:t>
      </w:r>
      <w:r w:rsidR="00F51238">
        <w:rPr>
          <w:rFonts w:hint="eastAsia"/>
          <w:bCs/>
          <w:color w:val="000000"/>
          <w:sz w:val="20"/>
          <w:szCs w:val="20"/>
        </w:rPr>
        <w:t>；</w:t>
      </w:r>
    </w:p>
    <w:p w:rsidR="00103B00" w:rsidRDefault="00253566">
      <w:pPr>
        <w:snapToGrid w:val="0"/>
        <w:spacing w:line="300" w:lineRule="auto"/>
        <w:ind w:left="840" w:rightChars="-341" w:right="-716" w:firstLine="420"/>
        <w:rPr>
          <w:bCs/>
          <w:color w:val="000000"/>
          <w:sz w:val="20"/>
          <w:szCs w:val="20"/>
        </w:rPr>
      </w:pPr>
      <w:r>
        <w:rPr>
          <w:rFonts w:hint="eastAsia"/>
          <w:bCs/>
          <w:color w:val="000000"/>
          <w:sz w:val="20"/>
          <w:szCs w:val="20"/>
        </w:rPr>
        <w:t>了解功能方法论</w:t>
      </w:r>
      <w:r w:rsidR="00F51238">
        <w:rPr>
          <w:rFonts w:hint="eastAsia"/>
          <w:bCs/>
          <w:color w:val="000000"/>
          <w:sz w:val="20"/>
          <w:szCs w:val="20"/>
        </w:rPr>
        <w:t>；</w:t>
      </w:r>
    </w:p>
    <w:p w:rsidR="00103B00" w:rsidRDefault="00F51238">
      <w:pPr>
        <w:snapToGrid w:val="0"/>
        <w:spacing w:line="300" w:lineRule="auto"/>
        <w:ind w:left="840" w:rightChars="-341" w:right="-716" w:firstLine="420"/>
        <w:rPr>
          <w:bCs/>
          <w:color w:val="000000"/>
          <w:sz w:val="20"/>
          <w:szCs w:val="20"/>
        </w:rPr>
      </w:pPr>
      <w:r>
        <w:rPr>
          <w:rFonts w:hint="eastAsia"/>
          <w:bCs/>
          <w:color w:val="000000"/>
          <w:sz w:val="20"/>
          <w:szCs w:val="20"/>
        </w:rPr>
        <w:t>教学难点：</w:t>
      </w:r>
      <w:r w:rsidR="00253566">
        <w:rPr>
          <w:rFonts w:hint="eastAsia"/>
          <w:bCs/>
          <w:color w:val="000000"/>
          <w:sz w:val="20"/>
          <w:szCs w:val="20"/>
        </w:rPr>
        <w:t>UG and SLA</w:t>
      </w:r>
    </w:p>
    <w:p w:rsidR="00103B00" w:rsidRDefault="00E467BA" w:rsidP="00E467BA">
      <w:pPr>
        <w:snapToGrid w:val="0"/>
        <w:spacing w:line="300" w:lineRule="auto"/>
        <w:ind w:left="420" w:rightChars="-341" w:right="-716"/>
        <w:rPr>
          <w:bCs/>
          <w:color w:val="000000"/>
          <w:sz w:val="20"/>
          <w:szCs w:val="20"/>
        </w:rPr>
      </w:pPr>
      <w:r w:rsidRPr="00E467BA">
        <w:rPr>
          <w:rFonts w:hint="eastAsia"/>
          <w:bCs/>
          <w:color w:val="000000"/>
          <w:sz w:val="20"/>
          <w:szCs w:val="20"/>
        </w:rPr>
        <w:t>第</w:t>
      </w:r>
      <w:r>
        <w:rPr>
          <w:rFonts w:hint="eastAsia"/>
          <w:bCs/>
          <w:color w:val="000000"/>
          <w:sz w:val="20"/>
          <w:szCs w:val="20"/>
        </w:rPr>
        <w:t>4</w:t>
      </w:r>
      <w:r w:rsidRPr="00E467BA">
        <w:rPr>
          <w:rFonts w:hint="eastAsia"/>
          <w:bCs/>
          <w:color w:val="000000"/>
          <w:sz w:val="20"/>
          <w:szCs w:val="20"/>
        </w:rPr>
        <w:t>单元</w:t>
      </w:r>
      <w:r w:rsidR="00F51238">
        <w:rPr>
          <w:rFonts w:hint="eastAsia"/>
          <w:bCs/>
          <w:color w:val="000000"/>
          <w:sz w:val="20"/>
          <w:szCs w:val="20"/>
        </w:rPr>
        <w:t xml:space="preserve">  </w:t>
      </w:r>
      <w:r w:rsidR="00A11CD5">
        <w:rPr>
          <w:rFonts w:hint="eastAsia"/>
          <w:bCs/>
          <w:color w:val="000000"/>
          <w:sz w:val="20"/>
          <w:szCs w:val="20"/>
        </w:rPr>
        <w:t>心理学视角下的二语习得</w:t>
      </w:r>
      <w:r w:rsidR="00A11CD5">
        <w:rPr>
          <w:rFonts w:hint="eastAsia"/>
          <w:bCs/>
          <w:color w:val="000000"/>
          <w:sz w:val="20"/>
          <w:szCs w:val="20"/>
        </w:rPr>
        <w:t xml:space="preserve">   </w:t>
      </w:r>
      <w:r w:rsidR="00A11CD5">
        <w:rPr>
          <w:rFonts w:hint="eastAsia"/>
          <w:bCs/>
          <w:color w:val="000000"/>
          <w:sz w:val="20"/>
          <w:szCs w:val="20"/>
        </w:rPr>
        <w:t>理论课时数：</w:t>
      </w:r>
      <w:r w:rsidR="00897E09">
        <w:rPr>
          <w:rFonts w:hint="eastAsia"/>
          <w:bCs/>
          <w:color w:val="000000"/>
          <w:sz w:val="20"/>
          <w:szCs w:val="20"/>
        </w:rPr>
        <w:t>1.5</w:t>
      </w:r>
      <w:r w:rsidR="00A11CD5">
        <w:rPr>
          <w:rFonts w:hint="eastAsia"/>
          <w:bCs/>
          <w:color w:val="000000"/>
          <w:sz w:val="20"/>
          <w:szCs w:val="20"/>
        </w:rPr>
        <w:t xml:space="preserve">  </w:t>
      </w:r>
      <w:r w:rsidR="00A11CD5">
        <w:rPr>
          <w:rFonts w:hint="eastAsia"/>
          <w:bCs/>
          <w:color w:val="000000"/>
          <w:sz w:val="20"/>
          <w:szCs w:val="20"/>
        </w:rPr>
        <w:t>实践课时数：</w:t>
      </w:r>
      <w:r w:rsidR="00897E09">
        <w:rPr>
          <w:rFonts w:hint="eastAsia"/>
          <w:bCs/>
          <w:color w:val="000000"/>
          <w:sz w:val="20"/>
          <w:szCs w:val="20"/>
        </w:rPr>
        <w:t>0.5</w:t>
      </w:r>
    </w:p>
    <w:p w:rsidR="00103B00" w:rsidRDefault="00F51238">
      <w:pPr>
        <w:snapToGrid w:val="0"/>
        <w:spacing w:line="300" w:lineRule="auto"/>
        <w:ind w:rightChars="-341" w:right="-716"/>
        <w:rPr>
          <w:bCs/>
          <w:color w:val="000000"/>
          <w:sz w:val="20"/>
          <w:szCs w:val="20"/>
        </w:rPr>
      </w:pPr>
      <w:r>
        <w:rPr>
          <w:rFonts w:hint="eastAsia"/>
          <w:bCs/>
          <w:color w:val="000000"/>
          <w:sz w:val="20"/>
          <w:szCs w:val="20"/>
        </w:rPr>
        <w:t xml:space="preserve">             </w:t>
      </w:r>
      <w:r>
        <w:rPr>
          <w:rFonts w:hint="eastAsia"/>
          <w:bCs/>
          <w:color w:val="000000"/>
          <w:sz w:val="20"/>
          <w:szCs w:val="20"/>
        </w:rPr>
        <w:t>理解</w:t>
      </w:r>
      <w:r w:rsidR="00E476DA">
        <w:rPr>
          <w:rFonts w:hint="eastAsia"/>
          <w:bCs/>
          <w:color w:val="000000"/>
          <w:sz w:val="20"/>
          <w:szCs w:val="20"/>
        </w:rPr>
        <w:t>语言与大脑的关系</w:t>
      </w:r>
      <w:r>
        <w:rPr>
          <w:rFonts w:hint="eastAsia"/>
          <w:bCs/>
          <w:color w:val="000000"/>
          <w:sz w:val="20"/>
          <w:szCs w:val="20"/>
        </w:rPr>
        <w:t>；</w:t>
      </w:r>
    </w:p>
    <w:p w:rsidR="00103B00" w:rsidRDefault="00F51238">
      <w:pPr>
        <w:snapToGrid w:val="0"/>
        <w:spacing w:line="300" w:lineRule="auto"/>
        <w:ind w:rightChars="-341" w:right="-716"/>
        <w:rPr>
          <w:bCs/>
          <w:color w:val="000000"/>
          <w:sz w:val="20"/>
          <w:szCs w:val="20"/>
        </w:rPr>
      </w:pPr>
      <w:r>
        <w:rPr>
          <w:rFonts w:hint="eastAsia"/>
          <w:bCs/>
          <w:color w:val="000000"/>
          <w:sz w:val="20"/>
          <w:szCs w:val="20"/>
        </w:rPr>
        <w:t xml:space="preserve">            </w:t>
      </w:r>
      <w:r w:rsidR="00E476DA">
        <w:rPr>
          <w:rFonts w:hint="eastAsia"/>
          <w:bCs/>
          <w:color w:val="000000"/>
          <w:sz w:val="20"/>
          <w:szCs w:val="20"/>
        </w:rPr>
        <w:t xml:space="preserve"> </w:t>
      </w:r>
      <w:r w:rsidR="00E476DA">
        <w:rPr>
          <w:rFonts w:hint="eastAsia"/>
          <w:bCs/>
          <w:color w:val="000000"/>
          <w:sz w:val="20"/>
          <w:szCs w:val="20"/>
        </w:rPr>
        <w:t>认识行为主义的学习观</w:t>
      </w:r>
      <w:r>
        <w:rPr>
          <w:rFonts w:hint="eastAsia"/>
          <w:bCs/>
          <w:color w:val="000000"/>
          <w:sz w:val="20"/>
          <w:szCs w:val="20"/>
        </w:rPr>
        <w:t>；</w:t>
      </w:r>
    </w:p>
    <w:p w:rsidR="00103B00" w:rsidRDefault="00F51238">
      <w:pPr>
        <w:snapToGrid w:val="0"/>
        <w:spacing w:line="300" w:lineRule="auto"/>
        <w:ind w:rightChars="-341" w:right="-716"/>
        <w:rPr>
          <w:bCs/>
          <w:color w:val="000000"/>
          <w:sz w:val="20"/>
          <w:szCs w:val="20"/>
        </w:rPr>
      </w:pPr>
      <w:r>
        <w:rPr>
          <w:rFonts w:hint="eastAsia"/>
          <w:bCs/>
          <w:color w:val="000000"/>
          <w:sz w:val="20"/>
          <w:szCs w:val="20"/>
        </w:rPr>
        <w:t xml:space="preserve">             </w:t>
      </w:r>
      <w:r w:rsidR="00E476DA">
        <w:rPr>
          <w:rFonts w:hint="eastAsia"/>
          <w:bCs/>
          <w:color w:val="000000"/>
          <w:sz w:val="20"/>
          <w:szCs w:val="20"/>
        </w:rPr>
        <w:t>理解认知视角下的学习观</w:t>
      </w:r>
      <w:r>
        <w:rPr>
          <w:rFonts w:hint="eastAsia"/>
          <w:bCs/>
          <w:color w:val="000000"/>
          <w:sz w:val="20"/>
          <w:szCs w:val="20"/>
        </w:rPr>
        <w:t>；</w:t>
      </w:r>
    </w:p>
    <w:p w:rsidR="00E476DA" w:rsidRDefault="00E476DA" w:rsidP="00E476DA">
      <w:pPr>
        <w:snapToGrid w:val="0"/>
        <w:spacing w:line="300" w:lineRule="auto"/>
        <w:ind w:rightChars="-341" w:right="-716" w:firstLineChars="250" w:firstLine="500"/>
        <w:rPr>
          <w:bCs/>
          <w:color w:val="000000"/>
          <w:sz w:val="20"/>
          <w:szCs w:val="20"/>
        </w:rPr>
      </w:pPr>
      <w:r>
        <w:rPr>
          <w:rFonts w:hint="eastAsia"/>
          <w:bCs/>
          <w:color w:val="000000"/>
          <w:sz w:val="20"/>
          <w:szCs w:val="20"/>
        </w:rPr>
        <w:t xml:space="preserve">        </w:t>
      </w:r>
      <w:r>
        <w:rPr>
          <w:rFonts w:hint="eastAsia"/>
          <w:bCs/>
          <w:color w:val="000000"/>
          <w:sz w:val="20"/>
          <w:szCs w:val="20"/>
        </w:rPr>
        <w:t>理解个体差异包括性向、年龄、动机、认知方式、个性和学习策略方面的差异</w:t>
      </w:r>
    </w:p>
    <w:p w:rsidR="00103B00" w:rsidRDefault="00F51238" w:rsidP="00E476DA">
      <w:pPr>
        <w:snapToGrid w:val="0"/>
        <w:spacing w:line="300" w:lineRule="auto"/>
        <w:ind w:rightChars="-341" w:right="-716" w:firstLineChars="650" w:firstLine="1300"/>
        <w:rPr>
          <w:bCs/>
          <w:color w:val="000000"/>
          <w:sz w:val="20"/>
          <w:szCs w:val="20"/>
        </w:rPr>
      </w:pPr>
      <w:r>
        <w:rPr>
          <w:rFonts w:hint="eastAsia"/>
          <w:bCs/>
          <w:color w:val="000000"/>
          <w:sz w:val="20"/>
          <w:szCs w:val="20"/>
        </w:rPr>
        <w:t>教学难点：</w:t>
      </w:r>
      <w:r w:rsidR="00E476DA" w:rsidRPr="00154077">
        <w:rPr>
          <w:rFonts w:ascii="Times New Roman" w:hAnsi="Times New Roman"/>
          <w:bCs/>
          <w:color w:val="000000"/>
          <w:sz w:val="20"/>
          <w:szCs w:val="20"/>
        </w:rPr>
        <w:t>Individual differences</w:t>
      </w:r>
    </w:p>
    <w:p w:rsidR="00103B00" w:rsidRDefault="00E467BA" w:rsidP="00E467BA">
      <w:pPr>
        <w:snapToGrid w:val="0"/>
        <w:spacing w:line="300" w:lineRule="auto"/>
        <w:ind w:left="420" w:rightChars="-341" w:right="-716"/>
        <w:rPr>
          <w:bCs/>
          <w:color w:val="000000"/>
          <w:sz w:val="20"/>
          <w:szCs w:val="20"/>
        </w:rPr>
      </w:pPr>
      <w:r w:rsidRPr="00E467BA">
        <w:rPr>
          <w:rFonts w:hint="eastAsia"/>
          <w:bCs/>
          <w:color w:val="000000"/>
          <w:sz w:val="20"/>
          <w:szCs w:val="20"/>
        </w:rPr>
        <w:t>第</w:t>
      </w:r>
      <w:r>
        <w:rPr>
          <w:rFonts w:hint="eastAsia"/>
          <w:bCs/>
          <w:color w:val="000000"/>
          <w:sz w:val="20"/>
          <w:szCs w:val="20"/>
        </w:rPr>
        <w:t>5</w:t>
      </w:r>
      <w:r w:rsidRPr="00E467BA">
        <w:rPr>
          <w:rFonts w:hint="eastAsia"/>
          <w:bCs/>
          <w:color w:val="000000"/>
          <w:sz w:val="20"/>
          <w:szCs w:val="20"/>
        </w:rPr>
        <w:t>单元</w:t>
      </w:r>
      <w:r w:rsidR="00F51238">
        <w:rPr>
          <w:rFonts w:hint="eastAsia"/>
          <w:bCs/>
          <w:color w:val="000000"/>
          <w:sz w:val="20"/>
          <w:szCs w:val="20"/>
        </w:rPr>
        <w:t xml:space="preserve">  </w:t>
      </w:r>
      <w:r w:rsidR="00E675F5">
        <w:rPr>
          <w:rFonts w:hint="eastAsia"/>
          <w:bCs/>
          <w:color w:val="000000"/>
          <w:sz w:val="20"/>
          <w:szCs w:val="20"/>
        </w:rPr>
        <w:t>社会文化视角下的二语习得</w:t>
      </w:r>
      <w:r w:rsidR="00E675F5">
        <w:rPr>
          <w:rFonts w:hint="eastAsia"/>
          <w:bCs/>
          <w:color w:val="000000"/>
          <w:sz w:val="20"/>
          <w:szCs w:val="20"/>
        </w:rPr>
        <w:t xml:space="preserve">   </w:t>
      </w:r>
      <w:r w:rsidR="00897E09">
        <w:rPr>
          <w:rFonts w:hint="eastAsia"/>
          <w:bCs/>
          <w:color w:val="000000"/>
          <w:sz w:val="20"/>
          <w:szCs w:val="20"/>
        </w:rPr>
        <w:t>理论课时数：</w:t>
      </w:r>
      <w:r w:rsidR="00897E09">
        <w:rPr>
          <w:rFonts w:hint="eastAsia"/>
          <w:bCs/>
          <w:color w:val="000000"/>
          <w:sz w:val="20"/>
          <w:szCs w:val="20"/>
        </w:rPr>
        <w:t xml:space="preserve">1.5  </w:t>
      </w:r>
      <w:r w:rsidR="00897E09">
        <w:rPr>
          <w:rFonts w:hint="eastAsia"/>
          <w:bCs/>
          <w:color w:val="000000"/>
          <w:sz w:val="20"/>
          <w:szCs w:val="20"/>
        </w:rPr>
        <w:t>实践课时数：</w:t>
      </w:r>
      <w:r w:rsidR="00897E09">
        <w:rPr>
          <w:rFonts w:hint="eastAsia"/>
          <w:bCs/>
          <w:color w:val="000000"/>
          <w:sz w:val="20"/>
          <w:szCs w:val="20"/>
        </w:rPr>
        <w:t>0.5</w:t>
      </w:r>
    </w:p>
    <w:p w:rsidR="00103B00" w:rsidRDefault="002814FC" w:rsidP="002814FC">
      <w:pPr>
        <w:snapToGrid w:val="0"/>
        <w:spacing w:line="300" w:lineRule="auto"/>
        <w:ind w:left="1300" w:rightChars="-341" w:right="-716" w:hangingChars="650" w:hanging="1300"/>
        <w:rPr>
          <w:bCs/>
          <w:color w:val="000000"/>
          <w:sz w:val="20"/>
          <w:szCs w:val="20"/>
        </w:rPr>
      </w:pPr>
      <w:r>
        <w:rPr>
          <w:rFonts w:hint="eastAsia"/>
          <w:bCs/>
          <w:color w:val="000000"/>
          <w:sz w:val="20"/>
          <w:szCs w:val="20"/>
        </w:rPr>
        <w:t xml:space="preserve">            </w:t>
      </w:r>
      <w:r>
        <w:rPr>
          <w:rFonts w:hint="eastAsia"/>
          <w:bCs/>
          <w:color w:val="000000"/>
          <w:sz w:val="20"/>
          <w:szCs w:val="20"/>
        </w:rPr>
        <w:t>了解微</w:t>
      </w:r>
      <w:r w:rsidR="00D5271A">
        <w:rPr>
          <w:rFonts w:hint="eastAsia"/>
          <w:bCs/>
          <w:color w:val="000000"/>
          <w:sz w:val="20"/>
          <w:szCs w:val="20"/>
        </w:rPr>
        <w:t>观社会因素包括输入与互动、输入改变、</w:t>
      </w:r>
      <w:r>
        <w:rPr>
          <w:rFonts w:hint="eastAsia"/>
          <w:bCs/>
          <w:color w:val="000000"/>
          <w:sz w:val="20"/>
          <w:szCs w:val="20"/>
        </w:rPr>
        <w:t>互动改变、反馈、互动假设、社会文化理论</w:t>
      </w:r>
      <w:r w:rsidR="00F51238">
        <w:rPr>
          <w:rFonts w:hint="eastAsia"/>
          <w:bCs/>
          <w:color w:val="000000"/>
          <w:sz w:val="20"/>
          <w:szCs w:val="20"/>
        </w:rPr>
        <w:t>；</w:t>
      </w:r>
    </w:p>
    <w:p w:rsidR="00897E09" w:rsidRDefault="00F51238" w:rsidP="002814FC">
      <w:pPr>
        <w:snapToGrid w:val="0"/>
        <w:spacing w:line="300" w:lineRule="auto"/>
        <w:ind w:rightChars="-341" w:right="-716"/>
        <w:rPr>
          <w:bCs/>
          <w:color w:val="000000"/>
          <w:sz w:val="20"/>
          <w:szCs w:val="20"/>
        </w:rPr>
      </w:pPr>
      <w:r>
        <w:rPr>
          <w:rFonts w:hint="eastAsia"/>
          <w:bCs/>
          <w:color w:val="000000"/>
          <w:sz w:val="20"/>
          <w:szCs w:val="20"/>
        </w:rPr>
        <w:t xml:space="preserve">             </w:t>
      </w:r>
      <w:r w:rsidR="002814FC">
        <w:rPr>
          <w:rFonts w:hint="eastAsia"/>
          <w:bCs/>
          <w:color w:val="000000"/>
          <w:sz w:val="20"/>
          <w:szCs w:val="20"/>
        </w:rPr>
        <w:t>了解宏观社会因素包括</w:t>
      </w:r>
      <w:r w:rsidR="00897E09">
        <w:rPr>
          <w:rFonts w:hint="eastAsia"/>
          <w:bCs/>
          <w:color w:val="000000"/>
          <w:sz w:val="20"/>
          <w:szCs w:val="20"/>
        </w:rPr>
        <w:t>适应理论、文化适应模式、第二语言学习中的社会身份和投资</w:t>
      </w:r>
      <w:r>
        <w:rPr>
          <w:rFonts w:hint="eastAsia"/>
          <w:bCs/>
          <w:color w:val="000000"/>
          <w:sz w:val="20"/>
          <w:szCs w:val="20"/>
        </w:rPr>
        <w:t xml:space="preserve">            </w:t>
      </w:r>
    </w:p>
    <w:p w:rsidR="00103B00" w:rsidRDefault="00F51238" w:rsidP="00897E09">
      <w:pPr>
        <w:snapToGrid w:val="0"/>
        <w:spacing w:line="300" w:lineRule="auto"/>
        <w:ind w:rightChars="-341" w:right="-716" w:firstLineChars="600" w:firstLine="1200"/>
        <w:rPr>
          <w:bCs/>
          <w:color w:val="000000"/>
          <w:sz w:val="20"/>
          <w:szCs w:val="20"/>
        </w:rPr>
      </w:pPr>
      <w:r>
        <w:rPr>
          <w:rFonts w:hint="eastAsia"/>
          <w:bCs/>
          <w:color w:val="000000"/>
          <w:sz w:val="20"/>
          <w:szCs w:val="20"/>
        </w:rPr>
        <w:t>教学难点：</w:t>
      </w:r>
      <w:bookmarkStart w:id="1" w:name="_GoBack"/>
      <w:proofErr w:type="spellStart"/>
      <w:r w:rsidR="00897E09">
        <w:rPr>
          <w:rFonts w:hint="eastAsia"/>
          <w:bCs/>
          <w:color w:val="000000"/>
          <w:sz w:val="20"/>
          <w:szCs w:val="20"/>
        </w:rPr>
        <w:t>Macrosocial</w:t>
      </w:r>
      <w:proofErr w:type="spellEnd"/>
      <w:r w:rsidR="00897E09">
        <w:rPr>
          <w:rFonts w:hint="eastAsia"/>
          <w:bCs/>
          <w:color w:val="000000"/>
          <w:sz w:val="20"/>
          <w:szCs w:val="20"/>
        </w:rPr>
        <w:t xml:space="preserve"> factors</w:t>
      </w:r>
      <w:bookmarkEnd w:id="1"/>
    </w:p>
    <w:p w:rsidR="00301AAC" w:rsidRDefault="00301AAC">
      <w:pPr>
        <w:snapToGrid w:val="0"/>
        <w:spacing w:line="300" w:lineRule="auto"/>
        <w:ind w:rightChars="-341" w:right="-716"/>
        <w:rPr>
          <w:bCs/>
          <w:color w:val="000000"/>
          <w:sz w:val="20"/>
          <w:szCs w:val="20"/>
        </w:rPr>
      </w:pPr>
    </w:p>
    <w:p w:rsidR="00103B00" w:rsidRDefault="00F51238" w:rsidP="00897E09">
      <w:pPr>
        <w:snapToGrid w:val="0"/>
        <w:spacing w:line="300" w:lineRule="auto"/>
        <w:ind w:rightChars="-341" w:right="-716"/>
        <w:rPr>
          <w:rFonts w:ascii="宋体" w:hAnsi="宋体"/>
          <w:sz w:val="20"/>
          <w:szCs w:val="20"/>
        </w:rPr>
      </w:pPr>
      <w:r>
        <w:rPr>
          <w:rFonts w:hint="eastAsia"/>
          <w:bCs/>
          <w:color w:val="000000"/>
          <w:sz w:val="20"/>
          <w:szCs w:val="20"/>
        </w:rPr>
        <w:t xml:space="preserve">     </w:t>
      </w:r>
    </w:p>
    <w:p w:rsidR="00103B00" w:rsidRDefault="00103B00">
      <w:pPr>
        <w:snapToGrid w:val="0"/>
        <w:spacing w:line="288" w:lineRule="auto"/>
        <w:ind w:right="26"/>
        <w:rPr>
          <w:sz w:val="20"/>
          <w:szCs w:val="20"/>
        </w:rPr>
      </w:pPr>
    </w:p>
    <w:p w:rsidR="00103B00" w:rsidRDefault="00F51238" w:rsidP="00E467BA">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lastRenderedPageBreak/>
        <w:t>七、课内实验名称及基本要求</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3240"/>
        <w:gridCol w:w="900"/>
        <w:gridCol w:w="1057"/>
        <w:gridCol w:w="1715"/>
      </w:tblGrid>
      <w:tr w:rsidR="00103B00">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Default="00F51238">
            <w:pPr>
              <w:snapToGrid w:val="0"/>
              <w:jc w:val="center"/>
              <w:rPr>
                <w:rFonts w:ascii="宋体"/>
                <w:sz w:val="20"/>
                <w:szCs w:val="20"/>
              </w:rPr>
            </w:pPr>
            <w:r>
              <w:rPr>
                <w:rFonts w:ascii="宋体" w:hAnsi="宋体" w:hint="eastAsia"/>
                <w:sz w:val="20"/>
                <w:szCs w:val="20"/>
              </w:rPr>
              <w:t>序号</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Default="00F51238">
            <w:pPr>
              <w:snapToGrid w:val="0"/>
              <w:jc w:val="center"/>
              <w:rPr>
                <w:rFonts w:ascii="宋体"/>
                <w:sz w:val="20"/>
                <w:szCs w:val="20"/>
              </w:rPr>
            </w:pPr>
            <w:r>
              <w:rPr>
                <w:rFonts w:ascii="宋体" w:hAnsi="宋体" w:hint="eastAsia"/>
                <w:sz w:val="20"/>
                <w:szCs w:val="20"/>
              </w:rPr>
              <w:t>实验名称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Default="00F51238">
            <w:pPr>
              <w:snapToGrid w:val="0"/>
              <w:jc w:val="center"/>
              <w:rPr>
                <w:rFonts w:ascii="宋体"/>
                <w:sz w:val="20"/>
                <w:szCs w:val="20"/>
              </w:rPr>
            </w:pPr>
            <w:r>
              <w:rPr>
                <w:rFonts w:ascii="宋体" w:hAnsi="宋体" w:hint="eastAsia"/>
                <w:sz w:val="20"/>
                <w:szCs w:val="20"/>
              </w:rPr>
              <w:t>主要内容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Default="00F51238">
            <w:pPr>
              <w:snapToGrid w:val="0"/>
              <w:jc w:val="center"/>
              <w:rPr>
                <w:rFonts w:ascii="宋体" w:hAnsi="宋体"/>
                <w:sz w:val="20"/>
                <w:szCs w:val="20"/>
              </w:rPr>
            </w:pPr>
            <w:r>
              <w:rPr>
                <w:rFonts w:ascii="宋体" w:hAnsi="宋体" w:hint="eastAsia"/>
                <w:sz w:val="20"/>
                <w:szCs w:val="20"/>
              </w:rPr>
              <w:t>实验</w:t>
            </w:r>
          </w:p>
          <w:p w:rsidR="00103B00" w:rsidRDefault="00F51238">
            <w:pPr>
              <w:snapToGrid w:val="0"/>
              <w:jc w:val="center"/>
              <w:rPr>
                <w:rFonts w:ascii="宋体"/>
                <w:sz w:val="20"/>
                <w:szCs w:val="20"/>
              </w:rPr>
            </w:pPr>
            <w:r>
              <w:rPr>
                <w:rFonts w:ascii="宋体" w:hAnsi="宋体" w:hint="eastAsia"/>
                <w:sz w:val="20"/>
                <w:szCs w:val="20"/>
              </w:rPr>
              <w:t>时数</w:t>
            </w:r>
          </w:p>
        </w:tc>
        <w:tc>
          <w:tcPr>
            <w:tcW w:w="1057" w:type="dxa"/>
            <w:tcBorders>
              <w:top w:val="single" w:sz="4" w:space="0" w:color="auto"/>
              <w:left w:val="single" w:sz="4" w:space="0" w:color="auto"/>
              <w:right w:val="single" w:sz="4" w:space="0" w:color="auto"/>
            </w:tcBorders>
            <w:shd w:val="clear" w:color="auto" w:fill="auto"/>
            <w:vAlign w:val="center"/>
          </w:tcPr>
          <w:p w:rsidR="00103B00" w:rsidRDefault="00F51238">
            <w:pPr>
              <w:snapToGrid w:val="0"/>
              <w:jc w:val="center"/>
              <w:rPr>
                <w:rFonts w:ascii="宋体"/>
                <w:sz w:val="20"/>
                <w:szCs w:val="20"/>
              </w:rPr>
            </w:pPr>
            <w:r>
              <w:rPr>
                <w:rFonts w:ascii="宋体" w:hint="eastAsia"/>
                <w:sz w:val="20"/>
                <w:szCs w:val="20"/>
              </w:rPr>
              <w:t>实验类型</w:t>
            </w:r>
          </w:p>
        </w:tc>
        <w:tc>
          <w:tcPr>
            <w:tcW w:w="1715" w:type="dxa"/>
            <w:tcBorders>
              <w:top w:val="single" w:sz="4" w:space="0" w:color="auto"/>
              <w:left w:val="single" w:sz="4" w:space="0" w:color="auto"/>
              <w:right w:val="single" w:sz="4" w:space="0" w:color="auto"/>
            </w:tcBorders>
            <w:shd w:val="clear" w:color="auto" w:fill="auto"/>
            <w:vAlign w:val="center"/>
          </w:tcPr>
          <w:p w:rsidR="00103B00" w:rsidRDefault="00F51238">
            <w:pPr>
              <w:snapToGrid w:val="0"/>
              <w:jc w:val="center"/>
              <w:rPr>
                <w:rFonts w:ascii="宋体"/>
                <w:sz w:val="20"/>
                <w:szCs w:val="20"/>
              </w:rPr>
            </w:pPr>
            <w:r>
              <w:rPr>
                <w:rFonts w:ascii="宋体" w:hAnsi="宋体" w:hint="eastAsia"/>
                <w:sz w:val="20"/>
                <w:szCs w:val="20"/>
              </w:rPr>
              <w:t>备注</w:t>
            </w:r>
          </w:p>
        </w:tc>
      </w:tr>
      <w:tr w:rsidR="00103B00">
        <w:trPr>
          <w:trHeight w:hRule="exact" w:val="44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Default="00F51238" w:rsidP="00E467BA">
            <w:pPr>
              <w:snapToGrid w:val="0"/>
              <w:spacing w:beforeLines="50" w:before="156" w:afterLines="50" w:after="156" w:line="288" w:lineRule="auto"/>
              <w:jc w:val="center"/>
              <w:rPr>
                <w:rFonts w:ascii="宋体"/>
                <w:sz w:val="16"/>
                <w:szCs w:val="16"/>
              </w:rPr>
            </w:pPr>
            <w:r>
              <w:rPr>
                <w:rFonts w:ascii="宋体" w:hint="eastAsia"/>
                <w:sz w:val="16"/>
                <w:szCs w:val="16"/>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Pr="00076933" w:rsidRDefault="00F51238" w:rsidP="00E467BA">
            <w:pPr>
              <w:snapToGrid w:val="0"/>
              <w:spacing w:beforeLines="50" w:before="156" w:afterLines="50" w:after="156" w:line="288" w:lineRule="auto"/>
              <w:jc w:val="center"/>
              <w:rPr>
                <w:rFonts w:ascii="宋体"/>
                <w:sz w:val="20"/>
                <w:szCs w:val="20"/>
              </w:rPr>
            </w:pPr>
            <w:r w:rsidRPr="00076933">
              <w:rPr>
                <w:rFonts w:ascii="宋体" w:hint="eastAsia"/>
                <w:sz w:val="20"/>
                <w:szCs w:val="20"/>
              </w:rPr>
              <w:t>案例分析</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Pr="00076933" w:rsidRDefault="00F51238" w:rsidP="00E467BA">
            <w:pPr>
              <w:snapToGrid w:val="0"/>
              <w:spacing w:beforeLines="50" w:before="156" w:afterLines="50" w:after="156" w:line="288" w:lineRule="auto"/>
              <w:jc w:val="center"/>
              <w:rPr>
                <w:rFonts w:ascii="宋体"/>
                <w:sz w:val="20"/>
                <w:szCs w:val="20"/>
              </w:rPr>
            </w:pPr>
            <w:r w:rsidRPr="00076933">
              <w:rPr>
                <w:rFonts w:ascii="宋体" w:hint="eastAsia"/>
                <w:sz w:val="20"/>
                <w:szCs w:val="20"/>
              </w:rPr>
              <w:t>对</w:t>
            </w:r>
            <w:r w:rsidR="007E3520" w:rsidRPr="00076933">
              <w:rPr>
                <w:rFonts w:ascii="宋体" w:hint="eastAsia"/>
                <w:sz w:val="20"/>
                <w:szCs w:val="20"/>
              </w:rPr>
              <w:t>二语习得</w:t>
            </w:r>
            <w:r w:rsidRPr="00076933">
              <w:rPr>
                <w:rFonts w:ascii="宋体" w:hint="eastAsia"/>
                <w:sz w:val="20"/>
                <w:szCs w:val="20"/>
              </w:rPr>
              <w:t>案例进行分析讨论</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Pr="00076933" w:rsidRDefault="00F51238" w:rsidP="00E467BA">
            <w:pPr>
              <w:snapToGrid w:val="0"/>
              <w:spacing w:beforeLines="50" w:before="156" w:afterLines="50" w:after="156" w:line="288" w:lineRule="auto"/>
              <w:jc w:val="center"/>
              <w:rPr>
                <w:rFonts w:ascii="宋体"/>
                <w:sz w:val="20"/>
                <w:szCs w:val="20"/>
              </w:rPr>
            </w:pPr>
            <w:r w:rsidRPr="00076933">
              <w:rPr>
                <w:rFonts w:ascii="宋体" w:hint="eastAsia"/>
                <w:sz w:val="20"/>
                <w:szCs w:val="20"/>
              </w:rPr>
              <w:t>10</w:t>
            </w:r>
          </w:p>
        </w:tc>
        <w:tc>
          <w:tcPr>
            <w:tcW w:w="1057" w:type="dxa"/>
            <w:tcBorders>
              <w:left w:val="single" w:sz="4" w:space="0" w:color="auto"/>
              <w:right w:val="single" w:sz="4" w:space="0" w:color="auto"/>
            </w:tcBorders>
            <w:shd w:val="clear" w:color="auto" w:fill="auto"/>
            <w:vAlign w:val="center"/>
          </w:tcPr>
          <w:p w:rsidR="00103B00" w:rsidRPr="00076933" w:rsidRDefault="00F51238" w:rsidP="00E467BA">
            <w:pPr>
              <w:snapToGrid w:val="0"/>
              <w:spacing w:beforeLines="50" w:before="156" w:afterLines="50" w:after="156" w:line="288" w:lineRule="auto"/>
              <w:jc w:val="center"/>
              <w:rPr>
                <w:rFonts w:ascii="宋体"/>
                <w:sz w:val="20"/>
                <w:szCs w:val="20"/>
              </w:rPr>
            </w:pPr>
            <w:r w:rsidRPr="00076933">
              <w:rPr>
                <w:rFonts w:ascii="宋体" w:hint="eastAsia"/>
                <w:sz w:val="20"/>
                <w:szCs w:val="20"/>
              </w:rPr>
              <w:t>综合型</w:t>
            </w:r>
          </w:p>
        </w:tc>
        <w:tc>
          <w:tcPr>
            <w:tcW w:w="1715" w:type="dxa"/>
            <w:tcBorders>
              <w:left w:val="single" w:sz="4" w:space="0" w:color="auto"/>
              <w:right w:val="single" w:sz="4" w:space="0" w:color="auto"/>
            </w:tcBorders>
            <w:shd w:val="clear" w:color="auto" w:fill="auto"/>
            <w:vAlign w:val="center"/>
          </w:tcPr>
          <w:p w:rsidR="00103B00" w:rsidRDefault="00103B00" w:rsidP="00E467BA">
            <w:pPr>
              <w:snapToGrid w:val="0"/>
              <w:spacing w:beforeLines="50" w:before="156" w:afterLines="50" w:after="156" w:line="288" w:lineRule="auto"/>
              <w:jc w:val="center"/>
              <w:rPr>
                <w:rFonts w:ascii="宋体"/>
                <w:sz w:val="16"/>
                <w:szCs w:val="16"/>
              </w:rPr>
            </w:pPr>
          </w:p>
        </w:tc>
      </w:tr>
      <w:tr w:rsidR="00103B00">
        <w:trPr>
          <w:trHeight w:hRule="exact" w:val="67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Default="00F51238" w:rsidP="00E467BA">
            <w:pPr>
              <w:snapToGrid w:val="0"/>
              <w:spacing w:beforeLines="50" w:before="156" w:afterLines="50" w:after="156" w:line="288" w:lineRule="auto"/>
              <w:jc w:val="center"/>
              <w:rPr>
                <w:rFonts w:ascii="宋体"/>
                <w:sz w:val="16"/>
                <w:szCs w:val="16"/>
              </w:rPr>
            </w:pPr>
            <w:r>
              <w:rPr>
                <w:rFonts w:ascii="宋体" w:hint="eastAsia"/>
                <w:sz w:val="16"/>
                <w:szCs w:val="16"/>
              </w:rPr>
              <w:t>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Pr="00076933" w:rsidRDefault="007E3520" w:rsidP="00E467BA">
            <w:pPr>
              <w:snapToGrid w:val="0"/>
              <w:spacing w:beforeLines="50" w:before="156" w:afterLines="50" w:after="156" w:line="288" w:lineRule="auto"/>
              <w:jc w:val="center"/>
              <w:rPr>
                <w:rFonts w:ascii="宋体"/>
                <w:sz w:val="20"/>
                <w:szCs w:val="20"/>
              </w:rPr>
            </w:pPr>
            <w:r w:rsidRPr="00076933">
              <w:rPr>
                <w:rFonts w:ascii="宋体" w:hint="eastAsia"/>
                <w:sz w:val="20"/>
                <w:szCs w:val="20"/>
              </w:rPr>
              <w:t>案例分析</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Pr="00076933" w:rsidRDefault="00F51238" w:rsidP="00E467BA">
            <w:pPr>
              <w:snapToGrid w:val="0"/>
              <w:spacing w:beforeLines="50" w:before="156" w:afterLines="50" w:after="156" w:line="288" w:lineRule="auto"/>
              <w:jc w:val="center"/>
              <w:rPr>
                <w:rFonts w:ascii="宋体"/>
                <w:sz w:val="20"/>
                <w:szCs w:val="20"/>
              </w:rPr>
            </w:pPr>
            <w:r w:rsidRPr="00076933">
              <w:rPr>
                <w:rFonts w:ascii="宋体" w:hint="eastAsia"/>
                <w:sz w:val="20"/>
                <w:szCs w:val="20"/>
              </w:rPr>
              <w:t>对</w:t>
            </w:r>
            <w:r w:rsidR="007E3520" w:rsidRPr="00076933">
              <w:rPr>
                <w:rFonts w:ascii="宋体" w:hint="eastAsia"/>
                <w:sz w:val="20"/>
                <w:szCs w:val="20"/>
              </w:rPr>
              <w:t>中介语案例进行分析讨论</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Pr="00076933" w:rsidRDefault="00F51238" w:rsidP="00E467BA">
            <w:pPr>
              <w:snapToGrid w:val="0"/>
              <w:spacing w:beforeLines="50" w:before="156" w:afterLines="50" w:after="156" w:line="288" w:lineRule="auto"/>
              <w:jc w:val="center"/>
              <w:rPr>
                <w:rFonts w:ascii="宋体"/>
                <w:sz w:val="20"/>
                <w:szCs w:val="20"/>
              </w:rPr>
            </w:pPr>
            <w:r w:rsidRPr="00076933">
              <w:rPr>
                <w:rFonts w:ascii="宋体" w:hint="eastAsia"/>
                <w:sz w:val="20"/>
                <w:szCs w:val="20"/>
              </w:rPr>
              <w:t>4</w:t>
            </w:r>
          </w:p>
        </w:tc>
        <w:tc>
          <w:tcPr>
            <w:tcW w:w="1057" w:type="dxa"/>
            <w:tcBorders>
              <w:left w:val="single" w:sz="4" w:space="0" w:color="auto"/>
              <w:right w:val="single" w:sz="4" w:space="0" w:color="auto"/>
            </w:tcBorders>
            <w:shd w:val="clear" w:color="auto" w:fill="auto"/>
            <w:vAlign w:val="center"/>
          </w:tcPr>
          <w:p w:rsidR="00103B00" w:rsidRPr="00076933" w:rsidRDefault="007E3520" w:rsidP="00E467BA">
            <w:pPr>
              <w:snapToGrid w:val="0"/>
              <w:spacing w:beforeLines="50" w:before="156" w:afterLines="50" w:after="156" w:line="288" w:lineRule="auto"/>
              <w:jc w:val="center"/>
              <w:rPr>
                <w:rFonts w:ascii="宋体"/>
                <w:sz w:val="20"/>
                <w:szCs w:val="20"/>
              </w:rPr>
            </w:pPr>
            <w:r w:rsidRPr="00076933">
              <w:rPr>
                <w:rFonts w:ascii="宋体" w:hint="eastAsia"/>
                <w:sz w:val="20"/>
                <w:szCs w:val="20"/>
              </w:rPr>
              <w:t>综合型</w:t>
            </w:r>
          </w:p>
        </w:tc>
        <w:tc>
          <w:tcPr>
            <w:tcW w:w="1715" w:type="dxa"/>
            <w:tcBorders>
              <w:left w:val="single" w:sz="4" w:space="0" w:color="auto"/>
              <w:right w:val="single" w:sz="4" w:space="0" w:color="auto"/>
            </w:tcBorders>
            <w:shd w:val="clear" w:color="auto" w:fill="auto"/>
            <w:vAlign w:val="center"/>
          </w:tcPr>
          <w:p w:rsidR="00103B00" w:rsidRDefault="00103B00" w:rsidP="00E467BA">
            <w:pPr>
              <w:snapToGrid w:val="0"/>
              <w:spacing w:beforeLines="50" w:before="156" w:afterLines="50" w:after="156" w:line="288" w:lineRule="auto"/>
              <w:jc w:val="center"/>
              <w:rPr>
                <w:rFonts w:ascii="宋体"/>
                <w:sz w:val="16"/>
                <w:szCs w:val="16"/>
              </w:rPr>
            </w:pPr>
          </w:p>
        </w:tc>
      </w:tr>
      <w:tr w:rsidR="00103B00">
        <w:trPr>
          <w:trHeight w:hRule="exact" w:val="4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Default="00F51238" w:rsidP="00E467BA">
            <w:pPr>
              <w:snapToGrid w:val="0"/>
              <w:spacing w:beforeLines="50" w:before="156" w:afterLines="50" w:after="156" w:line="288" w:lineRule="auto"/>
              <w:jc w:val="center"/>
              <w:rPr>
                <w:rFonts w:ascii="宋体"/>
                <w:sz w:val="16"/>
                <w:szCs w:val="16"/>
              </w:rPr>
            </w:pPr>
            <w:r>
              <w:rPr>
                <w:rFonts w:ascii="宋体" w:hint="eastAsia"/>
                <w:sz w:val="16"/>
                <w:szCs w:val="16"/>
              </w:rPr>
              <w:t>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Pr="00076933" w:rsidRDefault="00F51238" w:rsidP="00E467BA">
            <w:pPr>
              <w:snapToGrid w:val="0"/>
              <w:spacing w:beforeLines="50" w:before="156" w:afterLines="50" w:after="156" w:line="288" w:lineRule="auto"/>
              <w:jc w:val="center"/>
              <w:rPr>
                <w:rFonts w:ascii="宋体"/>
                <w:sz w:val="20"/>
                <w:szCs w:val="20"/>
              </w:rPr>
            </w:pPr>
            <w:r w:rsidRPr="00076933">
              <w:rPr>
                <w:rFonts w:ascii="宋体" w:hint="eastAsia"/>
                <w:sz w:val="20"/>
                <w:szCs w:val="20"/>
              </w:rPr>
              <w:t>过程性测试</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Pr="00076933" w:rsidRDefault="00F51238" w:rsidP="00E467BA">
            <w:pPr>
              <w:snapToGrid w:val="0"/>
              <w:spacing w:beforeLines="50" w:before="156" w:afterLines="50" w:after="156" w:line="288" w:lineRule="auto"/>
              <w:jc w:val="center"/>
              <w:rPr>
                <w:rFonts w:ascii="宋体"/>
                <w:sz w:val="20"/>
                <w:szCs w:val="20"/>
              </w:rPr>
            </w:pPr>
            <w:r w:rsidRPr="00076933">
              <w:rPr>
                <w:rFonts w:ascii="宋体" w:hint="eastAsia"/>
                <w:sz w:val="20"/>
                <w:szCs w:val="20"/>
              </w:rPr>
              <w:t>书面报告</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Pr="00076933" w:rsidRDefault="00F51238" w:rsidP="00E467BA">
            <w:pPr>
              <w:snapToGrid w:val="0"/>
              <w:spacing w:beforeLines="50" w:before="156" w:afterLines="50" w:after="156" w:line="288" w:lineRule="auto"/>
              <w:jc w:val="center"/>
              <w:rPr>
                <w:rFonts w:ascii="宋体"/>
                <w:sz w:val="20"/>
                <w:szCs w:val="20"/>
              </w:rPr>
            </w:pPr>
            <w:r w:rsidRPr="00076933">
              <w:rPr>
                <w:rFonts w:ascii="宋体" w:hint="eastAsia"/>
                <w:sz w:val="20"/>
                <w:szCs w:val="20"/>
              </w:rPr>
              <w:t>2</w:t>
            </w:r>
          </w:p>
        </w:tc>
        <w:tc>
          <w:tcPr>
            <w:tcW w:w="1057" w:type="dxa"/>
            <w:tcBorders>
              <w:left w:val="single" w:sz="4" w:space="0" w:color="auto"/>
              <w:right w:val="single" w:sz="4" w:space="0" w:color="auto"/>
            </w:tcBorders>
            <w:shd w:val="clear" w:color="auto" w:fill="auto"/>
            <w:vAlign w:val="center"/>
          </w:tcPr>
          <w:p w:rsidR="00103B00" w:rsidRPr="00076933" w:rsidRDefault="00F51238" w:rsidP="00E467BA">
            <w:pPr>
              <w:snapToGrid w:val="0"/>
              <w:spacing w:beforeLines="50" w:before="156" w:afterLines="50" w:after="156" w:line="288" w:lineRule="auto"/>
              <w:jc w:val="center"/>
              <w:rPr>
                <w:rFonts w:ascii="宋体"/>
                <w:sz w:val="20"/>
                <w:szCs w:val="20"/>
              </w:rPr>
            </w:pPr>
            <w:r w:rsidRPr="00076933">
              <w:rPr>
                <w:rFonts w:ascii="宋体" w:hint="eastAsia"/>
                <w:sz w:val="20"/>
                <w:szCs w:val="20"/>
              </w:rPr>
              <w:t>综合型</w:t>
            </w:r>
          </w:p>
        </w:tc>
        <w:tc>
          <w:tcPr>
            <w:tcW w:w="1715" w:type="dxa"/>
            <w:tcBorders>
              <w:left w:val="single" w:sz="4" w:space="0" w:color="auto"/>
              <w:right w:val="single" w:sz="4" w:space="0" w:color="auto"/>
            </w:tcBorders>
            <w:shd w:val="clear" w:color="auto" w:fill="auto"/>
            <w:vAlign w:val="center"/>
          </w:tcPr>
          <w:p w:rsidR="00103B00" w:rsidRDefault="00103B00" w:rsidP="00E467BA">
            <w:pPr>
              <w:snapToGrid w:val="0"/>
              <w:spacing w:beforeLines="50" w:before="156" w:afterLines="50" w:after="156" w:line="288" w:lineRule="auto"/>
              <w:jc w:val="center"/>
              <w:rPr>
                <w:rFonts w:ascii="宋体"/>
                <w:sz w:val="16"/>
                <w:szCs w:val="16"/>
              </w:rPr>
            </w:pPr>
          </w:p>
        </w:tc>
      </w:tr>
    </w:tbl>
    <w:p w:rsidR="00103B00" w:rsidRDefault="00103B00">
      <w:pPr>
        <w:snapToGrid w:val="0"/>
        <w:spacing w:line="288" w:lineRule="auto"/>
        <w:ind w:right="2520" w:firstLineChars="200" w:firstLine="400"/>
        <w:rPr>
          <w:sz w:val="20"/>
          <w:szCs w:val="20"/>
        </w:rPr>
      </w:pPr>
    </w:p>
    <w:p w:rsidR="00103B00" w:rsidRDefault="00103B00">
      <w:pPr>
        <w:snapToGrid w:val="0"/>
        <w:spacing w:line="288" w:lineRule="auto"/>
        <w:ind w:right="2520"/>
        <w:rPr>
          <w:rFonts w:ascii="黑体" w:eastAsia="黑体" w:hAnsi="宋体"/>
          <w:sz w:val="24"/>
        </w:rPr>
      </w:pP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103B00">
        <w:tc>
          <w:tcPr>
            <w:tcW w:w="1809" w:type="dxa"/>
            <w:shd w:val="clear" w:color="auto" w:fill="auto"/>
          </w:tcPr>
          <w:p w:rsidR="00103B00" w:rsidRDefault="00F51238" w:rsidP="00E467BA">
            <w:pPr>
              <w:snapToGrid w:val="0"/>
              <w:spacing w:beforeLines="50" w:before="156" w:afterLines="50" w:after="156"/>
              <w:rPr>
                <w:rFonts w:ascii="宋体" w:hAnsi="宋体"/>
                <w:bCs/>
                <w:color w:val="000000"/>
                <w:szCs w:val="20"/>
              </w:rPr>
            </w:pPr>
            <w:r>
              <w:rPr>
                <w:rFonts w:ascii="宋体" w:hAnsi="宋体" w:hint="eastAsia"/>
                <w:bCs/>
                <w:color w:val="000000"/>
                <w:szCs w:val="20"/>
              </w:rPr>
              <w:t>总评构成（1+</w:t>
            </w:r>
            <w:r>
              <w:rPr>
                <w:rFonts w:ascii="宋体" w:hAnsi="宋体"/>
                <w:bCs/>
                <w:color w:val="000000"/>
                <w:szCs w:val="20"/>
              </w:rPr>
              <w:t>X</w:t>
            </w:r>
            <w:r>
              <w:rPr>
                <w:rFonts w:ascii="宋体" w:hAnsi="宋体" w:hint="eastAsia"/>
                <w:bCs/>
                <w:color w:val="000000"/>
                <w:szCs w:val="20"/>
              </w:rPr>
              <w:t>）</w:t>
            </w:r>
          </w:p>
        </w:tc>
        <w:tc>
          <w:tcPr>
            <w:tcW w:w="5103" w:type="dxa"/>
            <w:shd w:val="clear" w:color="auto" w:fill="auto"/>
          </w:tcPr>
          <w:p w:rsidR="00103B00" w:rsidRDefault="00F51238" w:rsidP="00E467BA">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rsidR="00103B00" w:rsidRDefault="00F51238" w:rsidP="00E467BA">
            <w:pPr>
              <w:snapToGrid w:val="0"/>
              <w:spacing w:beforeLines="50" w:before="156" w:afterLines="50" w:after="156"/>
              <w:jc w:val="center"/>
              <w:rPr>
                <w:rFonts w:ascii="宋体" w:hAnsi="宋体"/>
                <w:bCs/>
                <w:color w:val="000000"/>
                <w:szCs w:val="20"/>
              </w:rPr>
            </w:pPr>
            <w:r w:rsidRPr="000551A9">
              <w:rPr>
                <w:rFonts w:ascii="宋体" w:hAnsi="宋体" w:hint="eastAsia"/>
                <w:bCs/>
                <w:color w:val="000000"/>
                <w:szCs w:val="20"/>
              </w:rPr>
              <w:t>占比</w:t>
            </w:r>
          </w:p>
        </w:tc>
      </w:tr>
      <w:tr w:rsidR="00103B00">
        <w:tc>
          <w:tcPr>
            <w:tcW w:w="1809" w:type="dxa"/>
            <w:shd w:val="clear" w:color="auto" w:fill="auto"/>
          </w:tcPr>
          <w:p w:rsidR="00103B00" w:rsidRPr="000551A9" w:rsidRDefault="00F51238" w:rsidP="00E467BA">
            <w:pPr>
              <w:snapToGrid w:val="0"/>
              <w:spacing w:beforeLines="50" w:before="156" w:afterLines="50" w:after="156"/>
              <w:jc w:val="center"/>
              <w:rPr>
                <w:rFonts w:ascii="宋体" w:hAnsi="宋体"/>
                <w:bCs/>
                <w:color w:val="000000"/>
                <w:szCs w:val="20"/>
              </w:rPr>
            </w:pPr>
            <w:r w:rsidRPr="000551A9">
              <w:rPr>
                <w:rFonts w:ascii="宋体" w:hAnsi="宋体" w:hint="eastAsia"/>
                <w:bCs/>
                <w:color w:val="000000"/>
                <w:szCs w:val="20"/>
              </w:rPr>
              <w:t>1</w:t>
            </w:r>
          </w:p>
        </w:tc>
        <w:tc>
          <w:tcPr>
            <w:tcW w:w="5103" w:type="dxa"/>
            <w:shd w:val="clear" w:color="auto" w:fill="auto"/>
          </w:tcPr>
          <w:p w:rsidR="00103B00" w:rsidRDefault="00F51238" w:rsidP="00E467BA">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笔试（闭卷）</w:t>
            </w:r>
          </w:p>
        </w:tc>
        <w:tc>
          <w:tcPr>
            <w:tcW w:w="1843" w:type="dxa"/>
            <w:shd w:val="clear" w:color="auto" w:fill="auto"/>
          </w:tcPr>
          <w:p w:rsidR="00103B00" w:rsidRDefault="00725439" w:rsidP="00E467BA">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50</w:t>
            </w:r>
            <w:r w:rsidR="00F51238">
              <w:rPr>
                <w:rFonts w:ascii="宋体" w:hAnsi="宋体" w:hint="eastAsia"/>
                <w:bCs/>
                <w:color w:val="000000"/>
                <w:szCs w:val="20"/>
              </w:rPr>
              <w:t>%</w:t>
            </w:r>
          </w:p>
        </w:tc>
      </w:tr>
      <w:tr w:rsidR="00103B00">
        <w:tc>
          <w:tcPr>
            <w:tcW w:w="1809" w:type="dxa"/>
            <w:shd w:val="clear" w:color="auto" w:fill="auto"/>
          </w:tcPr>
          <w:p w:rsidR="00103B00" w:rsidRPr="000551A9" w:rsidRDefault="00F51238" w:rsidP="00E467BA">
            <w:pPr>
              <w:snapToGrid w:val="0"/>
              <w:spacing w:beforeLines="50" w:before="156" w:afterLines="50" w:after="156"/>
              <w:jc w:val="center"/>
              <w:rPr>
                <w:rFonts w:ascii="宋体" w:hAnsi="宋体"/>
                <w:bCs/>
                <w:color w:val="000000"/>
                <w:szCs w:val="20"/>
              </w:rPr>
            </w:pPr>
            <w:r w:rsidRPr="000551A9">
              <w:rPr>
                <w:rFonts w:ascii="宋体" w:hAnsi="宋体" w:hint="eastAsia"/>
                <w:bCs/>
                <w:color w:val="000000"/>
                <w:szCs w:val="20"/>
              </w:rPr>
              <w:t>X1</w:t>
            </w:r>
          </w:p>
        </w:tc>
        <w:tc>
          <w:tcPr>
            <w:tcW w:w="5103" w:type="dxa"/>
            <w:shd w:val="clear" w:color="auto" w:fill="auto"/>
          </w:tcPr>
          <w:p w:rsidR="00103B00" w:rsidRDefault="00F51238" w:rsidP="00E467BA">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书面报告</w:t>
            </w:r>
          </w:p>
        </w:tc>
        <w:tc>
          <w:tcPr>
            <w:tcW w:w="1843" w:type="dxa"/>
            <w:shd w:val="clear" w:color="auto" w:fill="auto"/>
          </w:tcPr>
          <w:p w:rsidR="00103B00" w:rsidRDefault="00725439" w:rsidP="00E467BA">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r w:rsidR="00F51238">
              <w:rPr>
                <w:rFonts w:ascii="宋体" w:hAnsi="宋体" w:hint="eastAsia"/>
                <w:bCs/>
                <w:color w:val="000000"/>
                <w:szCs w:val="20"/>
              </w:rPr>
              <w:t>%</w:t>
            </w:r>
          </w:p>
        </w:tc>
      </w:tr>
      <w:tr w:rsidR="00103B00">
        <w:tc>
          <w:tcPr>
            <w:tcW w:w="1809" w:type="dxa"/>
            <w:shd w:val="clear" w:color="auto" w:fill="auto"/>
          </w:tcPr>
          <w:p w:rsidR="00103B00" w:rsidRPr="000551A9" w:rsidRDefault="00F51238" w:rsidP="00E467BA">
            <w:pPr>
              <w:snapToGrid w:val="0"/>
              <w:spacing w:beforeLines="50" w:before="156" w:afterLines="50" w:after="156"/>
              <w:jc w:val="center"/>
              <w:rPr>
                <w:rFonts w:ascii="宋体" w:hAnsi="宋体"/>
                <w:bCs/>
                <w:color w:val="000000"/>
                <w:szCs w:val="20"/>
              </w:rPr>
            </w:pPr>
            <w:r w:rsidRPr="000551A9">
              <w:rPr>
                <w:rFonts w:ascii="宋体" w:hAnsi="宋体" w:hint="eastAsia"/>
                <w:bCs/>
                <w:color w:val="000000"/>
                <w:szCs w:val="20"/>
              </w:rPr>
              <w:t>X2</w:t>
            </w:r>
          </w:p>
        </w:tc>
        <w:tc>
          <w:tcPr>
            <w:tcW w:w="5103" w:type="dxa"/>
            <w:shd w:val="clear" w:color="auto" w:fill="auto"/>
          </w:tcPr>
          <w:p w:rsidR="00103B00" w:rsidRDefault="00F51238" w:rsidP="00E467BA">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口头报告+PPT</w:t>
            </w:r>
          </w:p>
        </w:tc>
        <w:tc>
          <w:tcPr>
            <w:tcW w:w="1843" w:type="dxa"/>
            <w:shd w:val="clear" w:color="auto" w:fill="auto"/>
          </w:tcPr>
          <w:p w:rsidR="00103B00" w:rsidRDefault="00F51238" w:rsidP="00E467BA">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20%</w:t>
            </w:r>
          </w:p>
        </w:tc>
      </w:tr>
      <w:tr w:rsidR="00103B00">
        <w:tc>
          <w:tcPr>
            <w:tcW w:w="1809" w:type="dxa"/>
            <w:shd w:val="clear" w:color="auto" w:fill="auto"/>
          </w:tcPr>
          <w:p w:rsidR="00103B00" w:rsidRPr="000551A9" w:rsidRDefault="00F51238" w:rsidP="00E467BA">
            <w:pPr>
              <w:snapToGrid w:val="0"/>
              <w:spacing w:beforeLines="50" w:before="156" w:afterLines="50" w:after="156"/>
              <w:jc w:val="center"/>
              <w:rPr>
                <w:rFonts w:ascii="宋体" w:hAnsi="宋体"/>
                <w:bCs/>
                <w:color w:val="000000"/>
                <w:szCs w:val="20"/>
              </w:rPr>
            </w:pPr>
            <w:r w:rsidRPr="000551A9">
              <w:rPr>
                <w:rFonts w:ascii="宋体" w:hAnsi="宋体" w:hint="eastAsia"/>
                <w:bCs/>
                <w:color w:val="000000"/>
                <w:szCs w:val="20"/>
              </w:rPr>
              <w:t>X3</w:t>
            </w:r>
          </w:p>
        </w:tc>
        <w:tc>
          <w:tcPr>
            <w:tcW w:w="5103" w:type="dxa"/>
            <w:shd w:val="clear" w:color="auto" w:fill="auto"/>
          </w:tcPr>
          <w:p w:rsidR="00103B00" w:rsidRDefault="00F51238" w:rsidP="00E467BA">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课堂参与度</w:t>
            </w:r>
          </w:p>
        </w:tc>
        <w:tc>
          <w:tcPr>
            <w:tcW w:w="1843" w:type="dxa"/>
            <w:shd w:val="clear" w:color="auto" w:fill="auto"/>
          </w:tcPr>
          <w:p w:rsidR="00103B00" w:rsidRDefault="00F51238" w:rsidP="00E467BA">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bl>
    <w:p w:rsidR="00103B00" w:rsidRDefault="00F51238">
      <w:pPr>
        <w:snapToGrid w:val="0"/>
        <w:spacing w:line="288" w:lineRule="auto"/>
        <w:ind w:right="2520" w:firstLineChars="200" w:firstLine="480"/>
        <w:rPr>
          <w:sz w:val="20"/>
          <w:szCs w:val="20"/>
        </w:rPr>
      </w:pPr>
      <w:r>
        <w:rPr>
          <w:rFonts w:ascii="黑体" w:eastAsia="黑体" w:hAnsi="宋体" w:hint="eastAsia"/>
          <w:sz w:val="24"/>
        </w:rPr>
        <w:t>八、评价方式与成绩</w:t>
      </w:r>
    </w:p>
    <w:p w:rsidR="00103B00" w:rsidRDefault="00103B00" w:rsidP="00E467BA">
      <w:pPr>
        <w:widowControl/>
        <w:spacing w:beforeLines="50" w:before="156" w:afterLines="50" w:after="156" w:line="288" w:lineRule="auto"/>
        <w:jc w:val="left"/>
        <w:rPr>
          <w:rFonts w:ascii="黑体" w:eastAsia="黑体" w:hAnsi="宋体"/>
          <w:sz w:val="24"/>
        </w:rPr>
      </w:pPr>
    </w:p>
    <w:p w:rsidR="00103B00" w:rsidRDefault="00103B00">
      <w:pPr>
        <w:snapToGrid w:val="0"/>
        <w:spacing w:before="120" w:after="120" w:line="288" w:lineRule="auto"/>
        <w:ind w:firstLineChars="200" w:firstLine="400"/>
        <w:rPr>
          <w:rFonts w:ascii="宋体" w:hAnsi="宋体"/>
          <w:sz w:val="20"/>
          <w:szCs w:val="20"/>
          <w:highlight w:val="yellow"/>
        </w:rPr>
      </w:pPr>
    </w:p>
    <w:p w:rsidR="00103B00" w:rsidRPr="006A79CC" w:rsidRDefault="00F51238">
      <w:pPr>
        <w:snapToGrid w:val="0"/>
        <w:spacing w:line="288" w:lineRule="auto"/>
        <w:ind w:firstLineChars="300" w:firstLine="840"/>
        <w:rPr>
          <w:sz w:val="28"/>
          <w:szCs w:val="28"/>
        </w:rPr>
      </w:pPr>
      <w:r>
        <w:rPr>
          <w:rFonts w:hint="eastAsia"/>
          <w:sz w:val="28"/>
          <w:szCs w:val="28"/>
        </w:rPr>
        <w:t>撰写人：</w:t>
      </w:r>
      <w:r>
        <w:rPr>
          <w:rFonts w:hint="eastAsia"/>
          <w:sz w:val="28"/>
          <w:szCs w:val="28"/>
        </w:rPr>
        <w:t xml:space="preserve"> </w:t>
      </w:r>
      <w:r w:rsidR="006A79CC">
        <w:rPr>
          <w:noProof/>
          <w:sz w:val="28"/>
          <w:szCs w:val="28"/>
        </w:rPr>
        <w:drawing>
          <wp:inline distT="0" distB="0" distL="0" distR="0" wp14:anchorId="77F6FFF3" wp14:editId="59C60E61">
            <wp:extent cx="857250" cy="295275"/>
            <wp:effectExtent l="0" t="0" r="0" b="0"/>
            <wp:docPr id="1" name="图片 1" descr="F:\上海建桥学院\2018-6-2谢徐萍聘用\2020-2021-2教育学\教育学三个文件\18089谢徐萍三大件\谢徐萍手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上海建桥学院\2018-6-2谢徐萍聘用\2020-2021-2教育学\教育学三个文件\18089谢徐萍三大件\谢徐萍手签.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860072" cy="296247"/>
                    </a:xfrm>
                    <a:prstGeom prst="rect">
                      <a:avLst/>
                    </a:prstGeom>
                    <a:noFill/>
                    <a:ln>
                      <a:noFill/>
                    </a:ln>
                  </pic:spPr>
                </pic:pic>
              </a:graphicData>
            </a:graphic>
          </wp:inline>
        </w:drawing>
      </w:r>
      <w:r w:rsidR="006A79CC">
        <w:rPr>
          <w:rFonts w:hint="eastAsia"/>
          <w:sz w:val="28"/>
          <w:szCs w:val="28"/>
        </w:rPr>
        <w:t xml:space="preserve">     </w:t>
      </w:r>
      <w:r>
        <w:rPr>
          <w:rFonts w:hint="eastAsia"/>
          <w:sz w:val="28"/>
          <w:szCs w:val="28"/>
        </w:rPr>
        <w:t>系主任审核签名：</w:t>
      </w:r>
      <w:r w:rsidR="006A79CC">
        <w:rPr>
          <w:noProof/>
          <w:color w:val="000000"/>
        </w:rPr>
        <w:drawing>
          <wp:inline distT="0" distB="0" distL="0" distR="0" wp14:anchorId="4D6226C2" wp14:editId="4975B3F2">
            <wp:extent cx="657225" cy="209550"/>
            <wp:effectExtent l="0" t="0" r="0" b="0"/>
            <wp:docPr id="2" name="图片 2" descr="F:\上海建桥学院\2018-6-2谢徐萍聘用\2020-2021-2教育学\教育学三个文件\18089谢徐萍三大件\张丽娟手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上海建桥学院\2018-6-2谢徐萍聘用\2020-2021-2教育学\教育学三个文件\18089谢徐萍三大件\张丽娟手签.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73655" cy="214641"/>
                    </a:xfrm>
                    <a:prstGeom prst="rect">
                      <a:avLst/>
                    </a:prstGeom>
                    <a:noFill/>
                    <a:ln>
                      <a:noFill/>
                    </a:ln>
                  </pic:spPr>
                </pic:pic>
              </a:graphicData>
            </a:graphic>
          </wp:inline>
        </w:drawing>
      </w:r>
    </w:p>
    <w:p w:rsidR="00103B00" w:rsidRDefault="00F51238">
      <w:pPr>
        <w:snapToGrid w:val="0"/>
        <w:spacing w:line="288" w:lineRule="auto"/>
        <w:ind w:firstLineChars="300" w:firstLine="840"/>
        <w:rPr>
          <w:sz w:val="28"/>
          <w:szCs w:val="28"/>
        </w:rPr>
      </w:pPr>
      <w:r>
        <w:rPr>
          <w:rFonts w:hint="eastAsia"/>
          <w:sz w:val="28"/>
          <w:szCs w:val="28"/>
        </w:rPr>
        <w:t>审核时间：</w:t>
      </w:r>
      <w:r>
        <w:rPr>
          <w:rFonts w:hint="eastAsia"/>
          <w:sz w:val="28"/>
          <w:szCs w:val="28"/>
        </w:rPr>
        <w:t xml:space="preserve"> </w:t>
      </w:r>
      <w:r w:rsidR="006A79CC">
        <w:rPr>
          <w:rFonts w:hint="eastAsia"/>
          <w:sz w:val="28"/>
          <w:szCs w:val="28"/>
        </w:rPr>
        <w:t>2021.09</w:t>
      </w:r>
      <w:r>
        <w:rPr>
          <w:rFonts w:hint="eastAsia"/>
          <w:sz w:val="28"/>
          <w:szCs w:val="28"/>
        </w:rPr>
        <w:t xml:space="preserve">                      </w:t>
      </w:r>
    </w:p>
    <w:p w:rsidR="00103B00" w:rsidRDefault="00103B00"/>
    <w:sectPr w:rsidR="00103B00" w:rsidSect="00D840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0EE" w:rsidRDefault="00E950EE" w:rsidP="00495EE5">
      <w:r>
        <w:separator/>
      </w:r>
    </w:p>
  </w:endnote>
  <w:endnote w:type="continuationSeparator" w:id="0">
    <w:p w:rsidR="00E950EE" w:rsidRDefault="00E950EE" w:rsidP="0049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Times New Roman"/>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0EE" w:rsidRDefault="00E950EE" w:rsidP="00495EE5">
      <w:r>
        <w:separator/>
      </w:r>
    </w:p>
  </w:footnote>
  <w:footnote w:type="continuationSeparator" w:id="0">
    <w:p w:rsidR="00E950EE" w:rsidRDefault="00E950EE" w:rsidP="00495E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FF6C57"/>
    <w:multiLevelType w:val="singleLevel"/>
    <w:tmpl w:val="A2FF6C57"/>
    <w:lvl w:ilvl="0">
      <w:start w:val="4"/>
      <w:numFmt w:val="decimal"/>
      <w:suff w:val="space"/>
      <w:lvlText w:val="第%1章"/>
      <w:lvlJc w:val="left"/>
    </w:lvl>
  </w:abstractNum>
  <w:abstractNum w:abstractNumId="1">
    <w:nsid w:val="E652D6CC"/>
    <w:multiLevelType w:val="singleLevel"/>
    <w:tmpl w:val="E652D6CC"/>
    <w:lvl w:ilvl="0">
      <w:start w:val="3"/>
      <w:numFmt w:val="decimal"/>
      <w:suff w:val="space"/>
      <w:lvlText w:val="第%1章"/>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551A9"/>
    <w:rsid w:val="00064333"/>
    <w:rsid w:val="00076933"/>
    <w:rsid w:val="000F41BB"/>
    <w:rsid w:val="00103B00"/>
    <w:rsid w:val="001072BC"/>
    <w:rsid w:val="0015269F"/>
    <w:rsid w:val="00154077"/>
    <w:rsid w:val="001F3FFB"/>
    <w:rsid w:val="00253566"/>
    <w:rsid w:val="00256B39"/>
    <w:rsid w:val="0026033C"/>
    <w:rsid w:val="002814FC"/>
    <w:rsid w:val="002D7902"/>
    <w:rsid w:val="002E3721"/>
    <w:rsid w:val="00301AAC"/>
    <w:rsid w:val="00313BBA"/>
    <w:rsid w:val="0032602E"/>
    <w:rsid w:val="003367AE"/>
    <w:rsid w:val="003B1258"/>
    <w:rsid w:val="003D1C44"/>
    <w:rsid w:val="004100B0"/>
    <w:rsid w:val="00495EE5"/>
    <w:rsid w:val="005467DC"/>
    <w:rsid w:val="00553D03"/>
    <w:rsid w:val="00572304"/>
    <w:rsid w:val="005A64E8"/>
    <w:rsid w:val="005B2B6D"/>
    <w:rsid w:val="005B4B4E"/>
    <w:rsid w:val="005C0C29"/>
    <w:rsid w:val="00624FE1"/>
    <w:rsid w:val="00644D73"/>
    <w:rsid w:val="0065734C"/>
    <w:rsid w:val="006A79CC"/>
    <w:rsid w:val="007208D6"/>
    <w:rsid w:val="00725439"/>
    <w:rsid w:val="007E3520"/>
    <w:rsid w:val="00810411"/>
    <w:rsid w:val="0083243D"/>
    <w:rsid w:val="00897E09"/>
    <w:rsid w:val="008A05E2"/>
    <w:rsid w:val="008B397C"/>
    <w:rsid w:val="008B47F4"/>
    <w:rsid w:val="00900019"/>
    <w:rsid w:val="009114DA"/>
    <w:rsid w:val="009205E3"/>
    <w:rsid w:val="0099063E"/>
    <w:rsid w:val="00A11CD5"/>
    <w:rsid w:val="00A716A5"/>
    <w:rsid w:val="00A769B1"/>
    <w:rsid w:val="00A837D5"/>
    <w:rsid w:val="00AC262F"/>
    <w:rsid w:val="00AC4C45"/>
    <w:rsid w:val="00B12D64"/>
    <w:rsid w:val="00B46F21"/>
    <w:rsid w:val="00B511A5"/>
    <w:rsid w:val="00B736A7"/>
    <w:rsid w:val="00B7651F"/>
    <w:rsid w:val="00C56E09"/>
    <w:rsid w:val="00CE2519"/>
    <w:rsid w:val="00CF096B"/>
    <w:rsid w:val="00D5271A"/>
    <w:rsid w:val="00D84039"/>
    <w:rsid w:val="00DC2F3A"/>
    <w:rsid w:val="00DE0D1F"/>
    <w:rsid w:val="00DF4FCA"/>
    <w:rsid w:val="00E16D30"/>
    <w:rsid w:val="00E33169"/>
    <w:rsid w:val="00E467BA"/>
    <w:rsid w:val="00E476DA"/>
    <w:rsid w:val="00E675F5"/>
    <w:rsid w:val="00E70904"/>
    <w:rsid w:val="00E950EE"/>
    <w:rsid w:val="00EC7556"/>
    <w:rsid w:val="00EF44B1"/>
    <w:rsid w:val="00F03C37"/>
    <w:rsid w:val="00F2717C"/>
    <w:rsid w:val="00F35AA0"/>
    <w:rsid w:val="00F51238"/>
    <w:rsid w:val="00F83AFF"/>
    <w:rsid w:val="011E79E1"/>
    <w:rsid w:val="016E63C2"/>
    <w:rsid w:val="022E3F4D"/>
    <w:rsid w:val="024B0C39"/>
    <w:rsid w:val="046944AE"/>
    <w:rsid w:val="069E7076"/>
    <w:rsid w:val="06DE1114"/>
    <w:rsid w:val="0A8128A6"/>
    <w:rsid w:val="0BF32A1B"/>
    <w:rsid w:val="0E493F4C"/>
    <w:rsid w:val="0E792DC5"/>
    <w:rsid w:val="0EDD761F"/>
    <w:rsid w:val="100B386B"/>
    <w:rsid w:val="103D6AA2"/>
    <w:rsid w:val="10BD2C22"/>
    <w:rsid w:val="11E46A41"/>
    <w:rsid w:val="1664351E"/>
    <w:rsid w:val="17D2656A"/>
    <w:rsid w:val="1864239C"/>
    <w:rsid w:val="18F11FA5"/>
    <w:rsid w:val="19BE2F35"/>
    <w:rsid w:val="1AF13D9C"/>
    <w:rsid w:val="1FCC65B6"/>
    <w:rsid w:val="20605476"/>
    <w:rsid w:val="2087020F"/>
    <w:rsid w:val="20B06AEB"/>
    <w:rsid w:val="21CD0FCB"/>
    <w:rsid w:val="2295217C"/>
    <w:rsid w:val="22987C80"/>
    <w:rsid w:val="22E024EC"/>
    <w:rsid w:val="24192CCC"/>
    <w:rsid w:val="247601DB"/>
    <w:rsid w:val="285B1145"/>
    <w:rsid w:val="28F71F57"/>
    <w:rsid w:val="2B9F4EF8"/>
    <w:rsid w:val="2BDC135F"/>
    <w:rsid w:val="2CB462B0"/>
    <w:rsid w:val="2EC73685"/>
    <w:rsid w:val="2EEA47CB"/>
    <w:rsid w:val="2FE546E9"/>
    <w:rsid w:val="2FF42568"/>
    <w:rsid w:val="300764EF"/>
    <w:rsid w:val="300B2815"/>
    <w:rsid w:val="321640DD"/>
    <w:rsid w:val="32467190"/>
    <w:rsid w:val="3378769A"/>
    <w:rsid w:val="34BE3D27"/>
    <w:rsid w:val="3529153E"/>
    <w:rsid w:val="39A66CD4"/>
    <w:rsid w:val="3CB971B0"/>
    <w:rsid w:val="3CD52CE1"/>
    <w:rsid w:val="3E792FBD"/>
    <w:rsid w:val="3FB80A49"/>
    <w:rsid w:val="410F2E6A"/>
    <w:rsid w:val="4430136C"/>
    <w:rsid w:val="44A60DB5"/>
    <w:rsid w:val="47174FB1"/>
    <w:rsid w:val="49CA4B95"/>
    <w:rsid w:val="4AB0382B"/>
    <w:rsid w:val="4C0B1482"/>
    <w:rsid w:val="4C7427E9"/>
    <w:rsid w:val="4EC55D72"/>
    <w:rsid w:val="4EFC0CE8"/>
    <w:rsid w:val="508968A9"/>
    <w:rsid w:val="523A3274"/>
    <w:rsid w:val="54E241D9"/>
    <w:rsid w:val="569868B5"/>
    <w:rsid w:val="578D566B"/>
    <w:rsid w:val="5BB002DA"/>
    <w:rsid w:val="5D4763D1"/>
    <w:rsid w:val="5EDC4F53"/>
    <w:rsid w:val="60FD38C2"/>
    <w:rsid w:val="611F6817"/>
    <w:rsid w:val="61737D4A"/>
    <w:rsid w:val="63435C03"/>
    <w:rsid w:val="63B872B4"/>
    <w:rsid w:val="6459340F"/>
    <w:rsid w:val="6678709D"/>
    <w:rsid w:val="66983DEB"/>
    <w:rsid w:val="66CA1754"/>
    <w:rsid w:val="66E079E0"/>
    <w:rsid w:val="69DB6D86"/>
    <w:rsid w:val="6A0F38F9"/>
    <w:rsid w:val="6A8B3C7A"/>
    <w:rsid w:val="6B707F4F"/>
    <w:rsid w:val="6E524B4F"/>
    <w:rsid w:val="6F1E65D4"/>
    <w:rsid w:val="6F266C86"/>
    <w:rsid w:val="6F5042C2"/>
    <w:rsid w:val="73655495"/>
    <w:rsid w:val="74165131"/>
    <w:rsid w:val="74316312"/>
    <w:rsid w:val="75972A42"/>
    <w:rsid w:val="766B347C"/>
    <w:rsid w:val="76860CBE"/>
    <w:rsid w:val="76950E7A"/>
    <w:rsid w:val="780F13C8"/>
    <w:rsid w:val="7896042A"/>
    <w:rsid w:val="79D30AFF"/>
    <w:rsid w:val="7AF83FA0"/>
    <w:rsid w:val="7BE23357"/>
    <w:rsid w:val="7BF0400E"/>
    <w:rsid w:val="7C385448"/>
    <w:rsid w:val="7CB3663D"/>
    <w:rsid w:val="7EC433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039"/>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D84039"/>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D8403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rsid w:val="00D84039"/>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D84039"/>
    <w:rPr>
      <w:sz w:val="18"/>
      <w:szCs w:val="18"/>
    </w:rPr>
  </w:style>
  <w:style w:type="character" w:customStyle="1" w:styleId="Char">
    <w:name w:val="页脚 Char"/>
    <w:basedOn w:val="a0"/>
    <w:link w:val="a3"/>
    <w:uiPriority w:val="99"/>
    <w:semiHidden/>
    <w:qFormat/>
    <w:rsid w:val="00D84039"/>
    <w:rPr>
      <w:sz w:val="18"/>
      <w:szCs w:val="18"/>
    </w:rPr>
  </w:style>
  <w:style w:type="paragraph" w:styleId="a6">
    <w:name w:val="List Paragraph"/>
    <w:basedOn w:val="a"/>
    <w:uiPriority w:val="34"/>
    <w:qFormat/>
    <w:rsid w:val="00495EE5"/>
    <w:pPr>
      <w:ind w:firstLineChars="200" w:firstLine="420"/>
    </w:pPr>
  </w:style>
  <w:style w:type="table" w:customStyle="1" w:styleId="1">
    <w:name w:val="网格型1"/>
    <w:basedOn w:val="a1"/>
    <w:next w:val="a5"/>
    <w:qFormat/>
    <w:rsid w:val="00495EE5"/>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6A79CC"/>
    <w:rPr>
      <w:sz w:val="18"/>
      <w:szCs w:val="18"/>
    </w:rPr>
  </w:style>
  <w:style w:type="character" w:customStyle="1" w:styleId="Char1">
    <w:name w:val="批注框文本 Char"/>
    <w:basedOn w:val="a0"/>
    <w:link w:val="a7"/>
    <w:uiPriority w:val="99"/>
    <w:semiHidden/>
    <w:rsid w:val="006A79CC"/>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Pages>
  <Words>460</Words>
  <Characters>2626</Characters>
  <Application>Microsoft Office Word</Application>
  <DocSecurity>0</DocSecurity>
  <Lines>21</Lines>
  <Paragraphs>6</Paragraphs>
  <ScaleCrop>false</ScaleCrop>
  <Company>china</Company>
  <LinksUpToDate>false</LinksUpToDate>
  <CharactersWithSpaces>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PC</cp:lastModifiedBy>
  <cp:revision>57</cp:revision>
  <dcterms:created xsi:type="dcterms:W3CDTF">2018-08-30T08:10:00Z</dcterms:created>
  <dcterms:modified xsi:type="dcterms:W3CDTF">2021-09-27T10:51:00Z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