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A0" w:rsidRDefault="003B5CED">
      <w:pPr>
        <w:spacing w:line="288" w:lineRule="auto"/>
        <w:rPr>
          <w:rFonts w:ascii="方正小标宋简体" w:hAnsi="宋体"/>
          <w:bCs/>
          <w:kern w:val="0"/>
          <w:szCs w:val="21"/>
        </w:rPr>
      </w:pPr>
      <w:r w:rsidRPr="003B5CED">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2512A0" w:rsidRDefault="00263857">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p>
    <w:p w:rsidR="002512A0" w:rsidRDefault="00263857">
      <w:pPr>
        <w:spacing w:line="288" w:lineRule="auto"/>
        <w:jc w:val="center"/>
        <w:outlineLvl w:val="0"/>
        <w:rPr>
          <w:rFonts w:ascii="Times New Roman" w:hAnsi="Times New Roman"/>
          <w:b/>
          <w:kern w:val="1"/>
          <w:sz w:val="28"/>
          <w:szCs w:val="30"/>
        </w:rPr>
      </w:pPr>
      <w:r>
        <w:rPr>
          <w:rFonts w:hint="eastAsia"/>
          <w:b/>
          <w:sz w:val="28"/>
          <w:szCs w:val="30"/>
        </w:rPr>
        <w:t>【</w:t>
      </w:r>
      <w:bookmarkStart w:id="0" w:name="_Toc359242089"/>
      <w:bookmarkEnd w:id="0"/>
      <w:r>
        <w:rPr>
          <w:b/>
          <w:kern w:val="1"/>
          <w:sz w:val="28"/>
          <w:szCs w:val="30"/>
        </w:rPr>
        <w:t>英语</w:t>
      </w:r>
      <w:r w:rsidR="009A619E">
        <w:rPr>
          <w:rFonts w:hint="eastAsia"/>
          <w:b/>
          <w:kern w:val="1"/>
          <w:sz w:val="28"/>
          <w:szCs w:val="30"/>
        </w:rPr>
        <w:t>修辞学</w:t>
      </w:r>
      <w:r>
        <w:rPr>
          <w:rFonts w:hint="eastAsia"/>
          <w:b/>
          <w:sz w:val="28"/>
          <w:szCs w:val="30"/>
        </w:rPr>
        <w:t>】</w:t>
      </w:r>
    </w:p>
    <w:p w:rsidR="002512A0" w:rsidRDefault="00263857">
      <w:pPr>
        <w:spacing w:line="288" w:lineRule="auto"/>
        <w:jc w:val="center"/>
        <w:rPr>
          <w:rFonts w:ascii="Times New Roman" w:hAnsi="Times New Roman"/>
          <w:kern w:val="1"/>
          <w:sz w:val="28"/>
          <w:szCs w:val="28"/>
        </w:rPr>
      </w:pPr>
      <w:r>
        <w:rPr>
          <w:rFonts w:hint="eastAsia"/>
          <w:b/>
          <w:sz w:val="28"/>
          <w:szCs w:val="30"/>
        </w:rPr>
        <w:t>【</w:t>
      </w:r>
      <w:r>
        <w:rPr>
          <w:b/>
          <w:kern w:val="1"/>
          <w:sz w:val="28"/>
          <w:szCs w:val="30"/>
        </w:rPr>
        <w:t xml:space="preserve">English </w:t>
      </w:r>
      <w:r w:rsidR="009A619E">
        <w:rPr>
          <w:rFonts w:hint="eastAsia"/>
          <w:b/>
          <w:kern w:val="1"/>
          <w:sz w:val="28"/>
          <w:szCs w:val="30"/>
        </w:rPr>
        <w:t>Rhetoric</w:t>
      </w:r>
      <w:r>
        <w:rPr>
          <w:rFonts w:hint="eastAsia"/>
          <w:b/>
          <w:sz w:val="28"/>
          <w:szCs w:val="30"/>
        </w:rPr>
        <w:t>】</w:t>
      </w:r>
    </w:p>
    <w:p w:rsidR="002512A0" w:rsidRDefault="00263857" w:rsidP="001B4A05">
      <w:pPr>
        <w:spacing w:beforeLines="50" w:afterLines="5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rsidR="002512A0" w:rsidRDefault="00263857">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9A619E" w:rsidRPr="009A619E">
        <w:rPr>
          <w:kern w:val="1"/>
          <w:sz w:val="20"/>
          <w:szCs w:val="20"/>
        </w:rPr>
        <w:t>2020455</w:t>
      </w:r>
      <w:r>
        <w:rPr>
          <w:color w:val="000000"/>
          <w:sz w:val="20"/>
          <w:szCs w:val="20"/>
        </w:rPr>
        <w:t>】</w:t>
      </w:r>
    </w:p>
    <w:p w:rsidR="002512A0" w:rsidRDefault="00263857">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7806BA">
        <w:rPr>
          <w:rFonts w:ascii="Times New Roman" w:hAnsi="Times New Roman" w:hint="eastAsia"/>
          <w:bCs/>
          <w:sz w:val="20"/>
          <w:szCs w:val="20"/>
        </w:rPr>
        <w:t>2</w:t>
      </w:r>
      <w:r>
        <w:rPr>
          <w:color w:val="000000"/>
          <w:sz w:val="20"/>
          <w:szCs w:val="20"/>
        </w:rPr>
        <w:t>】</w:t>
      </w:r>
    </w:p>
    <w:p w:rsidR="002512A0" w:rsidRDefault="00263857">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ascii="Times New Roman" w:hAnsi="Times New Roman"/>
          <w:kern w:val="1"/>
          <w:sz w:val="20"/>
          <w:szCs w:val="20"/>
        </w:rPr>
        <w:t>英语</w:t>
      </w:r>
      <w:r>
        <w:rPr>
          <w:color w:val="000000"/>
          <w:sz w:val="20"/>
          <w:szCs w:val="20"/>
        </w:rPr>
        <w:t>】</w:t>
      </w:r>
    </w:p>
    <w:p w:rsidR="002512A0" w:rsidRDefault="00263857">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7806BA">
        <w:rPr>
          <w:rFonts w:hint="eastAsia"/>
          <w:color w:val="000000"/>
          <w:sz w:val="20"/>
          <w:szCs w:val="20"/>
        </w:rPr>
        <w:t>专业限选课</w:t>
      </w:r>
      <w:r>
        <w:rPr>
          <w:color w:val="000000"/>
          <w:sz w:val="20"/>
          <w:szCs w:val="20"/>
        </w:rPr>
        <w:t>】</w:t>
      </w:r>
    </w:p>
    <w:p w:rsidR="002512A0" w:rsidRDefault="00263857">
      <w:pPr>
        <w:snapToGrid w:val="0"/>
        <w:spacing w:line="288" w:lineRule="auto"/>
        <w:ind w:firstLineChars="196" w:firstLine="394"/>
        <w:rPr>
          <w:b/>
          <w:bCs/>
          <w:color w:val="000000"/>
          <w:szCs w:val="21"/>
        </w:rPr>
      </w:pPr>
      <w:r>
        <w:rPr>
          <w:b/>
          <w:bCs/>
          <w:color w:val="000000"/>
          <w:sz w:val="20"/>
          <w:szCs w:val="20"/>
        </w:rPr>
        <w:t>开课院系：</w:t>
      </w:r>
      <w:r>
        <w:rPr>
          <w:rFonts w:ascii="Times New Roman" w:hAnsi="Times New Roman"/>
          <w:kern w:val="1"/>
          <w:sz w:val="20"/>
          <w:szCs w:val="20"/>
        </w:rPr>
        <w:t>外国语学院</w:t>
      </w:r>
    </w:p>
    <w:p w:rsidR="002512A0" w:rsidRDefault="00263857">
      <w:pPr>
        <w:snapToGrid w:val="0"/>
        <w:spacing w:line="288" w:lineRule="auto"/>
        <w:ind w:firstLineChars="196" w:firstLine="394"/>
        <w:rPr>
          <w:color w:val="000000"/>
          <w:sz w:val="20"/>
          <w:szCs w:val="20"/>
        </w:rPr>
      </w:pPr>
      <w:r>
        <w:rPr>
          <w:b/>
          <w:bCs/>
          <w:color w:val="000000"/>
          <w:sz w:val="20"/>
          <w:szCs w:val="20"/>
        </w:rPr>
        <w:t>使用教材：</w:t>
      </w:r>
    </w:p>
    <w:p w:rsidR="002512A0" w:rsidRDefault="00263857">
      <w:pPr>
        <w:spacing w:line="300" w:lineRule="auto"/>
        <w:ind w:leftChars="400" w:left="1440" w:hangingChars="300" w:hanging="600"/>
        <w:rPr>
          <w:rFonts w:ascii="Times New Roman" w:eastAsiaTheme="minorEastAsia" w:hAnsi="Times New Roman"/>
          <w:kern w:val="1"/>
          <w:sz w:val="20"/>
          <w:szCs w:val="20"/>
        </w:rPr>
      </w:pPr>
      <w:r>
        <w:rPr>
          <w:color w:val="000000"/>
          <w:sz w:val="20"/>
          <w:szCs w:val="20"/>
        </w:rPr>
        <w:t>教材</w:t>
      </w:r>
      <w:r>
        <w:rPr>
          <w:rFonts w:hint="eastAsia"/>
          <w:color w:val="000000"/>
          <w:sz w:val="20"/>
          <w:szCs w:val="20"/>
        </w:rPr>
        <w:t>：</w:t>
      </w:r>
      <w:r>
        <w:rPr>
          <w:color w:val="000000"/>
          <w:sz w:val="20"/>
          <w:szCs w:val="20"/>
        </w:rPr>
        <w:t>【</w:t>
      </w:r>
      <w:r w:rsidR="007806BA" w:rsidRPr="007806BA">
        <w:rPr>
          <w:rFonts w:hint="eastAsia"/>
          <w:kern w:val="1"/>
          <w:sz w:val="20"/>
          <w:szCs w:val="20"/>
        </w:rPr>
        <w:t>《英语修辞学概论》，黄任，上海外语教育出版社，</w:t>
      </w:r>
      <w:r w:rsidR="007806BA" w:rsidRPr="007806BA">
        <w:rPr>
          <w:rFonts w:hint="eastAsia"/>
          <w:kern w:val="1"/>
          <w:sz w:val="20"/>
          <w:szCs w:val="20"/>
        </w:rPr>
        <w:t>2019</w:t>
      </w:r>
      <w:r>
        <w:rPr>
          <w:color w:val="000000"/>
          <w:sz w:val="20"/>
          <w:szCs w:val="20"/>
        </w:rPr>
        <w:t>】</w:t>
      </w:r>
    </w:p>
    <w:p w:rsidR="002512A0" w:rsidRDefault="00263857">
      <w:pPr>
        <w:snapToGrid w:val="0"/>
        <w:spacing w:line="288" w:lineRule="auto"/>
        <w:ind w:leftChars="392" w:left="2423" w:hangingChars="800" w:hanging="1600"/>
        <w:rPr>
          <w:color w:val="000000"/>
          <w:sz w:val="20"/>
          <w:szCs w:val="20"/>
        </w:rPr>
      </w:pPr>
      <w:r>
        <w:rPr>
          <w:color w:val="000000"/>
          <w:sz w:val="20"/>
          <w:szCs w:val="20"/>
        </w:rPr>
        <w:t>参考</w:t>
      </w:r>
      <w:r>
        <w:rPr>
          <w:rFonts w:hint="eastAsia"/>
          <w:color w:val="000000"/>
          <w:sz w:val="20"/>
          <w:szCs w:val="20"/>
        </w:rPr>
        <w:t>书目</w:t>
      </w:r>
      <w:r>
        <w:rPr>
          <w:rFonts w:hint="eastAsia"/>
          <w:color w:val="000000"/>
          <w:sz w:val="20"/>
          <w:szCs w:val="20"/>
        </w:rPr>
        <w:t xml:space="preserve">: </w:t>
      </w:r>
      <w:r>
        <w:rPr>
          <w:rFonts w:hint="eastAsia"/>
          <w:color w:val="000000"/>
          <w:sz w:val="20"/>
          <w:szCs w:val="20"/>
        </w:rPr>
        <w:t>【</w:t>
      </w:r>
      <w:r w:rsidR="007806BA">
        <w:rPr>
          <w:rFonts w:ascii="宋体" w:hAnsi="宋体" w:cs="宋体"/>
          <w:szCs w:val="21"/>
        </w:rPr>
        <w:t>《英语</w:t>
      </w:r>
      <w:r w:rsidR="007806BA">
        <w:rPr>
          <w:rFonts w:ascii="宋体" w:hAnsi="宋体" w:cs="宋体" w:hint="eastAsia"/>
          <w:szCs w:val="21"/>
        </w:rPr>
        <w:t>修辞与写作</w:t>
      </w:r>
      <w:r w:rsidR="007806BA">
        <w:rPr>
          <w:rFonts w:ascii="宋体" w:hAnsi="宋体" w:cs="宋体"/>
          <w:szCs w:val="21"/>
        </w:rPr>
        <w:t>》</w:t>
      </w:r>
      <w:r w:rsidR="007806BA">
        <w:rPr>
          <w:rFonts w:ascii="宋体" w:hAnsi="宋体" w:cs="宋体" w:hint="eastAsia"/>
          <w:szCs w:val="21"/>
        </w:rPr>
        <w:t>，黄任，上海外语教育出版社</w:t>
      </w:r>
      <w:r w:rsidR="007806BA">
        <w:rPr>
          <w:rFonts w:ascii="宋体" w:hAnsi="宋体" w:cs="宋体"/>
          <w:szCs w:val="21"/>
        </w:rPr>
        <w:t>，201</w:t>
      </w:r>
      <w:r w:rsidR="007806BA">
        <w:rPr>
          <w:rFonts w:ascii="宋体" w:hAnsi="宋体" w:cs="宋体" w:hint="eastAsia"/>
          <w:szCs w:val="21"/>
        </w:rPr>
        <w:t>2</w:t>
      </w:r>
      <w:r>
        <w:rPr>
          <w:color w:val="000000"/>
          <w:sz w:val="20"/>
          <w:szCs w:val="20"/>
        </w:rPr>
        <w:t>】</w:t>
      </w:r>
    </w:p>
    <w:p w:rsidR="002512A0" w:rsidRDefault="00263857">
      <w:pPr>
        <w:spacing w:line="300" w:lineRule="auto"/>
        <w:ind w:firstLineChars="927" w:firstLine="1854"/>
        <w:rPr>
          <w:color w:val="000000"/>
          <w:sz w:val="20"/>
          <w:szCs w:val="20"/>
        </w:rPr>
      </w:pPr>
      <w:r>
        <w:rPr>
          <w:rFonts w:hint="eastAsia"/>
          <w:color w:val="000000"/>
          <w:sz w:val="20"/>
          <w:szCs w:val="20"/>
        </w:rPr>
        <w:t>【</w:t>
      </w:r>
      <w:r w:rsidR="007806BA">
        <w:rPr>
          <w:rFonts w:ascii="宋体" w:hAnsi="宋体" w:cs="宋体"/>
          <w:szCs w:val="21"/>
        </w:rPr>
        <w:t>《</w:t>
      </w:r>
      <w:r w:rsidR="007806BA">
        <w:rPr>
          <w:rFonts w:ascii="宋体" w:hAnsi="宋体" w:cs="宋体" w:hint="eastAsia"/>
          <w:szCs w:val="21"/>
        </w:rPr>
        <w:t>现代英语修辞学</w:t>
      </w:r>
      <w:r w:rsidR="007806BA">
        <w:rPr>
          <w:rFonts w:ascii="宋体" w:hAnsi="宋体" w:cs="宋体"/>
          <w:szCs w:val="21"/>
        </w:rPr>
        <w:t>》</w:t>
      </w:r>
      <w:r w:rsidR="007806BA">
        <w:rPr>
          <w:rFonts w:ascii="宋体" w:hAnsi="宋体" w:cs="宋体" w:hint="eastAsia"/>
          <w:szCs w:val="21"/>
        </w:rPr>
        <w:t>，胡曙中</w:t>
      </w:r>
      <w:r w:rsidR="007806BA">
        <w:rPr>
          <w:rFonts w:ascii="宋体" w:hAnsi="宋体" w:cs="宋体"/>
          <w:szCs w:val="21"/>
        </w:rPr>
        <w:t>，</w:t>
      </w:r>
      <w:r w:rsidR="007806BA">
        <w:rPr>
          <w:rFonts w:ascii="宋体" w:hAnsi="宋体" w:cs="宋体" w:hint="eastAsia"/>
          <w:szCs w:val="21"/>
        </w:rPr>
        <w:t>高等教育出版社</w:t>
      </w:r>
      <w:r w:rsidR="007806BA">
        <w:rPr>
          <w:rFonts w:ascii="宋体" w:hAnsi="宋体" w:cs="宋体"/>
          <w:szCs w:val="21"/>
        </w:rPr>
        <w:t>，201</w:t>
      </w:r>
      <w:r w:rsidR="007806BA">
        <w:rPr>
          <w:rFonts w:ascii="宋体" w:hAnsi="宋体" w:cs="宋体" w:hint="eastAsia"/>
          <w:szCs w:val="21"/>
        </w:rPr>
        <w:t>4</w:t>
      </w:r>
      <w:r>
        <w:rPr>
          <w:rFonts w:hint="eastAsia"/>
          <w:color w:val="000000"/>
          <w:sz w:val="20"/>
          <w:szCs w:val="20"/>
        </w:rPr>
        <w:t>】</w:t>
      </w:r>
    </w:p>
    <w:p w:rsidR="007806BA" w:rsidRDefault="007806BA" w:rsidP="007806BA">
      <w:pPr>
        <w:spacing w:line="300" w:lineRule="auto"/>
        <w:ind w:firstLineChars="927" w:firstLine="1854"/>
        <w:rPr>
          <w:color w:val="000000"/>
          <w:sz w:val="20"/>
          <w:szCs w:val="20"/>
        </w:rPr>
      </w:pPr>
      <w:r>
        <w:rPr>
          <w:rFonts w:hint="eastAsia"/>
          <w:color w:val="000000"/>
          <w:sz w:val="20"/>
          <w:szCs w:val="20"/>
        </w:rPr>
        <w:t>【</w:t>
      </w:r>
      <w:r>
        <w:rPr>
          <w:rFonts w:ascii="宋体" w:hAnsi="宋体" w:cs="宋体"/>
          <w:szCs w:val="21"/>
        </w:rPr>
        <w:t>《</w:t>
      </w:r>
      <w:r>
        <w:rPr>
          <w:rFonts w:ascii="宋体" w:hAnsi="宋体" w:cs="宋体" w:hint="eastAsia"/>
          <w:szCs w:val="21"/>
        </w:rPr>
        <w:t>英语修辞鉴赏与写作</w:t>
      </w:r>
      <w:r>
        <w:rPr>
          <w:rFonts w:ascii="宋体" w:hAnsi="宋体" w:cs="宋体"/>
          <w:szCs w:val="21"/>
        </w:rPr>
        <w:t>》</w:t>
      </w:r>
      <w:r>
        <w:rPr>
          <w:rFonts w:ascii="宋体" w:hAnsi="宋体" w:cs="宋体" w:hint="eastAsia"/>
          <w:szCs w:val="21"/>
        </w:rPr>
        <w:t>，曾茂庆</w:t>
      </w:r>
      <w:r>
        <w:rPr>
          <w:rFonts w:ascii="宋体" w:hAnsi="宋体" w:cs="宋体"/>
          <w:szCs w:val="21"/>
        </w:rPr>
        <w:t>，</w:t>
      </w:r>
      <w:r>
        <w:rPr>
          <w:rFonts w:ascii="宋体" w:hAnsi="宋体" w:cs="宋体" w:hint="eastAsia"/>
          <w:szCs w:val="21"/>
        </w:rPr>
        <w:t>同济大学出版社</w:t>
      </w:r>
      <w:r>
        <w:rPr>
          <w:rFonts w:ascii="宋体" w:hAnsi="宋体" w:cs="宋体"/>
          <w:szCs w:val="21"/>
        </w:rPr>
        <w:t>，20</w:t>
      </w:r>
      <w:r>
        <w:rPr>
          <w:rFonts w:ascii="宋体" w:hAnsi="宋体" w:cs="宋体" w:hint="eastAsia"/>
          <w:szCs w:val="21"/>
        </w:rPr>
        <w:t>07</w:t>
      </w:r>
      <w:r>
        <w:rPr>
          <w:rFonts w:hint="eastAsia"/>
          <w:color w:val="000000"/>
          <w:sz w:val="20"/>
          <w:szCs w:val="20"/>
        </w:rPr>
        <w:t>】</w:t>
      </w:r>
    </w:p>
    <w:p w:rsidR="00962BD4" w:rsidRDefault="00962BD4" w:rsidP="00962BD4">
      <w:pPr>
        <w:spacing w:line="300" w:lineRule="auto"/>
        <w:ind w:firstLineChars="927" w:firstLine="1854"/>
        <w:rPr>
          <w:color w:val="000000"/>
          <w:sz w:val="20"/>
          <w:szCs w:val="20"/>
        </w:rPr>
      </w:pPr>
      <w:r>
        <w:rPr>
          <w:rFonts w:hint="eastAsia"/>
          <w:color w:val="000000"/>
          <w:sz w:val="20"/>
          <w:szCs w:val="20"/>
        </w:rPr>
        <w:t>【</w:t>
      </w:r>
      <w:r>
        <w:rPr>
          <w:rFonts w:ascii="宋体" w:hAnsi="宋体" w:cs="宋体"/>
          <w:szCs w:val="21"/>
        </w:rPr>
        <w:t>《</w:t>
      </w:r>
      <w:r>
        <w:rPr>
          <w:rFonts w:ascii="宋体" w:hAnsi="宋体" w:cs="宋体" w:hint="eastAsia"/>
          <w:szCs w:val="21"/>
        </w:rPr>
        <w:t>英语修辞学</w:t>
      </w:r>
      <w:r>
        <w:rPr>
          <w:rFonts w:ascii="宋体" w:hAnsi="宋体" w:cs="宋体"/>
          <w:szCs w:val="21"/>
        </w:rPr>
        <w:t>》</w:t>
      </w:r>
      <w:r>
        <w:rPr>
          <w:rFonts w:ascii="宋体" w:hAnsi="宋体" w:cs="宋体" w:hint="eastAsia"/>
          <w:szCs w:val="21"/>
        </w:rPr>
        <w:t>，张秀国</w:t>
      </w:r>
      <w:r>
        <w:rPr>
          <w:rFonts w:ascii="宋体" w:hAnsi="宋体" w:cs="宋体"/>
          <w:szCs w:val="21"/>
        </w:rPr>
        <w:t>，</w:t>
      </w:r>
      <w:r>
        <w:rPr>
          <w:rFonts w:ascii="宋体" w:hAnsi="宋体" w:cs="宋体" w:hint="eastAsia"/>
          <w:szCs w:val="21"/>
        </w:rPr>
        <w:t>北京交通大学出版社</w:t>
      </w:r>
      <w:r>
        <w:rPr>
          <w:rFonts w:ascii="宋体" w:hAnsi="宋体" w:cs="宋体"/>
          <w:szCs w:val="21"/>
        </w:rPr>
        <w:t>，20</w:t>
      </w:r>
      <w:r>
        <w:rPr>
          <w:rFonts w:ascii="宋体" w:hAnsi="宋体" w:cs="宋体" w:hint="eastAsia"/>
          <w:szCs w:val="21"/>
        </w:rPr>
        <w:t>19</w:t>
      </w:r>
      <w:r>
        <w:rPr>
          <w:rFonts w:hint="eastAsia"/>
          <w:color w:val="000000"/>
          <w:sz w:val="20"/>
          <w:szCs w:val="20"/>
        </w:rPr>
        <w:t>】</w:t>
      </w:r>
    </w:p>
    <w:p w:rsidR="002512A0" w:rsidRDefault="00263857">
      <w:pPr>
        <w:snapToGrid w:val="0"/>
        <w:spacing w:line="288" w:lineRule="auto"/>
        <w:ind w:firstLineChars="396" w:firstLine="795"/>
        <w:rPr>
          <w:b/>
          <w:bCs/>
          <w:color w:val="000000"/>
          <w:sz w:val="20"/>
          <w:szCs w:val="20"/>
        </w:rPr>
      </w:pPr>
      <w:r>
        <w:rPr>
          <w:rFonts w:hint="eastAsia"/>
          <w:b/>
          <w:bCs/>
          <w:color w:val="000000"/>
          <w:sz w:val="20"/>
          <w:szCs w:val="20"/>
        </w:rPr>
        <w:t>课程网站网址：</w:t>
      </w:r>
      <w:r w:rsidR="003B5CED" w:rsidRPr="003B5CED">
        <w:fldChar w:fldCharType="begin"/>
      </w:r>
      <w:r>
        <w:instrText xml:space="preserve"> HYPERLINK "http://www.gench.edu.cn/" </w:instrText>
      </w:r>
      <w:r w:rsidR="003B5CED" w:rsidRPr="003B5CED">
        <w:fldChar w:fldCharType="separate"/>
      </w:r>
      <w:r>
        <w:rPr>
          <w:b/>
          <w:bCs/>
          <w:color w:val="0000FF" w:themeColor="hyperlink"/>
          <w:sz w:val="20"/>
          <w:szCs w:val="20"/>
          <w:u w:val="single"/>
        </w:rPr>
        <w:t>http://www.gench.edu.cn/</w:t>
      </w:r>
      <w:r w:rsidR="003B5CED">
        <w:rPr>
          <w:b/>
          <w:bCs/>
          <w:color w:val="0000FF" w:themeColor="hyperlink"/>
          <w:sz w:val="20"/>
          <w:szCs w:val="20"/>
          <w:u w:val="single"/>
        </w:rPr>
        <w:fldChar w:fldCharType="end"/>
      </w:r>
    </w:p>
    <w:p w:rsidR="002512A0" w:rsidRDefault="00263857">
      <w:pPr>
        <w:spacing w:line="300" w:lineRule="auto"/>
        <w:ind w:leftChars="400" w:left="1844" w:hangingChars="500" w:hanging="1004"/>
        <w:rPr>
          <w:color w:val="000000"/>
          <w:sz w:val="20"/>
          <w:szCs w:val="20"/>
        </w:rPr>
      </w:pPr>
      <w:r>
        <w:rPr>
          <w:b/>
          <w:bCs/>
          <w:color w:val="000000"/>
          <w:sz w:val="20"/>
          <w:szCs w:val="20"/>
        </w:rPr>
        <w:t>先修课程：</w:t>
      </w:r>
      <w:r>
        <w:rPr>
          <w:color w:val="000000"/>
          <w:sz w:val="20"/>
          <w:szCs w:val="20"/>
        </w:rPr>
        <w:t>【</w:t>
      </w:r>
      <w:r w:rsidR="00EE786B">
        <w:rPr>
          <w:rFonts w:hint="eastAsia"/>
          <w:color w:val="000000"/>
          <w:sz w:val="20"/>
          <w:szCs w:val="20"/>
        </w:rPr>
        <w:t>基础英语</w:t>
      </w:r>
      <w:r w:rsidR="00EE786B">
        <w:rPr>
          <w:rFonts w:hint="eastAsia"/>
          <w:color w:val="000000"/>
          <w:sz w:val="20"/>
          <w:szCs w:val="20"/>
        </w:rPr>
        <w:t xml:space="preserve">1, </w:t>
      </w:r>
      <w:r w:rsidR="00EE786B">
        <w:rPr>
          <w:color w:val="000000"/>
          <w:sz w:val="20"/>
          <w:szCs w:val="20"/>
        </w:rPr>
        <w:t>2020057</w:t>
      </w:r>
      <w:r w:rsidR="00EE786B">
        <w:rPr>
          <w:rFonts w:hint="eastAsia"/>
          <w:color w:val="000000"/>
          <w:sz w:val="20"/>
          <w:szCs w:val="20"/>
        </w:rPr>
        <w:t xml:space="preserve">(4); </w:t>
      </w:r>
      <w:r w:rsidR="00EE786B">
        <w:rPr>
          <w:rFonts w:hint="eastAsia"/>
          <w:color w:val="000000"/>
          <w:sz w:val="20"/>
          <w:szCs w:val="20"/>
        </w:rPr>
        <w:t>基础英语</w:t>
      </w:r>
      <w:r w:rsidR="00EE786B">
        <w:rPr>
          <w:rFonts w:hint="eastAsia"/>
          <w:color w:val="000000"/>
          <w:sz w:val="20"/>
          <w:szCs w:val="20"/>
        </w:rPr>
        <w:t xml:space="preserve">2, </w:t>
      </w:r>
      <w:r w:rsidR="00EE786B">
        <w:rPr>
          <w:color w:val="000000"/>
          <w:sz w:val="20"/>
          <w:szCs w:val="20"/>
        </w:rPr>
        <w:t>2020058</w:t>
      </w:r>
      <w:r w:rsidR="00EE786B">
        <w:rPr>
          <w:rFonts w:hint="eastAsia"/>
          <w:color w:val="000000"/>
          <w:sz w:val="20"/>
          <w:szCs w:val="20"/>
        </w:rPr>
        <w:t xml:space="preserve">(4); </w:t>
      </w:r>
      <w:r w:rsidR="00EE786B">
        <w:rPr>
          <w:rFonts w:ascii="Times New Roman" w:eastAsiaTheme="minorEastAsia" w:hAnsi="Times New Roman"/>
          <w:color w:val="000000"/>
          <w:kern w:val="1"/>
          <w:sz w:val="20"/>
          <w:szCs w:val="20"/>
        </w:rPr>
        <w:t>《基础英语》</w:t>
      </w:r>
      <w:r w:rsidR="00EE786B" w:rsidRPr="006E4D71">
        <w:rPr>
          <w:rFonts w:hint="eastAsia"/>
          <w:sz w:val="20"/>
          <w:szCs w:val="20"/>
        </w:rPr>
        <w:t>3</w:t>
      </w:r>
      <w:r w:rsidR="00EE786B" w:rsidRPr="006E4D71">
        <w:rPr>
          <w:rFonts w:hint="eastAsia"/>
          <w:sz w:val="20"/>
          <w:szCs w:val="20"/>
        </w:rPr>
        <w:t>，</w:t>
      </w:r>
      <w:r w:rsidR="00EE786B" w:rsidRPr="006E4D71">
        <w:rPr>
          <w:rFonts w:hint="eastAsia"/>
          <w:sz w:val="20"/>
          <w:szCs w:val="20"/>
        </w:rPr>
        <w:t>2020059(4)</w:t>
      </w:r>
      <w:r w:rsidR="00EE786B">
        <w:rPr>
          <w:rFonts w:hint="eastAsia"/>
          <w:color w:val="000000"/>
          <w:sz w:val="20"/>
          <w:szCs w:val="20"/>
        </w:rPr>
        <w:t xml:space="preserve">; </w:t>
      </w:r>
      <w:r w:rsidR="00EE786B">
        <w:rPr>
          <w:rFonts w:hint="eastAsia"/>
          <w:color w:val="000000"/>
          <w:sz w:val="20"/>
          <w:szCs w:val="20"/>
        </w:rPr>
        <w:t>基础英语</w:t>
      </w:r>
      <w:r w:rsidR="00EE786B">
        <w:rPr>
          <w:rFonts w:hint="eastAsia"/>
          <w:color w:val="000000"/>
          <w:sz w:val="20"/>
          <w:szCs w:val="20"/>
        </w:rPr>
        <w:t xml:space="preserve">4, </w:t>
      </w:r>
      <w:r w:rsidR="00EE786B">
        <w:rPr>
          <w:color w:val="000000"/>
          <w:sz w:val="20"/>
          <w:szCs w:val="20"/>
        </w:rPr>
        <w:t>20200</w:t>
      </w:r>
      <w:r w:rsidR="00EE786B">
        <w:rPr>
          <w:rFonts w:hint="eastAsia"/>
          <w:color w:val="000000"/>
          <w:sz w:val="20"/>
          <w:szCs w:val="20"/>
        </w:rPr>
        <w:t xml:space="preserve">60(4); </w:t>
      </w:r>
      <w:r w:rsidR="001A1D53">
        <w:rPr>
          <w:rFonts w:hint="eastAsia"/>
          <w:color w:val="000000"/>
          <w:sz w:val="20"/>
          <w:szCs w:val="20"/>
        </w:rPr>
        <w:t>高级</w:t>
      </w:r>
      <w:r>
        <w:rPr>
          <w:rFonts w:hint="eastAsia"/>
          <w:color w:val="000000"/>
          <w:sz w:val="20"/>
          <w:szCs w:val="20"/>
        </w:rPr>
        <w:t>英语</w:t>
      </w:r>
      <w:r>
        <w:rPr>
          <w:rFonts w:hint="eastAsia"/>
          <w:color w:val="000000"/>
          <w:sz w:val="20"/>
          <w:szCs w:val="20"/>
        </w:rPr>
        <w:t xml:space="preserve">1, </w:t>
      </w:r>
      <w:r w:rsidR="001A1D53" w:rsidRPr="001A1D53">
        <w:rPr>
          <w:color w:val="000000"/>
          <w:sz w:val="20"/>
          <w:szCs w:val="20"/>
        </w:rPr>
        <w:t>2020038</w:t>
      </w:r>
      <w:r>
        <w:rPr>
          <w:rFonts w:hint="eastAsia"/>
          <w:color w:val="000000"/>
          <w:sz w:val="20"/>
          <w:szCs w:val="20"/>
        </w:rPr>
        <w:t>(</w:t>
      </w:r>
      <w:r w:rsidR="001A1D53">
        <w:rPr>
          <w:rFonts w:hint="eastAsia"/>
          <w:color w:val="000000"/>
          <w:sz w:val="20"/>
          <w:szCs w:val="20"/>
        </w:rPr>
        <w:t>4</w:t>
      </w:r>
      <w:r>
        <w:rPr>
          <w:rFonts w:hint="eastAsia"/>
          <w:color w:val="000000"/>
          <w:sz w:val="20"/>
          <w:szCs w:val="20"/>
        </w:rPr>
        <w:t xml:space="preserve">); </w:t>
      </w:r>
      <w:r w:rsidR="00EE786B">
        <w:rPr>
          <w:rFonts w:hint="eastAsia"/>
          <w:color w:val="000000"/>
          <w:sz w:val="20"/>
          <w:szCs w:val="20"/>
        </w:rPr>
        <w:t>高级</w:t>
      </w:r>
      <w:r>
        <w:rPr>
          <w:rFonts w:hint="eastAsia"/>
          <w:color w:val="000000"/>
          <w:sz w:val="20"/>
          <w:szCs w:val="20"/>
        </w:rPr>
        <w:t>英语</w:t>
      </w:r>
      <w:r>
        <w:rPr>
          <w:rFonts w:hint="eastAsia"/>
          <w:color w:val="000000"/>
          <w:sz w:val="20"/>
          <w:szCs w:val="20"/>
        </w:rPr>
        <w:t>2,</w:t>
      </w:r>
      <w:r w:rsidR="00EE786B" w:rsidRPr="00EE786B">
        <w:rPr>
          <w:sz w:val="20"/>
          <w:szCs w:val="20"/>
        </w:rPr>
        <w:t xml:space="preserve"> </w:t>
      </w:r>
      <w:r w:rsidR="00EE786B" w:rsidRPr="00125B24">
        <w:rPr>
          <w:sz w:val="20"/>
          <w:szCs w:val="20"/>
        </w:rPr>
        <w:t>202003</w:t>
      </w:r>
      <w:r w:rsidR="00EE786B">
        <w:rPr>
          <w:rFonts w:hint="eastAsia"/>
          <w:sz w:val="20"/>
          <w:szCs w:val="20"/>
        </w:rPr>
        <w:t>7</w:t>
      </w:r>
      <w:r w:rsidR="00EE786B">
        <w:rPr>
          <w:rFonts w:hint="eastAsia"/>
          <w:color w:val="000000"/>
          <w:sz w:val="20"/>
          <w:szCs w:val="20"/>
        </w:rPr>
        <w:t xml:space="preserve"> </w:t>
      </w:r>
      <w:r>
        <w:rPr>
          <w:rFonts w:hint="eastAsia"/>
          <w:color w:val="000000"/>
          <w:sz w:val="20"/>
          <w:szCs w:val="20"/>
        </w:rPr>
        <w:t>(</w:t>
      </w:r>
      <w:r w:rsidR="00EE786B">
        <w:rPr>
          <w:rFonts w:hint="eastAsia"/>
          <w:color w:val="000000"/>
          <w:sz w:val="20"/>
          <w:szCs w:val="20"/>
        </w:rPr>
        <w:t>4</w:t>
      </w:r>
      <w:r>
        <w:rPr>
          <w:rFonts w:hint="eastAsia"/>
          <w:color w:val="000000"/>
          <w:sz w:val="20"/>
          <w:szCs w:val="20"/>
        </w:rPr>
        <w:t>)</w:t>
      </w:r>
      <w:r>
        <w:rPr>
          <w:color w:val="000000"/>
          <w:sz w:val="20"/>
          <w:szCs w:val="20"/>
        </w:rPr>
        <w:t>】</w:t>
      </w:r>
    </w:p>
    <w:p w:rsidR="002512A0" w:rsidRDefault="00263857" w:rsidP="001B4A05">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rsidR="002512A0" w:rsidRDefault="00263857">
      <w:pPr>
        <w:spacing w:line="300" w:lineRule="auto"/>
        <w:ind w:firstLine="400"/>
      </w:pPr>
      <w:r>
        <w:rPr>
          <w:kern w:val="1"/>
          <w:sz w:val="20"/>
          <w:szCs w:val="20"/>
        </w:rPr>
        <w:t>本课程是为英语专业高年级学生开设的专业课</w:t>
      </w:r>
      <w:r>
        <w:rPr>
          <w:rFonts w:hint="eastAsia"/>
          <w:kern w:val="1"/>
          <w:sz w:val="20"/>
          <w:szCs w:val="20"/>
        </w:rPr>
        <w:t>，</w:t>
      </w:r>
      <w:r w:rsidR="00CF2C2C">
        <w:t>目的在于向学生传授当代英语修辞方面的理论、各种修辞手法和修辞格等知识，培养学生对文本的精细分析的技巧，提高其对英语语言的理解和欣赏能力，进而提高自身的语言综合运用能力。</w:t>
      </w:r>
      <w:r w:rsidR="00CF2C2C">
        <w:rPr>
          <w:rFonts w:hint="eastAsia"/>
        </w:rPr>
        <w:t>修辞学发展至今，已成了一门多学科研究，可以从社会的、语言的、哲学的、心理的等角度来研究它。但无论从什么角度，若要具体下来，都避不开辞格，因为辞格是修辞学的重要组成部分</w:t>
      </w:r>
      <w:r w:rsidR="002C55F8">
        <w:rPr>
          <w:rFonts w:hint="eastAsia"/>
        </w:rPr>
        <w:t>，也是本课程的侧重点。</w:t>
      </w:r>
    </w:p>
    <w:p w:rsidR="00441742" w:rsidRDefault="00441742" w:rsidP="00441742">
      <w:pPr>
        <w:spacing w:line="300" w:lineRule="auto"/>
        <w:rPr>
          <w:kern w:val="1"/>
          <w:sz w:val="20"/>
          <w:szCs w:val="20"/>
        </w:rPr>
      </w:pPr>
      <w:r>
        <w:rPr>
          <w:rFonts w:hint="eastAsia"/>
          <w:kern w:val="1"/>
          <w:sz w:val="20"/>
          <w:szCs w:val="20"/>
        </w:rPr>
        <w:tab/>
      </w:r>
      <w:r>
        <w:rPr>
          <w:rFonts w:hint="eastAsia"/>
          <w:kern w:val="1"/>
          <w:sz w:val="20"/>
          <w:szCs w:val="20"/>
        </w:rPr>
        <w:t>高校开展</w:t>
      </w:r>
      <w:proofErr w:type="gramStart"/>
      <w:r>
        <w:rPr>
          <w:rFonts w:hint="eastAsia"/>
          <w:kern w:val="1"/>
          <w:sz w:val="20"/>
          <w:szCs w:val="20"/>
        </w:rPr>
        <w:t>课程思政建设</w:t>
      </w:r>
      <w:proofErr w:type="gramEnd"/>
      <w:r>
        <w:rPr>
          <w:rFonts w:hint="eastAsia"/>
          <w:kern w:val="1"/>
          <w:sz w:val="20"/>
          <w:szCs w:val="20"/>
        </w:rPr>
        <w:t>既是时代的需求，也是高校提升内涵，全方位实施“三全育人”的必要途径。</w:t>
      </w:r>
      <w:r w:rsidR="000D1AB3">
        <w:rPr>
          <w:rFonts w:hint="eastAsia"/>
          <w:kern w:val="1"/>
          <w:sz w:val="20"/>
          <w:szCs w:val="20"/>
        </w:rPr>
        <w:t>“课程思政”虽然是一个新概念、新名称，但是纵观古今中外，“思政的元素则伴随着教育的发展历程。语言文学教学与</w:t>
      </w:r>
      <w:proofErr w:type="gramStart"/>
      <w:r w:rsidR="000D1AB3">
        <w:rPr>
          <w:rFonts w:hint="eastAsia"/>
          <w:kern w:val="1"/>
          <w:sz w:val="20"/>
          <w:szCs w:val="20"/>
        </w:rPr>
        <w:t>课程思政建设</w:t>
      </w:r>
      <w:proofErr w:type="gramEnd"/>
      <w:r w:rsidR="000D1AB3">
        <w:rPr>
          <w:rFonts w:hint="eastAsia"/>
          <w:kern w:val="1"/>
          <w:sz w:val="20"/>
          <w:szCs w:val="20"/>
        </w:rPr>
        <w:t>有着天然的联系，二者都蕴含了立德树人、铸魂育人的诉求、相关课程本身就具有先天的</w:t>
      </w:r>
      <w:proofErr w:type="gramStart"/>
      <w:r w:rsidR="000D1AB3">
        <w:rPr>
          <w:rFonts w:hint="eastAsia"/>
          <w:kern w:val="1"/>
          <w:sz w:val="20"/>
          <w:szCs w:val="20"/>
        </w:rPr>
        <w:t>课程思政元素</w:t>
      </w:r>
      <w:proofErr w:type="gramEnd"/>
      <w:r w:rsidR="000D1AB3">
        <w:rPr>
          <w:rFonts w:hint="eastAsia"/>
          <w:kern w:val="1"/>
          <w:sz w:val="20"/>
          <w:szCs w:val="20"/>
        </w:rPr>
        <w:t>。英语修辞学课程作为高年级的专业课，它在提升专业学生综合素养，引导学生健康发展，树立积极的价值观等方面具有极大的优势</w:t>
      </w:r>
      <w:r w:rsidR="0003596F">
        <w:rPr>
          <w:rFonts w:hint="eastAsia"/>
          <w:kern w:val="1"/>
          <w:sz w:val="20"/>
          <w:szCs w:val="20"/>
        </w:rPr>
        <w:t>。</w:t>
      </w:r>
    </w:p>
    <w:p w:rsidR="002512A0" w:rsidRDefault="00263857" w:rsidP="001B4A05">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2512A0" w:rsidRDefault="00263857">
      <w:pPr>
        <w:ind w:firstLine="420"/>
        <w:jc w:val="left"/>
        <w:rPr>
          <w:rFonts w:ascii="Times New Roman" w:hAnsi="Times New Roman"/>
          <w:kern w:val="1"/>
          <w:sz w:val="20"/>
          <w:szCs w:val="20"/>
        </w:rPr>
      </w:pPr>
      <w:r>
        <w:rPr>
          <w:rFonts w:ascii="Times New Roman" w:hAnsi="Times New Roman"/>
          <w:kern w:val="1"/>
          <w:sz w:val="20"/>
          <w:szCs w:val="20"/>
        </w:rPr>
        <w:t>本课程为英语本科</w:t>
      </w:r>
      <w:r w:rsidR="002C55F8">
        <w:rPr>
          <w:rFonts w:hint="eastAsia"/>
          <w:color w:val="000000"/>
          <w:sz w:val="20"/>
          <w:szCs w:val="20"/>
        </w:rPr>
        <w:t>专业限选课</w:t>
      </w:r>
      <w:r>
        <w:rPr>
          <w:rFonts w:ascii="Times New Roman" w:hAnsi="Times New Roman"/>
          <w:kern w:val="1"/>
          <w:sz w:val="20"/>
          <w:szCs w:val="20"/>
        </w:rPr>
        <w:t>，适合对三年级</w:t>
      </w:r>
      <w:r>
        <w:rPr>
          <w:rFonts w:ascii="Times New Roman" w:hAnsi="Times New Roman" w:hint="eastAsia"/>
          <w:kern w:val="1"/>
          <w:sz w:val="20"/>
          <w:szCs w:val="20"/>
        </w:rPr>
        <w:t>及以上年级</w:t>
      </w:r>
      <w:r>
        <w:rPr>
          <w:rFonts w:ascii="Times New Roman" w:hAnsi="Times New Roman"/>
          <w:kern w:val="1"/>
          <w:sz w:val="20"/>
          <w:szCs w:val="20"/>
        </w:rPr>
        <w:t>的学生开设，要求学生具有较为扎实的语言基本功、初步的</w:t>
      </w:r>
      <w:r w:rsidR="002C55F8">
        <w:rPr>
          <w:rFonts w:ascii="Times New Roman" w:hAnsi="Times New Roman" w:hint="eastAsia"/>
          <w:kern w:val="1"/>
          <w:sz w:val="20"/>
          <w:szCs w:val="20"/>
        </w:rPr>
        <w:t>写作</w:t>
      </w:r>
      <w:r>
        <w:rPr>
          <w:rFonts w:ascii="Times New Roman" w:hAnsi="Times New Roman"/>
          <w:kern w:val="1"/>
          <w:sz w:val="20"/>
          <w:szCs w:val="20"/>
        </w:rPr>
        <w:t>和语法学理论知识，以及科研方法的基本常识。</w:t>
      </w:r>
      <w:r w:rsidR="002C55F8">
        <w:rPr>
          <w:rFonts w:ascii="Times New Roman" w:hAnsi="Times New Roman" w:hint="eastAsia"/>
          <w:kern w:val="1"/>
          <w:sz w:val="20"/>
          <w:szCs w:val="20"/>
        </w:rPr>
        <w:t xml:space="preserve"> </w:t>
      </w:r>
    </w:p>
    <w:p w:rsidR="002512A0" w:rsidRDefault="00263857" w:rsidP="001B4A05">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tbl>
      <w:tblPr>
        <w:tblStyle w:val="1"/>
        <w:tblpPr w:leftFromText="180" w:rightFromText="180" w:vertAnchor="text" w:horzAnchor="page" w:tblpX="2375" w:tblpY="242"/>
        <w:tblOverlap w:val="never"/>
        <w:tblW w:w="7530" w:type="dxa"/>
        <w:tblLayout w:type="fixed"/>
        <w:tblLook w:val="04A0"/>
      </w:tblPr>
      <w:tblGrid>
        <w:gridCol w:w="6803"/>
        <w:gridCol w:w="727"/>
      </w:tblGrid>
      <w:tr w:rsidR="002512A0">
        <w:tc>
          <w:tcPr>
            <w:tcW w:w="6803" w:type="dxa"/>
          </w:tcPr>
          <w:p w:rsidR="002512A0" w:rsidRDefault="00263857">
            <w:pPr>
              <w:ind w:firstLineChars="200" w:firstLine="400"/>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rsidR="002512A0" w:rsidRDefault="00263857">
            <w:pPr>
              <w:rPr>
                <w:rFonts w:ascii="黑体" w:eastAsia="黑体" w:hAnsi="黑体" w:cs="黑体"/>
                <w:kern w:val="0"/>
                <w:sz w:val="20"/>
                <w:szCs w:val="20"/>
              </w:rPr>
            </w:pPr>
            <w:r>
              <w:rPr>
                <w:rFonts w:ascii="黑体" w:eastAsia="黑体" w:hAnsi="黑体" w:cs="黑体" w:hint="eastAsia"/>
                <w:kern w:val="0"/>
                <w:sz w:val="20"/>
                <w:szCs w:val="20"/>
              </w:rPr>
              <w:t>关联</w:t>
            </w:r>
          </w:p>
        </w:tc>
      </w:tr>
      <w:tr w:rsidR="002512A0">
        <w:tc>
          <w:tcPr>
            <w:tcW w:w="6803" w:type="dxa"/>
          </w:tcPr>
          <w:p w:rsidR="002512A0" w:rsidRDefault="00263857">
            <w:r>
              <w:rPr>
                <w:rFonts w:hint="eastAsia"/>
              </w:rPr>
              <w:t>LO11</w:t>
            </w:r>
            <w:r>
              <w:rPr>
                <w:rFonts w:hint="eastAsia"/>
              </w:rPr>
              <w:t>：理解他人的观点，尊重他人的价值观，能在不同场合用书面或口头形式进行有效沟通。</w:t>
            </w:r>
          </w:p>
        </w:tc>
        <w:tc>
          <w:tcPr>
            <w:tcW w:w="727" w:type="dxa"/>
            <w:vAlign w:val="center"/>
          </w:tcPr>
          <w:p w:rsidR="002512A0" w:rsidRDefault="00263857">
            <w:pPr>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2512A0">
        <w:tc>
          <w:tcPr>
            <w:tcW w:w="6803" w:type="dxa"/>
          </w:tcPr>
          <w:p w:rsidR="002512A0" w:rsidRDefault="00263857">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rsidR="002512A0" w:rsidRDefault="00263857">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2512A0">
        <w:tc>
          <w:tcPr>
            <w:tcW w:w="6803" w:type="dxa"/>
          </w:tcPr>
          <w:p w:rsidR="002512A0" w:rsidRDefault="00263857">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rsidR="002512A0" w:rsidRPr="003C69CE" w:rsidRDefault="002512A0" w:rsidP="003C69CE">
            <w:pPr>
              <w:widowControl/>
              <w:ind w:firstLineChars="200" w:firstLine="480"/>
              <w:jc w:val="center"/>
              <w:rPr>
                <w:rFonts w:ascii="仿宋" w:eastAsia="仿宋" w:hAnsi="仿宋" w:cs="宋体"/>
                <w:color w:val="000000"/>
                <w:kern w:val="0"/>
                <w:sz w:val="24"/>
                <w:szCs w:val="20"/>
              </w:rPr>
            </w:pPr>
          </w:p>
        </w:tc>
      </w:tr>
      <w:tr w:rsidR="002512A0">
        <w:tc>
          <w:tcPr>
            <w:tcW w:w="6803" w:type="dxa"/>
          </w:tcPr>
          <w:p w:rsidR="002512A0" w:rsidRDefault="00263857">
            <w:r>
              <w:rPr>
                <w:rFonts w:hint="eastAsia"/>
              </w:rPr>
              <w:t xml:space="preserve">LO32: </w:t>
            </w:r>
            <w:r>
              <w:rPr>
                <w:rFonts w:hint="eastAsia"/>
              </w:rPr>
              <w:t>掌握英语语言学、文学等相关知识，具备文学欣赏与文本分析能力。</w:t>
            </w:r>
          </w:p>
        </w:tc>
        <w:tc>
          <w:tcPr>
            <w:tcW w:w="727" w:type="dxa"/>
            <w:vAlign w:val="center"/>
          </w:tcPr>
          <w:p w:rsidR="002512A0" w:rsidRDefault="003C69CE" w:rsidP="003C69CE">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2512A0">
        <w:tc>
          <w:tcPr>
            <w:tcW w:w="6803" w:type="dxa"/>
          </w:tcPr>
          <w:p w:rsidR="002512A0" w:rsidRDefault="00263857">
            <w:r>
              <w:rPr>
                <w:rFonts w:hint="eastAsia"/>
              </w:rPr>
              <w:t>LO33</w:t>
            </w:r>
            <w:r>
              <w:rPr>
                <w:rFonts w:hint="eastAsia"/>
              </w:rPr>
              <w:t>：了解中西文化差异和跨文化的理论知识，具备较强的跨文化沟通能力。</w:t>
            </w:r>
          </w:p>
        </w:tc>
        <w:tc>
          <w:tcPr>
            <w:tcW w:w="727" w:type="dxa"/>
            <w:vAlign w:val="center"/>
          </w:tcPr>
          <w:p w:rsidR="002512A0" w:rsidRDefault="002512A0">
            <w:pPr>
              <w:widowControl/>
              <w:ind w:firstLineChars="200" w:firstLine="480"/>
              <w:jc w:val="center"/>
              <w:rPr>
                <w:rFonts w:ascii="仿宋" w:eastAsia="仿宋" w:hAnsi="仿宋" w:cs="宋体"/>
                <w:color w:val="000000"/>
                <w:kern w:val="0"/>
                <w:sz w:val="24"/>
                <w:szCs w:val="20"/>
              </w:rPr>
            </w:pPr>
          </w:p>
        </w:tc>
      </w:tr>
      <w:tr w:rsidR="002512A0">
        <w:tc>
          <w:tcPr>
            <w:tcW w:w="6803" w:type="dxa"/>
          </w:tcPr>
          <w:p w:rsidR="002512A0" w:rsidRDefault="00263857">
            <w:r>
              <w:rPr>
                <w:rFonts w:hint="eastAsia"/>
              </w:rPr>
              <w:t>LO34</w:t>
            </w:r>
            <w:r>
              <w:rPr>
                <w:rFonts w:hint="eastAsia"/>
              </w:rPr>
              <w:t>：掌握商务实践知识，具有较强的外贸实务操作能力。</w:t>
            </w:r>
          </w:p>
        </w:tc>
        <w:tc>
          <w:tcPr>
            <w:tcW w:w="727" w:type="dxa"/>
            <w:vAlign w:val="center"/>
          </w:tcPr>
          <w:p w:rsidR="002512A0" w:rsidRDefault="002512A0">
            <w:pPr>
              <w:widowControl/>
              <w:ind w:firstLineChars="200" w:firstLine="480"/>
              <w:jc w:val="center"/>
              <w:rPr>
                <w:rFonts w:ascii="仿宋" w:eastAsia="仿宋" w:hAnsi="仿宋" w:cs="宋体"/>
                <w:color w:val="000000"/>
                <w:kern w:val="0"/>
                <w:sz w:val="24"/>
                <w:szCs w:val="20"/>
              </w:rPr>
            </w:pPr>
          </w:p>
        </w:tc>
      </w:tr>
      <w:tr w:rsidR="002512A0">
        <w:tc>
          <w:tcPr>
            <w:tcW w:w="6803" w:type="dxa"/>
          </w:tcPr>
          <w:p w:rsidR="002512A0" w:rsidRDefault="00263857">
            <w:r>
              <w:rPr>
                <w:rFonts w:hint="eastAsia"/>
              </w:rPr>
              <w:t>LO35</w:t>
            </w:r>
            <w:r>
              <w:rPr>
                <w:rFonts w:hint="eastAsia"/>
              </w:rPr>
              <w:t>：掌握中小学英语教育基础知识和教学理论，具备开展英语教学的能力。</w:t>
            </w:r>
          </w:p>
        </w:tc>
        <w:tc>
          <w:tcPr>
            <w:tcW w:w="727" w:type="dxa"/>
            <w:vAlign w:val="center"/>
          </w:tcPr>
          <w:p w:rsidR="002512A0" w:rsidRDefault="002512A0">
            <w:pPr>
              <w:widowControl/>
              <w:ind w:firstLineChars="200" w:firstLine="480"/>
              <w:jc w:val="center"/>
              <w:rPr>
                <w:rFonts w:ascii="仿宋" w:eastAsia="仿宋" w:hAnsi="仿宋" w:cs="宋体"/>
                <w:color w:val="000000"/>
                <w:kern w:val="0"/>
                <w:sz w:val="24"/>
                <w:szCs w:val="20"/>
              </w:rPr>
            </w:pPr>
          </w:p>
        </w:tc>
      </w:tr>
      <w:tr w:rsidR="002512A0">
        <w:tc>
          <w:tcPr>
            <w:tcW w:w="6803" w:type="dxa"/>
          </w:tcPr>
          <w:p w:rsidR="002512A0" w:rsidRDefault="00263857">
            <w:r>
              <w:rPr>
                <w:rFonts w:hint="eastAsia"/>
              </w:rPr>
              <w:t>L</w:t>
            </w:r>
            <w:r>
              <w:t>O3</w:t>
            </w:r>
            <w:r>
              <w:rPr>
                <w:rFonts w:hint="eastAsia"/>
              </w:rPr>
              <w:t>6</w:t>
            </w:r>
            <w:r>
              <w:t xml:space="preserve">: </w:t>
            </w:r>
            <w:r>
              <w:rPr>
                <w:rFonts w:hint="eastAsia"/>
              </w:rPr>
              <w:t>掌握现代教育技术和文献检索、资料查询的方法，具备初步的教学科研能力。</w:t>
            </w:r>
          </w:p>
        </w:tc>
        <w:tc>
          <w:tcPr>
            <w:tcW w:w="727" w:type="dxa"/>
            <w:vAlign w:val="center"/>
          </w:tcPr>
          <w:p w:rsidR="002512A0" w:rsidRDefault="002512A0">
            <w:pPr>
              <w:widowControl/>
              <w:ind w:firstLineChars="200" w:firstLine="480"/>
              <w:jc w:val="center"/>
              <w:rPr>
                <w:rFonts w:ascii="仿宋" w:eastAsia="仿宋" w:hAnsi="仿宋" w:cs="宋体"/>
                <w:color w:val="000000"/>
                <w:kern w:val="0"/>
                <w:sz w:val="24"/>
                <w:szCs w:val="20"/>
              </w:rPr>
            </w:pPr>
          </w:p>
        </w:tc>
      </w:tr>
      <w:tr w:rsidR="002512A0">
        <w:tc>
          <w:tcPr>
            <w:tcW w:w="6803" w:type="dxa"/>
          </w:tcPr>
          <w:p w:rsidR="002512A0" w:rsidRDefault="00263857">
            <w:r>
              <w:rPr>
                <w:rFonts w:hint="eastAsia"/>
              </w:rPr>
              <w:t>LO41</w:t>
            </w:r>
            <w:r>
              <w:rPr>
                <w:rFonts w:hint="eastAsia"/>
              </w:rPr>
              <w:t>：遵守纪律、守信守责；具有耐挫折、抗压力的能力。</w:t>
            </w:r>
          </w:p>
        </w:tc>
        <w:tc>
          <w:tcPr>
            <w:tcW w:w="727" w:type="dxa"/>
            <w:vAlign w:val="center"/>
          </w:tcPr>
          <w:p w:rsidR="002512A0" w:rsidRDefault="002512A0">
            <w:pPr>
              <w:widowControl/>
              <w:ind w:firstLineChars="200" w:firstLine="480"/>
              <w:jc w:val="center"/>
              <w:rPr>
                <w:rFonts w:ascii="仿宋" w:eastAsia="仿宋" w:hAnsi="仿宋" w:cs="宋体"/>
                <w:color w:val="000000"/>
                <w:kern w:val="0"/>
                <w:sz w:val="24"/>
                <w:szCs w:val="20"/>
              </w:rPr>
            </w:pPr>
          </w:p>
        </w:tc>
      </w:tr>
      <w:tr w:rsidR="002512A0">
        <w:tc>
          <w:tcPr>
            <w:tcW w:w="6803" w:type="dxa"/>
          </w:tcPr>
          <w:p w:rsidR="002512A0" w:rsidRDefault="00263857">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rsidR="002512A0" w:rsidRDefault="002512A0">
            <w:pPr>
              <w:widowControl/>
              <w:ind w:firstLineChars="200" w:firstLine="480"/>
              <w:jc w:val="center"/>
              <w:rPr>
                <w:rFonts w:ascii="仿宋" w:eastAsia="仿宋" w:hAnsi="仿宋" w:cs="宋体"/>
                <w:color w:val="000000"/>
                <w:kern w:val="0"/>
                <w:sz w:val="24"/>
                <w:szCs w:val="20"/>
              </w:rPr>
            </w:pPr>
          </w:p>
        </w:tc>
      </w:tr>
      <w:tr w:rsidR="002512A0">
        <w:tc>
          <w:tcPr>
            <w:tcW w:w="6803" w:type="dxa"/>
          </w:tcPr>
          <w:p w:rsidR="002512A0" w:rsidRDefault="00263857">
            <w:r>
              <w:rPr>
                <w:rFonts w:hint="eastAsia"/>
              </w:rPr>
              <w:t>LO61</w:t>
            </w:r>
            <w:r>
              <w:rPr>
                <w:rFonts w:hint="eastAsia"/>
              </w:rPr>
              <w:t>：具备一定的信息素养，并能在工作中应用信息技术解决问题。</w:t>
            </w:r>
          </w:p>
        </w:tc>
        <w:tc>
          <w:tcPr>
            <w:tcW w:w="727" w:type="dxa"/>
            <w:vAlign w:val="center"/>
          </w:tcPr>
          <w:p w:rsidR="002512A0" w:rsidRDefault="002512A0">
            <w:pPr>
              <w:widowControl/>
              <w:ind w:firstLineChars="200" w:firstLine="480"/>
              <w:jc w:val="center"/>
              <w:rPr>
                <w:rFonts w:ascii="仿宋" w:eastAsia="仿宋" w:hAnsi="仿宋" w:cs="宋体"/>
                <w:color w:val="000000"/>
                <w:kern w:val="0"/>
                <w:sz w:val="24"/>
                <w:szCs w:val="20"/>
              </w:rPr>
            </w:pPr>
          </w:p>
        </w:tc>
      </w:tr>
      <w:tr w:rsidR="002512A0">
        <w:tc>
          <w:tcPr>
            <w:tcW w:w="6803" w:type="dxa"/>
          </w:tcPr>
          <w:p w:rsidR="002512A0" w:rsidRDefault="00263857">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rsidR="002512A0" w:rsidRDefault="00263857">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2512A0">
        <w:trPr>
          <w:trHeight w:val="363"/>
        </w:trPr>
        <w:tc>
          <w:tcPr>
            <w:tcW w:w="6803" w:type="dxa"/>
          </w:tcPr>
          <w:p w:rsidR="002512A0" w:rsidRDefault="00263857">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rsidR="002512A0" w:rsidRDefault="002512A0">
            <w:pPr>
              <w:widowControl/>
              <w:ind w:firstLineChars="200" w:firstLine="480"/>
              <w:jc w:val="center"/>
              <w:rPr>
                <w:rFonts w:ascii="仿宋" w:eastAsia="仿宋" w:hAnsi="仿宋" w:cs="宋体"/>
                <w:color w:val="000000"/>
                <w:kern w:val="0"/>
                <w:sz w:val="24"/>
                <w:szCs w:val="20"/>
              </w:rPr>
            </w:pPr>
          </w:p>
        </w:tc>
      </w:tr>
    </w:tbl>
    <w:p w:rsidR="002512A0" w:rsidRDefault="00263857">
      <w:pPr>
        <w:ind w:firstLineChars="200" w:firstLine="420"/>
      </w:pPr>
      <w:r>
        <w:rPr>
          <w:rFonts w:hint="eastAsia"/>
        </w:rPr>
        <w:t>备注：</w:t>
      </w:r>
      <w:r>
        <w:rPr>
          <w:rFonts w:hint="eastAsia"/>
        </w:rPr>
        <w:t>LO=</w:t>
      </w:r>
      <w:r>
        <w:t>learning outcomes</w:t>
      </w:r>
      <w:r>
        <w:rPr>
          <w:rFonts w:hint="eastAsia"/>
        </w:rPr>
        <w:t>（学习成果）</w:t>
      </w:r>
    </w:p>
    <w:p w:rsidR="002512A0" w:rsidRDefault="002512A0"/>
    <w:p w:rsidR="002512A0" w:rsidRDefault="00263857" w:rsidP="001B4A05">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r>
        <w:rPr>
          <w:rFonts w:ascii="黑体" w:eastAsia="黑体" w:hAnsi="宋体"/>
          <w:sz w:val="24"/>
        </w:rPr>
        <w:t>（必填项）（</w:t>
      </w:r>
      <w:r>
        <w:rPr>
          <w:rFonts w:ascii="黑体" w:eastAsia="黑体" w:hAnsi="宋体" w:hint="eastAsia"/>
          <w:sz w:val="24"/>
        </w:rPr>
        <w:t>预期学习成果</w:t>
      </w:r>
      <w:r>
        <w:rPr>
          <w:rFonts w:ascii="黑体" w:eastAsia="黑体" w:hAnsi="宋体"/>
          <w:sz w:val="24"/>
        </w:rPr>
        <w:t>要可测量/能够证明）</w:t>
      </w:r>
    </w:p>
    <w:tbl>
      <w:tblPr>
        <w:tblpPr w:leftFromText="180" w:rightFromText="180" w:vertAnchor="text" w:horzAnchor="page" w:tblpX="1787" w:tblpY="152"/>
        <w:tblOverlap w:val="never"/>
        <w:tblW w:w="8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1175"/>
        <w:gridCol w:w="2470"/>
        <w:gridCol w:w="2199"/>
        <w:gridCol w:w="1817"/>
      </w:tblGrid>
      <w:tr w:rsidR="002512A0">
        <w:tc>
          <w:tcPr>
            <w:tcW w:w="911" w:type="dxa"/>
            <w:shd w:val="clear" w:color="auto" w:fill="auto"/>
          </w:tcPr>
          <w:p w:rsidR="002512A0" w:rsidRDefault="00263857">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2512A0" w:rsidRDefault="00263857">
            <w:pPr>
              <w:snapToGrid w:val="0"/>
              <w:spacing w:line="288" w:lineRule="auto"/>
              <w:jc w:val="center"/>
              <w:rPr>
                <w:b/>
                <w:color w:val="000000"/>
                <w:sz w:val="20"/>
                <w:szCs w:val="20"/>
              </w:rPr>
            </w:pPr>
            <w:r>
              <w:rPr>
                <w:rFonts w:hint="eastAsia"/>
                <w:b/>
                <w:color w:val="000000"/>
                <w:sz w:val="20"/>
                <w:szCs w:val="20"/>
              </w:rPr>
              <w:t>课程预期</w:t>
            </w:r>
          </w:p>
          <w:p w:rsidR="002512A0" w:rsidRDefault="00263857">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2512A0" w:rsidRDefault="00263857">
            <w:pPr>
              <w:snapToGrid w:val="0"/>
              <w:spacing w:line="288" w:lineRule="auto"/>
              <w:jc w:val="center"/>
              <w:rPr>
                <w:b/>
                <w:color w:val="000000"/>
                <w:sz w:val="20"/>
                <w:szCs w:val="20"/>
                <w:highlight w:val="yellow"/>
              </w:rPr>
            </w:pPr>
            <w:r>
              <w:rPr>
                <w:rFonts w:hint="eastAsia"/>
                <w:b/>
                <w:color w:val="000000"/>
                <w:sz w:val="20"/>
                <w:szCs w:val="20"/>
              </w:rPr>
              <w:t>课程目标</w:t>
            </w:r>
          </w:p>
          <w:p w:rsidR="002512A0" w:rsidRDefault="00263857">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rsidR="002512A0" w:rsidRDefault="00263857">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817" w:type="dxa"/>
            <w:shd w:val="clear" w:color="auto" w:fill="auto"/>
            <w:vAlign w:val="center"/>
          </w:tcPr>
          <w:p w:rsidR="002512A0" w:rsidRDefault="00263857">
            <w:pPr>
              <w:snapToGrid w:val="0"/>
              <w:spacing w:line="288" w:lineRule="auto"/>
              <w:jc w:val="center"/>
              <w:rPr>
                <w:b/>
                <w:color w:val="000000"/>
                <w:sz w:val="20"/>
                <w:szCs w:val="20"/>
              </w:rPr>
            </w:pPr>
            <w:r>
              <w:rPr>
                <w:rFonts w:hint="eastAsia"/>
                <w:b/>
                <w:color w:val="000000"/>
                <w:sz w:val="20"/>
                <w:szCs w:val="20"/>
              </w:rPr>
              <w:t>评价方式</w:t>
            </w:r>
          </w:p>
        </w:tc>
      </w:tr>
      <w:tr w:rsidR="002512A0">
        <w:tc>
          <w:tcPr>
            <w:tcW w:w="911" w:type="dxa"/>
            <w:shd w:val="clear" w:color="auto" w:fill="auto"/>
          </w:tcPr>
          <w:p w:rsidR="002512A0" w:rsidRDefault="002512A0">
            <w:pPr>
              <w:rPr>
                <w:rFonts w:ascii="仿宋" w:eastAsia="仿宋" w:hAnsi="仿宋" w:cs="宋体"/>
                <w:color w:val="000000"/>
                <w:kern w:val="0"/>
                <w:sz w:val="24"/>
                <w:szCs w:val="24"/>
              </w:rPr>
            </w:pPr>
          </w:p>
          <w:p w:rsidR="002512A0" w:rsidRDefault="002512A0">
            <w:pPr>
              <w:rPr>
                <w:rFonts w:ascii="仿宋" w:eastAsia="仿宋" w:hAnsi="仿宋" w:cs="宋体"/>
                <w:color w:val="000000"/>
                <w:kern w:val="0"/>
                <w:sz w:val="24"/>
                <w:szCs w:val="24"/>
              </w:rPr>
            </w:pPr>
          </w:p>
          <w:p w:rsidR="002512A0" w:rsidRDefault="002512A0">
            <w:pPr>
              <w:rPr>
                <w:rFonts w:ascii="仿宋" w:eastAsia="仿宋" w:hAnsi="仿宋" w:cs="宋体"/>
                <w:color w:val="000000"/>
                <w:kern w:val="0"/>
                <w:sz w:val="24"/>
                <w:szCs w:val="24"/>
              </w:rPr>
            </w:pPr>
          </w:p>
          <w:p w:rsidR="002512A0" w:rsidRDefault="00263857">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2512A0" w:rsidRDefault="00263857">
            <w:pPr>
              <w:rPr>
                <w:rFonts w:ascii="仿宋" w:eastAsia="仿宋" w:hAnsi="仿宋" w:cs="宋体"/>
                <w:color w:val="000000"/>
                <w:kern w:val="0"/>
                <w:sz w:val="24"/>
              </w:rPr>
            </w:pPr>
            <w:r>
              <w:rPr>
                <w:rFonts w:ascii="仿宋" w:eastAsia="仿宋" w:hAnsi="仿宋" w:cs="宋体" w:hint="eastAsia"/>
                <w:color w:val="000000"/>
                <w:kern w:val="0"/>
                <w:sz w:val="24"/>
                <w:szCs w:val="24"/>
              </w:rPr>
              <w:t>LO112</w:t>
            </w:r>
          </w:p>
        </w:tc>
        <w:tc>
          <w:tcPr>
            <w:tcW w:w="2470" w:type="dxa"/>
            <w:shd w:val="clear" w:color="auto" w:fill="auto"/>
          </w:tcPr>
          <w:p w:rsidR="002512A0" w:rsidRDefault="00263857">
            <w:r>
              <w:rPr>
                <w:rFonts w:hint="eastAsia"/>
                <w:b/>
                <w:color w:val="000000"/>
                <w:sz w:val="20"/>
                <w:szCs w:val="20"/>
              </w:rPr>
              <w:t>应用书面或口头形式，阐释自己的观点，有效沟通。</w:t>
            </w:r>
            <w:r>
              <w:rPr>
                <w:rFonts w:hint="eastAsia"/>
                <w:color w:val="000000"/>
                <w:sz w:val="20"/>
                <w:szCs w:val="20"/>
              </w:rPr>
              <w:t>具体要求：</w:t>
            </w:r>
            <w:r>
              <w:rPr>
                <w:rFonts w:cs="宋体" w:hint="eastAsia"/>
                <w:color w:val="000000"/>
                <w:sz w:val="20"/>
                <w:szCs w:val="20"/>
              </w:rPr>
              <w:t>能利用已掌握的英语比较清楚地表达自己的思想，能运用交际策略绕过难点达到交际目的。</w:t>
            </w:r>
          </w:p>
          <w:p w:rsidR="002512A0" w:rsidRDefault="002512A0">
            <w:pPr>
              <w:rPr>
                <w:rFonts w:ascii="仿宋" w:eastAsia="仿宋" w:hAnsi="仿宋" w:cs="宋体"/>
                <w:color w:val="000000"/>
                <w:kern w:val="0"/>
                <w:sz w:val="24"/>
              </w:rPr>
            </w:pPr>
          </w:p>
        </w:tc>
        <w:tc>
          <w:tcPr>
            <w:tcW w:w="2199" w:type="dxa"/>
            <w:shd w:val="clear" w:color="auto" w:fill="auto"/>
          </w:tcPr>
          <w:p w:rsidR="002512A0" w:rsidRDefault="00263857">
            <w:pPr>
              <w:snapToGrid w:val="0"/>
              <w:spacing w:line="288" w:lineRule="auto"/>
              <w:rPr>
                <w:rFonts w:ascii="仿宋" w:eastAsia="仿宋" w:hAnsi="仿宋"/>
                <w:sz w:val="24"/>
              </w:rPr>
            </w:pPr>
            <w:r>
              <w:rPr>
                <w:rFonts w:hint="eastAsia"/>
              </w:rPr>
              <w:t>任课教师布置阅读材料，学生进行自主阅读、查阅资料。学生根据要求在课上以</w:t>
            </w:r>
            <w:r>
              <w:rPr>
                <w:rFonts w:hint="eastAsia"/>
              </w:rPr>
              <w:t>PPT</w:t>
            </w:r>
            <w:r>
              <w:rPr>
                <w:rFonts w:hint="eastAsia"/>
              </w:rPr>
              <w:t>的形式进行口头汇报。</w:t>
            </w:r>
          </w:p>
        </w:tc>
        <w:tc>
          <w:tcPr>
            <w:tcW w:w="1817" w:type="dxa"/>
            <w:shd w:val="clear" w:color="auto" w:fill="auto"/>
          </w:tcPr>
          <w:p w:rsidR="002512A0" w:rsidRDefault="002512A0">
            <w:pPr>
              <w:snapToGrid w:val="0"/>
              <w:spacing w:line="288" w:lineRule="auto"/>
              <w:jc w:val="left"/>
            </w:pPr>
          </w:p>
          <w:p w:rsidR="002512A0" w:rsidRDefault="00263857">
            <w:pPr>
              <w:snapToGrid w:val="0"/>
              <w:spacing w:line="288" w:lineRule="auto"/>
              <w:jc w:val="left"/>
              <w:rPr>
                <w:rFonts w:ascii="仿宋" w:eastAsia="仿宋" w:hAnsi="仿宋"/>
                <w:sz w:val="24"/>
              </w:rPr>
            </w:pPr>
            <w:r>
              <w:rPr>
                <w:rFonts w:hint="eastAsia"/>
              </w:rPr>
              <w:t>口头评价</w:t>
            </w:r>
          </w:p>
        </w:tc>
      </w:tr>
      <w:tr w:rsidR="002512A0">
        <w:tc>
          <w:tcPr>
            <w:tcW w:w="911" w:type="dxa"/>
            <w:shd w:val="clear" w:color="auto" w:fill="auto"/>
          </w:tcPr>
          <w:p w:rsidR="002512A0" w:rsidRDefault="002512A0">
            <w:pPr>
              <w:rPr>
                <w:rFonts w:ascii="仿宋" w:eastAsia="仿宋" w:hAnsi="仿宋" w:cs="宋体"/>
                <w:color w:val="000000"/>
                <w:kern w:val="0"/>
                <w:sz w:val="24"/>
                <w:szCs w:val="24"/>
              </w:rPr>
            </w:pPr>
          </w:p>
          <w:p w:rsidR="002512A0" w:rsidRDefault="002512A0">
            <w:pPr>
              <w:rPr>
                <w:rFonts w:ascii="仿宋" w:eastAsia="仿宋" w:hAnsi="仿宋" w:cs="宋体"/>
                <w:color w:val="000000"/>
                <w:kern w:val="0"/>
                <w:sz w:val="24"/>
                <w:szCs w:val="24"/>
              </w:rPr>
            </w:pPr>
          </w:p>
          <w:p w:rsidR="002512A0" w:rsidRDefault="002512A0">
            <w:pPr>
              <w:rPr>
                <w:rFonts w:ascii="仿宋" w:eastAsia="仿宋" w:hAnsi="仿宋" w:cs="宋体"/>
                <w:color w:val="000000"/>
                <w:kern w:val="0"/>
                <w:sz w:val="24"/>
                <w:szCs w:val="24"/>
              </w:rPr>
            </w:pPr>
          </w:p>
          <w:p w:rsidR="002512A0" w:rsidRDefault="00263857">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75" w:type="dxa"/>
            <w:shd w:val="clear" w:color="auto" w:fill="auto"/>
            <w:vAlign w:val="center"/>
          </w:tcPr>
          <w:p w:rsidR="002512A0" w:rsidRDefault="00263857">
            <w:pPr>
              <w:rPr>
                <w:rFonts w:ascii="仿宋" w:eastAsia="仿宋" w:hAnsi="仿宋" w:cs="宋体"/>
                <w:color w:val="000000"/>
                <w:kern w:val="0"/>
                <w:sz w:val="24"/>
                <w:szCs w:val="24"/>
              </w:rPr>
            </w:pPr>
            <w:r>
              <w:rPr>
                <w:rFonts w:ascii="仿宋" w:eastAsia="仿宋" w:hAnsi="仿宋" w:cs="仿宋"/>
                <w:color w:val="000000"/>
                <w:kern w:val="0"/>
                <w:sz w:val="24"/>
                <w:szCs w:val="24"/>
              </w:rPr>
              <w:t>LO211</w:t>
            </w:r>
          </w:p>
        </w:tc>
        <w:tc>
          <w:tcPr>
            <w:tcW w:w="2470" w:type="dxa"/>
            <w:shd w:val="clear" w:color="auto" w:fill="auto"/>
          </w:tcPr>
          <w:p w:rsidR="002512A0" w:rsidRDefault="00263857">
            <w:r>
              <w:rPr>
                <w:rFonts w:hint="eastAsia"/>
                <w:b/>
                <w:bCs/>
                <w:color w:val="000000"/>
                <w:sz w:val="20"/>
                <w:szCs w:val="20"/>
              </w:rPr>
              <w:t>能根据需要自己确定学习目标，并设计学习计划。</w:t>
            </w:r>
            <w:r>
              <w:rPr>
                <w:rFonts w:hint="eastAsia"/>
                <w:bCs/>
                <w:color w:val="000000"/>
                <w:sz w:val="20"/>
                <w:szCs w:val="20"/>
              </w:rPr>
              <w:t>具体要求：</w:t>
            </w:r>
            <w:r>
              <w:rPr>
                <w:rFonts w:hint="eastAsia"/>
              </w:rPr>
              <w:t>能够确定自己的学习目标，主动搜集相关信息、并能够对信息进</w:t>
            </w:r>
            <w:r>
              <w:rPr>
                <w:rFonts w:hint="eastAsia"/>
              </w:rPr>
              <w:lastRenderedPageBreak/>
              <w:t>行分析和整合。</w:t>
            </w:r>
          </w:p>
          <w:p w:rsidR="002512A0" w:rsidRDefault="002512A0">
            <w:pPr>
              <w:rPr>
                <w:rFonts w:ascii="仿宋" w:eastAsia="仿宋" w:hAnsi="仿宋" w:cs="宋体"/>
                <w:color w:val="000000"/>
                <w:kern w:val="0"/>
                <w:sz w:val="24"/>
              </w:rPr>
            </w:pPr>
          </w:p>
        </w:tc>
        <w:tc>
          <w:tcPr>
            <w:tcW w:w="2199" w:type="dxa"/>
            <w:shd w:val="clear" w:color="auto" w:fill="auto"/>
          </w:tcPr>
          <w:p w:rsidR="002512A0" w:rsidRDefault="00263857">
            <w:pPr>
              <w:snapToGrid w:val="0"/>
              <w:spacing w:line="288" w:lineRule="auto"/>
            </w:pPr>
            <w:r>
              <w:rPr>
                <w:rFonts w:ascii="宋体" w:hAnsi="宋体" w:cs="宋体" w:hint="eastAsia"/>
                <w:sz w:val="20"/>
                <w:szCs w:val="20"/>
              </w:rPr>
              <w:lastRenderedPageBreak/>
              <w:t>任课教师布置思考题，指导学生进行自主预习和复习。</w:t>
            </w:r>
          </w:p>
        </w:tc>
        <w:tc>
          <w:tcPr>
            <w:tcW w:w="1817" w:type="dxa"/>
            <w:shd w:val="clear" w:color="auto" w:fill="auto"/>
          </w:tcPr>
          <w:p w:rsidR="002512A0" w:rsidRDefault="00263857">
            <w:pPr>
              <w:snapToGrid w:val="0"/>
              <w:spacing w:line="288" w:lineRule="auto"/>
              <w:jc w:val="left"/>
            </w:pPr>
            <w:r>
              <w:rPr>
                <w:rFonts w:ascii="Times New Roman" w:eastAsiaTheme="minorEastAsia" w:hAnsi="Times New Roman" w:hint="eastAsia"/>
                <w:kern w:val="1"/>
                <w:szCs w:val="21"/>
              </w:rPr>
              <w:t>口头评价</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纸笔测试</w:t>
            </w:r>
          </w:p>
        </w:tc>
      </w:tr>
      <w:tr w:rsidR="002512A0">
        <w:tc>
          <w:tcPr>
            <w:tcW w:w="911" w:type="dxa"/>
            <w:vMerge w:val="restart"/>
            <w:shd w:val="clear" w:color="auto" w:fill="auto"/>
          </w:tcPr>
          <w:p w:rsidR="002512A0" w:rsidRDefault="00263857">
            <w:pPr>
              <w:rPr>
                <w:rFonts w:ascii="仿宋" w:eastAsia="仿宋" w:hAnsi="仿宋" w:cs="宋体"/>
                <w:color w:val="000000"/>
                <w:kern w:val="0"/>
                <w:sz w:val="24"/>
              </w:rPr>
            </w:pPr>
            <w:r>
              <w:rPr>
                <w:rFonts w:ascii="仿宋" w:eastAsia="仿宋" w:hAnsi="仿宋" w:cs="宋体" w:hint="eastAsia"/>
                <w:color w:val="000000"/>
                <w:kern w:val="0"/>
                <w:sz w:val="24"/>
                <w:szCs w:val="24"/>
              </w:rPr>
              <w:lastRenderedPageBreak/>
              <w:t>3</w:t>
            </w:r>
          </w:p>
        </w:tc>
        <w:tc>
          <w:tcPr>
            <w:tcW w:w="1175" w:type="dxa"/>
            <w:shd w:val="clear" w:color="auto" w:fill="auto"/>
          </w:tcPr>
          <w:p w:rsidR="002512A0" w:rsidRDefault="00263857">
            <w:pPr>
              <w:rPr>
                <w:rFonts w:ascii="仿宋" w:eastAsia="仿宋" w:hAnsi="仿宋" w:cs="宋体"/>
                <w:color w:val="000000"/>
                <w:kern w:val="0"/>
                <w:sz w:val="24"/>
                <w:szCs w:val="24"/>
              </w:rPr>
            </w:pPr>
            <w:r>
              <w:rPr>
                <w:rFonts w:ascii="仿宋" w:eastAsia="仿宋" w:hAnsi="仿宋" w:cs="宋体" w:hint="eastAsia"/>
                <w:color w:val="000000"/>
                <w:kern w:val="0"/>
                <w:sz w:val="24"/>
                <w:szCs w:val="24"/>
              </w:rPr>
              <w:t>LO3</w:t>
            </w:r>
            <w:r w:rsidR="003C69CE">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1</w:t>
            </w:r>
          </w:p>
          <w:p w:rsidR="002512A0" w:rsidRDefault="002512A0">
            <w:pPr>
              <w:rPr>
                <w:rFonts w:ascii="仿宋" w:eastAsia="仿宋" w:hAnsi="仿宋" w:cs="宋体"/>
                <w:color w:val="000000"/>
                <w:kern w:val="0"/>
                <w:sz w:val="24"/>
                <w:szCs w:val="24"/>
              </w:rPr>
            </w:pPr>
          </w:p>
          <w:p w:rsidR="002512A0" w:rsidRDefault="002512A0">
            <w:pPr>
              <w:rPr>
                <w:rFonts w:ascii="仿宋" w:eastAsia="仿宋" w:hAnsi="仿宋" w:cs="宋体"/>
                <w:color w:val="000000"/>
                <w:kern w:val="0"/>
                <w:sz w:val="24"/>
              </w:rPr>
            </w:pPr>
          </w:p>
        </w:tc>
        <w:tc>
          <w:tcPr>
            <w:tcW w:w="2470" w:type="dxa"/>
            <w:shd w:val="clear" w:color="auto" w:fill="auto"/>
          </w:tcPr>
          <w:p w:rsidR="002512A0" w:rsidRDefault="00263857">
            <w:pPr>
              <w:rPr>
                <w:b/>
                <w:bCs/>
                <w:color w:val="000000"/>
                <w:sz w:val="20"/>
                <w:szCs w:val="20"/>
              </w:rPr>
            </w:pPr>
            <w:r>
              <w:rPr>
                <w:rFonts w:hint="eastAsia"/>
                <w:b/>
                <w:bCs/>
                <w:color w:val="000000"/>
                <w:sz w:val="20"/>
                <w:szCs w:val="20"/>
              </w:rPr>
              <w:t>理解并掌握英语</w:t>
            </w:r>
            <w:r w:rsidR="002C55F8">
              <w:rPr>
                <w:rFonts w:hint="eastAsia"/>
                <w:b/>
                <w:bCs/>
                <w:color w:val="000000"/>
                <w:sz w:val="20"/>
                <w:szCs w:val="20"/>
              </w:rPr>
              <w:t>修辞</w:t>
            </w:r>
            <w:r>
              <w:rPr>
                <w:rFonts w:hint="eastAsia"/>
                <w:b/>
                <w:bCs/>
                <w:color w:val="000000"/>
                <w:sz w:val="20"/>
                <w:szCs w:val="20"/>
              </w:rPr>
              <w:t>学基本知识。</w:t>
            </w:r>
          </w:p>
          <w:p w:rsidR="002512A0" w:rsidRDefault="00263857" w:rsidP="006C14FD">
            <w:pPr>
              <w:rPr>
                <w:rFonts w:ascii="仿宋" w:eastAsia="仿宋" w:hAnsi="仿宋"/>
                <w:sz w:val="24"/>
                <w:szCs w:val="24"/>
              </w:rPr>
            </w:pPr>
            <w:r>
              <w:rPr>
                <w:rFonts w:hint="eastAsia"/>
                <w:bCs/>
                <w:color w:val="000000"/>
                <w:sz w:val="20"/>
                <w:szCs w:val="20"/>
              </w:rPr>
              <w:t>具体要求：</w:t>
            </w:r>
            <w:r>
              <w:rPr>
                <w:rFonts w:cs="宋体" w:hint="eastAsia"/>
                <w:color w:val="000000"/>
                <w:sz w:val="20"/>
                <w:szCs w:val="20"/>
              </w:rPr>
              <w:t>通过教师讲解和课堂练习，能掌握</w:t>
            </w:r>
            <w:r w:rsidR="002C55F8">
              <w:rPr>
                <w:rFonts w:cs="宋体" w:hint="eastAsia"/>
                <w:color w:val="000000"/>
                <w:sz w:val="20"/>
                <w:szCs w:val="20"/>
              </w:rPr>
              <w:t>修辞学</w:t>
            </w:r>
            <w:r>
              <w:rPr>
                <w:rFonts w:cs="宋体" w:hint="eastAsia"/>
                <w:color w:val="000000"/>
                <w:sz w:val="20"/>
                <w:szCs w:val="20"/>
              </w:rPr>
              <w:t>的基本知识，如</w:t>
            </w:r>
            <w:r w:rsidR="002C55F8">
              <w:rPr>
                <w:rFonts w:cs="宋体" w:hint="eastAsia"/>
                <w:color w:val="000000"/>
                <w:sz w:val="20"/>
                <w:szCs w:val="20"/>
              </w:rPr>
              <w:t>修辞</w:t>
            </w:r>
            <w:r>
              <w:rPr>
                <w:rFonts w:cs="宋体" w:hint="eastAsia"/>
                <w:color w:val="000000"/>
                <w:sz w:val="20"/>
                <w:szCs w:val="20"/>
              </w:rPr>
              <w:t>学的基本概念、英语</w:t>
            </w:r>
            <w:r w:rsidR="002C55F8">
              <w:rPr>
                <w:rFonts w:cs="宋体" w:hint="eastAsia"/>
                <w:color w:val="000000"/>
                <w:sz w:val="20"/>
                <w:szCs w:val="20"/>
              </w:rPr>
              <w:t>修辞学</w:t>
            </w:r>
            <w:r>
              <w:rPr>
                <w:rFonts w:cs="宋体" w:hint="eastAsia"/>
                <w:color w:val="000000"/>
                <w:sz w:val="20"/>
                <w:szCs w:val="20"/>
              </w:rPr>
              <w:t>的发展、</w:t>
            </w:r>
            <w:r w:rsidR="00B87508">
              <w:rPr>
                <w:rFonts w:cs="宋体" w:hint="eastAsia"/>
                <w:color w:val="000000"/>
                <w:sz w:val="20"/>
                <w:szCs w:val="20"/>
              </w:rPr>
              <w:t>修辞活动层次、</w:t>
            </w:r>
            <w:r w:rsidR="006C14FD">
              <w:rPr>
                <w:rFonts w:cs="宋体" w:hint="eastAsia"/>
                <w:color w:val="000000"/>
                <w:sz w:val="20"/>
                <w:szCs w:val="20"/>
              </w:rPr>
              <w:t>词义上的修辞格、结构上的修辞格、音韵上的修辞格</w:t>
            </w:r>
            <w:r>
              <w:rPr>
                <w:rFonts w:cs="宋体" w:hint="eastAsia"/>
                <w:color w:val="000000"/>
                <w:sz w:val="20"/>
                <w:szCs w:val="20"/>
              </w:rPr>
              <w:t>等</w:t>
            </w:r>
            <w:r>
              <w:rPr>
                <w:rFonts w:ascii="Times New Roman" w:eastAsiaTheme="minorEastAsia" w:hAnsi="Times New Roman"/>
                <w:kern w:val="1"/>
                <w:szCs w:val="21"/>
              </w:rPr>
              <w:t>。</w:t>
            </w:r>
          </w:p>
        </w:tc>
        <w:tc>
          <w:tcPr>
            <w:tcW w:w="2199" w:type="dxa"/>
            <w:shd w:val="clear" w:color="auto" w:fill="auto"/>
          </w:tcPr>
          <w:p w:rsidR="002512A0" w:rsidRDefault="00263857">
            <w:pPr>
              <w:snapToGrid w:val="0"/>
              <w:spacing w:line="288" w:lineRule="auto"/>
              <w:jc w:val="left"/>
              <w:rPr>
                <w:rFonts w:ascii="黑体" w:eastAsia="黑体" w:hAnsi="宋体"/>
                <w:sz w:val="24"/>
              </w:rPr>
            </w:pPr>
            <w:r>
              <w:rPr>
                <w:rFonts w:ascii="Times New Roman" w:eastAsiaTheme="minorEastAsia" w:hAnsi="Times New Roman" w:hint="eastAsia"/>
                <w:kern w:val="1"/>
                <w:szCs w:val="21"/>
              </w:rPr>
              <w:t>教师布置阅读任务，让学生课前预习，并在课堂内进行讨论、提问等。</w:t>
            </w:r>
          </w:p>
        </w:tc>
        <w:tc>
          <w:tcPr>
            <w:tcW w:w="1817" w:type="dxa"/>
            <w:shd w:val="clear" w:color="auto" w:fill="auto"/>
            <w:vAlign w:val="center"/>
          </w:tcPr>
          <w:p w:rsidR="002512A0" w:rsidRDefault="00263857">
            <w:pPr>
              <w:snapToGrid w:val="0"/>
              <w:spacing w:line="288" w:lineRule="auto"/>
              <w:jc w:val="center"/>
              <w:rPr>
                <w:rFonts w:ascii="仿宋" w:eastAsia="仿宋" w:hAnsi="仿宋"/>
                <w:sz w:val="24"/>
              </w:rPr>
            </w:pPr>
            <w:r>
              <w:rPr>
                <w:rFonts w:ascii="Times New Roman" w:eastAsiaTheme="minorEastAsia" w:hAnsi="Times New Roman" w:hint="eastAsia"/>
                <w:kern w:val="1"/>
                <w:szCs w:val="21"/>
              </w:rPr>
              <w:t>口头评价</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纸笔测试</w:t>
            </w:r>
          </w:p>
        </w:tc>
      </w:tr>
      <w:tr w:rsidR="002512A0">
        <w:tc>
          <w:tcPr>
            <w:tcW w:w="911" w:type="dxa"/>
            <w:vMerge/>
            <w:shd w:val="clear" w:color="auto" w:fill="auto"/>
          </w:tcPr>
          <w:p w:rsidR="002512A0" w:rsidRDefault="002512A0">
            <w:pPr>
              <w:rPr>
                <w:rFonts w:ascii="仿宋" w:eastAsia="仿宋" w:hAnsi="仿宋" w:cs="宋体"/>
                <w:color w:val="000000"/>
                <w:kern w:val="0"/>
                <w:sz w:val="24"/>
              </w:rPr>
            </w:pPr>
          </w:p>
        </w:tc>
        <w:tc>
          <w:tcPr>
            <w:tcW w:w="1175" w:type="dxa"/>
            <w:shd w:val="clear" w:color="auto" w:fill="auto"/>
          </w:tcPr>
          <w:p w:rsidR="002512A0" w:rsidRDefault="00263857">
            <w:pPr>
              <w:rPr>
                <w:rFonts w:ascii="仿宋" w:eastAsia="仿宋" w:hAnsi="仿宋" w:cs="宋体"/>
                <w:color w:val="000000"/>
                <w:kern w:val="0"/>
                <w:sz w:val="24"/>
                <w:szCs w:val="24"/>
              </w:rPr>
            </w:pPr>
            <w:r>
              <w:rPr>
                <w:rFonts w:ascii="仿宋" w:eastAsia="仿宋" w:hAnsi="仿宋" w:cs="宋体" w:hint="eastAsia"/>
                <w:color w:val="000000"/>
                <w:kern w:val="0"/>
                <w:sz w:val="24"/>
                <w:szCs w:val="24"/>
              </w:rPr>
              <w:t>LO3</w:t>
            </w:r>
            <w:r w:rsidR="003C69CE">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2</w:t>
            </w:r>
          </w:p>
          <w:p w:rsidR="002512A0" w:rsidRDefault="002512A0">
            <w:pPr>
              <w:rPr>
                <w:rFonts w:ascii="仿宋" w:eastAsia="仿宋" w:hAnsi="仿宋" w:cs="宋体"/>
                <w:color w:val="000000"/>
                <w:kern w:val="0"/>
                <w:sz w:val="24"/>
              </w:rPr>
            </w:pPr>
          </w:p>
        </w:tc>
        <w:tc>
          <w:tcPr>
            <w:tcW w:w="2470" w:type="dxa"/>
            <w:shd w:val="clear" w:color="auto" w:fill="auto"/>
          </w:tcPr>
          <w:p w:rsidR="002512A0" w:rsidRDefault="00263857">
            <w:pPr>
              <w:rPr>
                <w:b/>
                <w:bCs/>
                <w:color w:val="000000"/>
                <w:sz w:val="20"/>
                <w:szCs w:val="20"/>
              </w:rPr>
            </w:pPr>
            <w:r>
              <w:rPr>
                <w:rFonts w:hint="eastAsia"/>
                <w:b/>
                <w:bCs/>
                <w:color w:val="000000"/>
                <w:sz w:val="20"/>
                <w:szCs w:val="20"/>
              </w:rPr>
              <w:t>掌握</w:t>
            </w:r>
            <w:r w:rsidR="003C69CE">
              <w:rPr>
                <w:rFonts w:hint="eastAsia"/>
                <w:b/>
                <w:bCs/>
                <w:color w:val="000000"/>
                <w:sz w:val="20"/>
                <w:szCs w:val="20"/>
              </w:rPr>
              <w:t>修辞</w:t>
            </w:r>
            <w:r>
              <w:rPr>
                <w:rFonts w:hint="eastAsia"/>
                <w:b/>
                <w:bCs/>
                <w:color w:val="000000"/>
                <w:sz w:val="20"/>
                <w:szCs w:val="20"/>
              </w:rPr>
              <w:t>方法，具备</w:t>
            </w:r>
            <w:r w:rsidR="005A02C2" w:rsidRPr="005A02C2">
              <w:rPr>
                <w:rFonts w:hint="eastAsia"/>
                <w:b/>
                <w:bCs/>
                <w:color w:val="000000"/>
                <w:sz w:val="20"/>
                <w:szCs w:val="20"/>
              </w:rPr>
              <w:t>文学欣赏与文本分析能力</w:t>
            </w:r>
            <w:r>
              <w:rPr>
                <w:rFonts w:hint="eastAsia"/>
                <w:b/>
                <w:bCs/>
                <w:color w:val="000000"/>
                <w:sz w:val="20"/>
                <w:szCs w:val="20"/>
              </w:rPr>
              <w:t>。</w:t>
            </w:r>
          </w:p>
          <w:p w:rsidR="002512A0" w:rsidRDefault="00263857" w:rsidP="00B87508">
            <w:pPr>
              <w:rPr>
                <w:rFonts w:ascii="仿宋" w:eastAsia="仿宋" w:hAnsi="仿宋"/>
                <w:sz w:val="24"/>
                <w:szCs w:val="24"/>
              </w:rPr>
            </w:pPr>
            <w:r>
              <w:rPr>
                <w:rFonts w:hint="eastAsia"/>
                <w:bCs/>
                <w:color w:val="000000"/>
                <w:sz w:val="20"/>
                <w:szCs w:val="20"/>
              </w:rPr>
              <w:t>具体要求：</w:t>
            </w:r>
            <w:r>
              <w:rPr>
                <w:rFonts w:cs="宋体" w:hint="eastAsia"/>
                <w:color w:val="000000"/>
                <w:sz w:val="20"/>
                <w:szCs w:val="20"/>
              </w:rPr>
              <w:t>借助教师讲解的</w:t>
            </w:r>
            <w:r w:rsidR="00B87508">
              <w:rPr>
                <w:rFonts w:cs="宋体" w:hint="eastAsia"/>
                <w:color w:val="000000"/>
                <w:sz w:val="20"/>
                <w:szCs w:val="20"/>
              </w:rPr>
              <w:t>修辞</w:t>
            </w:r>
            <w:r>
              <w:rPr>
                <w:rFonts w:cs="宋体" w:hint="eastAsia"/>
                <w:color w:val="000000"/>
                <w:sz w:val="20"/>
                <w:szCs w:val="20"/>
              </w:rPr>
              <w:t>学知识，提高</w:t>
            </w:r>
            <w:r w:rsidR="00B87508">
              <w:rPr>
                <w:rFonts w:cs="宋体" w:hint="eastAsia"/>
                <w:color w:val="000000"/>
                <w:sz w:val="20"/>
                <w:szCs w:val="20"/>
              </w:rPr>
              <w:t>辞</w:t>
            </w:r>
            <w:proofErr w:type="gramStart"/>
            <w:r w:rsidR="00B87508">
              <w:rPr>
                <w:rFonts w:cs="宋体" w:hint="eastAsia"/>
                <w:color w:val="000000"/>
                <w:sz w:val="20"/>
                <w:szCs w:val="20"/>
              </w:rPr>
              <w:t>格基本</w:t>
            </w:r>
            <w:proofErr w:type="gramEnd"/>
            <w:r w:rsidR="00B87508">
              <w:rPr>
                <w:rFonts w:cs="宋体" w:hint="eastAsia"/>
                <w:color w:val="000000"/>
                <w:sz w:val="20"/>
                <w:szCs w:val="20"/>
              </w:rPr>
              <w:t>知识，增强辞</w:t>
            </w:r>
            <w:proofErr w:type="gramStart"/>
            <w:r w:rsidR="00B87508">
              <w:rPr>
                <w:rFonts w:cs="宋体" w:hint="eastAsia"/>
                <w:color w:val="000000"/>
                <w:sz w:val="20"/>
                <w:szCs w:val="20"/>
              </w:rPr>
              <w:t>格运用</w:t>
            </w:r>
            <w:proofErr w:type="gramEnd"/>
            <w:r w:rsidR="00B87508">
              <w:rPr>
                <w:rFonts w:cs="宋体" w:hint="eastAsia"/>
                <w:color w:val="000000"/>
                <w:sz w:val="20"/>
                <w:szCs w:val="20"/>
              </w:rPr>
              <w:t>能力</w:t>
            </w:r>
            <w:r>
              <w:rPr>
                <w:rFonts w:cs="宋体" w:hint="eastAsia"/>
                <w:color w:val="000000"/>
                <w:sz w:val="20"/>
                <w:szCs w:val="20"/>
              </w:rPr>
              <w:t>，从而有效提高语篇的理解能力。</w:t>
            </w:r>
          </w:p>
        </w:tc>
        <w:tc>
          <w:tcPr>
            <w:tcW w:w="2199" w:type="dxa"/>
            <w:shd w:val="clear" w:color="auto" w:fill="auto"/>
          </w:tcPr>
          <w:p w:rsidR="002512A0" w:rsidRDefault="00263857">
            <w:pPr>
              <w:jc w:val="left"/>
              <w:rPr>
                <w:rFonts w:ascii="仿宋" w:eastAsia="仿宋" w:hAnsi="仿宋"/>
                <w:sz w:val="24"/>
                <w:szCs w:val="24"/>
              </w:rPr>
            </w:pPr>
            <w:r>
              <w:rPr>
                <w:rFonts w:ascii="Times New Roman" w:eastAsiaTheme="minorEastAsia" w:hAnsi="Times New Roman" w:hint="eastAsia"/>
                <w:kern w:val="1"/>
                <w:szCs w:val="21"/>
              </w:rPr>
              <w:t>教师通过课堂讲授进行示范、并组织学生进行讨论。</w:t>
            </w:r>
          </w:p>
        </w:tc>
        <w:tc>
          <w:tcPr>
            <w:tcW w:w="1817" w:type="dxa"/>
            <w:shd w:val="clear" w:color="auto" w:fill="auto"/>
          </w:tcPr>
          <w:p w:rsidR="002512A0" w:rsidRDefault="00263857">
            <w:pPr>
              <w:snapToGrid w:val="0"/>
              <w:spacing w:line="288" w:lineRule="auto"/>
              <w:jc w:val="left"/>
              <w:rPr>
                <w:rFonts w:ascii="仿宋" w:eastAsia="仿宋" w:hAnsi="仿宋"/>
                <w:sz w:val="24"/>
              </w:rPr>
            </w:pPr>
            <w:r>
              <w:rPr>
                <w:rFonts w:ascii="Times New Roman" w:eastAsiaTheme="minorEastAsia" w:hAnsi="Times New Roman" w:hint="eastAsia"/>
                <w:kern w:val="1"/>
                <w:szCs w:val="21"/>
              </w:rPr>
              <w:t>口头评价</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纸笔测试</w:t>
            </w:r>
          </w:p>
        </w:tc>
      </w:tr>
      <w:tr w:rsidR="002512A0">
        <w:tc>
          <w:tcPr>
            <w:tcW w:w="911" w:type="dxa"/>
            <w:shd w:val="clear" w:color="auto" w:fill="auto"/>
          </w:tcPr>
          <w:p w:rsidR="002512A0" w:rsidRDefault="00263857">
            <w:pPr>
              <w:rPr>
                <w:rFonts w:ascii="仿宋" w:eastAsia="仿宋" w:hAnsi="仿宋" w:cs="宋体"/>
                <w:color w:val="000000"/>
                <w:kern w:val="0"/>
                <w:sz w:val="24"/>
              </w:rPr>
            </w:pPr>
            <w:r>
              <w:rPr>
                <w:rFonts w:ascii="仿宋" w:eastAsia="仿宋" w:hAnsi="仿宋" w:cs="宋体" w:hint="eastAsia"/>
                <w:color w:val="000000"/>
                <w:kern w:val="0"/>
                <w:sz w:val="24"/>
                <w:szCs w:val="24"/>
              </w:rPr>
              <w:t>4</w:t>
            </w:r>
          </w:p>
        </w:tc>
        <w:tc>
          <w:tcPr>
            <w:tcW w:w="1175" w:type="dxa"/>
            <w:shd w:val="clear" w:color="auto" w:fill="auto"/>
          </w:tcPr>
          <w:p w:rsidR="002512A0" w:rsidRDefault="00263857">
            <w:pPr>
              <w:rPr>
                <w:rFonts w:ascii="仿宋" w:eastAsia="仿宋" w:hAnsi="仿宋" w:cs="宋体"/>
                <w:color w:val="000000"/>
                <w:kern w:val="0"/>
                <w:sz w:val="24"/>
              </w:rPr>
            </w:pPr>
            <w:r>
              <w:rPr>
                <w:rFonts w:ascii="仿宋" w:eastAsia="仿宋" w:hAnsi="仿宋" w:cs="宋体" w:hint="eastAsia"/>
                <w:color w:val="000000"/>
                <w:kern w:val="0"/>
                <w:sz w:val="24"/>
                <w:szCs w:val="24"/>
              </w:rPr>
              <w:t>L</w:t>
            </w:r>
            <w:r>
              <w:rPr>
                <w:rFonts w:ascii="仿宋" w:eastAsia="仿宋" w:hAnsi="仿宋" w:cs="仿宋"/>
                <w:color w:val="000000"/>
                <w:kern w:val="0"/>
                <w:sz w:val="24"/>
                <w:szCs w:val="24"/>
              </w:rPr>
              <w:t>O</w:t>
            </w:r>
            <w:r>
              <w:rPr>
                <w:rFonts w:ascii="仿宋" w:eastAsia="仿宋" w:hAnsi="仿宋" w:cs="仿宋" w:hint="eastAsia"/>
                <w:color w:val="000000"/>
                <w:kern w:val="0"/>
                <w:sz w:val="24"/>
                <w:szCs w:val="24"/>
              </w:rPr>
              <w:t>7</w:t>
            </w: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3</w:t>
            </w:r>
          </w:p>
        </w:tc>
        <w:tc>
          <w:tcPr>
            <w:tcW w:w="2470" w:type="dxa"/>
            <w:shd w:val="clear" w:color="auto" w:fill="auto"/>
          </w:tcPr>
          <w:p w:rsidR="002512A0" w:rsidRDefault="00263857">
            <w:pPr>
              <w:rPr>
                <w:b/>
                <w:bCs/>
                <w:color w:val="000000"/>
                <w:sz w:val="20"/>
                <w:szCs w:val="20"/>
              </w:rPr>
            </w:pPr>
            <w:r>
              <w:rPr>
                <w:rFonts w:hint="eastAsia"/>
                <w:b/>
                <w:bCs/>
                <w:color w:val="000000"/>
                <w:sz w:val="20"/>
                <w:szCs w:val="20"/>
              </w:rPr>
              <w:t>奉献社会：具有服务企业、服务社会的意愿和行为能力。</w:t>
            </w:r>
          </w:p>
          <w:p w:rsidR="002512A0" w:rsidRDefault="00263857">
            <w:pPr>
              <w:rPr>
                <w:rFonts w:ascii="仿宋" w:eastAsia="仿宋" w:hAnsi="仿宋" w:cs="宋体"/>
                <w:color w:val="000000"/>
                <w:kern w:val="0"/>
                <w:sz w:val="24"/>
              </w:rPr>
            </w:pPr>
            <w:r>
              <w:rPr>
                <w:rFonts w:hint="eastAsia"/>
                <w:bCs/>
                <w:color w:val="000000"/>
                <w:sz w:val="20"/>
                <w:szCs w:val="20"/>
              </w:rPr>
              <w:t>具体要求：</w:t>
            </w:r>
            <w:r>
              <w:rPr>
                <w:rFonts w:ascii="宋体" w:hAnsi="宋体" w:cs="仿宋" w:hint="eastAsia"/>
                <w:color w:val="000000"/>
                <w:kern w:val="0"/>
                <w:sz w:val="20"/>
                <w:szCs w:val="20"/>
              </w:rPr>
              <w:t>在集体活动中能主动担任自己的角色，与其他成员密切合作，共同完成任务，能根据成员贡献评价同组成员。</w:t>
            </w:r>
          </w:p>
        </w:tc>
        <w:tc>
          <w:tcPr>
            <w:tcW w:w="2199" w:type="dxa"/>
            <w:shd w:val="clear" w:color="auto" w:fill="auto"/>
          </w:tcPr>
          <w:p w:rsidR="002512A0" w:rsidRDefault="00263857">
            <w:pPr>
              <w:snapToGrid w:val="0"/>
              <w:spacing w:line="288" w:lineRule="auto"/>
              <w:jc w:val="center"/>
              <w:rPr>
                <w:rFonts w:ascii="仿宋" w:eastAsia="仿宋" w:hAnsi="仿宋"/>
                <w:sz w:val="24"/>
              </w:rPr>
            </w:pPr>
            <w:r>
              <w:rPr>
                <w:rFonts w:ascii="宋体" w:hAnsi="宋体" w:cs="宋体" w:hint="eastAsia"/>
                <w:sz w:val="20"/>
                <w:szCs w:val="20"/>
              </w:rPr>
              <w:t>小组讨论</w:t>
            </w:r>
          </w:p>
        </w:tc>
        <w:tc>
          <w:tcPr>
            <w:tcW w:w="1817" w:type="dxa"/>
            <w:shd w:val="clear" w:color="auto" w:fill="auto"/>
          </w:tcPr>
          <w:p w:rsidR="002512A0" w:rsidRDefault="00263857">
            <w:pPr>
              <w:snapToGrid w:val="0"/>
              <w:spacing w:line="288" w:lineRule="auto"/>
              <w:jc w:val="left"/>
              <w:rPr>
                <w:rFonts w:ascii="仿宋" w:eastAsia="仿宋" w:hAnsi="仿宋"/>
                <w:sz w:val="24"/>
              </w:rPr>
            </w:pPr>
            <w:r>
              <w:rPr>
                <w:rFonts w:ascii="Times New Roman" w:eastAsiaTheme="minorEastAsia" w:hAnsi="Times New Roman" w:hint="eastAsia"/>
                <w:kern w:val="1"/>
              </w:rPr>
              <w:t>课堂展示</w:t>
            </w:r>
            <w:r>
              <w:rPr>
                <w:rFonts w:ascii="Times New Roman" w:eastAsiaTheme="minorEastAsia" w:hAnsi="Times New Roman" w:hint="eastAsia"/>
                <w:kern w:val="1"/>
              </w:rPr>
              <w:t>/</w:t>
            </w:r>
            <w:r>
              <w:rPr>
                <w:rFonts w:ascii="Times New Roman" w:eastAsiaTheme="minorEastAsia" w:hAnsi="Times New Roman" w:hint="eastAsia"/>
                <w:kern w:val="1"/>
              </w:rPr>
              <w:t>口头汇报</w:t>
            </w:r>
          </w:p>
        </w:tc>
      </w:tr>
    </w:tbl>
    <w:p w:rsidR="002512A0" w:rsidRDefault="002512A0">
      <w:pPr>
        <w:snapToGrid w:val="0"/>
        <w:spacing w:line="288" w:lineRule="auto"/>
        <w:rPr>
          <w:rFonts w:ascii="黑体" w:eastAsia="黑体" w:hAnsi="宋体"/>
          <w:sz w:val="24"/>
        </w:rPr>
      </w:pPr>
    </w:p>
    <w:p w:rsidR="002512A0" w:rsidRDefault="00263857" w:rsidP="001B4A05">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rsidR="00FD47CC" w:rsidRDefault="00FD47CC" w:rsidP="00FD47CC">
      <w:pPr>
        <w:snapToGrid w:val="0"/>
        <w:spacing w:line="288" w:lineRule="auto"/>
        <w:ind w:firstLineChars="200" w:firstLine="400"/>
        <w:rPr>
          <w:rFonts w:ascii="宋体" w:hAnsi="宋体"/>
          <w:sz w:val="20"/>
          <w:szCs w:val="20"/>
        </w:rPr>
      </w:pPr>
      <w:r w:rsidRPr="007D1C35">
        <w:rPr>
          <w:rFonts w:ascii="宋体" w:hAnsi="宋体" w:hint="eastAsia"/>
          <w:sz w:val="20"/>
          <w:szCs w:val="20"/>
        </w:rPr>
        <w:t>本课程</w:t>
      </w:r>
      <w:r w:rsidRPr="007D1C35">
        <w:rPr>
          <w:rFonts w:ascii="宋体" w:hAnsi="宋体"/>
          <w:sz w:val="20"/>
          <w:szCs w:val="20"/>
        </w:rPr>
        <w:t>2</w:t>
      </w:r>
      <w:r w:rsidRPr="007D1C35">
        <w:rPr>
          <w:rFonts w:ascii="宋体" w:hAnsi="宋体" w:hint="eastAsia"/>
          <w:sz w:val="20"/>
          <w:szCs w:val="20"/>
        </w:rPr>
        <w:t>个学分</w:t>
      </w:r>
      <w:r>
        <w:rPr>
          <w:rFonts w:ascii="宋体" w:hAnsi="宋体" w:hint="eastAsia"/>
          <w:sz w:val="20"/>
          <w:szCs w:val="20"/>
        </w:rPr>
        <w:t>，</w:t>
      </w:r>
      <w:r w:rsidRPr="007D1C35">
        <w:rPr>
          <w:rFonts w:ascii="宋体" w:hAnsi="宋体" w:hint="eastAsia"/>
          <w:sz w:val="20"/>
          <w:szCs w:val="20"/>
        </w:rPr>
        <w:t>在</w:t>
      </w:r>
      <w:r>
        <w:rPr>
          <w:rFonts w:ascii="宋体" w:hAnsi="宋体" w:hint="eastAsia"/>
          <w:sz w:val="20"/>
          <w:szCs w:val="20"/>
        </w:rPr>
        <w:t>8周</w:t>
      </w:r>
      <w:r w:rsidRPr="007D1C35">
        <w:rPr>
          <w:rFonts w:ascii="宋体" w:hAnsi="宋体" w:hint="eastAsia"/>
          <w:sz w:val="20"/>
          <w:szCs w:val="20"/>
        </w:rPr>
        <w:t>内开设</w:t>
      </w:r>
      <w:r>
        <w:rPr>
          <w:rFonts w:ascii="宋体" w:hAnsi="宋体" w:hint="eastAsia"/>
          <w:sz w:val="20"/>
          <w:szCs w:val="20"/>
        </w:rPr>
        <w:t>，</w:t>
      </w:r>
      <w:r w:rsidRPr="007D1C35">
        <w:rPr>
          <w:rFonts w:ascii="宋体" w:hAnsi="宋体" w:hint="eastAsia"/>
          <w:sz w:val="20"/>
          <w:szCs w:val="20"/>
        </w:rPr>
        <w:t>每周</w:t>
      </w:r>
      <w:r w:rsidRPr="007D1C35">
        <w:rPr>
          <w:rFonts w:ascii="宋体" w:hAnsi="宋体"/>
          <w:sz w:val="20"/>
          <w:szCs w:val="20"/>
        </w:rPr>
        <w:t>2</w:t>
      </w:r>
      <w:r w:rsidRPr="007D1C35">
        <w:rPr>
          <w:rFonts w:ascii="宋体" w:hAnsi="宋体" w:hint="eastAsia"/>
          <w:sz w:val="20"/>
          <w:szCs w:val="20"/>
        </w:rPr>
        <w:t>学时</w:t>
      </w:r>
      <w:r>
        <w:rPr>
          <w:rFonts w:ascii="宋体" w:hint="eastAsia"/>
          <w:sz w:val="20"/>
          <w:szCs w:val="20"/>
        </w:rPr>
        <w:t>，</w:t>
      </w:r>
      <w:r w:rsidRPr="007D1C35">
        <w:rPr>
          <w:rFonts w:ascii="宋体" w:hAnsi="宋体" w:hint="eastAsia"/>
          <w:sz w:val="20"/>
          <w:szCs w:val="20"/>
        </w:rPr>
        <w:t>共计</w:t>
      </w:r>
      <w:r w:rsidRPr="007D1C35">
        <w:rPr>
          <w:rFonts w:ascii="宋体" w:hAnsi="宋体"/>
          <w:sz w:val="20"/>
          <w:szCs w:val="20"/>
        </w:rPr>
        <w:t>32</w:t>
      </w:r>
      <w:r>
        <w:rPr>
          <w:rFonts w:ascii="宋体" w:hAnsi="宋体" w:hint="eastAsia"/>
          <w:sz w:val="20"/>
          <w:szCs w:val="20"/>
        </w:rPr>
        <w:t>学时理论课时。</w:t>
      </w:r>
      <w:r w:rsidRPr="007D1C35">
        <w:rPr>
          <w:rFonts w:ascii="宋体" w:hAnsi="宋体" w:hint="eastAsia"/>
          <w:sz w:val="20"/>
          <w:szCs w:val="20"/>
        </w:rPr>
        <w:t>课程要求以</w:t>
      </w:r>
      <w:r w:rsidRPr="00C032C1">
        <w:rPr>
          <w:rFonts w:ascii="宋体" w:hAnsi="宋体" w:hint="eastAsia"/>
          <w:sz w:val="20"/>
          <w:szCs w:val="20"/>
        </w:rPr>
        <w:t>教师讲解</w:t>
      </w:r>
      <w:r w:rsidRPr="007D1C35">
        <w:rPr>
          <w:rFonts w:ascii="宋体" w:hAnsi="宋体" w:hint="eastAsia"/>
          <w:sz w:val="20"/>
          <w:szCs w:val="20"/>
        </w:rPr>
        <w:t>为主，学生练习为辅。主要教学内容如下</w:t>
      </w:r>
      <w:r w:rsidRPr="007D1C35">
        <w:rPr>
          <w:rFonts w:ascii="宋体" w:hAnsi="宋体"/>
          <w:sz w:val="20"/>
          <w:szCs w:val="20"/>
        </w:rPr>
        <w:t>:</w:t>
      </w:r>
    </w:p>
    <w:p w:rsidR="002512A0" w:rsidRPr="00FD47CC" w:rsidRDefault="00FD47CC" w:rsidP="00B61834">
      <w:pPr>
        <w:pStyle w:val="a6"/>
        <w:numPr>
          <w:ilvl w:val="0"/>
          <w:numId w:val="5"/>
        </w:numPr>
        <w:snapToGrid w:val="0"/>
        <w:spacing w:line="288" w:lineRule="auto"/>
        <w:ind w:firstLine="400"/>
        <w:rPr>
          <w:rFonts w:ascii="宋体" w:hAnsi="宋体"/>
          <w:b/>
          <w:bCs/>
          <w:sz w:val="20"/>
          <w:szCs w:val="20"/>
        </w:rPr>
      </w:pPr>
      <w:r w:rsidRPr="00FD47CC">
        <w:rPr>
          <w:rFonts w:ascii="宋体" w:hAnsi="宋体" w:hint="eastAsia"/>
          <w:sz w:val="20"/>
          <w:szCs w:val="20"/>
        </w:rPr>
        <w:t>教材内容</w:t>
      </w:r>
    </w:p>
    <w:tbl>
      <w:tblPr>
        <w:tblStyle w:val="a5"/>
        <w:tblW w:w="0" w:type="auto"/>
        <w:tblLook w:val="04A0"/>
      </w:tblPr>
      <w:tblGrid>
        <w:gridCol w:w="916"/>
        <w:gridCol w:w="3950"/>
        <w:gridCol w:w="2907"/>
        <w:gridCol w:w="749"/>
      </w:tblGrid>
      <w:tr w:rsidR="002512A0" w:rsidTr="00FD47CC">
        <w:tc>
          <w:tcPr>
            <w:tcW w:w="916" w:type="dxa"/>
          </w:tcPr>
          <w:p w:rsidR="002512A0" w:rsidRPr="008A2C12" w:rsidRDefault="00263857">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sz w:val="20"/>
                <w:szCs w:val="20"/>
              </w:rPr>
              <w:t>章节</w:t>
            </w:r>
          </w:p>
        </w:tc>
        <w:tc>
          <w:tcPr>
            <w:tcW w:w="3950" w:type="dxa"/>
          </w:tcPr>
          <w:p w:rsidR="002512A0" w:rsidRPr="008A2C12" w:rsidRDefault="00263857">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sz w:val="20"/>
                <w:szCs w:val="20"/>
              </w:rPr>
              <w:t>知识点和能力要求</w:t>
            </w:r>
          </w:p>
        </w:tc>
        <w:tc>
          <w:tcPr>
            <w:tcW w:w="2907" w:type="dxa"/>
          </w:tcPr>
          <w:p w:rsidR="002512A0" w:rsidRPr="008A2C12" w:rsidRDefault="00263857">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sz w:val="20"/>
                <w:szCs w:val="20"/>
              </w:rPr>
              <w:t>教学难点</w:t>
            </w:r>
          </w:p>
        </w:tc>
        <w:tc>
          <w:tcPr>
            <w:tcW w:w="749" w:type="dxa"/>
          </w:tcPr>
          <w:p w:rsidR="002512A0" w:rsidRPr="008A2C12" w:rsidRDefault="00263857">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sz w:val="20"/>
                <w:szCs w:val="20"/>
              </w:rPr>
              <w:t>理论</w:t>
            </w:r>
            <w:r w:rsidRPr="008A2C12">
              <w:rPr>
                <w:rFonts w:asciiTheme="minorEastAsia" w:eastAsiaTheme="minorEastAsia" w:hAnsiTheme="minorEastAsia" w:hint="eastAsia"/>
                <w:sz w:val="20"/>
                <w:szCs w:val="20"/>
              </w:rPr>
              <w:t>/</w:t>
            </w:r>
            <w:r w:rsidRPr="008A2C12">
              <w:rPr>
                <w:rFonts w:asciiTheme="minorEastAsia" w:eastAsiaTheme="minorEastAsia" w:hAnsiTheme="minorEastAsia"/>
                <w:sz w:val="20"/>
                <w:szCs w:val="20"/>
              </w:rPr>
              <w:t>实践课时数</w:t>
            </w:r>
          </w:p>
        </w:tc>
      </w:tr>
      <w:tr w:rsidR="002512A0" w:rsidTr="00FD47CC">
        <w:tc>
          <w:tcPr>
            <w:tcW w:w="916" w:type="dxa"/>
          </w:tcPr>
          <w:p w:rsidR="002512A0" w:rsidRPr="008A2C12" w:rsidRDefault="008A2C12" w:rsidP="00E035A9">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kern w:val="1"/>
                <w:sz w:val="20"/>
                <w:szCs w:val="20"/>
              </w:rPr>
              <w:t>1：</w:t>
            </w:r>
            <w:r w:rsidR="00263857" w:rsidRPr="008A2C12">
              <w:rPr>
                <w:rFonts w:asciiTheme="minorEastAsia" w:eastAsiaTheme="minorEastAsia" w:hAnsiTheme="minorEastAsia"/>
                <w:kern w:val="1"/>
                <w:sz w:val="20"/>
                <w:szCs w:val="20"/>
              </w:rPr>
              <w:t>1</w:t>
            </w:r>
            <w:r w:rsidR="001D1185" w:rsidRPr="008A2C12">
              <w:rPr>
                <w:rFonts w:asciiTheme="minorEastAsia" w:eastAsiaTheme="minorEastAsia" w:hAnsiTheme="minorEastAsia" w:hint="eastAsia"/>
                <w:kern w:val="1"/>
                <w:sz w:val="20"/>
                <w:szCs w:val="20"/>
              </w:rPr>
              <w:t>/</w:t>
            </w:r>
            <w:r w:rsidR="00B05445" w:rsidRPr="008A2C12">
              <w:rPr>
                <w:rFonts w:asciiTheme="minorEastAsia" w:eastAsiaTheme="minorEastAsia" w:hAnsiTheme="minorEastAsia" w:hint="eastAsia"/>
                <w:kern w:val="1"/>
                <w:sz w:val="20"/>
                <w:szCs w:val="20"/>
              </w:rPr>
              <w:t>3</w:t>
            </w:r>
          </w:p>
        </w:tc>
        <w:tc>
          <w:tcPr>
            <w:tcW w:w="3950" w:type="dxa"/>
          </w:tcPr>
          <w:p w:rsidR="002512A0" w:rsidRPr="008A2C12" w:rsidRDefault="00263857" w:rsidP="00E035A9">
            <w:pPr>
              <w:jc w:val="left"/>
              <w:rPr>
                <w:rFonts w:asciiTheme="minorEastAsia" w:eastAsiaTheme="minorEastAsia" w:hAnsiTheme="minorEastAsia" w:hint="eastAsia"/>
                <w:kern w:val="1"/>
                <w:sz w:val="20"/>
                <w:szCs w:val="20"/>
              </w:rPr>
            </w:pPr>
            <w:r w:rsidRPr="008A2C12">
              <w:rPr>
                <w:rFonts w:asciiTheme="minorEastAsia" w:eastAsiaTheme="minorEastAsia" w:hAnsiTheme="minorEastAsia"/>
                <w:kern w:val="1"/>
                <w:sz w:val="20"/>
                <w:szCs w:val="20"/>
              </w:rPr>
              <w:t>知道</w:t>
            </w:r>
            <w:r w:rsidR="00211A83" w:rsidRPr="008A2C12">
              <w:rPr>
                <w:rFonts w:asciiTheme="minorEastAsia" w:eastAsiaTheme="minorEastAsia" w:hAnsiTheme="minorEastAsia" w:hint="eastAsia"/>
                <w:kern w:val="1"/>
                <w:sz w:val="20"/>
                <w:szCs w:val="20"/>
              </w:rPr>
              <w:t>修辞</w:t>
            </w:r>
            <w:r w:rsidRPr="008A2C12">
              <w:rPr>
                <w:rFonts w:asciiTheme="minorEastAsia" w:eastAsiaTheme="minorEastAsia" w:hAnsiTheme="minorEastAsia"/>
                <w:kern w:val="1"/>
                <w:sz w:val="20"/>
                <w:szCs w:val="20"/>
              </w:rPr>
              <w:t>学的研究范畴；理解</w:t>
            </w:r>
            <w:r w:rsidR="00211A83" w:rsidRPr="008A2C12">
              <w:rPr>
                <w:rFonts w:asciiTheme="minorEastAsia" w:eastAsiaTheme="minorEastAsia" w:hAnsiTheme="minorEastAsia" w:hint="eastAsia"/>
                <w:kern w:val="1"/>
                <w:sz w:val="20"/>
                <w:szCs w:val="20"/>
              </w:rPr>
              <w:t>修辞学的概念</w:t>
            </w:r>
            <w:r w:rsidRPr="008A2C12">
              <w:rPr>
                <w:rFonts w:asciiTheme="minorEastAsia" w:eastAsiaTheme="minorEastAsia" w:hAnsiTheme="minorEastAsia"/>
                <w:kern w:val="1"/>
                <w:sz w:val="20"/>
                <w:szCs w:val="20"/>
              </w:rPr>
              <w:t>；了解</w:t>
            </w:r>
            <w:r w:rsidR="00211A83" w:rsidRPr="008A2C12">
              <w:rPr>
                <w:rFonts w:asciiTheme="minorEastAsia" w:eastAsiaTheme="minorEastAsia" w:hAnsiTheme="minorEastAsia" w:hint="eastAsia"/>
                <w:kern w:val="1"/>
                <w:sz w:val="20"/>
                <w:szCs w:val="20"/>
              </w:rPr>
              <w:t>修辞</w:t>
            </w:r>
            <w:r w:rsidR="00B05445" w:rsidRPr="008A2C12">
              <w:rPr>
                <w:rFonts w:asciiTheme="minorEastAsia" w:eastAsiaTheme="minorEastAsia" w:hAnsiTheme="minorEastAsia" w:hint="eastAsia"/>
                <w:kern w:val="1"/>
                <w:sz w:val="20"/>
                <w:szCs w:val="20"/>
              </w:rPr>
              <w:t>词语</w:t>
            </w:r>
            <w:r w:rsidR="00211A83" w:rsidRPr="008A2C12">
              <w:rPr>
                <w:rFonts w:asciiTheme="minorEastAsia" w:eastAsiaTheme="minorEastAsia" w:hAnsiTheme="minorEastAsia" w:hint="eastAsia"/>
                <w:kern w:val="1"/>
                <w:sz w:val="20"/>
                <w:szCs w:val="20"/>
              </w:rPr>
              <w:t>活动层次</w:t>
            </w:r>
            <w:r w:rsidR="003B16AA" w:rsidRPr="008A2C12">
              <w:rPr>
                <w:rFonts w:asciiTheme="minorEastAsia" w:eastAsiaTheme="minorEastAsia" w:hAnsiTheme="minorEastAsia" w:hint="eastAsia"/>
                <w:kern w:val="1"/>
                <w:sz w:val="20"/>
                <w:szCs w:val="20"/>
              </w:rPr>
              <w:t>。</w:t>
            </w:r>
          </w:p>
          <w:p w:rsidR="004C1306" w:rsidRPr="008A2C12" w:rsidRDefault="000D0693" w:rsidP="00E035A9">
            <w:pPr>
              <w:jc w:val="left"/>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让学生了解学习修辞学在生活层面能沟通人与人之间的交流，在国家层面能促进国家之间的经济、文化交流。</w:t>
            </w:r>
          </w:p>
          <w:p w:rsidR="004C1306" w:rsidRPr="008A2C12" w:rsidRDefault="00FD47CC" w:rsidP="004C1306">
            <w:pPr>
              <w:jc w:val="left"/>
              <w:rPr>
                <w:rFonts w:asciiTheme="minorEastAsia" w:eastAsiaTheme="minorEastAsia" w:hAnsiTheme="minorEastAsia"/>
                <w:kern w:val="1"/>
                <w:sz w:val="20"/>
                <w:szCs w:val="20"/>
              </w:rPr>
            </w:pPr>
            <w:r w:rsidRPr="008A2C12">
              <w:rPr>
                <w:rFonts w:asciiTheme="minorEastAsia" w:eastAsiaTheme="minorEastAsia" w:hAnsiTheme="minorEastAsia" w:cs="Arial" w:hint="eastAsia"/>
                <w:sz w:val="20"/>
                <w:szCs w:val="20"/>
              </w:rPr>
              <w:t>结合</w:t>
            </w:r>
            <w:proofErr w:type="gramStart"/>
            <w:r w:rsidRPr="008A2C12">
              <w:rPr>
                <w:rFonts w:asciiTheme="minorEastAsia" w:eastAsiaTheme="minorEastAsia" w:hAnsiTheme="minorEastAsia" w:cs="Arial" w:hint="eastAsia"/>
                <w:sz w:val="20"/>
                <w:szCs w:val="20"/>
              </w:rPr>
              <w:t>思政相关</w:t>
            </w:r>
            <w:proofErr w:type="gramEnd"/>
            <w:r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2512A0" w:rsidRPr="008A2C12" w:rsidRDefault="00211A83" w:rsidP="00211A83">
            <w:pPr>
              <w:spacing w:line="300" w:lineRule="auto"/>
              <w:ind w:right="-716"/>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1. 现代修辞学及修辞系统</w:t>
            </w:r>
          </w:p>
          <w:p w:rsidR="0086491E" w:rsidRPr="008A2C12" w:rsidRDefault="001D1185" w:rsidP="00E035A9">
            <w:pPr>
              <w:spacing w:line="300" w:lineRule="auto"/>
              <w:ind w:right="-716"/>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2. 词语的选择与使用</w:t>
            </w:r>
          </w:p>
        </w:tc>
        <w:tc>
          <w:tcPr>
            <w:tcW w:w="749" w:type="dxa"/>
          </w:tcPr>
          <w:p w:rsidR="002512A0" w:rsidRPr="008A2C12" w:rsidRDefault="00263857">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2512A0" w:rsidRPr="008A2C12" w:rsidRDefault="00263857">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8A2C12" w:rsidP="005429FF">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kern w:val="1"/>
                <w:sz w:val="20"/>
                <w:szCs w:val="20"/>
              </w:rPr>
              <w:lastRenderedPageBreak/>
              <w:t>2：</w:t>
            </w:r>
            <w:r w:rsidR="005E7BCA" w:rsidRPr="008A2C12">
              <w:rPr>
                <w:rFonts w:asciiTheme="minorEastAsia" w:eastAsiaTheme="minorEastAsia" w:hAnsiTheme="minorEastAsia" w:hint="eastAsia"/>
                <w:kern w:val="1"/>
                <w:sz w:val="20"/>
                <w:szCs w:val="20"/>
              </w:rPr>
              <w:t>6/7</w:t>
            </w:r>
          </w:p>
        </w:tc>
        <w:tc>
          <w:tcPr>
            <w:tcW w:w="3950" w:type="dxa"/>
          </w:tcPr>
          <w:p w:rsidR="005E7BCA" w:rsidRPr="008A2C12" w:rsidRDefault="005E7BCA" w:rsidP="005429FF">
            <w:pPr>
              <w:jc w:val="left"/>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了解词语的多重含义；能够从字词方面分析篇章的修辞效果。</w:t>
            </w:r>
          </w:p>
          <w:p w:rsidR="00FD47CC" w:rsidRPr="008A2C12" w:rsidRDefault="001B4A05" w:rsidP="005429FF">
            <w:pPr>
              <w:jc w:val="left"/>
              <w:rPr>
                <w:rFonts w:asciiTheme="minorEastAsia" w:eastAsiaTheme="minorEastAsia" w:hAnsiTheme="minorEastAsia"/>
                <w:kern w:val="1"/>
                <w:sz w:val="20"/>
                <w:szCs w:val="20"/>
              </w:rPr>
            </w:pPr>
            <w:r w:rsidRPr="008A2C12">
              <w:rPr>
                <w:rFonts w:asciiTheme="minorEastAsia" w:eastAsiaTheme="minorEastAsia" w:hAnsiTheme="minorEastAsia" w:cs="Arial" w:hint="eastAsia"/>
                <w:sz w:val="20"/>
                <w:szCs w:val="20"/>
              </w:rPr>
              <w:t>以现英国首相Boris Johnson对新冠疫情防范措施演讲中的用词作为导</w:t>
            </w:r>
            <w:r w:rsidR="00641C04" w:rsidRPr="008A2C12">
              <w:rPr>
                <w:rFonts w:asciiTheme="minorEastAsia" w:eastAsiaTheme="minorEastAsia" w:hAnsiTheme="minorEastAsia" w:cs="Arial" w:hint="eastAsia"/>
                <w:sz w:val="20"/>
                <w:szCs w:val="20"/>
              </w:rPr>
              <w:t>入，引导学生从用词中理解说话者的修辞意图，从而透过表象理解内涵，要以科学的态度对待疫情，西方政客推卸责任不可取。</w:t>
            </w:r>
            <w:r w:rsidR="00FD47CC" w:rsidRPr="008A2C12">
              <w:rPr>
                <w:rFonts w:asciiTheme="minorEastAsia" w:eastAsiaTheme="minorEastAsia" w:hAnsiTheme="minorEastAsia" w:cs="Arial" w:hint="eastAsia"/>
                <w:sz w:val="20"/>
                <w:szCs w:val="20"/>
              </w:rPr>
              <w:t>结合</w:t>
            </w:r>
            <w:proofErr w:type="gramStart"/>
            <w:r w:rsidR="00FD47CC" w:rsidRPr="008A2C12">
              <w:rPr>
                <w:rFonts w:asciiTheme="minorEastAsia" w:eastAsiaTheme="minorEastAsia" w:hAnsiTheme="minorEastAsia" w:cs="Arial" w:hint="eastAsia"/>
                <w:sz w:val="20"/>
                <w:szCs w:val="20"/>
              </w:rPr>
              <w:t>思政相关</w:t>
            </w:r>
            <w:proofErr w:type="gramEnd"/>
            <w:r w:rsidR="00FD47CC"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5E7BCA" w:rsidRPr="008A2C12" w:rsidRDefault="00D81F53" w:rsidP="005429FF">
            <w:pPr>
              <w:spacing w:line="300" w:lineRule="auto"/>
              <w:ind w:right="-716"/>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1</w:t>
            </w:r>
            <w:r w:rsidR="005E7BCA" w:rsidRPr="008A2C12">
              <w:rPr>
                <w:rFonts w:asciiTheme="minorEastAsia" w:eastAsiaTheme="minorEastAsia" w:hAnsiTheme="minorEastAsia" w:hint="eastAsia"/>
                <w:kern w:val="1"/>
                <w:sz w:val="20"/>
                <w:szCs w:val="20"/>
              </w:rPr>
              <w:t>. “指示意义”与“隐含意义”</w:t>
            </w:r>
          </w:p>
          <w:p w:rsidR="005E7BCA" w:rsidRPr="008A2C12" w:rsidRDefault="00D81F53" w:rsidP="005429FF">
            <w:pPr>
              <w:spacing w:line="300" w:lineRule="auto"/>
              <w:ind w:right="-716"/>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2</w:t>
            </w:r>
            <w:r w:rsidR="005E7BCA" w:rsidRPr="008A2C12">
              <w:rPr>
                <w:rFonts w:asciiTheme="minorEastAsia" w:eastAsiaTheme="minorEastAsia" w:hAnsiTheme="minorEastAsia" w:hint="eastAsia"/>
                <w:kern w:val="1"/>
                <w:sz w:val="20"/>
                <w:szCs w:val="20"/>
              </w:rPr>
              <w:t>. 积极意义与消极意义</w:t>
            </w:r>
          </w:p>
          <w:p w:rsidR="005E7BCA" w:rsidRPr="008A2C12" w:rsidRDefault="00D81F53" w:rsidP="005429FF">
            <w:pPr>
              <w:spacing w:line="300" w:lineRule="auto"/>
              <w:ind w:right="-716"/>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3</w:t>
            </w:r>
            <w:r w:rsidR="005E7BCA" w:rsidRPr="008A2C12">
              <w:rPr>
                <w:rFonts w:asciiTheme="minorEastAsia" w:eastAsiaTheme="minorEastAsia" w:hAnsiTheme="minorEastAsia" w:hint="eastAsia"/>
                <w:kern w:val="1"/>
                <w:sz w:val="20"/>
                <w:szCs w:val="20"/>
              </w:rPr>
              <w:t xml:space="preserve">. </w:t>
            </w:r>
            <w:r w:rsidRPr="008A2C12">
              <w:rPr>
                <w:rFonts w:asciiTheme="minorEastAsia" w:eastAsiaTheme="minorEastAsia" w:hAnsiTheme="minorEastAsia" w:hint="eastAsia"/>
                <w:kern w:val="1"/>
                <w:sz w:val="20"/>
                <w:szCs w:val="20"/>
              </w:rPr>
              <w:t>褒义与</w:t>
            </w:r>
            <w:r w:rsidR="005E7BCA" w:rsidRPr="008A2C12">
              <w:rPr>
                <w:rFonts w:asciiTheme="minorEastAsia" w:eastAsiaTheme="minorEastAsia" w:hAnsiTheme="minorEastAsia" w:hint="eastAsia"/>
                <w:kern w:val="1"/>
                <w:sz w:val="20"/>
                <w:szCs w:val="20"/>
              </w:rPr>
              <w:t>贬义</w:t>
            </w:r>
          </w:p>
          <w:p w:rsidR="005E7BCA" w:rsidRPr="008A2C12" w:rsidRDefault="00D81F53" w:rsidP="005429FF">
            <w:pPr>
              <w:spacing w:line="300" w:lineRule="auto"/>
              <w:ind w:right="-716"/>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4</w:t>
            </w:r>
            <w:r w:rsidR="005E7BCA" w:rsidRPr="008A2C12">
              <w:rPr>
                <w:rFonts w:asciiTheme="minorEastAsia" w:eastAsiaTheme="minorEastAsia" w:hAnsiTheme="minorEastAsia" w:hint="eastAsia"/>
                <w:kern w:val="1"/>
                <w:sz w:val="20"/>
                <w:szCs w:val="20"/>
              </w:rPr>
              <w:t>. 字面意义与比喻意义</w:t>
            </w:r>
          </w:p>
        </w:tc>
        <w:tc>
          <w:tcPr>
            <w:tcW w:w="749" w:type="dxa"/>
          </w:tcPr>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8A2C12" w:rsidP="001355F6">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5E7BCA" w:rsidRPr="008A2C12">
              <w:rPr>
                <w:rFonts w:asciiTheme="minorEastAsia" w:eastAsiaTheme="minorEastAsia" w:hAnsiTheme="minorEastAsia" w:hint="eastAsia"/>
                <w:sz w:val="20"/>
                <w:szCs w:val="20"/>
              </w:rPr>
              <w:t>4</w:t>
            </w:r>
          </w:p>
        </w:tc>
        <w:tc>
          <w:tcPr>
            <w:tcW w:w="3950" w:type="dxa"/>
          </w:tcPr>
          <w:p w:rsidR="005E7BCA" w:rsidRPr="008A2C12" w:rsidRDefault="005E7BCA" w:rsidP="00970F97">
            <w:pPr>
              <w:jc w:val="left"/>
              <w:rPr>
                <w:rFonts w:asciiTheme="minorEastAsia" w:eastAsiaTheme="minorEastAsia" w:hAnsiTheme="minorEastAsia"/>
                <w:sz w:val="20"/>
                <w:szCs w:val="20"/>
              </w:rPr>
            </w:pPr>
            <w:r w:rsidRPr="008A2C12">
              <w:rPr>
                <w:rFonts w:asciiTheme="minorEastAsia" w:eastAsiaTheme="minorEastAsia" w:hAnsiTheme="minorEastAsia"/>
                <w:kern w:val="1"/>
                <w:sz w:val="20"/>
                <w:szCs w:val="20"/>
              </w:rPr>
              <w:t>了解</w:t>
            </w:r>
            <w:r w:rsidRPr="008A2C12">
              <w:rPr>
                <w:rFonts w:asciiTheme="minorEastAsia" w:eastAsiaTheme="minorEastAsia" w:hAnsiTheme="minorEastAsia" w:hint="eastAsia"/>
                <w:kern w:val="1"/>
                <w:sz w:val="20"/>
                <w:szCs w:val="20"/>
              </w:rPr>
              <w:t>修辞句子活动层次；了解句子的几种不同分类；了解长句和短句的语用功能</w:t>
            </w:r>
            <w:r w:rsidRPr="008A2C12">
              <w:rPr>
                <w:rFonts w:asciiTheme="minorEastAsia" w:eastAsiaTheme="minorEastAsia" w:hAnsiTheme="minorEastAsia"/>
                <w:sz w:val="20"/>
                <w:szCs w:val="20"/>
              </w:rPr>
              <w:t>。</w:t>
            </w:r>
          </w:p>
          <w:p w:rsidR="00FD47CC" w:rsidRPr="008A2C12" w:rsidRDefault="00FD47CC" w:rsidP="00970F97">
            <w:pPr>
              <w:jc w:val="left"/>
              <w:rPr>
                <w:rFonts w:asciiTheme="minorEastAsia" w:eastAsiaTheme="minorEastAsia" w:hAnsiTheme="minorEastAsia" w:cs="宋体"/>
                <w:kern w:val="1"/>
                <w:sz w:val="20"/>
                <w:szCs w:val="20"/>
              </w:rPr>
            </w:pPr>
            <w:r w:rsidRPr="008A2C12">
              <w:rPr>
                <w:rFonts w:asciiTheme="minorEastAsia" w:eastAsiaTheme="minorEastAsia" w:hAnsiTheme="minorEastAsia" w:cs="Arial" w:hint="eastAsia"/>
                <w:sz w:val="20"/>
                <w:szCs w:val="20"/>
              </w:rPr>
              <w:t>结合</w:t>
            </w:r>
            <w:proofErr w:type="gramStart"/>
            <w:r w:rsidRPr="008A2C12">
              <w:rPr>
                <w:rFonts w:asciiTheme="minorEastAsia" w:eastAsiaTheme="minorEastAsia" w:hAnsiTheme="minorEastAsia" w:cs="Arial" w:hint="eastAsia"/>
                <w:sz w:val="20"/>
                <w:szCs w:val="20"/>
              </w:rPr>
              <w:t>思政相关</w:t>
            </w:r>
            <w:proofErr w:type="gramEnd"/>
            <w:r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5E7BCA" w:rsidRPr="008A2C12" w:rsidRDefault="005E7BCA" w:rsidP="00B05445">
            <w:pPr>
              <w:spacing w:line="300" w:lineRule="auto"/>
              <w:ind w:right="-716"/>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句式的多样性</w:t>
            </w:r>
          </w:p>
          <w:p w:rsidR="005E7BCA" w:rsidRPr="008A2C12" w:rsidRDefault="005E7BCA" w:rsidP="00C36C04">
            <w:pPr>
              <w:snapToGrid w:val="0"/>
              <w:spacing w:line="288" w:lineRule="auto"/>
              <w:rPr>
                <w:rFonts w:asciiTheme="minorEastAsia" w:eastAsiaTheme="minorEastAsia" w:hAnsiTheme="minorEastAsia"/>
                <w:sz w:val="20"/>
                <w:szCs w:val="20"/>
              </w:rPr>
            </w:pPr>
          </w:p>
        </w:tc>
        <w:tc>
          <w:tcPr>
            <w:tcW w:w="749" w:type="dxa"/>
          </w:tcPr>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8A2C12" w:rsidP="005429FF">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sz w:val="20"/>
                <w:szCs w:val="20"/>
              </w:rPr>
              <w:t>4：</w:t>
            </w:r>
            <w:r w:rsidR="005E7BCA" w:rsidRPr="008A2C12">
              <w:rPr>
                <w:rFonts w:asciiTheme="minorEastAsia" w:eastAsiaTheme="minorEastAsia" w:hAnsiTheme="minorEastAsia" w:hint="eastAsia"/>
                <w:sz w:val="20"/>
                <w:szCs w:val="20"/>
              </w:rPr>
              <w:t>11</w:t>
            </w:r>
          </w:p>
        </w:tc>
        <w:tc>
          <w:tcPr>
            <w:tcW w:w="3950" w:type="dxa"/>
          </w:tcPr>
          <w:p w:rsidR="005E7BCA" w:rsidRPr="008A2C12" w:rsidRDefault="005E7BCA" w:rsidP="005429FF">
            <w:pPr>
              <w:jc w:val="left"/>
              <w:rPr>
                <w:rFonts w:asciiTheme="minorEastAsia" w:eastAsiaTheme="minorEastAsia" w:hAnsiTheme="minorEastAsia"/>
                <w:sz w:val="20"/>
                <w:szCs w:val="20"/>
              </w:rPr>
            </w:pPr>
            <w:r w:rsidRPr="008A2C12">
              <w:rPr>
                <w:rFonts w:asciiTheme="minorEastAsia" w:eastAsiaTheme="minorEastAsia" w:hAnsiTheme="minorEastAsia" w:hint="eastAsia"/>
                <w:kern w:val="1"/>
                <w:sz w:val="20"/>
                <w:szCs w:val="20"/>
              </w:rPr>
              <w:t>了解不同句子结构的修辞作用；能够</w:t>
            </w:r>
            <w:r w:rsidRPr="008A2C12">
              <w:rPr>
                <w:rFonts w:asciiTheme="minorEastAsia" w:eastAsiaTheme="minorEastAsia" w:hAnsiTheme="minorEastAsia"/>
                <w:sz w:val="20"/>
                <w:szCs w:val="20"/>
              </w:rPr>
              <w:t>从</w:t>
            </w:r>
            <w:r w:rsidRPr="008A2C12">
              <w:rPr>
                <w:rFonts w:asciiTheme="minorEastAsia" w:eastAsiaTheme="minorEastAsia" w:hAnsiTheme="minorEastAsia" w:hint="eastAsia"/>
                <w:sz w:val="20"/>
                <w:szCs w:val="20"/>
              </w:rPr>
              <w:t>句子</w:t>
            </w:r>
            <w:r w:rsidRPr="008A2C12">
              <w:rPr>
                <w:rFonts w:asciiTheme="minorEastAsia" w:eastAsiaTheme="minorEastAsia" w:hAnsiTheme="minorEastAsia"/>
                <w:sz w:val="20"/>
                <w:szCs w:val="20"/>
              </w:rPr>
              <w:t>方面分析篇章的修辞效果。</w:t>
            </w:r>
          </w:p>
          <w:p w:rsidR="00FD47CC" w:rsidRPr="008A2C12" w:rsidRDefault="00FD47CC" w:rsidP="005429FF">
            <w:pPr>
              <w:jc w:val="left"/>
              <w:rPr>
                <w:rFonts w:asciiTheme="minorEastAsia" w:eastAsiaTheme="minorEastAsia" w:hAnsiTheme="minorEastAsia" w:cs="宋体"/>
                <w:kern w:val="1"/>
                <w:sz w:val="20"/>
                <w:szCs w:val="20"/>
              </w:rPr>
            </w:pPr>
            <w:r w:rsidRPr="008A2C12">
              <w:rPr>
                <w:rFonts w:asciiTheme="minorEastAsia" w:eastAsiaTheme="minorEastAsia" w:hAnsiTheme="minorEastAsia" w:cs="Arial" w:hint="eastAsia"/>
                <w:sz w:val="20"/>
                <w:szCs w:val="20"/>
              </w:rPr>
              <w:t>结合</w:t>
            </w:r>
            <w:proofErr w:type="gramStart"/>
            <w:r w:rsidRPr="008A2C12">
              <w:rPr>
                <w:rFonts w:asciiTheme="minorEastAsia" w:eastAsiaTheme="minorEastAsia" w:hAnsiTheme="minorEastAsia" w:cs="Arial" w:hint="eastAsia"/>
                <w:sz w:val="20"/>
                <w:szCs w:val="20"/>
              </w:rPr>
              <w:t>思政相关</w:t>
            </w:r>
            <w:proofErr w:type="gramEnd"/>
            <w:r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5E7BCA" w:rsidRPr="008A2C12" w:rsidRDefault="00970F97" w:rsidP="005429FF">
            <w:pPr>
              <w:snapToGrid w:val="0"/>
              <w:spacing w:line="288" w:lineRule="auto"/>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1</w:t>
            </w:r>
            <w:r w:rsidR="005E7BCA" w:rsidRPr="008A2C12">
              <w:rPr>
                <w:rFonts w:asciiTheme="minorEastAsia" w:eastAsiaTheme="minorEastAsia" w:hAnsiTheme="minorEastAsia" w:hint="eastAsia"/>
                <w:kern w:val="1"/>
                <w:sz w:val="20"/>
                <w:szCs w:val="20"/>
              </w:rPr>
              <w:t>. 句子的一致与连贯</w:t>
            </w:r>
          </w:p>
          <w:p w:rsidR="005E7BCA" w:rsidRPr="008A2C12" w:rsidRDefault="00970F97"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kern w:val="1"/>
                <w:sz w:val="20"/>
                <w:szCs w:val="20"/>
              </w:rPr>
              <w:t>2</w:t>
            </w:r>
            <w:r w:rsidR="005E7BCA" w:rsidRPr="008A2C12">
              <w:rPr>
                <w:rFonts w:asciiTheme="minorEastAsia" w:eastAsiaTheme="minorEastAsia" w:hAnsiTheme="minorEastAsia" w:hint="eastAsia"/>
                <w:kern w:val="1"/>
                <w:sz w:val="20"/>
                <w:szCs w:val="20"/>
              </w:rPr>
              <w:t>. 长句和短句的语用功能</w:t>
            </w:r>
          </w:p>
        </w:tc>
        <w:tc>
          <w:tcPr>
            <w:tcW w:w="749" w:type="dxa"/>
          </w:tcPr>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8A2C12" w:rsidP="001355F6">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5E7BCA" w:rsidRPr="008A2C12">
              <w:rPr>
                <w:rFonts w:asciiTheme="minorEastAsia" w:eastAsiaTheme="minorEastAsia" w:hAnsiTheme="minorEastAsia" w:hint="eastAsia"/>
                <w:sz w:val="20"/>
                <w:szCs w:val="20"/>
              </w:rPr>
              <w:t>5/8</w:t>
            </w:r>
          </w:p>
        </w:tc>
        <w:tc>
          <w:tcPr>
            <w:tcW w:w="3950" w:type="dxa"/>
          </w:tcPr>
          <w:p w:rsidR="005E7BCA" w:rsidRPr="008A2C12" w:rsidRDefault="005E7BCA" w:rsidP="005D3A69">
            <w:pPr>
              <w:jc w:val="left"/>
              <w:rPr>
                <w:rFonts w:asciiTheme="minorEastAsia" w:eastAsiaTheme="minorEastAsia" w:hAnsiTheme="minorEastAsia"/>
                <w:sz w:val="20"/>
                <w:szCs w:val="20"/>
              </w:rPr>
            </w:pPr>
            <w:r w:rsidRPr="008A2C12">
              <w:rPr>
                <w:rFonts w:asciiTheme="minorEastAsia" w:eastAsiaTheme="minorEastAsia" w:hAnsiTheme="minorEastAsia"/>
                <w:kern w:val="1"/>
                <w:sz w:val="20"/>
                <w:szCs w:val="20"/>
              </w:rPr>
              <w:t>了解</w:t>
            </w:r>
            <w:r w:rsidRPr="008A2C12">
              <w:rPr>
                <w:rFonts w:asciiTheme="minorEastAsia" w:eastAsiaTheme="minorEastAsia" w:hAnsiTheme="minorEastAsia" w:hint="eastAsia"/>
                <w:kern w:val="1"/>
                <w:sz w:val="20"/>
                <w:szCs w:val="20"/>
              </w:rPr>
              <w:t>修辞段落活动层次；了解修辞中概括化和具体化在交际和写作中的作用；能够</w:t>
            </w:r>
            <w:r w:rsidRPr="008A2C12">
              <w:rPr>
                <w:rFonts w:asciiTheme="minorEastAsia" w:eastAsiaTheme="minorEastAsia" w:hAnsiTheme="minorEastAsia"/>
                <w:sz w:val="20"/>
                <w:szCs w:val="20"/>
              </w:rPr>
              <w:t>从</w:t>
            </w:r>
            <w:r w:rsidRPr="008A2C12">
              <w:rPr>
                <w:rFonts w:asciiTheme="minorEastAsia" w:eastAsiaTheme="minorEastAsia" w:hAnsiTheme="minorEastAsia" w:hint="eastAsia"/>
                <w:sz w:val="20"/>
                <w:szCs w:val="20"/>
              </w:rPr>
              <w:t>语</w:t>
            </w:r>
            <w:proofErr w:type="gramStart"/>
            <w:r w:rsidRPr="008A2C12">
              <w:rPr>
                <w:rFonts w:asciiTheme="minorEastAsia" w:eastAsiaTheme="minorEastAsia" w:hAnsiTheme="minorEastAsia"/>
                <w:sz w:val="20"/>
                <w:szCs w:val="20"/>
              </w:rPr>
              <w:t>篇方面</w:t>
            </w:r>
            <w:proofErr w:type="gramEnd"/>
            <w:r w:rsidRPr="008A2C12">
              <w:rPr>
                <w:rFonts w:asciiTheme="minorEastAsia" w:eastAsiaTheme="minorEastAsia" w:hAnsiTheme="minorEastAsia"/>
                <w:sz w:val="20"/>
                <w:szCs w:val="20"/>
              </w:rPr>
              <w:t>分析篇章的修辞效果。</w:t>
            </w:r>
          </w:p>
          <w:p w:rsidR="00FD47CC" w:rsidRPr="008A2C12" w:rsidRDefault="00FD47CC" w:rsidP="005D3A69">
            <w:pPr>
              <w:jc w:val="left"/>
              <w:rPr>
                <w:rFonts w:asciiTheme="minorEastAsia" w:eastAsiaTheme="minorEastAsia" w:hAnsiTheme="minorEastAsia"/>
                <w:kern w:val="1"/>
                <w:sz w:val="20"/>
                <w:szCs w:val="20"/>
              </w:rPr>
            </w:pPr>
            <w:r w:rsidRPr="008A2C12">
              <w:rPr>
                <w:rFonts w:asciiTheme="minorEastAsia" w:eastAsiaTheme="minorEastAsia" w:hAnsiTheme="minorEastAsia" w:cs="Arial" w:hint="eastAsia"/>
                <w:sz w:val="20"/>
                <w:szCs w:val="20"/>
              </w:rPr>
              <w:t>结合</w:t>
            </w:r>
            <w:proofErr w:type="gramStart"/>
            <w:r w:rsidRPr="008A2C12">
              <w:rPr>
                <w:rFonts w:asciiTheme="minorEastAsia" w:eastAsiaTheme="minorEastAsia" w:hAnsiTheme="minorEastAsia" w:cs="Arial" w:hint="eastAsia"/>
                <w:sz w:val="20"/>
                <w:szCs w:val="20"/>
              </w:rPr>
              <w:t>思政相关</w:t>
            </w:r>
            <w:proofErr w:type="gramEnd"/>
            <w:r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5E7BCA" w:rsidRPr="008A2C12" w:rsidRDefault="005E7BCA" w:rsidP="001355F6">
            <w:pPr>
              <w:snapToGrid w:val="0"/>
              <w:spacing w:line="288" w:lineRule="auto"/>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1. 段落的特点和构成</w:t>
            </w:r>
          </w:p>
          <w:p w:rsidR="005E7BCA" w:rsidRPr="008A2C12" w:rsidRDefault="005E7BCA" w:rsidP="005D6D64">
            <w:pPr>
              <w:snapToGrid w:val="0"/>
              <w:spacing w:line="288" w:lineRule="auto"/>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2. 修辞的概括化和具体化</w:t>
            </w:r>
          </w:p>
        </w:tc>
        <w:tc>
          <w:tcPr>
            <w:tcW w:w="749" w:type="dxa"/>
          </w:tcPr>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EE656E">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sz w:val="20"/>
                <w:szCs w:val="20"/>
              </w:rPr>
              <w:t>8</w:t>
            </w:r>
            <w:r w:rsidR="008A2C12">
              <w:rPr>
                <w:rFonts w:asciiTheme="minorEastAsia" w:eastAsiaTheme="minorEastAsia" w:hAnsiTheme="minorEastAsia" w:hint="eastAsia"/>
                <w:sz w:val="20"/>
                <w:szCs w:val="20"/>
              </w:rPr>
              <w:t>：</w:t>
            </w:r>
            <w:r w:rsidR="005E7BCA" w:rsidRPr="008A2C12">
              <w:rPr>
                <w:rFonts w:asciiTheme="minorEastAsia" w:eastAsiaTheme="minorEastAsia" w:hAnsiTheme="minorEastAsia" w:hint="eastAsia"/>
                <w:sz w:val="20"/>
                <w:szCs w:val="20"/>
              </w:rPr>
              <w:t>15（1</w:t>
            </w:r>
            <w:r w:rsidR="00970F97" w:rsidRPr="008A2C12">
              <w:rPr>
                <w:rFonts w:asciiTheme="minorEastAsia" w:eastAsiaTheme="minorEastAsia" w:hAnsiTheme="minorEastAsia" w:hint="eastAsia"/>
                <w:sz w:val="20"/>
                <w:szCs w:val="20"/>
              </w:rPr>
              <w:t>/1</w:t>
            </w:r>
            <w:r w:rsidR="005E7BCA" w:rsidRPr="008A2C12">
              <w:rPr>
                <w:rFonts w:asciiTheme="minorEastAsia" w:eastAsiaTheme="minorEastAsia" w:hAnsiTheme="minorEastAsia" w:hint="eastAsia"/>
                <w:sz w:val="20"/>
                <w:szCs w:val="20"/>
              </w:rPr>
              <w:t>）</w:t>
            </w:r>
          </w:p>
        </w:tc>
        <w:tc>
          <w:tcPr>
            <w:tcW w:w="3950" w:type="dxa"/>
          </w:tcPr>
          <w:p w:rsidR="005E7BCA" w:rsidRPr="008A2C12" w:rsidRDefault="005E7BCA" w:rsidP="00970F97">
            <w:pPr>
              <w:jc w:val="left"/>
              <w:rPr>
                <w:rFonts w:asciiTheme="minorEastAsia" w:eastAsiaTheme="minorEastAsia" w:hAnsiTheme="minorEastAsia"/>
                <w:kern w:val="1"/>
                <w:sz w:val="20"/>
                <w:szCs w:val="20"/>
              </w:rPr>
            </w:pPr>
            <w:r w:rsidRPr="008A2C12">
              <w:rPr>
                <w:rFonts w:asciiTheme="minorEastAsia" w:eastAsiaTheme="minorEastAsia" w:hAnsiTheme="minorEastAsia" w:cs="宋体"/>
                <w:kern w:val="1"/>
                <w:sz w:val="20"/>
                <w:szCs w:val="20"/>
              </w:rPr>
              <w:t>理解</w:t>
            </w:r>
            <w:r w:rsidRPr="008A2C12">
              <w:rPr>
                <w:rFonts w:asciiTheme="minorEastAsia" w:eastAsiaTheme="minorEastAsia" w:hAnsiTheme="minorEastAsia" w:cs="宋体" w:hint="eastAsia"/>
                <w:kern w:val="1"/>
                <w:sz w:val="20"/>
                <w:szCs w:val="20"/>
              </w:rPr>
              <w:t>语义类的修辞格:Simile，Metaphor，Metonymy，Synecdoche，Antonomasia等修辞格的意义及使用方法；</w:t>
            </w:r>
            <w:r w:rsidRPr="008A2C12">
              <w:rPr>
                <w:rFonts w:asciiTheme="minorEastAsia" w:eastAsiaTheme="minorEastAsia" w:hAnsiTheme="minorEastAsia" w:hint="eastAsia"/>
                <w:kern w:val="1"/>
                <w:sz w:val="20"/>
                <w:szCs w:val="20"/>
              </w:rPr>
              <w:t>运用这些语义修辞格对文章进行综合性分析；在写作中适当的应用一些语义修辞格，增强文章的表现力。</w:t>
            </w:r>
          </w:p>
          <w:p w:rsidR="00FD47CC" w:rsidRPr="008A2C12" w:rsidRDefault="00641C04" w:rsidP="00970F97">
            <w:pPr>
              <w:jc w:val="left"/>
              <w:rPr>
                <w:rFonts w:asciiTheme="minorEastAsia" w:eastAsiaTheme="minorEastAsia" w:hAnsiTheme="minorEastAsia"/>
                <w:kern w:val="1"/>
                <w:sz w:val="20"/>
                <w:szCs w:val="20"/>
              </w:rPr>
            </w:pPr>
            <w:r w:rsidRPr="008A2C12">
              <w:rPr>
                <w:rFonts w:asciiTheme="minorEastAsia" w:eastAsiaTheme="minorEastAsia" w:hAnsiTheme="minorEastAsia" w:cs="Arial" w:hint="eastAsia"/>
                <w:sz w:val="20"/>
                <w:szCs w:val="20"/>
              </w:rPr>
              <w:t>以《治国理政》</w:t>
            </w:r>
            <w:r w:rsidR="00567196" w:rsidRPr="008A2C12">
              <w:rPr>
                <w:rFonts w:asciiTheme="minorEastAsia" w:eastAsiaTheme="minorEastAsia" w:hAnsiTheme="minorEastAsia" w:cs="Arial" w:hint="eastAsia"/>
                <w:sz w:val="20"/>
                <w:szCs w:val="20"/>
              </w:rPr>
              <w:t>英文翻译例句</w:t>
            </w:r>
            <w:r w:rsidRPr="008A2C12">
              <w:rPr>
                <w:rFonts w:asciiTheme="minorEastAsia" w:eastAsiaTheme="minorEastAsia" w:hAnsiTheme="minorEastAsia" w:cs="Arial"/>
                <w:sz w:val="20"/>
                <w:szCs w:val="20"/>
              </w:rPr>
              <w:t>We must combat malfeasances and corruption within the Party, and deal with both "tigers" and "flies</w:t>
            </w:r>
            <w:proofErr w:type="gramStart"/>
            <w:r w:rsidRPr="008A2C12">
              <w:rPr>
                <w:rFonts w:asciiTheme="minorEastAsia" w:eastAsiaTheme="minorEastAsia" w:hAnsiTheme="minorEastAsia" w:cs="Arial"/>
                <w:sz w:val="20"/>
                <w:szCs w:val="20"/>
              </w:rPr>
              <w:t>”</w:t>
            </w:r>
            <w:proofErr w:type="gramEnd"/>
            <w:r w:rsidRPr="008A2C12">
              <w:rPr>
                <w:rFonts w:asciiTheme="minorEastAsia" w:eastAsiaTheme="minorEastAsia" w:hAnsiTheme="minorEastAsia" w:cs="Arial"/>
                <w:sz w:val="20"/>
                <w:szCs w:val="20"/>
              </w:rPr>
              <w:t xml:space="preserve"> in our fight against corruption, so as to win popular support.</w:t>
            </w:r>
            <w:r w:rsidR="00567196" w:rsidRPr="008A2C12">
              <w:rPr>
                <w:rFonts w:asciiTheme="minorEastAsia" w:eastAsiaTheme="minorEastAsia" w:hAnsiTheme="minorEastAsia" w:cs="Arial" w:hint="eastAsia"/>
                <w:sz w:val="20"/>
                <w:szCs w:val="20"/>
              </w:rPr>
              <w:t>作为导入，隐喻在《治国理政》的英文版中非常常见，以通俗易懂的方式，向英语使用者传达了我国的基本治国理念。</w:t>
            </w:r>
            <w:r w:rsidR="00FD47CC" w:rsidRPr="008A2C12">
              <w:rPr>
                <w:rFonts w:asciiTheme="minorEastAsia" w:eastAsiaTheme="minorEastAsia" w:hAnsiTheme="minorEastAsia" w:cs="Arial" w:hint="eastAsia"/>
                <w:sz w:val="20"/>
                <w:szCs w:val="20"/>
              </w:rPr>
              <w:t>结合</w:t>
            </w:r>
            <w:proofErr w:type="gramStart"/>
            <w:r w:rsidR="00FD47CC" w:rsidRPr="008A2C12">
              <w:rPr>
                <w:rFonts w:asciiTheme="minorEastAsia" w:eastAsiaTheme="minorEastAsia" w:hAnsiTheme="minorEastAsia" w:cs="Arial" w:hint="eastAsia"/>
                <w:sz w:val="20"/>
                <w:szCs w:val="20"/>
              </w:rPr>
              <w:t>思政相关</w:t>
            </w:r>
            <w:proofErr w:type="gramEnd"/>
            <w:r w:rsidR="00FD47CC"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5E7BCA" w:rsidRPr="008A2C12" w:rsidRDefault="005E7BCA" w:rsidP="00227207">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1. 词义类修辞格的概念</w:t>
            </w:r>
          </w:p>
          <w:p w:rsidR="005E7BCA" w:rsidRPr="008A2C12" w:rsidRDefault="005E7BCA" w:rsidP="00227207">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 相邻辞格间的相似和相异之处</w:t>
            </w:r>
          </w:p>
          <w:p w:rsidR="005E7BCA" w:rsidRPr="008A2C12" w:rsidRDefault="005E7BCA" w:rsidP="00227207">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3.从修辞角度对篇章进行综合性分析</w:t>
            </w:r>
          </w:p>
        </w:tc>
        <w:tc>
          <w:tcPr>
            <w:tcW w:w="749" w:type="dxa"/>
          </w:tcPr>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EE656E" w:rsidP="005429FF">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008A2C12">
              <w:rPr>
                <w:rFonts w:asciiTheme="minorEastAsia" w:eastAsiaTheme="minorEastAsia" w:hAnsiTheme="minorEastAsia" w:hint="eastAsia"/>
                <w:sz w:val="20"/>
                <w:szCs w:val="20"/>
              </w:rPr>
              <w:t>：</w:t>
            </w:r>
            <w:r w:rsidR="005E7BCA" w:rsidRPr="008A2C12">
              <w:rPr>
                <w:rFonts w:asciiTheme="minorEastAsia" w:eastAsiaTheme="minorEastAsia" w:hAnsiTheme="minorEastAsia" w:hint="eastAsia"/>
                <w:sz w:val="20"/>
                <w:szCs w:val="20"/>
              </w:rPr>
              <w:t>15（1</w:t>
            </w:r>
            <w:r w:rsidR="00970F97" w:rsidRPr="008A2C12">
              <w:rPr>
                <w:rFonts w:asciiTheme="minorEastAsia" w:eastAsiaTheme="minorEastAsia" w:hAnsiTheme="minorEastAsia" w:hint="eastAsia"/>
                <w:sz w:val="20"/>
                <w:szCs w:val="20"/>
              </w:rPr>
              <w:t>/2</w:t>
            </w:r>
            <w:r w:rsidR="005E7BCA" w:rsidRPr="008A2C12">
              <w:rPr>
                <w:rFonts w:asciiTheme="minorEastAsia" w:eastAsiaTheme="minorEastAsia" w:hAnsiTheme="minorEastAsia" w:hint="eastAsia"/>
                <w:sz w:val="20"/>
                <w:szCs w:val="20"/>
              </w:rPr>
              <w:t>）</w:t>
            </w:r>
          </w:p>
        </w:tc>
        <w:tc>
          <w:tcPr>
            <w:tcW w:w="3950" w:type="dxa"/>
          </w:tcPr>
          <w:p w:rsidR="005E7BCA" w:rsidRPr="008A2C12" w:rsidRDefault="005E7BCA" w:rsidP="00B6571E">
            <w:pPr>
              <w:jc w:val="left"/>
              <w:rPr>
                <w:rFonts w:asciiTheme="minorEastAsia" w:eastAsiaTheme="minorEastAsia" w:hAnsiTheme="minorEastAsia" w:hint="eastAsia"/>
                <w:kern w:val="1"/>
                <w:sz w:val="20"/>
                <w:szCs w:val="20"/>
              </w:rPr>
            </w:pPr>
            <w:r w:rsidRPr="008A2C12">
              <w:rPr>
                <w:rFonts w:asciiTheme="minorEastAsia" w:eastAsiaTheme="minorEastAsia" w:hAnsiTheme="minorEastAsia" w:cs="宋体"/>
                <w:kern w:val="1"/>
                <w:sz w:val="20"/>
                <w:szCs w:val="20"/>
              </w:rPr>
              <w:t>理解</w:t>
            </w:r>
            <w:r w:rsidRPr="008A2C12">
              <w:rPr>
                <w:rFonts w:asciiTheme="minorEastAsia" w:eastAsiaTheme="minorEastAsia" w:hAnsiTheme="minorEastAsia" w:cs="宋体" w:hint="eastAsia"/>
                <w:kern w:val="1"/>
                <w:sz w:val="20"/>
                <w:szCs w:val="20"/>
              </w:rPr>
              <w:t>语义类的修辞格:Personification，Parody，</w:t>
            </w:r>
            <w:proofErr w:type="spellStart"/>
            <w:r w:rsidRPr="008A2C12">
              <w:rPr>
                <w:rFonts w:asciiTheme="minorEastAsia" w:eastAsiaTheme="minorEastAsia" w:hAnsiTheme="minorEastAsia" w:cs="宋体" w:hint="eastAsia"/>
                <w:kern w:val="1"/>
                <w:sz w:val="20"/>
                <w:szCs w:val="20"/>
              </w:rPr>
              <w:t>Synesthesia</w:t>
            </w:r>
            <w:proofErr w:type="spellEnd"/>
            <w:r w:rsidRPr="008A2C12">
              <w:rPr>
                <w:rFonts w:asciiTheme="minorEastAsia" w:eastAsiaTheme="minorEastAsia" w:hAnsiTheme="minorEastAsia" w:cs="宋体" w:hint="eastAsia"/>
                <w:kern w:val="1"/>
                <w:sz w:val="20"/>
                <w:szCs w:val="20"/>
              </w:rPr>
              <w:t>，Transferred epithet等修辞格的意义及使用方法；</w:t>
            </w:r>
            <w:r w:rsidRPr="008A2C12">
              <w:rPr>
                <w:rFonts w:asciiTheme="minorEastAsia" w:eastAsiaTheme="minorEastAsia" w:hAnsiTheme="minorEastAsia" w:hint="eastAsia"/>
                <w:kern w:val="1"/>
                <w:sz w:val="20"/>
                <w:szCs w:val="20"/>
              </w:rPr>
              <w:t>运用这些语义修辞格对文章进行综合性分析；在写作中适当的应用一些语义修辞格，增强文章的表现力。</w:t>
            </w:r>
          </w:p>
          <w:p w:rsidR="00D66D13" w:rsidRPr="008A2C12" w:rsidRDefault="00D66D13" w:rsidP="00D66D13">
            <w:pPr>
              <w:jc w:val="left"/>
              <w:rPr>
                <w:rFonts w:asciiTheme="minorEastAsia" w:eastAsiaTheme="minorEastAsia" w:hAnsiTheme="minorEastAsia"/>
                <w:kern w:val="1"/>
                <w:sz w:val="20"/>
                <w:szCs w:val="20"/>
              </w:rPr>
            </w:pPr>
            <w:r w:rsidRPr="008A2C12">
              <w:rPr>
                <w:rFonts w:asciiTheme="minorEastAsia" w:eastAsiaTheme="minorEastAsia" w:hAnsiTheme="minorEastAsia" w:hint="eastAsia"/>
                <w:kern w:val="1"/>
                <w:sz w:val="20"/>
                <w:szCs w:val="20"/>
              </w:rPr>
              <w:t>以例句</w:t>
            </w:r>
            <w:r w:rsidRPr="008A2C12">
              <w:rPr>
                <w:rFonts w:asciiTheme="minorEastAsia" w:eastAsiaTheme="minorEastAsia" w:hAnsiTheme="minorEastAsia"/>
                <w:kern w:val="1"/>
                <w:sz w:val="20"/>
                <w:szCs w:val="20"/>
              </w:rPr>
              <w:t>Don</w:t>
            </w:r>
            <w:proofErr w:type="gramStart"/>
            <w:r w:rsidRPr="008A2C12">
              <w:rPr>
                <w:rFonts w:asciiTheme="minorEastAsia" w:eastAsiaTheme="minorEastAsia" w:hAnsiTheme="minorEastAsia"/>
                <w:kern w:val="1"/>
                <w:sz w:val="20"/>
                <w:szCs w:val="20"/>
              </w:rPr>
              <w:t>’</w:t>
            </w:r>
            <w:proofErr w:type="gramEnd"/>
            <w:r w:rsidRPr="008A2C12">
              <w:rPr>
                <w:rFonts w:asciiTheme="minorEastAsia" w:eastAsiaTheme="minorEastAsia" w:hAnsiTheme="minorEastAsia"/>
                <w:kern w:val="1"/>
                <w:sz w:val="20"/>
                <w:szCs w:val="20"/>
              </w:rPr>
              <w:t xml:space="preserve">t put off till tomorrow what </w:t>
            </w:r>
            <w:r w:rsidRPr="008A2C12">
              <w:rPr>
                <w:rFonts w:asciiTheme="minorEastAsia" w:eastAsiaTheme="minorEastAsia" w:hAnsiTheme="minorEastAsia"/>
                <w:kern w:val="1"/>
                <w:sz w:val="20"/>
                <w:szCs w:val="20"/>
              </w:rPr>
              <w:lastRenderedPageBreak/>
              <w:t>can be enjoyed today. (Josh Billings)</w:t>
            </w:r>
            <w:r w:rsidRPr="008A2C12">
              <w:rPr>
                <w:rFonts w:asciiTheme="minorEastAsia" w:eastAsiaTheme="minorEastAsia" w:hAnsiTheme="minorEastAsia" w:hint="eastAsia"/>
                <w:kern w:val="1"/>
                <w:sz w:val="20"/>
                <w:szCs w:val="20"/>
              </w:rPr>
              <w:t>用仿拟修辞格对</w:t>
            </w:r>
            <w:r w:rsidRPr="008A2C12">
              <w:rPr>
                <w:rFonts w:asciiTheme="minorEastAsia" w:eastAsiaTheme="minorEastAsia" w:hAnsiTheme="minorEastAsia"/>
                <w:kern w:val="1"/>
                <w:sz w:val="20"/>
                <w:szCs w:val="20"/>
              </w:rPr>
              <w:t>Don</w:t>
            </w:r>
            <w:proofErr w:type="gramStart"/>
            <w:r w:rsidRPr="008A2C12">
              <w:rPr>
                <w:rFonts w:asciiTheme="minorEastAsia" w:eastAsiaTheme="minorEastAsia" w:hAnsiTheme="minorEastAsia"/>
                <w:kern w:val="1"/>
                <w:sz w:val="20"/>
                <w:szCs w:val="20"/>
              </w:rPr>
              <w:t>’</w:t>
            </w:r>
            <w:proofErr w:type="gramEnd"/>
            <w:r w:rsidRPr="008A2C12">
              <w:rPr>
                <w:rFonts w:asciiTheme="minorEastAsia" w:eastAsiaTheme="minorEastAsia" w:hAnsiTheme="minorEastAsia"/>
                <w:kern w:val="1"/>
                <w:sz w:val="20"/>
                <w:szCs w:val="20"/>
              </w:rPr>
              <w:t>t put off until tomorrow what can be done today.</w:t>
            </w:r>
            <w:r w:rsidRPr="008A2C12">
              <w:rPr>
                <w:rFonts w:asciiTheme="minorEastAsia" w:eastAsiaTheme="minorEastAsia" w:hAnsiTheme="minorEastAsia" w:hint="eastAsia"/>
                <w:kern w:val="1"/>
                <w:sz w:val="20"/>
                <w:szCs w:val="20"/>
              </w:rPr>
              <w:t>进行改写为例，引导学生树立正确人生观。</w:t>
            </w:r>
          </w:p>
          <w:p w:rsidR="00FD47CC" w:rsidRPr="008A2C12" w:rsidRDefault="00FD47CC" w:rsidP="00B6571E">
            <w:pPr>
              <w:jc w:val="left"/>
              <w:rPr>
                <w:rFonts w:asciiTheme="minorEastAsia" w:eastAsiaTheme="minorEastAsia" w:hAnsiTheme="minorEastAsia"/>
                <w:kern w:val="1"/>
                <w:sz w:val="20"/>
                <w:szCs w:val="20"/>
              </w:rPr>
            </w:pPr>
            <w:r w:rsidRPr="008A2C12">
              <w:rPr>
                <w:rFonts w:asciiTheme="minorEastAsia" w:eastAsiaTheme="minorEastAsia" w:hAnsiTheme="minorEastAsia" w:cs="Arial" w:hint="eastAsia"/>
                <w:sz w:val="20"/>
                <w:szCs w:val="20"/>
              </w:rPr>
              <w:t>结合</w:t>
            </w:r>
            <w:proofErr w:type="gramStart"/>
            <w:r w:rsidRPr="008A2C12">
              <w:rPr>
                <w:rFonts w:asciiTheme="minorEastAsia" w:eastAsiaTheme="minorEastAsia" w:hAnsiTheme="minorEastAsia" w:cs="Arial" w:hint="eastAsia"/>
                <w:sz w:val="20"/>
                <w:szCs w:val="20"/>
              </w:rPr>
              <w:t>思政相关</w:t>
            </w:r>
            <w:proofErr w:type="gramEnd"/>
            <w:r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lastRenderedPageBreak/>
              <w:t>1. 词义类修辞格的概念</w:t>
            </w:r>
          </w:p>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 相邻辞格间的相似和相异之处</w:t>
            </w:r>
          </w:p>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3.从修辞角度对篇章进行综合性分析</w:t>
            </w:r>
          </w:p>
        </w:tc>
        <w:tc>
          <w:tcPr>
            <w:tcW w:w="749" w:type="dxa"/>
          </w:tcPr>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EE656E" w:rsidP="001355F6">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10</w:t>
            </w:r>
            <w:r w:rsidR="008A2C12">
              <w:rPr>
                <w:rFonts w:asciiTheme="minorEastAsia" w:eastAsiaTheme="minorEastAsia" w:hAnsiTheme="minorEastAsia" w:hint="eastAsia"/>
                <w:sz w:val="20"/>
                <w:szCs w:val="20"/>
              </w:rPr>
              <w:t>：</w:t>
            </w:r>
            <w:r w:rsidR="005E7BCA" w:rsidRPr="008A2C12">
              <w:rPr>
                <w:rFonts w:asciiTheme="minorEastAsia" w:eastAsiaTheme="minorEastAsia" w:hAnsiTheme="minorEastAsia" w:hint="eastAsia"/>
                <w:sz w:val="20"/>
                <w:szCs w:val="20"/>
              </w:rPr>
              <w:t>15（2</w:t>
            </w:r>
            <w:r w:rsidR="00970F97" w:rsidRPr="008A2C12">
              <w:rPr>
                <w:rFonts w:asciiTheme="minorEastAsia" w:eastAsiaTheme="minorEastAsia" w:hAnsiTheme="minorEastAsia" w:hint="eastAsia"/>
                <w:sz w:val="20"/>
                <w:szCs w:val="20"/>
              </w:rPr>
              <w:t>/1</w:t>
            </w:r>
            <w:r w:rsidR="005E7BCA" w:rsidRPr="008A2C12">
              <w:rPr>
                <w:rFonts w:asciiTheme="minorEastAsia" w:eastAsiaTheme="minorEastAsia" w:hAnsiTheme="minorEastAsia" w:hint="eastAsia"/>
                <w:sz w:val="20"/>
                <w:szCs w:val="20"/>
              </w:rPr>
              <w:t>）</w:t>
            </w:r>
          </w:p>
        </w:tc>
        <w:tc>
          <w:tcPr>
            <w:tcW w:w="3950" w:type="dxa"/>
          </w:tcPr>
          <w:p w:rsidR="005E7BCA" w:rsidRPr="008A2C12" w:rsidRDefault="005E7BCA" w:rsidP="00B6571E">
            <w:pPr>
              <w:jc w:val="left"/>
              <w:rPr>
                <w:rFonts w:asciiTheme="minorEastAsia" w:eastAsiaTheme="minorEastAsia" w:hAnsiTheme="minorEastAsia"/>
                <w:sz w:val="20"/>
                <w:szCs w:val="20"/>
              </w:rPr>
            </w:pPr>
            <w:r w:rsidRPr="008A2C12">
              <w:rPr>
                <w:rFonts w:asciiTheme="minorEastAsia" w:eastAsiaTheme="minorEastAsia" w:hAnsiTheme="minorEastAsia" w:cs="宋体" w:hint="eastAsia"/>
                <w:kern w:val="1"/>
                <w:sz w:val="20"/>
                <w:szCs w:val="20"/>
              </w:rPr>
              <w:t>了</w:t>
            </w:r>
            <w:r w:rsidRPr="008A2C12">
              <w:rPr>
                <w:rFonts w:asciiTheme="minorEastAsia" w:eastAsiaTheme="minorEastAsia" w:hAnsiTheme="minorEastAsia" w:cs="宋体"/>
                <w:kern w:val="1"/>
                <w:sz w:val="20"/>
                <w:szCs w:val="20"/>
              </w:rPr>
              <w:t>解</w:t>
            </w:r>
            <w:r w:rsidRPr="008A2C12">
              <w:rPr>
                <w:rFonts w:asciiTheme="minorEastAsia" w:eastAsiaTheme="minorEastAsia" w:hAnsiTheme="minorEastAsia" w:cs="宋体" w:hint="eastAsia"/>
                <w:kern w:val="1"/>
                <w:sz w:val="20"/>
                <w:szCs w:val="20"/>
              </w:rPr>
              <w:t>逻辑修辞格</w:t>
            </w:r>
            <w:r w:rsidRPr="008A2C12">
              <w:rPr>
                <w:rFonts w:asciiTheme="minorEastAsia" w:eastAsiaTheme="minorEastAsia" w:hAnsiTheme="minorEastAsia" w:cs="宋体"/>
                <w:kern w:val="1"/>
                <w:sz w:val="20"/>
                <w:szCs w:val="20"/>
              </w:rPr>
              <w:t>；</w:t>
            </w:r>
            <w:r w:rsidRPr="008A2C12">
              <w:rPr>
                <w:rFonts w:asciiTheme="minorEastAsia" w:eastAsiaTheme="minorEastAsia" w:hAnsiTheme="minorEastAsia" w:cs="宋体" w:hint="eastAsia"/>
                <w:kern w:val="1"/>
                <w:sz w:val="20"/>
                <w:szCs w:val="20"/>
              </w:rPr>
              <w:t>熟悉Allegory，Allusion，Hyperbole，Understatement，Irony等修辞格的意义及使用方法；</w:t>
            </w:r>
            <w:r w:rsidRPr="008A2C12">
              <w:rPr>
                <w:rFonts w:asciiTheme="minorEastAsia" w:eastAsiaTheme="minorEastAsia" w:hAnsiTheme="minorEastAsia" w:hint="eastAsia"/>
                <w:kern w:val="1"/>
                <w:sz w:val="20"/>
                <w:szCs w:val="20"/>
              </w:rPr>
              <w:t>能够</w:t>
            </w:r>
            <w:r w:rsidRPr="008A2C12">
              <w:rPr>
                <w:rFonts w:asciiTheme="minorEastAsia" w:eastAsiaTheme="minorEastAsia" w:hAnsiTheme="minorEastAsia"/>
                <w:sz w:val="20"/>
                <w:szCs w:val="20"/>
              </w:rPr>
              <w:t>从</w:t>
            </w:r>
            <w:r w:rsidRPr="008A2C12">
              <w:rPr>
                <w:rFonts w:asciiTheme="minorEastAsia" w:eastAsiaTheme="minorEastAsia" w:hAnsiTheme="minorEastAsia" w:hint="eastAsia"/>
                <w:sz w:val="20"/>
                <w:szCs w:val="20"/>
              </w:rPr>
              <w:t>相关词义修辞格方面</w:t>
            </w:r>
            <w:r w:rsidRPr="008A2C12">
              <w:rPr>
                <w:rFonts w:asciiTheme="minorEastAsia" w:eastAsiaTheme="minorEastAsia" w:hAnsiTheme="minorEastAsia"/>
                <w:sz w:val="20"/>
                <w:szCs w:val="20"/>
              </w:rPr>
              <w:t>分析篇章的修辞效果。</w:t>
            </w:r>
          </w:p>
          <w:p w:rsidR="004C1306" w:rsidRPr="008A2C12" w:rsidRDefault="004C1306" w:rsidP="00B6571E">
            <w:pPr>
              <w:jc w:val="left"/>
              <w:rPr>
                <w:rFonts w:asciiTheme="minorEastAsia" w:eastAsiaTheme="minorEastAsia" w:hAnsiTheme="minorEastAsia" w:cs="Arial" w:hint="eastAsia"/>
                <w:sz w:val="20"/>
                <w:szCs w:val="20"/>
              </w:rPr>
            </w:pPr>
            <w:r w:rsidRPr="008A2C12">
              <w:rPr>
                <w:rFonts w:asciiTheme="minorEastAsia" w:eastAsiaTheme="minorEastAsia" w:hAnsiTheme="minorEastAsia" w:cs="Arial" w:hint="eastAsia"/>
                <w:sz w:val="20"/>
                <w:szCs w:val="20"/>
              </w:rPr>
              <w:t>以例句</w:t>
            </w:r>
            <w:r w:rsidRPr="008A2C12">
              <w:rPr>
                <w:rFonts w:asciiTheme="minorEastAsia" w:eastAsiaTheme="minorEastAsia" w:hAnsiTheme="minorEastAsia" w:cs="Arial"/>
                <w:sz w:val="20"/>
                <w:szCs w:val="20"/>
              </w:rPr>
              <w:t>Some people think that money always brings them happiness, but they forget that sometimes it is a Pandora</w:t>
            </w:r>
            <w:proofErr w:type="gramStart"/>
            <w:r w:rsidRPr="008A2C12">
              <w:rPr>
                <w:rFonts w:asciiTheme="minorEastAsia" w:eastAsiaTheme="minorEastAsia" w:hAnsiTheme="minorEastAsia" w:cs="Arial"/>
                <w:sz w:val="20"/>
                <w:szCs w:val="20"/>
              </w:rPr>
              <w:t>’</w:t>
            </w:r>
            <w:proofErr w:type="gramEnd"/>
            <w:r w:rsidRPr="008A2C12">
              <w:rPr>
                <w:rFonts w:asciiTheme="minorEastAsia" w:eastAsiaTheme="minorEastAsia" w:hAnsiTheme="minorEastAsia" w:cs="Arial"/>
                <w:sz w:val="20"/>
                <w:szCs w:val="20"/>
              </w:rPr>
              <w:t>s Box.</w:t>
            </w:r>
            <w:r w:rsidRPr="008A2C12">
              <w:rPr>
                <w:rFonts w:asciiTheme="minorEastAsia" w:eastAsiaTheme="minorEastAsia" w:hAnsiTheme="minorEastAsia" w:cs="Arial" w:hint="eastAsia"/>
                <w:sz w:val="20"/>
                <w:szCs w:val="20"/>
              </w:rPr>
              <w:t>作为导入，既让学生理解了运用典故的修辞方法，也让学生树立正确的金钱观。</w:t>
            </w:r>
          </w:p>
          <w:p w:rsidR="00FD47CC" w:rsidRPr="008A2C12" w:rsidRDefault="00FD47CC" w:rsidP="00B6571E">
            <w:pPr>
              <w:jc w:val="left"/>
              <w:rPr>
                <w:rFonts w:asciiTheme="minorEastAsia" w:eastAsiaTheme="minorEastAsia" w:hAnsiTheme="minorEastAsia"/>
                <w:kern w:val="1"/>
                <w:sz w:val="20"/>
                <w:szCs w:val="20"/>
              </w:rPr>
            </w:pPr>
            <w:r w:rsidRPr="008A2C12">
              <w:rPr>
                <w:rFonts w:asciiTheme="minorEastAsia" w:eastAsiaTheme="minorEastAsia" w:hAnsiTheme="minorEastAsia" w:cs="Arial" w:hint="eastAsia"/>
                <w:sz w:val="20"/>
                <w:szCs w:val="20"/>
              </w:rPr>
              <w:t>结合</w:t>
            </w:r>
            <w:proofErr w:type="gramStart"/>
            <w:r w:rsidRPr="008A2C12">
              <w:rPr>
                <w:rFonts w:asciiTheme="minorEastAsia" w:eastAsiaTheme="minorEastAsia" w:hAnsiTheme="minorEastAsia" w:cs="Arial" w:hint="eastAsia"/>
                <w:sz w:val="20"/>
                <w:szCs w:val="20"/>
              </w:rPr>
              <w:t>思政相关</w:t>
            </w:r>
            <w:proofErr w:type="gramEnd"/>
            <w:r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5E7BCA" w:rsidRPr="008A2C12" w:rsidRDefault="005E7BCA" w:rsidP="00370426">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1.逻辑修辞格的概念</w:t>
            </w:r>
          </w:p>
          <w:p w:rsidR="005E7BCA" w:rsidRPr="008A2C12" w:rsidRDefault="005E7BCA" w:rsidP="00370426">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 相邻辞格间的相似和相异之处</w:t>
            </w:r>
          </w:p>
          <w:p w:rsidR="005E7BCA" w:rsidRPr="008A2C12" w:rsidRDefault="005E7BCA" w:rsidP="00370426">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3. 这类辞格的语用功能</w:t>
            </w:r>
          </w:p>
        </w:tc>
        <w:tc>
          <w:tcPr>
            <w:tcW w:w="749" w:type="dxa"/>
          </w:tcPr>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8A2C12" w:rsidP="00EE656E">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EE656E">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w:t>
            </w:r>
            <w:r w:rsidR="005E7BCA" w:rsidRPr="008A2C12">
              <w:rPr>
                <w:rFonts w:asciiTheme="minorEastAsia" w:eastAsiaTheme="minorEastAsia" w:hAnsiTheme="minorEastAsia" w:hint="eastAsia"/>
                <w:sz w:val="20"/>
                <w:szCs w:val="20"/>
              </w:rPr>
              <w:t>15（2</w:t>
            </w:r>
            <w:r w:rsidR="00970F97" w:rsidRPr="008A2C12">
              <w:rPr>
                <w:rFonts w:asciiTheme="minorEastAsia" w:eastAsiaTheme="minorEastAsia" w:hAnsiTheme="minorEastAsia" w:hint="eastAsia"/>
                <w:sz w:val="20"/>
                <w:szCs w:val="20"/>
              </w:rPr>
              <w:t>/2</w:t>
            </w:r>
            <w:r w:rsidR="005E7BCA" w:rsidRPr="008A2C12">
              <w:rPr>
                <w:rFonts w:asciiTheme="minorEastAsia" w:eastAsiaTheme="minorEastAsia" w:hAnsiTheme="minorEastAsia" w:hint="eastAsia"/>
                <w:sz w:val="20"/>
                <w:szCs w:val="20"/>
              </w:rPr>
              <w:t>）</w:t>
            </w:r>
          </w:p>
        </w:tc>
        <w:tc>
          <w:tcPr>
            <w:tcW w:w="3950" w:type="dxa"/>
          </w:tcPr>
          <w:p w:rsidR="005E7BCA" w:rsidRPr="008A2C12" w:rsidRDefault="005E7BCA" w:rsidP="00B6571E">
            <w:pPr>
              <w:jc w:val="left"/>
              <w:rPr>
                <w:rFonts w:asciiTheme="minorEastAsia" w:eastAsiaTheme="minorEastAsia" w:hAnsiTheme="minorEastAsia" w:hint="eastAsia"/>
                <w:sz w:val="20"/>
                <w:szCs w:val="20"/>
              </w:rPr>
            </w:pPr>
            <w:r w:rsidRPr="008A2C12">
              <w:rPr>
                <w:rFonts w:asciiTheme="minorEastAsia" w:eastAsiaTheme="minorEastAsia" w:hAnsiTheme="minorEastAsia" w:cs="宋体" w:hint="eastAsia"/>
                <w:kern w:val="1"/>
                <w:sz w:val="20"/>
                <w:szCs w:val="20"/>
              </w:rPr>
              <w:t>了</w:t>
            </w:r>
            <w:r w:rsidRPr="008A2C12">
              <w:rPr>
                <w:rFonts w:asciiTheme="minorEastAsia" w:eastAsiaTheme="minorEastAsia" w:hAnsiTheme="minorEastAsia" w:cs="宋体"/>
                <w:kern w:val="1"/>
                <w:sz w:val="20"/>
                <w:szCs w:val="20"/>
              </w:rPr>
              <w:t>解</w:t>
            </w:r>
            <w:r w:rsidRPr="008A2C12">
              <w:rPr>
                <w:rFonts w:asciiTheme="minorEastAsia" w:eastAsiaTheme="minorEastAsia" w:hAnsiTheme="minorEastAsia" w:cs="宋体" w:hint="eastAsia"/>
                <w:kern w:val="1"/>
                <w:sz w:val="20"/>
                <w:szCs w:val="20"/>
              </w:rPr>
              <w:t>逻辑修辞格</w:t>
            </w:r>
            <w:r w:rsidRPr="008A2C12">
              <w:rPr>
                <w:rFonts w:asciiTheme="minorEastAsia" w:eastAsiaTheme="minorEastAsia" w:hAnsiTheme="minorEastAsia" w:cs="宋体"/>
                <w:kern w:val="1"/>
                <w:sz w:val="20"/>
                <w:szCs w:val="20"/>
              </w:rPr>
              <w:t>；</w:t>
            </w:r>
            <w:r w:rsidRPr="008A2C12">
              <w:rPr>
                <w:rFonts w:asciiTheme="minorEastAsia" w:eastAsiaTheme="minorEastAsia" w:hAnsiTheme="minorEastAsia" w:cs="宋体" w:hint="eastAsia"/>
                <w:kern w:val="1"/>
                <w:sz w:val="20"/>
                <w:szCs w:val="20"/>
              </w:rPr>
              <w:t>熟悉Innuendo，Euphemism，Oxymoron，Analogy，Paradox等修辞格的意义及使用方法；</w:t>
            </w:r>
            <w:r w:rsidRPr="008A2C12">
              <w:rPr>
                <w:rFonts w:asciiTheme="minorEastAsia" w:eastAsiaTheme="minorEastAsia" w:hAnsiTheme="minorEastAsia" w:hint="eastAsia"/>
                <w:kern w:val="1"/>
                <w:sz w:val="20"/>
                <w:szCs w:val="20"/>
              </w:rPr>
              <w:t>能够</w:t>
            </w:r>
            <w:r w:rsidRPr="008A2C12">
              <w:rPr>
                <w:rFonts w:asciiTheme="minorEastAsia" w:eastAsiaTheme="minorEastAsia" w:hAnsiTheme="minorEastAsia"/>
                <w:sz w:val="20"/>
                <w:szCs w:val="20"/>
              </w:rPr>
              <w:t>从</w:t>
            </w:r>
            <w:r w:rsidRPr="008A2C12">
              <w:rPr>
                <w:rFonts w:asciiTheme="minorEastAsia" w:eastAsiaTheme="minorEastAsia" w:hAnsiTheme="minorEastAsia" w:hint="eastAsia"/>
                <w:sz w:val="20"/>
                <w:szCs w:val="20"/>
              </w:rPr>
              <w:t>相关词义修辞格方面</w:t>
            </w:r>
            <w:r w:rsidRPr="008A2C12">
              <w:rPr>
                <w:rFonts w:asciiTheme="minorEastAsia" w:eastAsiaTheme="minorEastAsia" w:hAnsiTheme="minorEastAsia"/>
                <w:sz w:val="20"/>
                <w:szCs w:val="20"/>
              </w:rPr>
              <w:t>分析篇章的修辞效果。</w:t>
            </w:r>
          </w:p>
          <w:p w:rsidR="00590D39" w:rsidRPr="008A2C12" w:rsidRDefault="00590D39" w:rsidP="00B6571E">
            <w:pPr>
              <w:jc w:val="left"/>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以公共场所的表语</w:t>
            </w:r>
            <w:r w:rsidRPr="008A2C12">
              <w:rPr>
                <w:rFonts w:asciiTheme="minorEastAsia" w:eastAsiaTheme="minorEastAsia" w:hAnsiTheme="minorEastAsia"/>
                <w:sz w:val="20"/>
                <w:szCs w:val="20"/>
              </w:rPr>
              <w:t xml:space="preserve"> “</w:t>
            </w:r>
            <w:r w:rsidRPr="008A2C12">
              <w:rPr>
                <w:rFonts w:asciiTheme="minorEastAsia" w:eastAsiaTheme="minorEastAsia" w:hAnsiTheme="minorEastAsia" w:hint="eastAsia"/>
                <w:sz w:val="20"/>
                <w:szCs w:val="20"/>
              </w:rPr>
              <w:t>Reserved seat for elderly, weak, sick, disabled and pregnant</w:t>
            </w:r>
            <w:r w:rsidRPr="008A2C12">
              <w:rPr>
                <w:rFonts w:asciiTheme="minorEastAsia" w:eastAsiaTheme="minorEastAsia" w:hAnsiTheme="minorEastAsia"/>
                <w:sz w:val="20"/>
                <w:szCs w:val="20"/>
              </w:rPr>
              <w:t>”</w:t>
            </w:r>
            <w:r w:rsidRPr="008A2C12">
              <w:rPr>
                <w:rFonts w:asciiTheme="minorEastAsia" w:eastAsiaTheme="minorEastAsia" w:hAnsiTheme="minorEastAsia" w:hint="eastAsia"/>
                <w:sz w:val="20"/>
                <w:szCs w:val="20"/>
              </w:rPr>
              <w:t xml:space="preserve">转变为 </w:t>
            </w:r>
            <w:r w:rsidRPr="008A2C12">
              <w:rPr>
                <w:rFonts w:asciiTheme="minorEastAsia" w:eastAsiaTheme="minorEastAsia" w:hAnsiTheme="minorEastAsia"/>
                <w:sz w:val="20"/>
                <w:szCs w:val="20"/>
              </w:rPr>
              <w:t>“</w:t>
            </w:r>
            <w:r w:rsidRPr="008A2C12">
              <w:rPr>
                <w:rFonts w:asciiTheme="minorEastAsia" w:eastAsiaTheme="minorEastAsia" w:hAnsiTheme="minorEastAsia" w:hint="eastAsia"/>
                <w:sz w:val="20"/>
                <w:szCs w:val="20"/>
              </w:rPr>
              <w:t>courtesy seat</w:t>
            </w:r>
            <w:r w:rsidRPr="008A2C12">
              <w:rPr>
                <w:rFonts w:asciiTheme="minorEastAsia" w:eastAsiaTheme="minorEastAsia" w:hAnsiTheme="minorEastAsia"/>
                <w:sz w:val="20"/>
                <w:szCs w:val="20"/>
              </w:rPr>
              <w:t>”</w:t>
            </w:r>
            <w:r w:rsidRPr="008A2C12">
              <w:rPr>
                <w:rFonts w:asciiTheme="minorEastAsia" w:eastAsiaTheme="minorEastAsia" w:hAnsiTheme="minorEastAsia" w:hint="eastAsia"/>
                <w:sz w:val="20"/>
                <w:szCs w:val="20"/>
              </w:rPr>
              <w:t>为例，</w:t>
            </w:r>
            <w:r w:rsidR="007E1388" w:rsidRPr="008A2C12">
              <w:rPr>
                <w:rFonts w:asciiTheme="minorEastAsia" w:eastAsiaTheme="minorEastAsia" w:hAnsiTheme="minorEastAsia" w:hint="eastAsia"/>
                <w:sz w:val="20"/>
                <w:szCs w:val="20"/>
              </w:rPr>
              <w:t>引导同学们注意言语上的修辞方法，更尊重生理有缺陷的弱势群体。</w:t>
            </w:r>
          </w:p>
          <w:p w:rsidR="00FD47CC" w:rsidRPr="008A2C12" w:rsidRDefault="00FD47CC" w:rsidP="00B6571E">
            <w:pPr>
              <w:jc w:val="left"/>
              <w:rPr>
                <w:rFonts w:asciiTheme="minorEastAsia" w:eastAsiaTheme="minorEastAsia" w:hAnsiTheme="minorEastAsia"/>
                <w:kern w:val="1"/>
                <w:sz w:val="20"/>
                <w:szCs w:val="20"/>
              </w:rPr>
            </w:pPr>
            <w:r w:rsidRPr="008A2C12">
              <w:rPr>
                <w:rFonts w:asciiTheme="minorEastAsia" w:eastAsiaTheme="minorEastAsia" w:hAnsiTheme="minorEastAsia" w:cs="Arial" w:hint="eastAsia"/>
                <w:sz w:val="20"/>
                <w:szCs w:val="20"/>
              </w:rPr>
              <w:t>结合</w:t>
            </w:r>
            <w:proofErr w:type="gramStart"/>
            <w:r w:rsidRPr="008A2C12">
              <w:rPr>
                <w:rFonts w:asciiTheme="minorEastAsia" w:eastAsiaTheme="minorEastAsia" w:hAnsiTheme="minorEastAsia" w:cs="Arial" w:hint="eastAsia"/>
                <w:sz w:val="20"/>
                <w:szCs w:val="20"/>
              </w:rPr>
              <w:t>思政相关</w:t>
            </w:r>
            <w:proofErr w:type="gramEnd"/>
            <w:r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1.逻辑修辞格的概念</w:t>
            </w:r>
          </w:p>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 相邻辞格间的相似和相异之处</w:t>
            </w:r>
          </w:p>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3. 这类辞格的语用功能</w:t>
            </w:r>
          </w:p>
        </w:tc>
        <w:tc>
          <w:tcPr>
            <w:tcW w:w="749" w:type="dxa"/>
          </w:tcPr>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8A2C12" w:rsidP="00EE656E">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EE656E">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w:t>
            </w:r>
            <w:r w:rsidR="005E7BCA" w:rsidRPr="008A2C12">
              <w:rPr>
                <w:rFonts w:asciiTheme="minorEastAsia" w:eastAsiaTheme="minorEastAsia" w:hAnsiTheme="minorEastAsia" w:hint="eastAsia"/>
                <w:sz w:val="20"/>
                <w:szCs w:val="20"/>
              </w:rPr>
              <w:t>15（3</w:t>
            </w:r>
            <w:r w:rsidR="00970F97" w:rsidRPr="008A2C12">
              <w:rPr>
                <w:rFonts w:asciiTheme="minorEastAsia" w:eastAsiaTheme="minorEastAsia" w:hAnsiTheme="minorEastAsia" w:hint="eastAsia"/>
                <w:sz w:val="20"/>
                <w:szCs w:val="20"/>
              </w:rPr>
              <w:t>/1</w:t>
            </w:r>
            <w:r w:rsidR="005E7BCA" w:rsidRPr="008A2C12">
              <w:rPr>
                <w:rFonts w:asciiTheme="minorEastAsia" w:eastAsiaTheme="minorEastAsia" w:hAnsiTheme="minorEastAsia" w:hint="eastAsia"/>
                <w:sz w:val="20"/>
                <w:szCs w:val="20"/>
              </w:rPr>
              <w:t>）</w:t>
            </w:r>
          </w:p>
        </w:tc>
        <w:tc>
          <w:tcPr>
            <w:tcW w:w="3950" w:type="dxa"/>
          </w:tcPr>
          <w:p w:rsidR="005E7BCA" w:rsidRPr="008A2C12" w:rsidRDefault="005E7BCA" w:rsidP="00B6571E">
            <w:pPr>
              <w:jc w:val="left"/>
              <w:rPr>
                <w:rFonts w:asciiTheme="minorEastAsia" w:eastAsiaTheme="minorEastAsia" w:hAnsiTheme="minorEastAsia" w:hint="eastAsia"/>
                <w:sz w:val="20"/>
                <w:szCs w:val="20"/>
              </w:rPr>
            </w:pPr>
            <w:r w:rsidRPr="008A2C12">
              <w:rPr>
                <w:rFonts w:asciiTheme="minorEastAsia" w:eastAsiaTheme="minorEastAsia" w:hAnsiTheme="minorEastAsia" w:cs="宋体" w:hint="eastAsia"/>
                <w:kern w:val="1"/>
                <w:sz w:val="20"/>
                <w:szCs w:val="20"/>
              </w:rPr>
              <w:t>熟练掌握一些常用的句法修辞格： Antithesis，Parallelism，Climax，Anticlimax，Repetition的意义及使用方法；</w:t>
            </w:r>
            <w:r w:rsidRPr="008A2C12">
              <w:rPr>
                <w:rFonts w:asciiTheme="minorEastAsia" w:eastAsiaTheme="minorEastAsia" w:hAnsiTheme="minorEastAsia" w:hint="eastAsia"/>
                <w:kern w:val="1"/>
                <w:sz w:val="20"/>
                <w:szCs w:val="20"/>
              </w:rPr>
              <w:t>能够</w:t>
            </w:r>
            <w:r w:rsidRPr="008A2C12">
              <w:rPr>
                <w:rFonts w:asciiTheme="minorEastAsia" w:eastAsiaTheme="minorEastAsia" w:hAnsiTheme="minorEastAsia"/>
                <w:sz w:val="20"/>
                <w:szCs w:val="20"/>
              </w:rPr>
              <w:t>从</w:t>
            </w:r>
            <w:r w:rsidRPr="008A2C12">
              <w:rPr>
                <w:rFonts w:asciiTheme="minorEastAsia" w:eastAsiaTheme="minorEastAsia" w:hAnsiTheme="minorEastAsia" w:hint="eastAsia"/>
                <w:sz w:val="20"/>
                <w:szCs w:val="20"/>
              </w:rPr>
              <w:t>相关结构修辞格方面</w:t>
            </w:r>
            <w:r w:rsidRPr="008A2C12">
              <w:rPr>
                <w:rFonts w:asciiTheme="minorEastAsia" w:eastAsiaTheme="minorEastAsia" w:hAnsiTheme="minorEastAsia"/>
                <w:sz w:val="20"/>
                <w:szCs w:val="20"/>
              </w:rPr>
              <w:t>分析篇章的修辞效果。</w:t>
            </w:r>
          </w:p>
          <w:p w:rsidR="007E1388" w:rsidRPr="008A2C12" w:rsidRDefault="00644692" w:rsidP="00B6571E">
            <w:pPr>
              <w:jc w:val="left"/>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以John Fitzgerald Kennedy的演讲词If a free society cannot help the many who are poor, it cannot save the few who are rich.中对仗修辞格的运用</w:t>
            </w:r>
            <w:r w:rsidR="00AC1E33" w:rsidRPr="008A2C12">
              <w:rPr>
                <w:rFonts w:asciiTheme="minorEastAsia" w:eastAsiaTheme="minorEastAsia" w:hAnsiTheme="minorEastAsia" w:hint="eastAsia"/>
                <w:sz w:val="20"/>
                <w:szCs w:val="20"/>
              </w:rPr>
              <w:t>作为导入</w:t>
            </w:r>
            <w:r w:rsidRPr="008A2C12">
              <w:rPr>
                <w:rFonts w:asciiTheme="minorEastAsia" w:eastAsiaTheme="minorEastAsia" w:hAnsiTheme="minorEastAsia" w:hint="eastAsia"/>
                <w:sz w:val="20"/>
                <w:szCs w:val="20"/>
              </w:rPr>
              <w:t>，引导学生对</w:t>
            </w:r>
            <w:r w:rsidR="000B2560" w:rsidRPr="008A2C12">
              <w:rPr>
                <w:rFonts w:asciiTheme="minorEastAsia" w:eastAsiaTheme="minorEastAsia" w:hAnsiTheme="minorEastAsia" w:hint="eastAsia"/>
                <w:sz w:val="20"/>
                <w:szCs w:val="20"/>
              </w:rPr>
              <w:t>社会公正的关注。</w:t>
            </w:r>
          </w:p>
          <w:p w:rsidR="00FD47CC" w:rsidRPr="008A2C12" w:rsidRDefault="00FD47CC" w:rsidP="00B6571E">
            <w:pPr>
              <w:jc w:val="left"/>
              <w:rPr>
                <w:rFonts w:asciiTheme="minorEastAsia" w:eastAsiaTheme="minorEastAsia" w:hAnsiTheme="minorEastAsia" w:cs="宋体"/>
                <w:kern w:val="1"/>
                <w:sz w:val="20"/>
                <w:szCs w:val="20"/>
              </w:rPr>
            </w:pPr>
            <w:r w:rsidRPr="008A2C12">
              <w:rPr>
                <w:rFonts w:asciiTheme="minorEastAsia" w:eastAsiaTheme="minorEastAsia" w:hAnsiTheme="minorEastAsia" w:cs="Arial" w:hint="eastAsia"/>
                <w:sz w:val="20"/>
                <w:szCs w:val="20"/>
              </w:rPr>
              <w:t>结合</w:t>
            </w:r>
            <w:proofErr w:type="gramStart"/>
            <w:r w:rsidRPr="008A2C12">
              <w:rPr>
                <w:rFonts w:asciiTheme="minorEastAsia" w:eastAsiaTheme="minorEastAsia" w:hAnsiTheme="minorEastAsia" w:cs="Arial" w:hint="eastAsia"/>
                <w:sz w:val="20"/>
                <w:szCs w:val="20"/>
              </w:rPr>
              <w:t>思政相关</w:t>
            </w:r>
            <w:proofErr w:type="gramEnd"/>
            <w:r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1.句法修辞格利用结构上的变化到达增强语言表现力的目的</w:t>
            </w:r>
          </w:p>
          <w:p w:rsidR="005E7BCA" w:rsidRPr="008A2C12" w:rsidRDefault="005E7BCA" w:rsidP="007651A6">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2.反复辞格在语言表达中的重要作用和多种表现形式</w:t>
            </w:r>
          </w:p>
        </w:tc>
        <w:tc>
          <w:tcPr>
            <w:tcW w:w="749" w:type="dxa"/>
          </w:tcPr>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8A2C12" w:rsidP="00EE656E">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EE656E">
              <w:rPr>
                <w:rFonts w:asciiTheme="minorEastAsia" w:eastAsiaTheme="minorEastAsia" w:hAnsiTheme="minorEastAsia" w:hint="eastAsia"/>
                <w:sz w:val="20"/>
                <w:szCs w:val="20"/>
              </w:rPr>
              <w:t>3</w:t>
            </w:r>
            <w:r>
              <w:rPr>
                <w:rFonts w:asciiTheme="minorEastAsia" w:eastAsiaTheme="minorEastAsia" w:hAnsiTheme="minorEastAsia" w:hint="eastAsia"/>
                <w:sz w:val="20"/>
                <w:szCs w:val="20"/>
              </w:rPr>
              <w:t>：</w:t>
            </w:r>
            <w:r w:rsidR="005E7BCA" w:rsidRPr="008A2C12">
              <w:rPr>
                <w:rFonts w:asciiTheme="minorEastAsia" w:eastAsiaTheme="minorEastAsia" w:hAnsiTheme="minorEastAsia" w:hint="eastAsia"/>
                <w:sz w:val="20"/>
                <w:szCs w:val="20"/>
              </w:rPr>
              <w:t>15（3</w:t>
            </w:r>
            <w:r w:rsidR="00970F97" w:rsidRPr="008A2C12">
              <w:rPr>
                <w:rFonts w:asciiTheme="minorEastAsia" w:eastAsiaTheme="minorEastAsia" w:hAnsiTheme="minorEastAsia" w:hint="eastAsia"/>
                <w:sz w:val="20"/>
                <w:szCs w:val="20"/>
              </w:rPr>
              <w:t>/2</w:t>
            </w:r>
            <w:r w:rsidR="005E7BCA" w:rsidRPr="008A2C12">
              <w:rPr>
                <w:rFonts w:asciiTheme="minorEastAsia" w:eastAsiaTheme="minorEastAsia" w:hAnsiTheme="minorEastAsia" w:hint="eastAsia"/>
                <w:sz w:val="20"/>
                <w:szCs w:val="20"/>
              </w:rPr>
              <w:t>）</w:t>
            </w:r>
          </w:p>
        </w:tc>
        <w:tc>
          <w:tcPr>
            <w:tcW w:w="3950" w:type="dxa"/>
          </w:tcPr>
          <w:p w:rsidR="005E7BCA" w:rsidRPr="008A2C12" w:rsidRDefault="005E7BCA" w:rsidP="00B6571E">
            <w:pPr>
              <w:jc w:val="left"/>
              <w:rPr>
                <w:rFonts w:asciiTheme="minorEastAsia" w:eastAsiaTheme="minorEastAsia" w:hAnsiTheme="minorEastAsia"/>
                <w:sz w:val="20"/>
                <w:szCs w:val="20"/>
              </w:rPr>
            </w:pPr>
            <w:r w:rsidRPr="008A2C12">
              <w:rPr>
                <w:rFonts w:asciiTheme="minorEastAsia" w:eastAsiaTheme="minorEastAsia" w:hAnsiTheme="minorEastAsia" w:cs="宋体" w:hint="eastAsia"/>
                <w:kern w:val="1"/>
                <w:sz w:val="20"/>
                <w:szCs w:val="20"/>
              </w:rPr>
              <w:t xml:space="preserve">熟练掌握一些常用的句法修辞格： Rhetorical Question，Periodical Sentence, Loose Sentence, Inversion, </w:t>
            </w:r>
            <w:proofErr w:type="spellStart"/>
            <w:r w:rsidRPr="008A2C12">
              <w:rPr>
                <w:rFonts w:asciiTheme="minorEastAsia" w:eastAsiaTheme="minorEastAsia" w:hAnsiTheme="minorEastAsia" w:cs="宋体" w:hint="eastAsia"/>
                <w:kern w:val="1"/>
                <w:sz w:val="20"/>
                <w:szCs w:val="20"/>
              </w:rPr>
              <w:t>Syllepsis</w:t>
            </w:r>
            <w:proofErr w:type="spellEnd"/>
            <w:r w:rsidRPr="008A2C12">
              <w:rPr>
                <w:rFonts w:asciiTheme="minorEastAsia" w:eastAsiaTheme="minorEastAsia" w:hAnsiTheme="minorEastAsia" w:cs="宋体" w:hint="eastAsia"/>
                <w:kern w:val="1"/>
                <w:sz w:val="20"/>
                <w:szCs w:val="20"/>
              </w:rPr>
              <w:t>的意义及使用方法；</w:t>
            </w:r>
            <w:r w:rsidRPr="008A2C12">
              <w:rPr>
                <w:rFonts w:asciiTheme="minorEastAsia" w:eastAsiaTheme="minorEastAsia" w:hAnsiTheme="minorEastAsia" w:hint="eastAsia"/>
                <w:kern w:val="1"/>
                <w:sz w:val="20"/>
                <w:szCs w:val="20"/>
              </w:rPr>
              <w:t>能够</w:t>
            </w:r>
            <w:r w:rsidRPr="008A2C12">
              <w:rPr>
                <w:rFonts w:asciiTheme="minorEastAsia" w:eastAsiaTheme="minorEastAsia" w:hAnsiTheme="minorEastAsia"/>
                <w:sz w:val="20"/>
                <w:szCs w:val="20"/>
              </w:rPr>
              <w:t>从</w:t>
            </w:r>
            <w:r w:rsidRPr="008A2C12">
              <w:rPr>
                <w:rFonts w:asciiTheme="minorEastAsia" w:eastAsiaTheme="minorEastAsia" w:hAnsiTheme="minorEastAsia" w:hint="eastAsia"/>
                <w:sz w:val="20"/>
                <w:szCs w:val="20"/>
              </w:rPr>
              <w:t>相关</w:t>
            </w:r>
            <w:r w:rsidRPr="008A2C12">
              <w:rPr>
                <w:rFonts w:asciiTheme="minorEastAsia" w:eastAsiaTheme="minorEastAsia" w:hAnsiTheme="minorEastAsia" w:hint="eastAsia"/>
                <w:sz w:val="20"/>
                <w:szCs w:val="20"/>
              </w:rPr>
              <w:lastRenderedPageBreak/>
              <w:t>结构修辞格方面</w:t>
            </w:r>
            <w:r w:rsidRPr="008A2C12">
              <w:rPr>
                <w:rFonts w:asciiTheme="minorEastAsia" w:eastAsiaTheme="minorEastAsia" w:hAnsiTheme="minorEastAsia"/>
                <w:sz w:val="20"/>
                <w:szCs w:val="20"/>
              </w:rPr>
              <w:t>分析篇章的修辞效果。</w:t>
            </w:r>
          </w:p>
          <w:p w:rsidR="007F0BB0" w:rsidRPr="008A2C12" w:rsidRDefault="007F0BB0" w:rsidP="00B6571E">
            <w:pPr>
              <w:jc w:val="left"/>
              <w:rPr>
                <w:rFonts w:asciiTheme="minorEastAsia" w:eastAsiaTheme="minorEastAsia" w:hAnsiTheme="minorEastAsia" w:cs="Arial" w:hint="eastAsia"/>
                <w:sz w:val="20"/>
                <w:szCs w:val="20"/>
              </w:rPr>
            </w:pPr>
            <w:r w:rsidRPr="008A2C12">
              <w:rPr>
                <w:rFonts w:asciiTheme="minorEastAsia" w:eastAsiaTheme="minorEastAsia" w:hAnsiTheme="minorEastAsia" w:cs="Arial" w:hint="eastAsia"/>
                <w:sz w:val="20"/>
                <w:szCs w:val="20"/>
              </w:rPr>
              <w:t>以While</w:t>
            </w:r>
            <w:r w:rsidR="00AC1E33" w:rsidRPr="008A2C12">
              <w:rPr>
                <w:rFonts w:asciiTheme="minorEastAsia" w:eastAsiaTheme="minorEastAsia" w:hAnsiTheme="minorEastAsia" w:cs="Arial" w:hint="eastAsia"/>
                <w:sz w:val="20"/>
                <w:szCs w:val="20"/>
              </w:rPr>
              <w:t xml:space="preserve"> the Vietnam vet was fighting, and losing limb and mind, and dying, others stayed behind to pursue education and career.例句中</w:t>
            </w:r>
            <w:proofErr w:type="gramStart"/>
            <w:r w:rsidR="00AC1E33" w:rsidRPr="008A2C12">
              <w:rPr>
                <w:rFonts w:asciiTheme="minorEastAsia" w:eastAsiaTheme="minorEastAsia" w:hAnsiTheme="minorEastAsia" w:cs="Arial" w:hint="eastAsia"/>
                <w:sz w:val="20"/>
                <w:szCs w:val="20"/>
              </w:rPr>
              <w:t>一语双叙修辞格</w:t>
            </w:r>
            <w:proofErr w:type="gramEnd"/>
            <w:r w:rsidR="00AC1E33" w:rsidRPr="008A2C12">
              <w:rPr>
                <w:rFonts w:asciiTheme="minorEastAsia" w:eastAsiaTheme="minorEastAsia" w:hAnsiTheme="minorEastAsia" w:cs="Arial" w:hint="eastAsia"/>
                <w:sz w:val="20"/>
                <w:szCs w:val="20"/>
              </w:rPr>
              <w:t>的使用作为导入，引导学生珍惜和平生活，战争既让人失去身体也让人失去信念。</w:t>
            </w:r>
          </w:p>
          <w:p w:rsidR="00FD47CC" w:rsidRPr="008A2C12" w:rsidRDefault="00FD47CC" w:rsidP="00B6571E">
            <w:pPr>
              <w:jc w:val="left"/>
              <w:rPr>
                <w:rFonts w:asciiTheme="minorEastAsia" w:eastAsiaTheme="minorEastAsia" w:hAnsiTheme="minorEastAsia" w:cs="宋体"/>
                <w:kern w:val="1"/>
                <w:sz w:val="20"/>
                <w:szCs w:val="20"/>
              </w:rPr>
            </w:pPr>
            <w:r w:rsidRPr="008A2C12">
              <w:rPr>
                <w:rFonts w:asciiTheme="minorEastAsia" w:eastAsiaTheme="minorEastAsia" w:hAnsiTheme="minorEastAsia" w:cs="Arial" w:hint="eastAsia"/>
                <w:sz w:val="20"/>
                <w:szCs w:val="20"/>
              </w:rPr>
              <w:t>结合</w:t>
            </w:r>
            <w:proofErr w:type="gramStart"/>
            <w:r w:rsidRPr="008A2C12">
              <w:rPr>
                <w:rFonts w:asciiTheme="minorEastAsia" w:eastAsiaTheme="minorEastAsia" w:hAnsiTheme="minorEastAsia" w:cs="Arial" w:hint="eastAsia"/>
                <w:sz w:val="20"/>
                <w:szCs w:val="20"/>
              </w:rPr>
              <w:t>思政相关</w:t>
            </w:r>
            <w:proofErr w:type="gramEnd"/>
            <w:r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lastRenderedPageBreak/>
              <w:t>1.句法修辞格利用结构上的变化到达增强语言表现力的目的</w:t>
            </w:r>
          </w:p>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2.反复辞格在语言表达中的重要作用和多种表现形式</w:t>
            </w:r>
          </w:p>
        </w:tc>
        <w:tc>
          <w:tcPr>
            <w:tcW w:w="749" w:type="dxa"/>
          </w:tcPr>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8A2C12" w:rsidP="00EE656E">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w:t>
            </w:r>
            <w:r w:rsidR="00EE656E">
              <w:rPr>
                <w:rFonts w:asciiTheme="minorEastAsia" w:eastAsiaTheme="minorEastAsia" w:hAnsiTheme="minorEastAsia" w:hint="eastAsia"/>
                <w:sz w:val="20"/>
                <w:szCs w:val="20"/>
              </w:rPr>
              <w:t>4</w:t>
            </w:r>
            <w:r>
              <w:rPr>
                <w:rFonts w:asciiTheme="minorEastAsia" w:eastAsiaTheme="minorEastAsia" w:hAnsiTheme="minorEastAsia" w:hint="eastAsia"/>
                <w:sz w:val="20"/>
                <w:szCs w:val="20"/>
              </w:rPr>
              <w:t>：</w:t>
            </w:r>
            <w:r w:rsidR="005E7BCA" w:rsidRPr="008A2C12">
              <w:rPr>
                <w:rFonts w:asciiTheme="minorEastAsia" w:eastAsiaTheme="minorEastAsia" w:hAnsiTheme="minorEastAsia" w:hint="eastAsia"/>
                <w:sz w:val="20"/>
                <w:szCs w:val="20"/>
              </w:rPr>
              <w:t>15（4</w:t>
            </w:r>
            <w:r w:rsidR="00970F97" w:rsidRPr="008A2C12">
              <w:rPr>
                <w:rFonts w:asciiTheme="minorEastAsia" w:eastAsiaTheme="minorEastAsia" w:hAnsiTheme="minorEastAsia" w:hint="eastAsia"/>
                <w:sz w:val="20"/>
                <w:szCs w:val="20"/>
              </w:rPr>
              <w:t>/1</w:t>
            </w:r>
            <w:r w:rsidR="005E7BCA" w:rsidRPr="008A2C12">
              <w:rPr>
                <w:rFonts w:asciiTheme="minorEastAsia" w:eastAsiaTheme="minorEastAsia" w:hAnsiTheme="minorEastAsia" w:hint="eastAsia"/>
                <w:sz w:val="20"/>
                <w:szCs w:val="20"/>
              </w:rPr>
              <w:t>）</w:t>
            </w:r>
          </w:p>
        </w:tc>
        <w:tc>
          <w:tcPr>
            <w:tcW w:w="3950" w:type="dxa"/>
          </w:tcPr>
          <w:p w:rsidR="005E7BCA" w:rsidRPr="008A2C12" w:rsidRDefault="005E7BCA" w:rsidP="00B6571E">
            <w:pPr>
              <w:spacing w:line="300" w:lineRule="auto"/>
              <w:jc w:val="left"/>
              <w:rPr>
                <w:rFonts w:asciiTheme="minorEastAsia" w:eastAsiaTheme="minorEastAsia" w:hAnsiTheme="minorEastAsia" w:hint="eastAsia"/>
                <w:sz w:val="20"/>
                <w:szCs w:val="20"/>
              </w:rPr>
            </w:pPr>
            <w:r w:rsidRPr="008A2C12">
              <w:rPr>
                <w:rFonts w:asciiTheme="minorEastAsia" w:eastAsiaTheme="minorEastAsia" w:hAnsiTheme="minorEastAsia" w:cs="宋体" w:hint="eastAsia"/>
                <w:kern w:val="1"/>
                <w:sz w:val="20"/>
                <w:szCs w:val="20"/>
              </w:rPr>
              <w:t>了解几种主要的音韵修辞格的特点及其语用功能：Alliteration，Assonance，Consonance的意义及使用方法；</w:t>
            </w:r>
            <w:r w:rsidRPr="008A2C12">
              <w:rPr>
                <w:rFonts w:asciiTheme="minorEastAsia" w:eastAsiaTheme="minorEastAsia" w:hAnsiTheme="minorEastAsia" w:hint="eastAsia"/>
                <w:kern w:val="1"/>
                <w:sz w:val="20"/>
                <w:szCs w:val="20"/>
              </w:rPr>
              <w:t>能够</w:t>
            </w:r>
            <w:r w:rsidRPr="008A2C12">
              <w:rPr>
                <w:rFonts w:asciiTheme="minorEastAsia" w:eastAsiaTheme="minorEastAsia" w:hAnsiTheme="minorEastAsia"/>
                <w:sz w:val="20"/>
                <w:szCs w:val="20"/>
              </w:rPr>
              <w:t>从</w:t>
            </w:r>
            <w:r w:rsidRPr="008A2C12">
              <w:rPr>
                <w:rFonts w:asciiTheme="minorEastAsia" w:eastAsiaTheme="minorEastAsia" w:hAnsiTheme="minorEastAsia" w:hint="eastAsia"/>
                <w:sz w:val="20"/>
                <w:szCs w:val="20"/>
              </w:rPr>
              <w:t>相关音韵修辞格方面</w:t>
            </w:r>
            <w:r w:rsidRPr="008A2C12">
              <w:rPr>
                <w:rFonts w:asciiTheme="minorEastAsia" w:eastAsiaTheme="minorEastAsia" w:hAnsiTheme="minorEastAsia"/>
                <w:sz w:val="20"/>
                <w:szCs w:val="20"/>
              </w:rPr>
              <w:t>分析篇章的修辞效果。</w:t>
            </w:r>
          </w:p>
          <w:p w:rsidR="00F328EF" w:rsidRPr="008A2C12" w:rsidRDefault="00F328EF" w:rsidP="008A2C12">
            <w:pPr>
              <w:spacing w:line="300" w:lineRule="auto"/>
              <w:ind w:left="200" w:hangingChars="100" w:hanging="200"/>
              <w:jc w:val="left"/>
              <w:rPr>
                <w:rFonts w:asciiTheme="minorEastAsia" w:eastAsiaTheme="minorEastAsia" w:hAnsiTheme="minorEastAsia"/>
                <w:sz w:val="20"/>
                <w:szCs w:val="20"/>
              </w:rPr>
            </w:pPr>
            <w:r w:rsidRPr="008A2C12">
              <w:rPr>
                <w:rFonts w:asciiTheme="minorEastAsia" w:eastAsiaTheme="minorEastAsia" w:hAnsiTheme="minorEastAsia" w:cs="Arial" w:hint="eastAsia"/>
                <w:sz w:val="20"/>
                <w:szCs w:val="20"/>
              </w:rPr>
              <w:t>以The sentimental tears and cheers of the pro-Olympic torch run turned into unembarrassed howls and shrieks例句中半谐音修辞格的使用作为导入，与学生回顾本届奥运会中国运动员的精彩表现，激发学生国家自豪感。</w:t>
            </w:r>
          </w:p>
          <w:p w:rsidR="00AC1E33" w:rsidRPr="008A2C12" w:rsidRDefault="00FD47CC" w:rsidP="00F328EF">
            <w:pPr>
              <w:spacing w:line="300" w:lineRule="auto"/>
              <w:jc w:val="left"/>
              <w:rPr>
                <w:rFonts w:asciiTheme="minorEastAsia" w:eastAsiaTheme="minorEastAsia" w:hAnsiTheme="minorEastAsia" w:cs="宋体"/>
                <w:kern w:val="1"/>
                <w:sz w:val="20"/>
                <w:szCs w:val="20"/>
              </w:rPr>
            </w:pPr>
            <w:r w:rsidRPr="008A2C12">
              <w:rPr>
                <w:rFonts w:asciiTheme="minorEastAsia" w:eastAsiaTheme="minorEastAsia" w:hAnsiTheme="minorEastAsia" w:cs="Arial" w:hint="eastAsia"/>
                <w:sz w:val="20"/>
                <w:szCs w:val="20"/>
              </w:rPr>
              <w:t>结合</w:t>
            </w:r>
            <w:proofErr w:type="gramStart"/>
            <w:r w:rsidRPr="008A2C12">
              <w:rPr>
                <w:rFonts w:asciiTheme="minorEastAsia" w:eastAsiaTheme="minorEastAsia" w:hAnsiTheme="minorEastAsia" w:cs="Arial" w:hint="eastAsia"/>
                <w:sz w:val="20"/>
                <w:szCs w:val="20"/>
              </w:rPr>
              <w:t>思政相关</w:t>
            </w:r>
            <w:proofErr w:type="gramEnd"/>
            <w:r w:rsidRPr="008A2C12">
              <w:rPr>
                <w:rFonts w:asciiTheme="minorEastAsia" w:eastAsiaTheme="minorEastAsia" w:hAnsiTheme="minorEastAsia" w:cs="Arial" w:hint="eastAsia"/>
                <w:sz w:val="20"/>
                <w:szCs w:val="20"/>
              </w:rPr>
              <w:t>例句（如新闻、《习近平谈治国理政》卷一、二等）进行讲解。</w:t>
            </w:r>
          </w:p>
        </w:tc>
        <w:tc>
          <w:tcPr>
            <w:tcW w:w="2907" w:type="dxa"/>
          </w:tcPr>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kern w:val="1"/>
                <w:sz w:val="20"/>
                <w:szCs w:val="20"/>
              </w:rPr>
              <w:t>音韵法在诗歌中所起的重要作用及其对散文、广告等各语体的影响。</w:t>
            </w:r>
          </w:p>
        </w:tc>
        <w:tc>
          <w:tcPr>
            <w:tcW w:w="749" w:type="dxa"/>
          </w:tcPr>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5E7BCA" w:rsidTr="00FD47CC">
        <w:tc>
          <w:tcPr>
            <w:tcW w:w="916" w:type="dxa"/>
          </w:tcPr>
          <w:p w:rsidR="005E7BCA" w:rsidRPr="008A2C12" w:rsidRDefault="008A2C12" w:rsidP="00EE656E">
            <w:pPr>
              <w:snapToGrid w:val="0"/>
              <w:spacing w:line="288" w:lineRule="auto"/>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EE656E">
              <w:rPr>
                <w:rFonts w:asciiTheme="minorEastAsia" w:eastAsiaTheme="minorEastAsia" w:hAnsiTheme="minorEastAsia" w:hint="eastAsia"/>
                <w:sz w:val="20"/>
                <w:szCs w:val="20"/>
              </w:rPr>
              <w:t>5</w:t>
            </w:r>
            <w:r>
              <w:rPr>
                <w:rFonts w:asciiTheme="minorEastAsia" w:eastAsiaTheme="minorEastAsia" w:hAnsiTheme="minorEastAsia" w:hint="eastAsia"/>
                <w:sz w:val="20"/>
                <w:szCs w:val="20"/>
              </w:rPr>
              <w:t>：</w:t>
            </w:r>
            <w:r w:rsidR="005E7BCA" w:rsidRPr="008A2C12">
              <w:rPr>
                <w:rFonts w:asciiTheme="minorEastAsia" w:eastAsiaTheme="minorEastAsia" w:hAnsiTheme="minorEastAsia" w:hint="eastAsia"/>
                <w:sz w:val="20"/>
                <w:szCs w:val="20"/>
              </w:rPr>
              <w:t>15（4</w:t>
            </w:r>
            <w:r w:rsidR="00970F97" w:rsidRPr="008A2C12">
              <w:rPr>
                <w:rFonts w:asciiTheme="minorEastAsia" w:eastAsiaTheme="minorEastAsia" w:hAnsiTheme="minorEastAsia" w:hint="eastAsia"/>
                <w:sz w:val="20"/>
                <w:szCs w:val="20"/>
              </w:rPr>
              <w:t>/2</w:t>
            </w:r>
            <w:r w:rsidR="005E7BCA" w:rsidRPr="008A2C12">
              <w:rPr>
                <w:rFonts w:asciiTheme="minorEastAsia" w:eastAsiaTheme="minorEastAsia" w:hAnsiTheme="minorEastAsia" w:hint="eastAsia"/>
                <w:sz w:val="20"/>
                <w:szCs w:val="20"/>
              </w:rPr>
              <w:t>）</w:t>
            </w:r>
          </w:p>
        </w:tc>
        <w:tc>
          <w:tcPr>
            <w:tcW w:w="3950" w:type="dxa"/>
          </w:tcPr>
          <w:p w:rsidR="005E7BCA" w:rsidRPr="008A2C12" w:rsidRDefault="005E7BCA" w:rsidP="00B6571E">
            <w:pPr>
              <w:spacing w:line="300" w:lineRule="auto"/>
              <w:jc w:val="left"/>
              <w:rPr>
                <w:rFonts w:asciiTheme="minorEastAsia" w:eastAsiaTheme="minorEastAsia" w:hAnsiTheme="minorEastAsia"/>
                <w:sz w:val="20"/>
                <w:szCs w:val="20"/>
              </w:rPr>
            </w:pPr>
            <w:r w:rsidRPr="008A2C12">
              <w:rPr>
                <w:rFonts w:asciiTheme="minorEastAsia" w:eastAsiaTheme="minorEastAsia" w:hAnsiTheme="minorEastAsia" w:cs="宋体" w:hint="eastAsia"/>
                <w:kern w:val="1"/>
                <w:sz w:val="20"/>
                <w:szCs w:val="20"/>
              </w:rPr>
              <w:t>了解几种主要的音韵修辞格的特点及其语用功能：</w:t>
            </w:r>
            <w:r w:rsidR="00B6571E" w:rsidRPr="008A2C12">
              <w:rPr>
                <w:rFonts w:asciiTheme="minorEastAsia" w:eastAsiaTheme="minorEastAsia" w:hAnsiTheme="minorEastAsia" w:cs="宋体" w:hint="eastAsia"/>
                <w:kern w:val="1"/>
                <w:sz w:val="20"/>
                <w:szCs w:val="20"/>
              </w:rPr>
              <w:t xml:space="preserve"> </w:t>
            </w:r>
            <w:r w:rsidRPr="008A2C12">
              <w:rPr>
                <w:rFonts w:asciiTheme="minorEastAsia" w:eastAsiaTheme="minorEastAsia" w:hAnsiTheme="minorEastAsia" w:cs="宋体" w:hint="eastAsia"/>
                <w:kern w:val="1"/>
                <w:sz w:val="20"/>
                <w:szCs w:val="20"/>
              </w:rPr>
              <w:t>Onomatopoeia，Pun的意义及使用方法；</w:t>
            </w:r>
            <w:r w:rsidRPr="008A2C12">
              <w:rPr>
                <w:rFonts w:asciiTheme="minorEastAsia" w:eastAsiaTheme="minorEastAsia" w:hAnsiTheme="minorEastAsia" w:hint="eastAsia"/>
                <w:kern w:val="1"/>
                <w:sz w:val="20"/>
                <w:szCs w:val="20"/>
              </w:rPr>
              <w:t>能够</w:t>
            </w:r>
            <w:r w:rsidRPr="008A2C12">
              <w:rPr>
                <w:rFonts w:asciiTheme="minorEastAsia" w:eastAsiaTheme="minorEastAsia" w:hAnsiTheme="minorEastAsia"/>
                <w:sz w:val="20"/>
                <w:szCs w:val="20"/>
              </w:rPr>
              <w:t>从</w:t>
            </w:r>
            <w:r w:rsidRPr="008A2C12">
              <w:rPr>
                <w:rFonts w:asciiTheme="minorEastAsia" w:eastAsiaTheme="minorEastAsia" w:hAnsiTheme="minorEastAsia" w:hint="eastAsia"/>
                <w:sz w:val="20"/>
                <w:szCs w:val="20"/>
              </w:rPr>
              <w:t>相关音韵修辞格方面</w:t>
            </w:r>
            <w:r w:rsidRPr="008A2C12">
              <w:rPr>
                <w:rFonts w:asciiTheme="minorEastAsia" w:eastAsiaTheme="minorEastAsia" w:hAnsiTheme="minorEastAsia"/>
                <w:sz w:val="20"/>
                <w:szCs w:val="20"/>
              </w:rPr>
              <w:t>分析篇章的修辞效果。</w:t>
            </w:r>
          </w:p>
          <w:p w:rsidR="00FD47CC" w:rsidRPr="008A2C12" w:rsidRDefault="00FD47CC" w:rsidP="00B6571E">
            <w:pPr>
              <w:spacing w:line="300" w:lineRule="auto"/>
              <w:jc w:val="left"/>
              <w:rPr>
                <w:rFonts w:asciiTheme="minorEastAsia" w:eastAsiaTheme="minorEastAsia" w:hAnsiTheme="minorEastAsia"/>
                <w:sz w:val="20"/>
                <w:szCs w:val="20"/>
              </w:rPr>
            </w:pPr>
            <w:r w:rsidRPr="008A2C12">
              <w:rPr>
                <w:rFonts w:asciiTheme="minorEastAsia" w:eastAsiaTheme="minorEastAsia" w:hAnsiTheme="minorEastAsia" w:cs="Arial" w:hint="eastAsia"/>
                <w:sz w:val="20"/>
                <w:szCs w:val="20"/>
              </w:rPr>
              <w:t>结合</w:t>
            </w:r>
            <w:proofErr w:type="gramStart"/>
            <w:r w:rsidRPr="008A2C12">
              <w:rPr>
                <w:rFonts w:asciiTheme="minorEastAsia" w:eastAsiaTheme="minorEastAsia" w:hAnsiTheme="minorEastAsia" w:cs="Arial" w:hint="eastAsia"/>
                <w:sz w:val="20"/>
                <w:szCs w:val="20"/>
              </w:rPr>
              <w:t>思政相关</w:t>
            </w:r>
            <w:proofErr w:type="gramEnd"/>
            <w:r w:rsidRPr="008A2C12">
              <w:rPr>
                <w:rFonts w:asciiTheme="minorEastAsia" w:eastAsiaTheme="minorEastAsia" w:hAnsiTheme="minorEastAsia" w:cs="Arial" w:hint="eastAsia"/>
                <w:sz w:val="20"/>
                <w:szCs w:val="20"/>
              </w:rPr>
              <w:t>例句（如新闻、《习近平谈治国理政》卷一、二等）进行讲解。</w:t>
            </w:r>
          </w:p>
          <w:p w:rsidR="00B6571E" w:rsidRPr="008A2C12" w:rsidRDefault="00B6571E" w:rsidP="00B6571E">
            <w:pPr>
              <w:spacing w:line="300" w:lineRule="auto"/>
              <w:jc w:val="left"/>
              <w:rPr>
                <w:rFonts w:asciiTheme="minorEastAsia" w:eastAsiaTheme="minorEastAsia" w:hAnsiTheme="minorEastAsia" w:cs="宋体"/>
                <w:kern w:val="1"/>
                <w:sz w:val="20"/>
                <w:szCs w:val="20"/>
              </w:rPr>
            </w:pPr>
            <w:r w:rsidRPr="008A2C12">
              <w:rPr>
                <w:rFonts w:asciiTheme="minorEastAsia" w:eastAsiaTheme="minorEastAsia" w:hAnsiTheme="minorEastAsia" w:hint="eastAsia"/>
                <w:sz w:val="20"/>
                <w:szCs w:val="20"/>
              </w:rPr>
              <w:t>复习</w:t>
            </w:r>
          </w:p>
        </w:tc>
        <w:tc>
          <w:tcPr>
            <w:tcW w:w="2907" w:type="dxa"/>
          </w:tcPr>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kern w:val="1"/>
                <w:sz w:val="20"/>
                <w:szCs w:val="20"/>
              </w:rPr>
              <w:t>音韵法在诗歌中所起的重要作用及其对散文、广告等各语体的影响。</w:t>
            </w:r>
          </w:p>
        </w:tc>
        <w:tc>
          <w:tcPr>
            <w:tcW w:w="749" w:type="dxa"/>
          </w:tcPr>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 xml:space="preserve">理论 </w:t>
            </w:r>
          </w:p>
          <w:p w:rsidR="005E7BCA" w:rsidRPr="008A2C12" w:rsidRDefault="005E7BCA" w:rsidP="005429FF">
            <w:pPr>
              <w:snapToGrid w:val="0"/>
              <w:spacing w:line="288" w:lineRule="auto"/>
              <w:rPr>
                <w:rFonts w:asciiTheme="minorEastAsia" w:eastAsiaTheme="minorEastAsia" w:hAnsiTheme="minorEastAsia"/>
                <w:sz w:val="20"/>
                <w:szCs w:val="20"/>
              </w:rPr>
            </w:pPr>
            <w:r w:rsidRPr="008A2C12">
              <w:rPr>
                <w:rFonts w:asciiTheme="minorEastAsia" w:eastAsiaTheme="minorEastAsia" w:hAnsiTheme="minorEastAsia" w:hint="eastAsia"/>
                <w:sz w:val="20"/>
                <w:szCs w:val="20"/>
              </w:rPr>
              <w:t>2课时</w:t>
            </w:r>
          </w:p>
        </w:tc>
      </w:tr>
      <w:tr w:rsidR="00EE656E" w:rsidTr="00FD47CC">
        <w:tc>
          <w:tcPr>
            <w:tcW w:w="916" w:type="dxa"/>
          </w:tcPr>
          <w:p w:rsidR="00EE656E" w:rsidRDefault="00EE656E" w:rsidP="00EE656E">
            <w:pPr>
              <w:snapToGrid w:val="0"/>
              <w:spacing w:line="288" w:lineRule="auto"/>
              <w:rPr>
                <w:rFonts w:asciiTheme="minorEastAsia" w:eastAsiaTheme="minorEastAsia" w:hAnsiTheme="minorEastAsia" w:hint="eastAsia"/>
                <w:sz w:val="20"/>
                <w:szCs w:val="20"/>
              </w:rPr>
            </w:pPr>
            <w:r>
              <w:rPr>
                <w:rFonts w:asciiTheme="minorEastAsia" w:eastAsiaTheme="minorEastAsia" w:hAnsiTheme="minorEastAsia" w:hint="eastAsia"/>
                <w:sz w:val="20"/>
                <w:szCs w:val="20"/>
              </w:rPr>
              <w:t>16</w:t>
            </w:r>
          </w:p>
        </w:tc>
        <w:tc>
          <w:tcPr>
            <w:tcW w:w="3950" w:type="dxa"/>
          </w:tcPr>
          <w:p w:rsidR="00EE656E" w:rsidRPr="008A2C12" w:rsidRDefault="00EE656E" w:rsidP="00B6571E">
            <w:pPr>
              <w:spacing w:line="300" w:lineRule="auto"/>
              <w:jc w:val="left"/>
              <w:rPr>
                <w:rFonts w:asciiTheme="minorEastAsia" w:eastAsiaTheme="minorEastAsia" w:hAnsiTheme="minorEastAsia" w:cs="宋体" w:hint="eastAsia"/>
                <w:kern w:val="1"/>
                <w:sz w:val="20"/>
                <w:szCs w:val="20"/>
              </w:rPr>
            </w:pPr>
            <w:r>
              <w:rPr>
                <w:rFonts w:asciiTheme="minorEastAsia" w:eastAsiaTheme="minorEastAsia" w:hAnsiTheme="minorEastAsia" w:cs="宋体" w:hint="eastAsia"/>
                <w:kern w:val="1"/>
                <w:sz w:val="20"/>
                <w:szCs w:val="20"/>
              </w:rPr>
              <w:t>随堂测试</w:t>
            </w:r>
          </w:p>
        </w:tc>
        <w:tc>
          <w:tcPr>
            <w:tcW w:w="2907" w:type="dxa"/>
          </w:tcPr>
          <w:p w:rsidR="00EE656E" w:rsidRPr="008A2C12" w:rsidRDefault="00EE656E" w:rsidP="005429FF">
            <w:pPr>
              <w:snapToGrid w:val="0"/>
              <w:spacing w:line="288" w:lineRule="auto"/>
              <w:rPr>
                <w:rFonts w:asciiTheme="minorEastAsia" w:eastAsiaTheme="minorEastAsia" w:hAnsiTheme="minorEastAsia" w:hint="eastAsia"/>
                <w:kern w:val="1"/>
                <w:sz w:val="20"/>
                <w:szCs w:val="20"/>
              </w:rPr>
            </w:pPr>
          </w:p>
        </w:tc>
        <w:tc>
          <w:tcPr>
            <w:tcW w:w="749" w:type="dxa"/>
          </w:tcPr>
          <w:p w:rsidR="00EE656E" w:rsidRPr="008A2C12" w:rsidRDefault="00EE656E" w:rsidP="005429FF">
            <w:pPr>
              <w:snapToGrid w:val="0"/>
              <w:spacing w:line="288" w:lineRule="auto"/>
              <w:rPr>
                <w:rFonts w:asciiTheme="minorEastAsia" w:eastAsiaTheme="minorEastAsia" w:hAnsiTheme="minorEastAsia" w:hint="eastAsia"/>
                <w:sz w:val="20"/>
                <w:szCs w:val="20"/>
              </w:rPr>
            </w:pPr>
          </w:p>
        </w:tc>
      </w:tr>
    </w:tbl>
    <w:p w:rsidR="00FD47CC" w:rsidRPr="00805E55" w:rsidRDefault="00FD47CC" w:rsidP="00FD47CC">
      <w:pPr>
        <w:pStyle w:val="a6"/>
        <w:numPr>
          <w:ilvl w:val="0"/>
          <w:numId w:val="5"/>
        </w:numPr>
        <w:spacing w:line="300" w:lineRule="auto"/>
        <w:ind w:firstLineChars="0"/>
        <w:rPr>
          <w:color w:val="000000"/>
          <w:sz w:val="20"/>
          <w:szCs w:val="20"/>
        </w:rPr>
      </w:pPr>
      <w:r>
        <w:rPr>
          <w:rFonts w:hint="eastAsia"/>
          <w:color w:val="000000"/>
          <w:sz w:val="20"/>
          <w:szCs w:val="20"/>
        </w:rPr>
        <w:t>“课程思政”内容和教学方法</w:t>
      </w:r>
    </w:p>
    <w:p w:rsidR="00FD47CC" w:rsidRPr="00805E55" w:rsidRDefault="00FD47CC" w:rsidP="00FD47CC">
      <w:pPr>
        <w:spacing w:line="300" w:lineRule="auto"/>
        <w:ind w:left="510" w:firstLineChars="200" w:firstLine="400"/>
        <w:rPr>
          <w:color w:val="000000"/>
          <w:sz w:val="20"/>
          <w:szCs w:val="20"/>
        </w:rPr>
      </w:pPr>
      <w:r w:rsidRPr="00805E55">
        <w:rPr>
          <w:rFonts w:hint="eastAsia"/>
          <w:color w:val="000000"/>
          <w:sz w:val="20"/>
          <w:szCs w:val="20"/>
        </w:rPr>
        <w:t>外语专业的学生学习语言的过程也是学习中国特色社会主义理论的过程，因此英语专业课程“课程思政”目标应该是在提高学生外语水平的同时，引导学生在思考中外问题的过程中，澄清价值观念，坚定政治信仰，塑造精神家园。</w:t>
      </w:r>
    </w:p>
    <w:p w:rsidR="00FD47CC" w:rsidRDefault="00FD47CC" w:rsidP="00FD47CC">
      <w:pPr>
        <w:spacing w:line="300" w:lineRule="auto"/>
        <w:ind w:left="510" w:firstLineChars="200" w:firstLine="400"/>
        <w:rPr>
          <w:color w:val="000000"/>
          <w:sz w:val="20"/>
          <w:szCs w:val="20"/>
        </w:rPr>
      </w:pPr>
      <w:r w:rsidRPr="00025D23">
        <w:rPr>
          <w:rFonts w:hint="eastAsia"/>
          <w:color w:val="000000"/>
          <w:sz w:val="20"/>
          <w:szCs w:val="20"/>
        </w:rPr>
        <w:t>《英语</w:t>
      </w:r>
      <w:r>
        <w:rPr>
          <w:rFonts w:hint="eastAsia"/>
          <w:color w:val="000000"/>
          <w:sz w:val="20"/>
          <w:szCs w:val="20"/>
        </w:rPr>
        <w:t>修辞学</w:t>
      </w:r>
      <w:r w:rsidRPr="00025D23">
        <w:rPr>
          <w:rFonts w:hint="eastAsia"/>
          <w:color w:val="000000"/>
          <w:sz w:val="20"/>
          <w:szCs w:val="20"/>
        </w:rPr>
        <w:t>》以教材内容为基础进行德育渗透</w:t>
      </w:r>
      <w:r>
        <w:rPr>
          <w:rFonts w:hint="eastAsia"/>
          <w:color w:val="000000"/>
          <w:sz w:val="20"/>
          <w:szCs w:val="20"/>
        </w:rPr>
        <w:t>，</w:t>
      </w:r>
      <w:r w:rsidRPr="00805E55">
        <w:rPr>
          <w:rFonts w:hint="eastAsia"/>
          <w:color w:val="000000"/>
          <w:sz w:val="20"/>
          <w:szCs w:val="20"/>
        </w:rPr>
        <w:t>结合</w:t>
      </w:r>
      <w:r>
        <w:rPr>
          <w:rFonts w:hint="eastAsia"/>
          <w:color w:val="000000"/>
          <w:sz w:val="20"/>
          <w:szCs w:val="20"/>
        </w:rPr>
        <w:t>课文主题</w:t>
      </w:r>
      <w:r w:rsidRPr="00805E55">
        <w:rPr>
          <w:rFonts w:hint="eastAsia"/>
          <w:color w:val="000000"/>
          <w:sz w:val="20"/>
          <w:szCs w:val="20"/>
        </w:rPr>
        <w:t>，</w:t>
      </w:r>
      <w:r>
        <w:rPr>
          <w:rFonts w:hint="eastAsia"/>
          <w:color w:val="000000"/>
          <w:sz w:val="20"/>
          <w:szCs w:val="20"/>
        </w:rPr>
        <w:t>该课程思政指标点包括：</w:t>
      </w:r>
    </w:p>
    <w:p w:rsidR="00FD47CC" w:rsidRDefault="00FD47CC" w:rsidP="00FD47CC">
      <w:pPr>
        <w:pStyle w:val="a6"/>
        <w:numPr>
          <w:ilvl w:val="0"/>
          <w:numId w:val="6"/>
        </w:numPr>
        <w:spacing w:line="300" w:lineRule="auto"/>
        <w:ind w:firstLineChars="0"/>
        <w:rPr>
          <w:color w:val="000000"/>
          <w:sz w:val="20"/>
          <w:szCs w:val="20"/>
        </w:rPr>
      </w:pPr>
      <w:r w:rsidRPr="00025D23">
        <w:rPr>
          <w:rFonts w:hint="eastAsia"/>
          <w:color w:val="000000"/>
          <w:sz w:val="20"/>
          <w:szCs w:val="20"/>
        </w:rPr>
        <w:t>“仁者不以盛衰改节，义者不以存亡易心。”—百年党史</w:t>
      </w:r>
    </w:p>
    <w:p w:rsidR="00FD47CC" w:rsidRDefault="00FD47CC" w:rsidP="00FD47CC">
      <w:pPr>
        <w:pStyle w:val="a6"/>
        <w:spacing w:line="300" w:lineRule="auto"/>
        <w:ind w:left="1330" w:firstLineChars="0" w:firstLine="0"/>
        <w:rPr>
          <w:color w:val="000000"/>
          <w:sz w:val="20"/>
          <w:szCs w:val="20"/>
        </w:rPr>
      </w:pPr>
      <w:r>
        <w:rPr>
          <w:rFonts w:hint="eastAsia"/>
          <w:color w:val="000000"/>
          <w:sz w:val="20"/>
          <w:szCs w:val="20"/>
        </w:rPr>
        <w:t>通过学习</w:t>
      </w:r>
      <w:r w:rsidRPr="00025D23">
        <w:rPr>
          <w:rFonts w:hint="eastAsia"/>
          <w:color w:val="000000"/>
          <w:sz w:val="20"/>
          <w:szCs w:val="20"/>
        </w:rPr>
        <w:t>党的百年发展史，告诫学生，立身、处世、干事都必须有坚定执着的理</w:t>
      </w:r>
      <w:r w:rsidRPr="00025D23">
        <w:rPr>
          <w:rFonts w:hint="eastAsia"/>
          <w:color w:val="000000"/>
          <w:sz w:val="20"/>
          <w:szCs w:val="20"/>
        </w:rPr>
        <w:lastRenderedPageBreak/>
        <w:t>想追求，培养其爱党爱国情怀。</w:t>
      </w:r>
    </w:p>
    <w:p w:rsidR="00FD47CC" w:rsidRPr="00025D23" w:rsidRDefault="00FD47CC" w:rsidP="00FD47CC">
      <w:pPr>
        <w:pStyle w:val="a6"/>
        <w:numPr>
          <w:ilvl w:val="0"/>
          <w:numId w:val="6"/>
        </w:numPr>
        <w:spacing w:line="300" w:lineRule="auto"/>
        <w:ind w:firstLineChars="0"/>
        <w:rPr>
          <w:color w:val="000000"/>
          <w:sz w:val="20"/>
          <w:szCs w:val="20"/>
        </w:rPr>
      </w:pPr>
      <w:r w:rsidRPr="00025D23">
        <w:rPr>
          <w:rFonts w:hint="eastAsia"/>
          <w:color w:val="000000"/>
          <w:sz w:val="20"/>
          <w:szCs w:val="20"/>
        </w:rPr>
        <w:t>“人类命运共同体”</w:t>
      </w:r>
    </w:p>
    <w:p w:rsidR="00FD47CC" w:rsidRDefault="00FD47CC" w:rsidP="00FD47CC">
      <w:pPr>
        <w:pStyle w:val="a6"/>
        <w:spacing w:line="300" w:lineRule="auto"/>
        <w:ind w:left="1330" w:firstLineChars="0" w:firstLine="0"/>
        <w:rPr>
          <w:color w:val="000000"/>
          <w:sz w:val="20"/>
          <w:szCs w:val="20"/>
        </w:rPr>
      </w:pPr>
      <w:r w:rsidRPr="00025D23">
        <w:rPr>
          <w:rFonts w:hint="eastAsia"/>
          <w:color w:val="000000"/>
          <w:sz w:val="20"/>
          <w:szCs w:val="20"/>
        </w:rPr>
        <w:t>人类只有一个地球，各国共处一个世界，倡导“人类命运共同体”意识。培养学生具备相互依存的国际权力观、共同利益观、可持续发展观和全球治理观。</w:t>
      </w:r>
    </w:p>
    <w:p w:rsidR="00FD47CC" w:rsidRPr="00025D23" w:rsidRDefault="00FD47CC" w:rsidP="00FD47CC">
      <w:pPr>
        <w:pStyle w:val="a6"/>
        <w:numPr>
          <w:ilvl w:val="0"/>
          <w:numId w:val="6"/>
        </w:numPr>
        <w:snapToGrid w:val="0"/>
        <w:spacing w:line="300" w:lineRule="auto"/>
        <w:ind w:left="1332" w:firstLineChars="0"/>
        <w:rPr>
          <w:color w:val="000000"/>
          <w:sz w:val="20"/>
          <w:szCs w:val="20"/>
        </w:rPr>
      </w:pPr>
      <w:r w:rsidRPr="00025D23">
        <w:rPr>
          <w:rFonts w:hint="eastAsia"/>
          <w:color w:val="000000"/>
          <w:sz w:val="20"/>
          <w:szCs w:val="20"/>
        </w:rPr>
        <w:t>“关爱他人，学会感恩”中华民族传统美德课外实践活动</w:t>
      </w:r>
    </w:p>
    <w:p w:rsidR="00FD47CC" w:rsidRPr="00025D23" w:rsidRDefault="00FD47CC" w:rsidP="00FD47CC">
      <w:pPr>
        <w:pStyle w:val="a6"/>
        <w:snapToGrid w:val="0"/>
        <w:spacing w:line="300" w:lineRule="auto"/>
        <w:ind w:left="1332" w:firstLineChars="0" w:firstLine="0"/>
        <w:rPr>
          <w:color w:val="000000"/>
          <w:sz w:val="20"/>
          <w:szCs w:val="20"/>
        </w:rPr>
      </w:pPr>
      <w:r w:rsidRPr="00025D23">
        <w:rPr>
          <w:rFonts w:hint="eastAsia"/>
          <w:color w:val="000000"/>
          <w:sz w:val="20"/>
          <w:szCs w:val="20"/>
        </w:rPr>
        <w:t>针对互联网对人际关系疏远的负面影响，鼓励学生放下手机，通过课外实践，培养学生懂得关爱家人、关心他人，常怀感恩之心。</w:t>
      </w:r>
    </w:p>
    <w:p w:rsidR="00FD47CC" w:rsidRPr="00025D23" w:rsidRDefault="00FD47CC" w:rsidP="00FD47CC">
      <w:pPr>
        <w:pStyle w:val="a6"/>
        <w:numPr>
          <w:ilvl w:val="0"/>
          <w:numId w:val="6"/>
        </w:numPr>
        <w:spacing w:line="300" w:lineRule="auto"/>
        <w:ind w:firstLineChars="0"/>
        <w:rPr>
          <w:color w:val="000000"/>
          <w:sz w:val="20"/>
          <w:szCs w:val="20"/>
        </w:rPr>
      </w:pPr>
      <w:r w:rsidRPr="00025D23">
        <w:rPr>
          <w:rFonts w:hint="eastAsia"/>
          <w:color w:val="000000"/>
          <w:sz w:val="20"/>
          <w:szCs w:val="20"/>
        </w:rPr>
        <w:t>“弱国无外交”，中华崛起</w:t>
      </w:r>
    </w:p>
    <w:p w:rsidR="00FD47CC" w:rsidRDefault="00FD47CC" w:rsidP="00FD47CC">
      <w:pPr>
        <w:pStyle w:val="a6"/>
        <w:spacing w:line="300" w:lineRule="auto"/>
        <w:ind w:left="1330" w:firstLineChars="0" w:firstLine="0"/>
        <w:rPr>
          <w:color w:val="000000"/>
          <w:sz w:val="20"/>
          <w:szCs w:val="20"/>
        </w:rPr>
      </w:pPr>
      <w:r w:rsidRPr="00025D23">
        <w:rPr>
          <w:rFonts w:hint="eastAsia"/>
          <w:color w:val="000000"/>
          <w:sz w:val="20"/>
          <w:szCs w:val="20"/>
        </w:rPr>
        <w:t>外交是一个国家综合国力的体现，外交关系的维护和</w:t>
      </w:r>
      <w:proofErr w:type="gramStart"/>
      <w:r w:rsidRPr="00025D23">
        <w:rPr>
          <w:rFonts w:hint="eastAsia"/>
          <w:color w:val="000000"/>
          <w:sz w:val="20"/>
          <w:szCs w:val="20"/>
        </w:rPr>
        <w:t>跨国项目</w:t>
      </w:r>
      <w:proofErr w:type="gramEnd"/>
      <w:r w:rsidRPr="00025D23">
        <w:rPr>
          <w:rFonts w:hint="eastAsia"/>
          <w:color w:val="000000"/>
          <w:sz w:val="20"/>
          <w:szCs w:val="20"/>
        </w:rPr>
        <w:t>的落成有赖于国家实力的提升，结合</w:t>
      </w:r>
      <w:proofErr w:type="gramStart"/>
      <w:r w:rsidRPr="00025D23">
        <w:rPr>
          <w:rFonts w:hint="eastAsia"/>
          <w:color w:val="000000"/>
          <w:sz w:val="20"/>
          <w:szCs w:val="20"/>
        </w:rPr>
        <w:t>思政内容</w:t>
      </w:r>
      <w:proofErr w:type="gramEnd"/>
      <w:r w:rsidRPr="00025D23">
        <w:rPr>
          <w:rFonts w:hint="eastAsia"/>
          <w:color w:val="000000"/>
          <w:sz w:val="20"/>
          <w:szCs w:val="20"/>
        </w:rPr>
        <w:t>中国外交政策和对外关系中外记者问答，展现我国综合国力的强盛，培养学生国际关系理解能力。</w:t>
      </w:r>
    </w:p>
    <w:p w:rsidR="00FD47CC" w:rsidRPr="00025D23" w:rsidRDefault="00FD47CC" w:rsidP="00FD47CC">
      <w:pPr>
        <w:pStyle w:val="a6"/>
        <w:numPr>
          <w:ilvl w:val="0"/>
          <w:numId w:val="6"/>
        </w:numPr>
        <w:spacing w:line="300" w:lineRule="auto"/>
        <w:ind w:firstLineChars="0"/>
        <w:rPr>
          <w:color w:val="000000"/>
          <w:sz w:val="20"/>
          <w:szCs w:val="20"/>
        </w:rPr>
      </w:pPr>
      <w:r w:rsidRPr="00025D23">
        <w:rPr>
          <w:rFonts w:hint="eastAsia"/>
          <w:color w:val="000000"/>
          <w:sz w:val="20"/>
          <w:szCs w:val="20"/>
        </w:rPr>
        <w:t>“文化自信”</w:t>
      </w:r>
    </w:p>
    <w:p w:rsidR="00FD47CC" w:rsidRDefault="00FD47CC" w:rsidP="00FD47CC">
      <w:pPr>
        <w:pStyle w:val="a6"/>
        <w:spacing w:line="300" w:lineRule="auto"/>
        <w:ind w:left="1330" w:firstLineChars="0" w:firstLine="0"/>
        <w:rPr>
          <w:color w:val="000000"/>
          <w:sz w:val="20"/>
          <w:szCs w:val="20"/>
        </w:rPr>
      </w:pPr>
      <w:r w:rsidRPr="00025D23">
        <w:rPr>
          <w:rFonts w:hint="eastAsia"/>
          <w:color w:val="000000"/>
          <w:sz w:val="20"/>
          <w:szCs w:val="20"/>
        </w:rPr>
        <w:t>通过学</w:t>
      </w:r>
      <w:proofErr w:type="gramStart"/>
      <w:r w:rsidRPr="00025D23">
        <w:rPr>
          <w:rFonts w:hint="eastAsia"/>
          <w:color w:val="000000"/>
          <w:sz w:val="20"/>
          <w:szCs w:val="20"/>
        </w:rPr>
        <w:t>习习近</w:t>
      </w:r>
      <w:proofErr w:type="gramEnd"/>
      <w:r w:rsidRPr="00025D23">
        <w:rPr>
          <w:rFonts w:hint="eastAsia"/>
          <w:color w:val="000000"/>
          <w:sz w:val="20"/>
          <w:szCs w:val="20"/>
        </w:rPr>
        <w:t>平总书记在北京大学师生座谈会上的讲话，鼓励学生坚定“文化自信”，秉承中华文化基因，在跨文化交流中重视呈现中国文化身份，充分肯定并积极</w:t>
      </w:r>
      <w:proofErr w:type="gramStart"/>
      <w:r w:rsidRPr="00025D23">
        <w:rPr>
          <w:rFonts w:hint="eastAsia"/>
          <w:color w:val="000000"/>
          <w:sz w:val="20"/>
          <w:szCs w:val="20"/>
        </w:rPr>
        <w:t>践行</w:t>
      </w:r>
      <w:proofErr w:type="gramEnd"/>
      <w:r w:rsidRPr="00025D23">
        <w:rPr>
          <w:rFonts w:hint="eastAsia"/>
          <w:color w:val="000000"/>
          <w:sz w:val="20"/>
          <w:szCs w:val="20"/>
        </w:rPr>
        <w:t>中华文化价值，培养其跨文化交际意识。</w:t>
      </w:r>
    </w:p>
    <w:p w:rsidR="00FD47CC" w:rsidRPr="00025D23" w:rsidRDefault="00FD47CC" w:rsidP="00FD47CC">
      <w:pPr>
        <w:pStyle w:val="a6"/>
        <w:numPr>
          <w:ilvl w:val="0"/>
          <w:numId w:val="6"/>
        </w:numPr>
        <w:spacing w:line="300" w:lineRule="auto"/>
        <w:ind w:firstLineChars="0"/>
        <w:rPr>
          <w:color w:val="000000"/>
          <w:sz w:val="20"/>
          <w:szCs w:val="20"/>
        </w:rPr>
      </w:pPr>
      <w:r w:rsidRPr="00025D23">
        <w:rPr>
          <w:rFonts w:hint="eastAsia"/>
          <w:color w:val="000000"/>
          <w:sz w:val="20"/>
          <w:szCs w:val="20"/>
        </w:rPr>
        <w:t>“诚信”，端正考风，诚信考试，从我做起</w:t>
      </w:r>
    </w:p>
    <w:p w:rsidR="00FD47CC" w:rsidRPr="00025D23" w:rsidRDefault="00FD47CC" w:rsidP="00FD47CC">
      <w:pPr>
        <w:pStyle w:val="a6"/>
        <w:spacing w:line="300" w:lineRule="auto"/>
        <w:ind w:left="1330" w:firstLineChars="0" w:firstLine="0"/>
        <w:rPr>
          <w:color w:val="000000"/>
          <w:sz w:val="20"/>
          <w:szCs w:val="20"/>
        </w:rPr>
      </w:pPr>
      <w:r w:rsidRPr="00025D23">
        <w:rPr>
          <w:rFonts w:hint="eastAsia"/>
          <w:color w:val="000000"/>
          <w:sz w:val="20"/>
          <w:szCs w:val="20"/>
        </w:rPr>
        <w:t>临近期末，敦促学生以实力争取优异成绩，以诚信展现良好学风。</w:t>
      </w:r>
    </w:p>
    <w:p w:rsidR="00FD47CC" w:rsidRDefault="00FD47CC" w:rsidP="00FD47CC">
      <w:pPr>
        <w:spacing w:line="300" w:lineRule="auto"/>
        <w:ind w:left="510" w:firstLineChars="200" w:firstLine="400"/>
        <w:rPr>
          <w:color w:val="000000"/>
          <w:sz w:val="20"/>
          <w:szCs w:val="20"/>
        </w:rPr>
      </w:pPr>
      <w:r w:rsidRPr="00025D23">
        <w:rPr>
          <w:rFonts w:hint="eastAsia"/>
          <w:color w:val="000000"/>
          <w:sz w:val="20"/>
          <w:szCs w:val="20"/>
        </w:rPr>
        <w:t>该课程将</w:t>
      </w:r>
      <w:proofErr w:type="gramStart"/>
      <w:r w:rsidRPr="00025D23">
        <w:rPr>
          <w:rFonts w:hint="eastAsia"/>
          <w:color w:val="000000"/>
          <w:sz w:val="20"/>
          <w:szCs w:val="20"/>
        </w:rPr>
        <w:t>思政内容</w:t>
      </w:r>
      <w:proofErr w:type="gramEnd"/>
      <w:r w:rsidRPr="00025D23">
        <w:rPr>
          <w:rFonts w:hint="eastAsia"/>
          <w:color w:val="000000"/>
          <w:sz w:val="20"/>
          <w:szCs w:val="20"/>
        </w:rPr>
        <w:t>融入课堂活动</w:t>
      </w:r>
      <w:r>
        <w:rPr>
          <w:rFonts w:hint="eastAsia"/>
          <w:color w:val="000000"/>
          <w:sz w:val="20"/>
          <w:szCs w:val="20"/>
        </w:rPr>
        <w:t>，</w:t>
      </w:r>
      <w:r w:rsidRPr="00025D23">
        <w:rPr>
          <w:rFonts w:hint="eastAsia"/>
          <w:color w:val="000000"/>
          <w:sz w:val="20"/>
          <w:szCs w:val="20"/>
        </w:rPr>
        <w:t>“课程思政”建设以课堂教学为抓手，在传授知识的同时，进行价值引领，课堂授课加强核心价值观教育引领作用，在教育中根植理想信念，在知识传授中强调价值观的同频共振，最终实现课堂育人，立德树人。</w:t>
      </w:r>
    </w:p>
    <w:p w:rsidR="00FD47CC" w:rsidRPr="00805E55" w:rsidRDefault="00FD47CC" w:rsidP="00FD47CC">
      <w:pPr>
        <w:spacing w:line="300" w:lineRule="auto"/>
        <w:ind w:left="510" w:firstLineChars="200" w:firstLine="400"/>
        <w:rPr>
          <w:color w:val="000000"/>
          <w:sz w:val="20"/>
          <w:szCs w:val="20"/>
        </w:rPr>
      </w:pPr>
      <w:r w:rsidRPr="00805E55">
        <w:rPr>
          <w:rFonts w:hint="eastAsia"/>
          <w:color w:val="000000"/>
          <w:sz w:val="20"/>
          <w:szCs w:val="20"/>
        </w:rPr>
        <w:t>结合英语专业课程特色，教学方法上采用专题嵌入式、元素结合式、隐形渗透式等方式，将</w:t>
      </w:r>
      <w:r>
        <w:rPr>
          <w:rFonts w:hint="eastAsia"/>
          <w:color w:val="000000"/>
          <w:sz w:val="20"/>
          <w:szCs w:val="20"/>
        </w:rPr>
        <w:t>“课程</w:t>
      </w:r>
      <w:r w:rsidRPr="00805E55">
        <w:rPr>
          <w:rFonts w:hint="eastAsia"/>
          <w:color w:val="000000"/>
          <w:sz w:val="20"/>
          <w:szCs w:val="20"/>
        </w:rPr>
        <w:t>思政</w:t>
      </w:r>
      <w:r>
        <w:rPr>
          <w:rFonts w:hint="eastAsia"/>
          <w:color w:val="000000"/>
          <w:sz w:val="20"/>
          <w:szCs w:val="20"/>
        </w:rPr>
        <w:t>”</w:t>
      </w:r>
      <w:r w:rsidRPr="00805E55">
        <w:rPr>
          <w:rFonts w:hint="eastAsia"/>
          <w:color w:val="000000"/>
          <w:sz w:val="20"/>
          <w:szCs w:val="20"/>
        </w:rPr>
        <w:t>内容情景化、故事化，通过互动式、讨论式、探究式等课堂环节和活动，</w:t>
      </w:r>
      <w:proofErr w:type="gramStart"/>
      <w:r w:rsidRPr="00805E55">
        <w:rPr>
          <w:rFonts w:hint="eastAsia"/>
          <w:color w:val="000000"/>
          <w:sz w:val="20"/>
          <w:szCs w:val="20"/>
        </w:rPr>
        <w:t>达成思政育人</w:t>
      </w:r>
      <w:proofErr w:type="gramEnd"/>
      <w:r w:rsidRPr="00805E55">
        <w:rPr>
          <w:rFonts w:hint="eastAsia"/>
          <w:color w:val="000000"/>
          <w:sz w:val="20"/>
          <w:szCs w:val="20"/>
        </w:rPr>
        <w:t>目标。同时，课堂教学过程培养学生的合作意识，学做集体中的积极成员，鼓励学生在分组活动中能主动担任自己的角色，与其他成员密切合作共同完成任务，培养学生服务他人、服务企业、服务社会的意愿和行为能力。</w:t>
      </w:r>
    </w:p>
    <w:p w:rsidR="002512A0" w:rsidRPr="00FD47CC" w:rsidRDefault="002512A0">
      <w:pPr>
        <w:snapToGrid w:val="0"/>
        <w:spacing w:line="288" w:lineRule="auto"/>
        <w:ind w:right="26"/>
        <w:rPr>
          <w:sz w:val="20"/>
          <w:szCs w:val="20"/>
        </w:rPr>
      </w:pPr>
    </w:p>
    <w:p w:rsidR="002512A0" w:rsidRDefault="00263857" w:rsidP="001B4A05">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p w:rsidR="002512A0" w:rsidRDefault="00263857">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3240"/>
        <w:gridCol w:w="900"/>
        <w:gridCol w:w="1057"/>
        <w:gridCol w:w="1715"/>
      </w:tblGrid>
      <w:tr w:rsidR="002512A0">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63857">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63857">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63857">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63857">
            <w:pPr>
              <w:snapToGrid w:val="0"/>
              <w:jc w:val="center"/>
              <w:rPr>
                <w:rFonts w:ascii="宋体" w:hAnsi="宋体"/>
                <w:sz w:val="20"/>
                <w:szCs w:val="20"/>
              </w:rPr>
            </w:pPr>
            <w:r>
              <w:rPr>
                <w:rFonts w:ascii="宋体" w:hAnsi="宋体" w:hint="eastAsia"/>
                <w:sz w:val="20"/>
                <w:szCs w:val="20"/>
              </w:rPr>
              <w:t>实验</w:t>
            </w:r>
          </w:p>
          <w:p w:rsidR="002512A0" w:rsidRDefault="00263857">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2512A0" w:rsidRDefault="00263857">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2512A0" w:rsidRDefault="00263857">
            <w:pPr>
              <w:snapToGrid w:val="0"/>
              <w:jc w:val="center"/>
              <w:rPr>
                <w:rFonts w:ascii="宋体"/>
                <w:sz w:val="20"/>
                <w:szCs w:val="20"/>
              </w:rPr>
            </w:pPr>
            <w:r>
              <w:rPr>
                <w:rFonts w:ascii="宋体" w:hAnsi="宋体" w:hint="eastAsia"/>
                <w:sz w:val="20"/>
                <w:szCs w:val="20"/>
              </w:rPr>
              <w:t>备注</w:t>
            </w:r>
          </w:p>
        </w:tc>
      </w:tr>
      <w:tr w:rsidR="002512A0">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r>
      <w:tr w:rsidR="002512A0">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r>
      <w:tr w:rsidR="002512A0">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r>
      <w:tr w:rsidR="002512A0">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r>
      <w:tr w:rsidR="002512A0">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jc w:val="center"/>
              <w:rPr>
                <w:rFonts w:ascii="宋体"/>
                <w:sz w:val="16"/>
                <w:szCs w:val="16"/>
              </w:rPr>
            </w:pPr>
          </w:p>
        </w:tc>
      </w:tr>
    </w:tbl>
    <w:p w:rsidR="002512A0" w:rsidRDefault="002512A0">
      <w:pPr>
        <w:snapToGrid w:val="0"/>
        <w:spacing w:line="288" w:lineRule="auto"/>
        <w:ind w:right="2520" w:firstLineChars="200" w:firstLine="400"/>
        <w:rPr>
          <w:sz w:val="20"/>
          <w:szCs w:val="20"/>
        </w:rPr>
      </w:pPr>
    </w:p>
    <w:p w:rsidR="002512A0" w:rsidRDefault="00263857" w:rsidP="001B4A05">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lastRenderedPageBreak/>
        <w:t>七、实践环节各阶段名称及基本要求（选填，适用于集中实践、实习、毕业设计等）</w:t>
      </w:r>
    </w:p>
    <w:p w:rsidR="002512A0" w:rsidRDefault="00263857">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71"/>
        <w:gridCol w:w="3240"/>
        <w:gridCol w:w="1260"/>
        <w:gridCol w:w="1125"/>
      </w:tblGrid>
      <w:tr w:rsidR="002512A0">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63857">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63857">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63857">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63857">
            <w:pPr>
              <w:snapToGrid w:val="0"/>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rsidR="002512A0" w:rsidRDefault="00263857">
            <w:pPr>
              <w:snapToGrid w:val="0"/>
              <w:rPr>
                <w:rFonts w:ascii="宋体"/>
                <w:sz w:val="20"/>
                <w:szCs w:val="20"/>
              </w:rPr>
            </w:pPr>
            <w:r>
              <w:rPr>
                <w:rFonts w:ascii="宋体" w:hAnsi="宋体" w:hint="eastAsia"/>
                <w:sz w:val="20"/>
                <w:szCs w:val="20"/>
              </w:rPr>
              <w:t>备注</w:t>
            </w:r>
          </w:p>
        </w:tc>
      </w:tr>
      <w:tr w:rsidR="002512A0">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r>
      <w:tr w:rsidR="002512A0">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r>
      <w:tr w:rsidR="002512A0">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r>
      <w:tr w:rsidR="002512A0">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r>
      <w:tr w:rsidR="002512A0">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2512A0" w:rsidRDefault="002512A0" w:rsidP="001B4A05">
            <w:pPr>
              <w:snapToGrid w:val="0"/>
              <w:spacing w:beforeLines="50" w:afterLines="50" w:line="288" w:lineRule="auto"/>
              <w:rPr>
                <w:rFonts w:ascii="宋体"/>
                <w:sz w:val="16"/>
                <w:szCs w:val="16"/>
              </w:rPr>
            </w:pPr>
          </w:p>
        </w:tc>
      </w:tr>
    </w:tbl>
    <w:p w:rsidR="002512A0" w:rsidRDefault="002512A0">
      <w:pPr>
        <w:snapToGrid w:val="0"/>
        <w:spacing w:line="288" w:lineRule="auto"/>
        <w:ind w:right="2520"/>
        <w:rPr>
          <w:rFonts w:ascii="黑体" w:eastAsia="黑体" w:hAnsi="宋体"/>
          <w:sz w:val="24"/>
        </w:rPr>
      </w:pPr>
    </w:p>
    <w:p w:rsidR="002512A0" w:rsidRDefault="00263857">
      <w:pPr>
        <w:snapToGrid w:val="0"/>
        <w:spacing w:line="288" w:lineRule="auto"/>
        <w:ind w:right="2520" w:firstLineChars="200" w:firstLine="480"/>
        <w:rPr>
          <w:rFonts w:ascii="黑体" w:eastAsia="黑体" w:hAnsi="宋体"/>
          <w:sz w:val="24"/>
        </w:rPr>
      </w:pPr>
      <w:r>
        <w:rPr>
          <w:rFonts w:ascii="黑体" w:eastAsia="黑体" w:hAnsi="宋体" w:hint="eastAsia"/>
          <w:sz w:val="24"/>
        </w:rPr>
        <w:t>八、评价方式与成绩</w:t>
      </w:r>
      <w:r>
        <w:rPr>
          <w:rFonts w:ascii="黑体" w:eastAsia="黑体" w:hAnsi="宋体"/>
          <w:sz w:val="24"/>
        </w:rPr>
        <w:t>（必填项）</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2512A0">
        <w:tc>
          <w:tcPr>
            <w:tcW w:w="1809" w:type="dxa"/>
            <w:shd w:val="clear" w:color="auto" w:fill="auto"/>
          </w:tcPr>
          <w:p w:rsidR="002512A0" w:rsidRDefault="00263857" w:rsidP="001B4A05">
            <w:pPr>
              <w:snapToGrid w:val="0"/>
              <w:spacing w:beforeLines="50" w:afterLines="50"/>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2512A0" w:rsidRDefault="00263857" w:rsidP="001B4A05">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2512A0" w:rsidRDefault="00263857" w:rsidP="001B4A05">
            <w:pPr>
              <w:snapToGrid w:val="0"/>
              <w:spacing w:beforeLines="50" w:afterLines="50"/>
              <w:jc w:val="center"/>
              <w:rPr>
                <w:rFonts w:ascii="宋体" w:hAnsi="宋体"/>
                <w:bCs/>
                <w:color w:val="000000"/>
                <w:szCs w:val="20"/>
              </w:rPr>
            </w:pPr>
            <w:r>
              <w:rPr>
                <w:rFonts w:ascii="宋体" w:hAnsi="宋体" w:hint="eastAsia"/>
                <w:bCs/>
                <w:color w:val="000000"/>
                <w:szCs w:val="20"/>
              </w:rPr>
              <w:t>占比</w:t>
            </w:r>
          </w:p>
        </w:tc>
      </w:tr>
      <w:tr w:rsidR="002512A0">
        <w:tc>
          <w:tcPr>
            <w:tcW w:w="1809" w:type="dxa"/>
            <w:shd w:val="clear" w:color="auto" w:fill="auto"/>
          </w:tcPr>
          <w:p w:rsidR="002512A0" w:rsidRDefault="00263857" w:rsidP="001B4A05">
            <w:pPr>
              <w:snapToGrid w:val="0"/>
              <w:spacing w:beforeLines="50" w:afterLines="50"/>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rsidR="002512A0" w:rsidRDefault="006E4D71" w:rsidP="001B4A05">
            <w:pPr>
              <w:snapToGrid w:val="0"/>
              <w:spacing w:beforeLines="50" w:afterLines="50"/>
              <w:jc w:val="center"/>
              <w:rPr>
                <w:rFonts w:ascii="宋体" w:hAnsi="宋体"/>
                <w:bCs/>
                <w:color w:val="000000"/>
                <w:szCs w:val="20"/>
              </w:rPr>
            </w:pPr>
            <w:r>
              <w:rPr>
                <w:rFonts w:ascii="宋体" w:eastAsiaTheme="minorEastAsia" w:hAnsi="宋体" w:cs="宋体" w:hint="eastAsia"/>
                <w:kern w:val="1"/>
                <w:szCs w:val="20"/>
              </w:rPr>
              <w:t>期末闭卷</w:t>
            </w:r>
            <w:r w:rsidR="00623D8B">
              <w:rPr>
                <w:rFonts w:ascii="宋体" w:eastAsiaTheme="minorEastAsia" w:hAnsi="宋体" w:cs="宋体" w:hint="eastAsia"/>
                <w:kern w:val="1"/>
                <w:szCs w:val="20"/>
              </w:rPr>
              <w:t>随堂</w:t>
            </w:r>
            <w:r>
              <w:rPr>
                <w:rFonts w:ascii="宋体" w:eastAsiaTheme="minorEastAsia" w:hAnsi="宋体" w:cs="宋体" w:hint="eastAsia"/>
                <w:kern w:val="1"/>
                <w:szCs w:val="20"/>
              </w:rPr>
              <w:t>考查</w:t>
            </w:r>
          </w:p>
        </w:tc>
        <w:tc>
          <w:tcPr>
            <w:tcW w:w="1843" w:type="dxa"/>
            <w:shd w:val="clear" w:color="auto" w:fill="auto"/>
          </w:tcPr>
          <w:p w:rsidR="002512A0" w:rsidRDefault="00263857" w:rsidP="001B4A05">
            <w:pPr>
              <w:snapToGrid w:val="0"/>
              <w:spacing w:beforeLines="50" w:afterLines="50"/>
              <w:jc w:val="center"/>
              <w:rPr>
                <w:rFonts w:ascii="宋体" w:hAnsi="宋体"/>
                <w:bCs/>
                <w:color w:val="000000"/>
                <w:szCs w:val="20"/>
              </w:rPr>
            </w:pPr>
            <w:r>
              <w:rPr>
                <w:rFonts w:ascii="宋体" w:hAnsi="宋体" w:hint="eastAsia"/>
                <w:bCs/>
                <w:color w:val="000000"/>
                <w:szCs w:val="20"/>
              </w:rPr>
              <w:t>55%</w:t>
            </w:r>
          </w:p>
        </w:tc>
      </w:tr>
      <w:tr w:rsidR="002512A0">
        <w:tc>
          <w:tcPr>
            <w:tcW w:w="1809" w:type="dxa"/>
            <w:shd w:val="clear" w:color="auto" w:fill="auto"/>
          </w:tcPr>
          <w:p w:rsidR="002512A0" w:rsidRDefault="00263857" w:rsidP="001B4A05">
            <w:pPr>
              <w:snapToGrid w:val="0"/>
              <w:spacing w:beforeLines="50" w:afterLines="50"/>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rsidR="002512A0" w:rsidRDefault="005D1DE1" w:rsidP="001B4A05">
            <w:pPr>
              <w:snapToGrid w:val="0"/>
              <w:spacing w:beforeLines="50" w:afterLines="50"/>
              <w:jc w:val="center"/>
              <w:rPr>
                <w:rFonts w:ascii="宋体" w:hAnsi="宋体"/>
                <w:bCs/>
                <w:color w:val="000000"/>
                <w:szCs w:val="20"/>
              </w:rPr>
            </w:pPr>
            <w:r>
              <w:rPr>
                <w:rFonts w:ascii="宋体" w:eastAsiaTheme="minorEastAsia" w:hAnsi="宋体" w:cs="宋体"/>
                <w:kern w:val="1"/>
                <w:szCs w:val="20"/>
              </w:rPr>
              <w:t>作业（预习题、复习题）+课堂表现</w:t>
            </w:r>
          </w:p>
        </w:tc>
        <w:tc>
          <w:tcPr>
            <w:tcW w:w="1843" w:type="dxa"/>
            <w:shd w:val="clear" w:color="auto" w:fill="auto"/>
          </w:tcPr>
          <w:p w:rsidR="002512A0" w:rsidRDefault="00263857" w:rsidP="001B4A05">
            <w:pPr>
              <w:snapToGrid w:val="0"/>
              <w:spacing w:beforeLines="50" w:afterLines="50"/>
              <w:jc w:val="center"/>
              <w:rPr>
                <w:rFonts w:ascii="宋体" w:hAnsi="宋体"/>
                <w:bCs/>
                <w:color w:val="000000"/>
                <w:szCs w:val="20"/>
              </w:rPr>
            </w:pPr>
            <w:r>
              <w:rPr>
                <w:rFonts w:ascii="宋体" w:hAnsi="宋体" w:hint="eastAsia"/>
                <w:bCs/>
                <w:color w:val="000000"/>
                <w:szCs w:val="20"/>
              </w:rPr>
              <w:t>15%</w:t>
            </w:r>
          </w:p>
        </w:tc>
      </w:tr>
      <w:tr w:rsidR="002512A0">
        <w:tc>
          <w:tcPr>
            <w:tcW w:w="1809" w:type="dxa"/>
            <w:shd w:val="clear" w:color="auto" w:fill="auto"/>
          </w:tcPr>
          <w:p w:rsidR="002512A0" w:rsidRDefault="00263857" w:rsidP="001B4A05">
            <w:pPr>
              <w:snapToGrid w:val="0"/>
              <w:spacing w:beforeLines="50" w:afterLines="50"/>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rsidR="002512A0" w:rsidRDefault="00263857" w:rsidP="001B4A05">
            <w:pPr>
              <w:snapToGrid w:val="0"/>
              <w:spacing w:beforeLines="50" w:afterLines="50"/>
              <w:jc w:val="center"/>
              <w:rPr>
                <w:rFonts w:ascii="宋体" w:hAnsi="宋体"/>
                <w:bCs/>
                <w:color w:val="000000"/>
                <w:szCs w:val="20"/>
              </w:rPr>
            </w:pPr>
            <w:bookmarkStart w:id="1" w:name="_Hlk78285524"/>
            <w:r>
              <w:rPr>
                <w:rFonts w:ascii="宋体" w:hAnsi="宋体" w:cs="宋体" w:hint="eastAsia"/>
                <w:kern w:val="1"/>
                <w:szCs w:val="20"/>
              </w:rPr>
              <w:t>PPT</w:t>
            </w:r>
            <w:r>
              <w:rPr>
                <w:rFonts w:ascii="宋体" w:hAnsi="宋体" w:cs="宋体"/>
                <w:kern w:val="1"/>
                <w:szCs w:val="20"/>
              </w:rPr>
              <w:t>课堂汇报</w:t>
            </w:r>
            <w:bookmarkEnd w:id="1"/>
          </w:p>
        </w:tc>
        <w:tc>
          <w:tcPr>
            <w:tcW w:w="1843" w:type="dxa"/>
            <w:shd w:val="clear" w:color="auto" w:fill="auto"/>
          </w:tcPr>
          <w:p w:rsidR="002512A0" w:rsidRDefault="00263857" w:rsidP="001B4A05">
            <w:pPr>
              <w:snapToGrid w:val="0"/>
              <w:spacing w:beforeLines="50" w:afterLines="50"/>
              <w:jc w:val="center"/>
              <w:rPr>
                <w:rFonts w:ascii="宋体" w:hAnsi="宋体"/>
                <w:bCs/>
                <w:color w:val="000000"/>
                <w:szCs w:val="20"/>
              </w:rPr>
            </w:pPr>
            <w:r>
              <w:rPr>
                <w:rFonts w:ascii="宋体" w:hAnsi="宋体" w:hint="eastAsia"/>
                <w:bCs/>
                <w:color w:val="000000"/>
                <w:szCs w:val="20"/>
              </w:rPr>
              <w:t>15%</w:t>
            </w:r>
          </w:p>
        </w:tc>
      </w:tr>
      <w:tr w:rsidR="002512A0">
        <w:tc>
          <w:tcPr>
            <w:tcW w:w="1809" w:type="dxa"/>
            <w:shd w:val="clear" w:color="auto" w:fill="auto"/>
          </w:tcPr>
          <w:p w:rsidR="002512A0" w:rsidRDefault="00263857" w:rsidP="001B4A05">
            <w:pPr>
              <w:snapToGrid w:val="0"/>
              <w:spacing w:beforeLines="50" w:afterLines="50"/>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rsidR="00BB3BC4" w:rsidRDefault="00BB3BC4" w:rsidP="001B4A05">
            <w:pPr>
              <w:snapToGrid w:val="0"/>
              <w:spacing w:beforeLines="50" w:afterLines="50"/>
              <w:jc w:val="center"/>
              <w:rPr>
                <w:bCs/>
                <w:sz w:val="20"/>
                <w:szCs w:val="20"/>
              </w:rPr>
            </w:pPr>
            <w:r>
              <w:rPr>
                <w:rFonts w:hint="eastAsia"/>
                <w:bCs/>
                <w:sz w:val="20"/>
                <w:szCs w:val="20"/>
              </w:rPr>
              <w:t xml:space="preserve">1. </w:t>
            </w:r>
            <w:r>
              <w:rPr>
                <w:rFonts w:hint="eastAsia"/>
                <w:bCs/>
                <w:sz w:val="20"/>
                <w:szCs w:val="20"/>
              </w:rPr>
              <w:t>课程实践报告：文学</w:t>
            </w:r>
            <w:r w:rsidRPr="005F1A0B">
              <w:rPr>
                <w:rFonts w:hint="eastAsia"/>
                <w:bCs/>
                <w:sz w:val="20"/>
                <w:szCs w:val="20"/>
              </w:rPr>
              <w:t>作品修辞技巧的赏析</w:t>
            </w:r>
          </w:p>
          <w:p w:rsidR="002512A0" w:rsidRDefault="00BB3BC4" w:rsidP="001B4A05">
            <w:pPr>
              <w:snapToGrid w:val="0"/>
              <w:spacing w:beforeLines="50" w:afterLines="50"/>
              <w:jc w:val="center"/>
              <w:rPr>
                <w:rFonts w:ascii="宋体" w:hAnsi="宋体"/>
                <w:bCs/>
                <w:color w:val="000000"/>
                <w:szCs w:val="20"/>
              </w:rPr>
            </w:pPr>
            <w:r>
              <w:rPr>
                <w:rFonts w:hint="eastAsia"/>
                <w:bCs/>
                <w:sz w:val="20"/>
                <w:szCs w:val="20"/>
              </w:rPr>
              <w:t xml:space="preserve">2. </w:t>
            </w:r>
            <w:r w:rsidR="005F1A0B" w:rsidRPr="005F1A0B">
              <w:rPr>
                <w:rFonts w:hint="eastAsia"/>
                <w:bCs/>
                <w:sz w:val="20"/>
                <w:szCs w:val="20"/>
              </w:rPr>
              <w:t>个人项目报告：影视作品修辞技巧的赏析</w:t>
            </w:r>
          </w:p>
        </w:tc>
        <w:tc>
          <w:tcPr>
            <w:tcW w:w="1843" w:type="dxa"/>
            <w:shd w:val="clear" w:color="auto" w:fill="auto"/>
          </w:tcPr>
          <w:p w:rsidR="002512A0" w:rsidRDefault="00263857" w:rsidP="001B4A05">
            <w:pPr>
              <w:snapToGrid w:val="0"/>
              <w:spacing w:beforeLines="50" w:afterLines="50"/>
              <w:jc w:val="center"/>
              <w:rPr>
                <w:rFonts w:ascii="宋体" w:hAnsi="宋体"/>
                <w:bCs/>
                <w:color w:val="000000"/>
                <w:szCs w:val="20"/>
              </w:rPr>
            </w:pPr>
            <w:r>
              <w:rPr>
                <w:rFonts w:ascii="宋体" w:hAnsi="宋体" w:hint="eastAsia"/>
                <w:bCs/>
                <w:color w:val="000000"/>
                <w:szCs w:val="20"/>
              </w:rPr>
              <w:t>15%</w:t>
            </w:r>
          </w:p>
        </w:tc>
      </w:tr>
    </w:tbl>
    <w:p w:rsidR="002512A0" w:rsidRDefault="002512A0" w:rsidP="001B4A05">
      <w:pPr>
        <w:widowControl/>
        <w:spacing w:beforeLines="50" w:afterLines="50" w:line="288" w:lineRule="auto"/>
        <w:jc w:val="left"/>
        <w:rPr>
          <w:rFonts w:ascii="黑体" w:eastAsia="黑体" w:hAnsi="宋体"/>
          <w:sz w:val="24"/>
        </w:rPr>
      </w:pPr>
    </w:p>
    <w:p w:rsidR="002512A0" w:rsidRDefault="002512A0">
      <w:pPr>
        <w:snapToGrid w:val="0"/>
        <w:spacing w:before="120" w:after="120" w:line="288" w:lineRule="auto"/>
        <w:rPr>
          <w:rFonts w:ascii="宋体" w:hAnsi="宋体"/>
          <w:sz w:val="20"/>
          <w:szCs w:val="20"/>
          <w:highlight w:val="yellow"/>
        </w:rPr>
      </w:pPr>
    </w:p>
    <w:p w:rsidR="002512A0" w:rsidRPr="004C3D45" w:rsidRDefault="005D1DE1" w:rsidP="002F41E3">
      <w:pPr>
        <w:snapToGrid w:val="0"/>
        <w:spacing w:line="288" w:lineRule="auto"/>
      </w:pPr>
      <w:r>
        <w:rPr>
          <w:rFonts w:hint="eastAsia"/>
          <w:noProof/>
          <w:sz w:val="28"/>
          <w:szCs w:val="28"/>
        </w:rPr>
        <w:drawing>
          <wp:anchor distT="0" distB="0" distL="114300" distR="114300" simplePos="0" relativeHeight="251663360" behindDoc="0" locked="0" layoutInCell="1" allowOverlap="1">
            <wp:simplePos x="0" y="0"/>
            <wp:positionH relativeFrom="column">
              <wp:posOffset>633730</wp:posOffset>
            </wp:positionH>
            <wp:positionV relativeFrom="paragraph">
              <wp:posOffset>94084</wp:posOffset>
            </wp:positionV>
            <wp:extent cx="356870" cy="227861"/>
            <wp:effectExtent l="19050" t="0" r="5080" b="0"/>
            <wp:wrapNone/>
            <wp:docPr id="2"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7861"/>
                    </a:xfrm>
                    <a:prstGeom prst="rect">
                      <a:avLst/>
                    </a:prstGeom>
                    <a:noFill/>
                    <a:ln w="9525">
                      <a:noFill/>
                      <a:miter lim="800000"/>
                      <a:headEnd/>
                      <a:tailEnd/>
                    </a:ln>
                  </pic:spPr>
                </pic:pic>
              </a:graphicData>
            </a:graphic>
          </wp:anchor>
        </w:drawing>
      </w:r>
      <w:r w:rsidR="00263857">
        <w:rPr>
          <w:rFonts w:hint="eastAsia"/>
          <w:sz w:val="28"/>
          <w:szCs w:val="28"/>
        </w:rPr>
        <w:t>撰写人：</w:t>
      </w:r>
      <w:r>
        <w:rPr>
          <w:rFonts w:hint="eastAsia"/>
          <w:sz w:val="28"/>
          <w:szCs w:val="28"/>
        </w:rPr>
        <w:t xml:space="preserve">    </w:t>
      </w:r>
      <w:r w:rsidR="00263857">
        <w:rPr>
          <w:rFonts w:hint="eastAsia"/>
          <w:sz w:val="28"/>
          <w:szCs w:val="28"/>
        </w:rPr>
        <w:t>系主任审核签名：</w:t>
      </w:r>
      <w:r w:rsidR="00EE786B">
        <w:rPr>
          <w:noProof/>
          <w:sz w:val="28"/>
          <w:szCs w:val="28"/>
        </w:rPr>
        <w:drawing>
          <wp:inline distT="0" distB="0" distL="0" distR="0">
            <wp:extent cx="808990" cy="288094"/>
            <wp:effectExtent l="19050" t="0" r="0" b="0"/>
            <wp:docPr id="1" name="图片 1" descr="C:\Users\DINGZH~1\AppData\Local\Temp\16273463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GZH~1\AppData\Local\Temp\1627346376(1).png"/>
                    <pic:cNvPicPr>
                      <a:picLocks noChangeAspect="1" noChangeArrowheads="1"/>
                    </pic:cNvPicPr>
                  </pic:nvPicPr>
                  <pic:blipFill>
                    <a:blip r:embed="rId9" cstate="print"/>
                    <a:srcRect/>
                    <a:stretch>
                      <a:fillRect/>
                    </a:stretch>
                  </pic:blipFill>
                  <pic:spPr bwMode="auto">
                    <a:xfrm>
                      <a:off x="0" y="0"/>
                      <a:ext cx="808990" cy="288094"/>
                    </a:xfrm>
                    <a:prstGeom prst="rect">
                      <a:avLst/>
                    </a:prstGeom>
                    <a:noFill/>
                    <a:ln w="9525">
                      <a:noFill/>
                      <a:miter lim="800000"/>
                      <a:headEnd/>
                      <a:tailEnd/>
                    </a:ln>
                  </pic:spPr>
                </pic:pic>
              </a:graphicData>
            </a:graphic>
          </wp:inline>
        </w:drawing>
      </w:r>
      <w:r w:rsidR="00263857">
        <w:rPr>
          <w:rFonts w:hint="eastAsia"/>
          <w:sz w:val="28"/>
          <w:szCs w:val="28"/>
        </w:rPr>
        <w:t>审核时间：</w:t>
      </w:r>
      <w:r w:rsidR="00263857">
        <w:rPr>
          <w:rFonts w:hint="eastAsia"/>
          <w:sz w:val="28"/>
          <w:szCs w:val="28"/>
        </w:rPr>
        <w:t xml:space="preserve">  202</w:t>
      </w:r>
      <w:r w:rsidR="00F27197">
        <w:rPr>
          <w:rFonts w:hint="eastAsia"/>
          <w:sz w:val="28"/>
          <w:szCs w:val="28"/>
        </w:rPr>
        <w:t>1</w:t>
      </w:r>
      <w:r w:rsidR="00263857">
        <w:rPr>
          <w:rFonts w:hint="eastAsia"/>
          <w:sz w:val="28"/>
          <w:szCs w:val="28"/>
        </w:rPr>
        <w:t>/09/09</w:t>
      </w:r>
      <w:r w:rsidR="004C3D45">
        <w:rPr>
          <w:noProof/>
        </w:rPr>
        <w:drawing>
          <wp:anchor distT="0" distB="0" distL="114300" distR="114300" simplePos="0" relativeHeight="251660288" behindDoc="1" locked="0" layoutInCell="1" allowOverlap="1">
            <wp:simplePos x="0" y="0"/>
            <wp:positionH relativeFrom="column">
              <wp:posOffset>3534410</wp:posOffset>
            </wp:positionH>
            <wp:positionV relativeFrom="paragraph">
              <wp:posOffset>7775575</wp:posOffset>
            </wp:positionV>
            <wp:extent cx="1017270" cy="431800"/>
            <wp:effectExtent l="19050" t="0" r="0" b="0"/>
            <wp:wrapNone/>
            <wp:docPr id="5" name="图片 5" descr="张丽娟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张丽娟签名"/>
                    <pic:cNvPicPr>
                      <a:picLocks noChangeAspect="1" noChangeArrowheads="1"/>
                    </pic:cNvPicPr>
                  </pic:nvPicPr>
                  <pic:blipFill>
                    <a:blip r:embed="rId10" cstate="print"/>
                    <a:srcRect/>
                    <a:stretch>
                      <a:fillRect/>
                    </a:stretch>
                  </pic:blipFill>
                  <pic:spPr bwMode="auto">
                    <a:xfrm>
                      <a:off x="0" y="0"/>
                      <a:ext cx="1017270" cy="431800"/>
                    </a:xfrm>
                    <a:prstGeom prst="rect">
                      <a:avLst/>
                    </a:prstGeom>
                    <a:noFill/>
                    <a:ln w="9525">
                      <a:noFill/>
                      <a:miter lim="800000"/>
                      <a:headEnd/>
                      <a:tailEnd/>
                    </a:ln>
                  </pic:spPr>
                </pic:pic>
              </a:graphicData>
            </a:graphic>
          </wp:anchor>
        </w:drawing>
      </w:r>
    </w:p>
    <w:sectPr w:rsidR="002512A0" w:rsidRPr="004C3D45" w:rsidSect="002512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BAA" w:rsidRDefault="00A42BAA" w:rsidP="009A619E">
      <w:r>
        <w:separator/>
      </w:r>
    </w:p>
  </w:endnote>
  <w:endnote w:type="continuationSeparator" w:id="0">
    <w:p w:rsidR="00A42BAA" w:rsidRDefault="00A42BAA" w:rsidP="009A6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BAA" w:rsidRDefault="00A42BAA" w:rsidP="009A619E">
      <w:r>
        <w:separator/>
      </w:r>
    </w:p>
  </w:footnote>
  <w:footnote w:type="continuationSeparator" w:id="0">
    <w:p w:rsidR="00A42BAA" w:rsidRDefault="00A42BAA" w:rsidP="009A6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AB"/>
    <w:multiLevelType w:val="hybridMultilevel"/>
    <w:tmpl w:val="8DA8C8DE"/>
    <w:lvl w:ilvl="0" w:tplc="032053B4">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5A627B"/>
    <w:multiLevelType w:val="hybridMultilevel"/>
    <w:tmpl w:val="010EF302"/>
    <w:lvl w:ilvl="0" w:tplc="C91E30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BA2232"/>
    <w:multiLevelType w:val="hybridMultilevel"/>
    <w:tmpl w:val="1CD80898"/>
    <w:lvl w:ilvl="0" w:tplc="04090017">
      <w:start w:val="1"/>
      <w:numFmt w:val="chineseCountingThousand"/>
      <w:lvlText w:val="(%1)"/>
      <w:lvlJc w:val="left"/>
      <w:pPr>
        <w:ind w:left="1330" w:hanging="420"/>
      </w:pPr>
    </w:lvl>
    <w:lvl w:ilvl="1" w:tplc="04090019" w:tentative="1">
      <w:start w:val="1"/>
      <w:numFmt w:val="lowerLetter"/>
      <w:lvlText w:val="%2)"/>
      <w:lvlJc w:val="left"/>
      <w:pPr>
        <w:ind w:left="1750" w:hanging="420"/>
      </w:pPr>
    </w:lvl>
    <w:lvl w:ilvl="2" w:tplc="0409001B" w:tentative="1">
      <w:start w:val="1"/>
      <w:numFmt w:val="lowerRoman"/>
      <w:lvlText w:val="%3."/>
      <w:lvlJc w:val="right"/>
      <w:pPr>
        <w:ind w:left="2170" w:hanging="420"/>
      </w:pPr>
    </w:lvl>
    <w:lvl w:ilvl="3" w:tplc="0409000F" w:tentative="1">
      <w:start w:val="1"/>
      <w:numFmt w:val="decimal"/>
      <w:lvlText w:val="%4."/>
      <w:lvlJc w:val="left"/>
      <w:pPr>
        <w:ind w:left="2590" w:hanging="420"/>
      </w:pPr>
    </w:lvl>
    <w:lvl w:ilvl="4" w:tplc="04090019" w:tentative="1">
      <w:start w:val="1"/>
      <w:numFmt w:val="lowerLetter"/>
      <w:lvlText w:val="%5)"/>
      <w:lvlJc w:val="left"/>
      <w:pPr>
        <w:ind w:left="3010" w:hanging="420"/>
      </w:pPr>
    </w:lvl>
    <w:lvl w:ilvl="5" w:tplc="0409001B" w:tentative="1">
      <w:start w:val="1"/>
      <w:numFmt w:val="lowerRoman"/>
      <w:lvlText w:val="%6."/>
      <w:lvlJc w:val="right"/>
      <w:pPr>
        <w:ind w:left="3430" w:hanging="420"/>
      </w:pPr>
    </w:lvl>
    <w:lvl w:ilvl="6" w:tplc="0409000F" w:tentative="1">
      <w:start w:val="1"/>
      <w:numFmt w:val="decimal"/>
      <w:lvlText w:val="%7."/>
      <w:lvlJc w:val="left"/>
      <w:pPr>
        <w:ind w:left="3850" w:hanging="420"/>
      </w:pPr>
    </w:lvl>
    <w:lvl w:ilvl="7" w:tplc="04090019" w:tentative="1">
      <w:start w:val="1"/>
      <w:numFmt w:val="lowerLetter"/>
      <w:lvlText w:val="%8)"/>
      <w:lvlJc w:val="left"/>
      <w:pPr>
        <w:ind w:left="4270" w:hanging="420"/>
      </w:pPr>
    </w:lvl>
    <w:lvl w:ilvl="8" w:tplc="0409001B" w:tentative="1">
      <w:start w:val="1"/>
      <w:numFmt w:val="lowerRoman"/>
      <w:lvlText w:val="%9."/>
      <w:lvlJc w:val="right"/>
      <w:pPr>
        <w:ind w:left="4690" w:hanging="420"/>
      </w:pPr>
    </w:lvl>
  </w:abstractNum>
  <w:abstractNum w:abstractNumId="3">
    <w:nsid w:val="355403B8"/>
    <w:multiLevelType w:val="hybridMultilevel"/>
    <w:tmpl w:val="C0DC6514"/>
    <w:lvl w:ilvl="0" w:tplc="3F225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825519"/>
    <w:multiLevelType w:val="hybridMultilevel"/>
    <w:tmpl w:val="6E52A866"/>
    <w:lvl w:ilvl="0" w:tplc="2F3EDD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00013489"/>
    <w:rsid w:val="0003596F"/>
    <w:rsid w:val="0006692E"/>
    <w:rsid w:val="000B2560"/>
    <w:rsid w:val="000D0693"/>
    <w:rsid w:val="000D1AB3"/>
    <w:rsid w:val="000D26EC"/>
    <w:rsid w:val="001072BC"/>
    <w:rsid w:val="00120974"/>
    <w:rsid w:val="001355F6"/>
    <w:rsid w:val="00153148"/>
    <w:rsid w:val="0017043C"/>
    <w:rsid w:val="001A04C6"/>
    <w:rsid w:val="001A1D53"/>
    <w:rsid w:val="001A285F"/>
    <w:rsid w:val="001B4A05"/>
    <w:rsid w:val="001D1185"/>
    <w:rsid w:val="001D7018"/>
    <w:rsid w:val="00211A83"/>
    <w:rsid w:val="00216D21"/>
    <w:rsid w:val="00227207"/>
    <w:rsid w:val="002512A0"/>
    <w:rsid w:val="00251E41"/>
    <w:rsid w:val="00256B39"/>
    <w:rsid w:val="0026033C"/>
    <w:rsid w:val="00263857"/>
    <w:rsid w:val="002C55F8"/>
    <w:rsid w:val="002E3721"/>
    <w:rsid w:val="002F41E3"/>
    <w:rsid w:val="00313BBA"/>
    <w:rsid w:val="0032602E"/>
    <w:rsid w:val="003367AE"/>
    <w:rsid w:val="00391A42"/>
    <w:rsid w:val="003B1258"/>
    <w:rsid w:val="003B16AA"/>
    <w:rsid w:val="003B5CED"/>
    <w:rsid w:val="003B719A"/>
    <w:rsid w:val="003C69CE"/>
    <w:rsid w:val="004100B0"/>
    <w:rsid w:val="00432161"/>
    <w:rsid w:val="00441742"/>
    <w:rsid w:val="004629EB"/>
    <w:rsid w:val="004C1306"/>
    <w:rsid w:val="004C3D45"/>
    <w:rsid w:val="005467DC"/>
    <w:rsid w:val="00553D03"/>
    <w:rsid w:val="005635B9"/>
    <w:rsid w:val="00567196"/>
    <w:rsid w:val="005831E7"/>
    <w:rsid w:val="00590D39"/>
    <w:rsid w:val="005A02C2"/>
    <w:rsid w:val="005B2B6D"/>
    <w:rsid w:val="005B4B4E"/>
    <w:rsid w:val="005D1DE1"/>
    <w:rsid w:val="005D3A69"/>
    <w:rsid w:val="005D6D64"/>
    <w:rsid w:val="005E4FB8"/>
    <w:rsid w:val="005E7BCA"/>
    <w:rsid w:val="005F1A0B"/>
    <w:rsid w:val="0061046C"/>
    <w:rsid w:val="00623D8B"/>
    <w:rsid w:val="00624FE1"/>
    <w:rsid w:val="006310B9"/>
    <w:rsid w:val="00641C04"/>
    <w:rsid w:val="00644692"/>
    <w:rsid w:val="00661899"/>
    <w:rsid w:val="00685536"/>
    <w:rsid w:val="0069578C"/>
    <w:rsid w:val="006B5199"/>
    <w:rsid w:val="006C14FD"/>
    <w:rsid w:val="006E4D71"/>
    <w:rsid w:val="006E55E8"/>
    <w:rsid w:val="007208D6"/>
    <w:rsid w:val="007651A6"/>
    <w:rsid w:val="0076745F"/>
    <w:rsid w:val="007806BA"/>
    <w:rsid w:val="007A2AFE"/>
    <w:rsid w:val="007D285D"/>
    <w:rsid w:val="007E1388"/>
    <w:rsid w:val="007F0BB0"/>
    <w:rsid w:val="007F345C"/>
    <w:rsid w:val="0082606F"/>
    <w:rsid w:val="0086491E"/>
    <w:rsid w:val="00897290"/>
    <w:rsid w:val="008A2C12"/>
    <w:rsid w:val="008B397C"/>
    <w:rsid w:val="008B47F4"/>
    <w:rsid w:val="008C42D7"/>
    <w:rsid w:val="008F0962"/>
    <w:rsid w:val="00900019"/>
    <w:rsid w:val="00900AD3"/>
    <w:rsid w:val="009356B8"/>
    <w:rsid w:val="00944791"/>
    <w:rsid w:val="00962BD4"/>
    <w:rsid w:val="00970F97"/>
    <w:rsid w:val="0099063E"/>
    <w:rsid w:val="009A4158"/>
    <w:rsid w:val="009A619E"/>
    <w:rsid w:val="009D29E9"/>
    <w:rsid w:val="009E57BF"/>
    <w:rsid w:val="00A05C77"/>
    <w:rsid w:val="00A160D6"/>
    <w:rsid w:val="00A16F1F"/>
    <w:rsid w:val="00A318BD"/>
    <w:rsid w:val="00A42BAA"/>
    <w:rsid w:val="00A445FF"/>
    <w:rsid w:val="00A769B1"/>
    <w:rsid w:val="00A837D5"/>
    <w:rsid w:val="00AC1E33"/>
    <w:rsid w:val="00AC4C45"/>
    <w:rsid w:val="00B014A6"/>
    <w:rsid w:val="00B05445"/>
    <w:rsid w:val="00B23C70"/>
    <w:rsid w:val="00B46F21"/>
    <w:rsid w:val="00B511A5"/>
    <w:rsid w:val="00B6571E"/>
    <w:rsid w:val="00B7140A"/>
    <w:rsid w:val="00B736A7"/>
    <w:rsid w:val="00B7651F"/>
    <w:rsid w:val="00B87508"/>
    <w:rsid w:val="00BB3BC4"/>
    <w:rsid w:val="00C03828"/>
    <w:rsid w:val="00C06F99"/>
    <w:rsid w:val="00C36C04"/>
    <w:rsid w:val="00C41BDC"/>
    <w:rsid w:val="00C55BAE"/>
    <w:rsid w:val="00C56C9B"/>
    <w:rsid w:val="00C56E09"/>
    <w:rsid w:val="00C960A9"/>
    <w:rsid w:val="00CA57D8"/>
    <w:rsid w:val="00CF096B"/>
    <w:rsid w:val="00CF2C2C"/>
    <w:rsid w:val="00D20A37"/>
    <w:rsid w:val="00D66D13"/>
    <w:rsid w:val="00D81F53"/>
    <w:rsid w:val="00DA44CC"/>
    <w:rsid w:val="00DE1A20"/>
    <w:rsid w:val="00E035A9"/>
    <w:rsid w:val="00E11AC4"/>
    <w:rsid w:val="00E16D30"/>
    <w:rsid w:val="00E17419"/>
    <w:rsid w:val="00E33169"/>
    <w:rsid w:val="00E66CE4"/>
    <w:rsid w:val="00E70904"/>
    <w:rsid w:val="00E974F4"/>
    <w:rsid w:val="00EB575B"/>
    <w:rsid w:val="00EE656E"/>
    <w:rsid w:val="00EE786B"/>
    <w:rsid w:val="00EF44B1"/>
    <w:rsid w:val="00F27197"/>
    <w:rsid w:val="00F328EF"/>
    <w:rsid w:val="00F35AA0"/>
    <w:rsid w:val="00F52B7A"/>
    <w:rsid w:val="00F56C81"/>
    <w:rsid w:val="00F60C22"/>
    <w:rsid w:val="00F649A6"/>
    <w:rsid w:val="00F9682F"/>
    <w:rsid w:val="00FA4E62"/>
    <w:rsid w:val="00FA56EB"/>
    <w:rsid w:val="00FB2740"/>
    <w:rsid w:val="00FD47CC"/>
    <w:rsid w:val="00FF3B7E"/>
    <w:rsid w:val="01403DB8"/>
    <w:rsid w:val="016E63C2"/>
    <w:rsid w:val="024B0C39"/>
    <w:rsid w:val="02FE5158"/>
    <w:rsid w:val="04EE6BA7"/>
    <w:rsid w:val="0A8128A6"/>
    <w:rsid w:val="0BF32A1B"/>
    <w:rsid w:val="0EBB5D48"/>
    <w:rsid w:val="10BD2C22"/>
    <w:rsid w:val="11585DF9"/>
    <w:rsid w:val="18051393"/>
    <w:rsid w:val="19E0695B"/>
    <w:rsid w:val="22987C80"/>
    <w:rsid w:val="24192CCC"/>
    <w:rsid w:val="2E0E269E"/>
    <w:rsid w:val="361C7DDE"/>
    <w:rsid w:val="38E96FCB"/>
    <w:rsid w:val="39A66CD4"/>
    <w:rsid w:val="3CD52CE1"/>
    <w:rsid w:val="410F2E6A"/>
    <w:rsid w:val="4430136C"/>
    <w:rsid w:val="48D4001A"/>
    <w:rsid w:val="4AB0382B"/>
    <w:rsid w:val="569868B5"/>
    <w:rsid w:val="611F6817"/>
    <w:rsid w:val="66CA1754"/>
    <w:rsid w:val="6AB032D6"/>
    <w:rsid w:val="6D300505"/>
    <w:rsid w:val="6EC879E5"/>
    <w:rsid w:val="6F1E65D4"/>
    <w:rsid w:val="6F266C86"/>
    <w:rsid w:val="6F5042C2"/>
    <w:rsid w:val="71CE7076"/>
    <w:rsid w:val="74316312"/>
    <w:rsid w:val="780F13C8"/>
    <w:rsid w:val="78444508"/>
    <w:rsid w:val="7BDD2D15"/>
    <w:rsid w:val="7C385448"/>
    <w:rsid w:val="7CB3663D"/>
    <w:rsid w:val="7E7A3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2A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512A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2512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2512A0"/>
    <w:pPr>
      <w:widowControl w:val="0"/>
      <w:jc w:val="both"/>
    </w:pPr>
    <w:rPr>
      <w:rFonts w:eastAsia="宋体"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2512A0"/>
    <w:rPr>
      <w:sz w:val="18"/>
      <w:szCs w:val="18"/>
    </w:rPr>
  </w:style>
  <w:style w:type="character" w:customStyle="1" w:styleId="Char">
    <w:name w:val="页脚 Char"/>
    <w:basedOn w:val="a0"/>
    <w:link w:val="a3"/>
    <w:uiPriority w:val="99"/>
    <w:semiHidden/>
    <w:qFormat/>
    <w:rsid w:val="002512A0"/>
    <w:rPr>
      <w:sz w:val="18"/>
      <w:szCs w:val="18"/>
    </w:rPr>
  </w:style>
  <w:style w:type="table" w:customStyle="1" w:styleId="1">
    <w:name w:val="网格型1"/>
    <w:basedOn w:val="a1"/>
    <w:qFormat/>
    <w:rsid w:val="002512A0"/>
    <w:pPr>
      <w:widowControl w:val="0"/>
      <w:jc w:val="both"/>
    </w:pPr>
    <w:rPr>
      <w:rFonts w:eastAsia="宋体"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unhideWhenUsed/>
    <w:qFormat/>
    <w:rsid w:val="00211A83"/>
    <w:pPr>
      <w:ind w:firstLineChars="200" w:firstLine="420"/>
    </w:pPr>
  </w:style>
  <w:style w:type="paragraph" w:styleId="a7">
    <w:name w:val="Balloon Text"/>
    <w:basedOn w:val="a"/>
    <w:link w:val="Char1"/>
    <w:uiPriority w:val="99"/>
    <w:semiHidden/>
    <w:unhideWhenUsed/>
    <w:rsid w:val="00EE786B"/>
    <w:rPr>
      <w:sz w:val="18"/>
      <w:szCs w:val="18"/>
    </w:rPr>
  </w:style>
  <w:style w:type="character" w:customStyle="1" w:styleId="Char1">
    <w:name w:val="批注框文本 Char"/>
    <w:basedOn w:val="a0"/>
    <w:link w:val="a7"/>
    <w:uiPriority w:val="99"/>
    <w:semiHidden/>
    <w:rsid w:val="00EE786B"/>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6716264">
      <w:bodyDiv w:val="1"/>
      <w:marLeft w:val="0"/>
      <w:marRight w:val="0"/>
      <w:marTop w:val="0"/>
      <w:marBottom w:val="0"/>
      <w:divBdr>
        <w:top w:val="none" w:sz="0" w:space="0" w:color="auto"/>
        <w:left w:val="none" w:sz="0" w:space="0" w:color="auto"/>
        <w:bottom w:val="none" w:sz="0" w:space="0" w:color="auto"/>
        <w:right w:val="none" w:sz="0" w:space="0" w:color="auto"/>
      </w:divBdr>
      <w:divsChild>
        <w:div w:id="1585454559">
          <w:marLeft w:val="547"/>
          <w:marRight w:val="0"/>
          <w:marTop w:val="154"/>
          <w:marBottom w:val="0"/>
          <w:divBdr>
            <w:top w:val="none" w:sz="0" w:space="0" w:color="auto"/>
            <w:left w:val="none" w:sz="0" w:space="0" w:color="auto"/>
            <w:bottom w:val="none" w:sz="0" w:space="0" w:color="auto"/>
            <w:right w:val="none" w:sz="0" w:space="0" w:color="auto"/>
          </w:divBdr>
        </w:div>
      </w:divsChild>
    </w:div>
    <w:div w:id="1320617668">
      <w:bodyDiv w:val="1"/>
      <w:marLeft w:val="0"/>
      <w:marRight w:val="0"/>
      <w:marTop w:val="0"/>
      <w:marBottom w:val="0"/>
      <w:divBdr>
        <w:top w:val="none" w:sz="0" w:space="0" w:color="auto"/>
        <w:left w:val="none" w:sz="0" w:space="0" w:color="auto"/>
        <w:bottom w:val="none" w:sz="0" w:space="0" w:color="auto"/>
        <w:right w:val="none" w:sz="0" w:space="0" w:color="auto"/>
      </w:divBdr>
      <w:divsChild>
        <w:div w:id="332756992">
          <w:marLeft w:val="1166"/>
          <w:marRight w:val="0"/>
          <w:marTop w:val="13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8</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Leezhao</cp:lastModifiedBy>
  <cp:revision>16</cp:revision>
  <dcterms:created xsi:type="dcterms:W3CDTF">2021-07-26T14:03:00Z</dcterms:created>
  <dcterms:modified xsi:type="dcterms:W3CDTF">2021-09-22T03:44:00Z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03D93CA77C504D0AAA9C1EFBDEF7693F</vt:lpwstr>
  </property>
</Properties>
</file>