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1025009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日语演讲与辩论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2247556019@qq.com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300" w:firstLineChars="150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日语B2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、8班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时间：周一、二</w:t>
            </w:r>
            <w:r>
              <w:rPr>
                <w:rFonts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45</w:t>
            </w:r>
            <w:r>
              <w:rPr>
                <w:rFonts w:hint="eastAsia"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MS UI Gothic" w:hAnsi="MS UI Gothic" w:eastAsia="MS UI Gothic" w:cstheme="major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Theme="minorEastAsia" w:hAnsiTheme="minorEastAsia" w:eastAsiaTheme="minorEastAsia" w:cstheme="maj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地点：三教3</w:t>
            </w:r>
            <w: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07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 xml:space="preserve"> 联系方式：136-7175-0538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《日语演讲范文精选》   刘伟、刘小荣 主编 南开大学出版社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eastAsia="MS Mincho" w:asciiTheme="majorEastAsia" w:hAnsiTheme="majorEastAsia"/>
                <w:color w:val="000000"/>
                <w:sz w:val="20"/>
                <w:szCs w:val="20"/>
                <w:lang w:eastAsia="ja-JP"/>
              </w:rPr>
              <w:t>ノーと言わせないハーバード流の交渉術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ウィリアムユーリー著　新潮社出版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「好きな言葉」を通してみる日本人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日本における豊かさとは？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先輩後輩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外国人がいない日本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日本語を守ろうよ！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アジアに架ける橋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カルチャーショックについて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地球の裏側から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　　花見とオリンピック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　　教えることは学ぶこと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　　</w:t>
            </w: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五一放假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先入観と現実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　　心のふるさと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　　一服のお茶から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　　星空と一緒に育った子供の頃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　　現代中国を理解しよう（第十章）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要求用日语撰写、发表命题演讲稿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360" w:firstLine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239395</wp:posOffset>
            </wp:positionV>
            <wp:extent cx="848995" cy="438150"/>
            <wp:effectExtent l="0" t="0" r="8255" b="0"/>
            <wp:wrapNone/>
            <wp:docPr id="4" name="图片 4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章培新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lang w:eastAsia="zh-CN"/>
        </w:rPr>
        <w:drawing>
          <wp:inline distT="0" distB="0" distL="114300" distR="114300">
            <wp:extent cx="807085" cy="292735"/>
            <wp:effectExtent l="0" t="0" r="571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.2.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17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2474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513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C37"/>
    <w:rsid w:val="007752C7"/>
    <w:rsid w:val="0078027D"/>
    <w:rsid w:val="00780EC3"/>
    <w:rsid w:val="007825FB"/>
    <w:rsid w:val="007829F6"/>
    <w:rsid w:val="0078499D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96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F33"/>
    <w:rsid w:val="009035F1"/>
    <w:rsid w:val="00904F0C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7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2A2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593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CC2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0445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796451"/>
    <w:rsid w:val="0B02141F"/>
    <w:rsid w:val="0DB76A4A"/>
    <w:rsid w:val="0EC1764C"/>
    <w:rsid w:val="199D2E85"/>
    <w:rsid w:val="1B9B294B"/>
    <w:rsid w:val="2E59298A"/>
    <w:rsid w:val="37E50B00"/>
    <w:rsid w:val="3FC4007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8B36A-314D-4ED0-A77F-BD7043E5B9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621</Words>
  <Characters>689</Characters>
  <Lines>6</Lines>
  <Paragraphs>1</Paragraphs>
  <TotalTime>17</TotalTime>
  <ScaleCrop>false</ScaleCrop>
  <LinksUpToDate>false</LinksUpToDate>
  <CharactersWithSpaces>748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2023-03-20T02:28:38Z</dcterms:modified>
  <dc:title>上海建桥学院教学进度计划表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5D3901FD32314037BF1B6C27841F7C5A</vt:lpwstr>
  </property>
</Properties>
</file>