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F08" w:rsidRDefault="003B0D15" w:rsidP="003F4F08">
      <w:pPr>
        <w:widowControl/>
        <w:snapToGrid w:val="0"/>
        <w:spacing w:line="480" w:lineRule="exact"/>
        <w:jc w:val="left"/>
        <w:rPr>
          <w:rFonts w:ascii="黑体" w:eastAsia="黑体" w:hAnsi="宋体"/>
          <w:bCs/>
          <w:kern w:val="0"/>
          <w:sz w:val="32"/>
          <w:szCs w:val="32"/>
        </w:rPr>
      </w:pPr>
      <w:r>
        <w:rPr>
          <w:rFonts w:asciiTheme="minorEastAsia" w:eastAsiaTheme="minorEastAsia" w:hAnsiTheme="minorEastAsia" w:hint="eastAsia"/>
          <w:bCs/>
          <w:kern w:val="0"/>
          <w:sz w:val="40"/>
          <w:szCs w:val="40"/>
        </w:rPr>
        <w:t xml:space="preserve"> </w:t>
      </w:r>
      <w:r w:rsidR="009C3990" w:rsidRPr="009C3990">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592F19" w:rsidRDefault="003B0D1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Pr>
          <w:rFonts w:asciiTheme="minorEastAsia" w:eastAsiaTheme="minorEastAsia" w:hAnsiTheme="minorEastAsia" w:hint="eastAsia"/>
          <w:bCs/>
          <w:kern w:val="0"/>
          <w:sz w:val="40"/>
          <w:szCs w:val="40"/>
        </w:rPr>
        <w:t xml:space="preserve">      </w:t>
      </w:r>
    </w:p>
    <w:p w:rsidR="003F4F08" w:rsidRDefault="003F4F08" w:rsidP="003F4F08">
      <w:pPr>
        <w:spacing w:line="288" w:lineRule="auto"/>
        <w:jc w:val="center"/>
        <w:rPr>
          <w:rFonts w:asciiTheme="minorEastAsia" w:eastAsiaTheme="minorEastAsia" w:hAnsiTheme="minorEastAsia"/>
          <w:bCs/>
          <w:kern w:val="0"/>
          <w:sz w:val="40"/>
          <w:szCs w:val="40"/>
        </w:rPr>
      </w:pPr>
      <w:r>
        <w:rPr>
          <w:rFonts w:asciiTheme="minorEastAsia" w:eastAsiaTheme="minorEastAsia" w:hAnsiTheme="minorEastAsia" w:hint="eastAsia"/>
          <w:bCs/>
          <w:kern w:val="0"/>
          <w:sz w:val="40"/>
          <w:szCs w:val="40"/>
        </w:rPr>
        <w:t>《</w:t>
      </w:r>
      <w:r w:rsidR="005B3FE3">
        <w:rPr>
          <w:rFonts w:asciiTheme="minorEastAsia" w:eastAsiaTheme="minorEastAsia" w:hAnsiTheme="minorEastAsia" w:hint="eastAsia"/>
          <w:bCs/>
          <w:kern w:val="0"/>
          <w:sz w:val="40"/>
          <w:szCs w:val="40"/>
        </w:rPr>
        <w:t>英语学术论文写作</w:t>
      </w:r>
      <w:r>
        <w:rPr>
          <w:rFonts w:asciiTheme="minorEastAsia" w:eastAsiaTheme="minorEastAsia" w:hAnsiTheme="minorEastAsia" w:hint="eastAsia"/>
          <w:bCs/>
          <w:kern w:val="0"/>
          <w:sz w:val="40"/>
          <w:szCs w:val="40"/>
        </w:rPr>
        <w:t>》课程</w:t>
      </w:r>
      <w:r>
        <w:rPr>
          <w:rFonts w:ascii="方正小标宋简体" w:eastAsia="方正小标宋简体" w:hAnsi="宋体" w:hint="eastAsia"/>
          <w:bCs/>
          <w:kern w:val="0"/>
          <w:sz w:val="40"/>
          <w:szCs w:val="40"/>
        </w:rPr>
        <w:t>教学大纲</w:t>
      </w:r>
    </w:p>
    <w:p w:rsidR="003F4F08" w:rsidRDefault="005B3FE3" w:rsidP="003F4F08">
      <w:pPr>
        <w:spacing w:line="288" w:lineRule="auto"/>
        <w:jc w:val="center"/>
        <w:rPr>
          <w:b/>
          <w:sz w:val="28"/>
          <w:szCs w:val="30"/>
        </w:rPr>
      </w:pPr>
      <w:r>
        <w:rPr>
          <w:rFonts w:hint="eastAsia"/>
          <w:b/>
          <w:sz w:val="28"/>
          <w:szCs w:val="30"/>
        </w:rPr>
        <w:t>【</w:t>
      </w:r>
      <w:r w:rsidR="003F4F08">
        <w:rPr>
          <w:rFonts w:hint="eastAsia"/>
          <w:b/>
          <w:sz w:val="28"/>
          <w:szCs w:val="30"/>
        </w:rPr>
        <w:t>英语</w:t>
      </w:r>
      <w:r>
        <w:rPr>
          <w:rFonts w:hint="eastAsia"/>
          <w:b/>
          <w:sz w:val="28"/>
          <w:szCs w:val="30"/>
        </w:rPr>
        <w:t>学术论文</w:t>
      </w:r>
      <w:r w:rsidR="003F4F08">
        <w:rPr>
          <w:rFonts w:hint="eastAsia"/>
          <w:b/>
          <w:sz w:val="28"/>
          <w:szCs w:val="30"/>
        </w:rPr>
        <w:t>写作】</w:t>
      </w:r>
    </w:p>
    <w:p w:rsidR="003F4F08" w:rsidRDefault="003F4F08" w:rsidP="003F4F08">
      <w:pPr>
        <w:shd w:val="clear" w:color="auto" w:fill="F5F5F5"/>
        <w:jc w:val="center"/>
        <w:textAlignment w:val="top"/>
        <w:rPr>
          <w:rFonts w:ascii="Arial" w:hAnsi="Arial" w:cs="Arial"/>
          <w:color w:val="888888"/>
          <w:kern w:val="0"/>
          <w:sz w:val="20"/>
          <w:szCs w:val="20"/>
        </w:rPr>
      </w:pPr>
      <w:r>
        <w:rPr>
          <w:rFonts w:hint="eastAsia"/>
          <w:b/>
          <w:sz w:val="28"/>
          <w:szCs w:val="30"/>
        </w:rPr>
        <w:t>【</w:t>
      </w:r>
      <w:r w:rsidR="005B3FE3">
        <w:rPr>
          <w:rFonts w:ascii="微软雅黑" w:eastAsia="微软雅黑" w:hAnsi="微软雅黑" w:hint="eastAsia"/>
          <w:color w:val="000000"/>
          <w:szCs w:val="21"/>
          <w:shd w:val="clear" w:color="auto" w:fill="FFFFFF"/>
        </w:rPr>
        <w:t>Thesis Writing for English Majors</w:t>
      </w:r>
      <w:r>
        <w:rPr>
          <w:rFonts w:hint="eastAsia"/>
          <w:b/>
          <w:sz w:val="28"/>
          <w:szCs w:val="30"/>
        </w:rPr>
        <w:t>】</w:t>
      </w:r>
      <w:bookmarkStart w:id="0" w:name="a2"/>
      <w:bookmarkEnd w:id="0"/>
    </w:p>
    <w:p w:rsidR="003F4F08" w:rsidRDefault="003F4F08" w:rsidP="009C3990">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rsidR="003F4F08" w:rsidRDefault="003F4F08" w:rsidP="003F4F08">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904926">
        <w:rPr>
          <w:rFonts w:hint="eastAsia"/>
          <w:color w:val="000000"/>
          <w:sz w:val="20"/>
          <w:szCs w:val="20"/>
        </w:rPr>
        <w:t>2020551</w:t>
      </w:r>
      <w:r>
        <w:rPr>
          <w:color w:val="000000"/>
          <w:sz w:val="20"/>
          <w:szCs w:val="20"/>
        </w:rPr>
        <w:t>】</w:t>
      </w:r>
    </w:p>
    <w:p w:rsidR="003F4F08" w:rsidRDefault="003F4F08" w:rsidP="003F4F08">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color w:val="000000"/>
          <w:sz w:val="20"/>
          <w:szCs w:val="20"/>
        </w:rPr>
        <w:t>2</w:t>
      </w:r>
      <w:r>
        <w:rPr>
          <w:color w:val="000000"/>
          <w:sz w:val="20"/>
          <w:szCs w:val="20"/>
        </w:rPr>
        <w:t>】</w:t>
      </w:r>
    </w:p>
    <w:p w:rsidR="003F4F08" w:rsidRDefault="003F4F08" w:rsidP="003F4F08">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英语</w:t>
      </w:r>
      <w:r>
        <w:rPr>
          <w:color w:val="000000"/>
          <w:sz w:val="20"/>
          <w:szCs w:val="20"/>
        </w:rPr>
        <w:t>】</w:t>
      </w:r>
    </w:p>
    <w:p w:rsidR="003F4F08" w:rsidRDefault="003F4F08" w:rsidP="003F4F08">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专业必修课</w:t>
      </w:r>
      <w:r>
        <w:rPr>
          <w:color w:val="000000"/>
          <w:sz w:val="20"/>
          <w:szCs w:val="20"/>
        </w:rPr>
        <w:t>】</w:t>
      </w:r>
    </w:p>
    <w:p w:rsidR="003F4F08" w:rsidRDefault="003F4F08" w:rsidP="003F4F08">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外国语学院英语系</w:t>
      </w:r>
    </w:p>
    <w:p w:rsidR="003F4F08" w:rsidRDefault="003F4F08" w:rsidP="003F4F08">
      <w:pPr>
        <w:snapToGrid w:val="0"/>
        <w:spacing w:line="288" w:lineRule="auto"/>
        <w:ind w:firstLineChars="196" w:firstLine="394"/>
        <w:rPr>
          <w:color w:val="000000"/>
          <w:sz w:val="20"/>
          <w:szCs w:val="20"/>
        </w:rPr>
      </w:pPr>
      <w:r>
        <w:rPr>
          <w:b/>
          <w:bCs/>
          <w:color w:val="000000"/>
          <w:sz w:val="20"/>
          <w:szCs w:val="20"/>
        </w:rPr>
        <w:t>使用教材：</w:t>
      </w:r>
      <w:r>
        <w:rPr>
          <w:rFonts w:hint="eastAsia"/>
          <w:b/>
          <w:bCs/>
          <w:color w:val="000000"/>
          <w:sz w:val="20"/>
          <w:szCs w:val="20"/>
        </w:rPr>
        <w:t>《英语专业学生学术论文写作手册》</w:t>
      </w:r>
    </w:p>
    <w:p w:rsidR="003F4F08" w:rsidRDefault="003F4F08" w:rsidP="003F4F08">
      <w:pPr>
        <w:snapToGrid w:val="0"/>
        <w:spacing w:line="288" w:lineRule="auto"/>
        <w:ind w:firstLineChars="700" w:firstLine="1400"/>
        <w:rPr>
          <w:color w:val="000000"/>
          <w:szCs w:val="21"/>
        </w:rPr>
      </w:pPr>
      <w:r>
        <w:rPr>
          <w:color w:val="000000"/>
          <w:sz w:val="20"/>
          <w:szCs w:val="20"/>
        </w:rPr>
        <w:t>辅助教材</w:t>
      </w:r>
      <w:r>
        <w:rPr>
          <w:rFonts w:hint="eastAsia"/>
          <w:color w:val="000000"/>
          <w:sz w:val="20"/>
          <w:szCs w:val="20"/>
        </w:rPr>
        <w:t>：《上海建桥学院毕业设计（论文）手册及工作条例》</w:t>
      </w:r>
    </w:p>
    <w:p w:rsidR="003F4F08" w:rsidRDefault="003F4F08" w:rsidP="003F4F08">
      <w:pPr>
        <w:spacing w:line="300" w:lineRule="auto"/>
        <w:ind w:left="2500" w:hangingChars="1250" w:hanging="2500"/>
        <w:rPr>
          <w:color w:val="000000"/>
          <w:sz w:val="20"/>
          <w:szCs w:val="20"/>
        </w:rPr>
      </w:pPr>
      <w:r>
        <w:rPr>
          <w:rFonts w:hint="eastAsia"/>
          <w:color w:val="000000"/>
          <w:sz w:val="20"/>
          <w:szCs w:val="20"/>
        </w:rPr>
        <w:t xml:space="preserve">              </w:t>
      </w:r>
      <w:r>
        <w:rPr>
          <w:color w:val="000000"/>
          <w:sz w:val="20"/>
          <w:szCs w:val="20"/>
        </w:rPr>
        <w:t>参考教材</w:t>
      </w:r>
      <w:r>
        <w:rPr>
          <w:rFonts w:hint="eastAsia"/>
          <w:color w:val="000000"/>
          <w:sz w:val="20"/>
          <w:szCs w:val="20"/>
        </w:rPr>
        <w:t>：</w:t>
      </w:r>
      <w:r>
        <w:rPr>
          <w:rFonts w:cs="宋体" w:hint="eastAsia"/>
          <w:color w:val="000000"/>
          <w:sz w:val="20"/>
          <w:szCs w:val="20"/>
        </w:rPr>
        <w:t>《英语专业毕业论文写作》（第</w:t>
      </w:r>
      <w:r>
        <w:rPr>
          <w:color w:val="000000"/>
          <w:sz w:val="20"/>
          <w:szCs w:val="20"/>
        </w:rPr>
        <w:t>2</w:t>
      </w:r>
      <w:r>
        <w:rPr>
          <w:rFonts w:cs="宋体" w:hint="eastAsia"/>
          <w:color w:val="000000"/>
          <w:sz w:val="20"/>
          <w:szCs w:val="20"/>
        </w:rPr>
        <w:t>版），</w:t>
      </w:r>
      <w:proofErr w:type="gramStart"/>
      <w:r>
        <w:rPr>
          <w:rFonts w:cs="宋体" w:hint="eastAsia"/>
          <w:color w:val="000000"/>
          <w:sz w:val="20"/>
          <w:szCs w:val="20"/>
        </w:rPr>
        <w:t>穆诗雄</w:t>
      </w:r>
      <w:proofErr w:type="gramEnd"/>
      <w:r>
        <w:rPr>
          <w:rFonts w:cs="宋体" w:hint="eastAsia"/>
          <w:color w:val="000000"/>
          <w:sz w:val="20"/>
          <w:szCs w:val="20"/>
        </w:rPr>
        <w:t>主编，北京：外语教育与研究出版社，</w:t>
      </w:r>
      <w:r>
        <w:rPr>
          <w:color w:val="000000"/>
          <w:sz w:val="20"/>
          <w:szCs w:val="20"/>
        </w:rPr>
        <w:t>2012.</w:t>
      </w:r>
    </w:p>
    <w:p w:rsidR="003F4F08" w:rsidRDefault="003F4F08" w:rsidP="003F4F08">
      <w:pPr>
        <w:snapToGrid w:val="0"/>
        <w:spacing w:line="300" w:lineRule="auto"/>
        <w:ind w:left="2500" w:hangingChars="1250" w:hanging="2500"/>
        <w:rPr>
          <w:color w:val="000000"/>
          <w:szCs w:val="21"/>
        </w:rPr>
      </w:pPr>
      <w:r>
        <w:rPr>
          <w:rFonts w:cs="宋体" w:hint="eastAsia"/>
          <w:color w:val="000000"/>
          <w:sz w:val="20"/>
          <w:szCs w:val="20"/>
        </w:rPr>
        <w:t xml:space="preserve">                       </w:t>
      </w:r>
      <w:r>
        <w:rPr>
          <w:rFonts w:cs="宋体" w:hint="eastAsia"/>
          <w:color w:val="000000"/>
          <w:sz w:val="20"/>
          <w:szCs w:val="20"/>
        </w:rPr>
        <w:t>《如何写研究论文与学术报告》</w:t>
      </w:r>
      <w:r>
        <w:rPr>
          <w:color w:val="000000"/>
          <w:sz w:val="20"/>
          <w:szCs w:val="20"/>
        </w:rPr>
        <w:t xml:space="preserve">  Carole Slade.  </w:t>
      </w:r>
      <w:r>
        <w:rPr>
          <w:rFonts w:cs="宋体" w:hint="eastAsia"/>
          <w:color w:val="000000"/>
          <w:sz w:val="20"/>
          <w:szCs w:val="20"/>
        </w:rPr>
        <w:t>北京：外语教育与研究出版社，</w:t>
      </w:r>
      <w:r>
        <w:rPr>
          <w:color w:val="000000"/>
          <w:sz w:val="20"/>
          <w:szCs w:val="20"/>
        </w:rPr>
        <w:t>2000.</w:t>
      </w:r>
    </w:p>
    <w:p w:rsidR="003F4F08" w:rsidRDefault="003F4F08" w:rsidP="003F4F08">
      <w:pPr>
        <w:snapToGrid w:val="0"/>
        <w:spacing w:line="300" w:lineRule="auto"/>
        <w:ind w:leftChars="200" w:left="1625" w:hangingChars="600" w:hanging="1205"/>
        <w:jc w:val="left"/>
        <w:rPr>
          <w:color w:val="000000"/>
          <w:sz w:val="20"/>
          <w:szCs w:val="20"/>
        </w:rPr>
      </w:pPr>
      <w:r>
        <w:rPr>
          <w:b/>
          <w:bCs/>
          <w:color w:val="000000"/>
          <w:sz w:val="20"/>
          <w:szCs w:val="20"/>
        </w:rPr>
        <w:t>先修课程：</w:t>
      </w:r>
      <w:r>
        <w:rPr>
          <w:rFonts w:cs="宋体" w:hint="eastAsia"/>
          <w:bCs/>
          <w:color w:val="000000"/>
          <w:sz w:val="20"/>
          <w:szCs w:val="20"/>
        </w:rPr>
        <w:t>《高级英语》（</w:t>
      </w:r>
      <w:r>
        <w:rPr>
          <w:bCs/>
          <w:color w:val="000000"/>
          <w:sz w:val="20"/>
          <w:szCs w:val="20"/>
        </w:rPr>
        <w:t>1-2</w:t>
      </w:r>
      <w:r>
        <w:rPr>
          <w:rFonts w:cs="宋体" w:hint="eastAsia"/>
          <w:bCs/>
          <w:color w:val="000000"/>
          <w:sz w:val="20"/>
          <w:szCs w:val="20"/>
        </w:rPr>
        <w:t>）</w:t>
      </w:r>
      <w:r>
        <w:rPr>
          <w:rFonts w:cs="宋体" w:hint="eastAsia"/>
          <w:color w:val="000000"/>
          <w:sz w:val="20"/>
          <w:szCs w:val="20"/>
        </w:rPr>
        <w:t>；《英美文学选读》</w:t>
      </w:r>
      <w:r>
        <w:rPr>
          <w:rFonts w:cs="宋体" w:hint="eastAsia"/>
          <w:bCs/>
          <w:color w:val="000000"/>
          <w:sz w:val="20"/>
          <w:szCs w:val="20"/>
        </w:rPr>
        <w:t>（</w:t>
      </w:r>
      <w:r>
        <w:rPr>
          <w:bCs/>
          <w:color w:val="000000"/>
          <w:sz w:val="20"/>
          <w:szCs w:val="20"/>
        </w:rPr>
        <w:t>1-2</w:t>
      </w:r>
      <w:r>
        <w:rPr>
          <w:rFonts w:cs="宋体" w:hint="eastAsia"/>
          <w:bCs/>
          <w:color w:val="000000"/>
          <w:sz w:val="20"/>
          <w:szCs w:val="20"/>
        </w:rPr>
        <w:t>）</w:t>
      </w:r>
      <w:r>
        <w:rPr>
          <w:rFonts w:cs="宋体" w:hint="eastAsia"/>
          <w:color w:val="000000"/>
          <w:sz w:val="20"/>
          <w:szCs w:val="20"/>
        </w:rPr>
        <w:t>；《笔译（</w:t>
      </w:r>
      <w:r>
        <w:rPr>
          <w:color w:val="000000"/>
          <w:sz w:val="20"/>
          <w:szCs w:val="20"/>
        </w:rPr>
        <w:t>1</w:t>
      </w:r>
      <w:r>
        <w:rPr>
          <w:rFonts w:cs="宋体" w:hint="eastAsia"/>
          <w:color w:val="000000"/>
          <w:sz w:val="20"/>
          <w:szCs w:val="20"/>
        </w:rPr>
        <w:t>）》</w:t>
      </w:r>
      <w:r>
        <w:rPr>
          <w:rFonts w:cs="宋体" w:hint="eastAsia"/>
          <w:bCs/>
          <w:color w:val="000000"/>
          <w:sz w:val="20"/>
          <w:szCs w:val="20"/>
        </w:rPr>
        <w:t>；《</w:t>
      </w:r>
      <w:r>
        <w:rPr>
          <w:rFonts w:cs="宋体" w:hint="eastAsia"/>
          <w:color w:val="000000"/>
          <w:sz w:val="20"/>
          <w:szCs w:val="20"/>
        </w:rPr>
        <w:t>口译（</w:t>
      </w:r>
      <w:r>
        <w:rPr>
          <w:color w:val="000000"/>
          <w:sz w:val="20"/>
          <w:szCs w:val="20"/>
        </w:rPr>
        <w:t>1</w:t>
      </w:r>
      <w:r>
        <w:rPr>
          <w:rFonts w:cs="宋体" w:hint="eastAsia"/>
          <w:color w:val="000000"/>
          <w:sz w:val="20"/>
          <w:szCs w:val="20"/>
        </w:rPr>
        <w:t>）》</w:t>
      </w:r>
      <w:r>
        <w:rPr>
          <w:rFonts w:cs="宋体" w:hint="eastAsia"/>
          <w:bCs/>
          <w:color w:val="000000"/>
          <w:sz w:val="20"/>
          <w:szCs w:val="20"/>
        </w:rPr>
        <w:t>；《语学概论》</w:t>
      </w:r>
      <w:r>
        <w:rPr>
          <w:rFonts w:cs="宋体" w:hint="eastAsia"/>
          <w:color w:val="000000"/>
          <w:sz w:val="20"/>
          <w:szCs w:val="20"/>
        </w:rPr>
        <w:t>；《高级英语视听说》</w:t>
      </w:r>
    </w:p>
    <w:p w:rsidR="003F4F08" w:rsidRDefault="003F4F08" w:rsidP="003F4F08">
      <w:pPr>
        <w:snapToGrid w:val="0"/>
        <w:spacing w:line="288" w:lineRule="auto"/>
        <w:ind w:firstLineChars="196" w:firstLine="394"/>
        <w:rPr>
          <w:b/>
          <w:bCs/>
          <w:color w:val="000000"/>
          <w:sz w:val="20"/>
          <w:szCs w:val="20"/>
        </w:rPr>
      </w:pPr>
      <w:r>
        <w:rPr>
          <w:rFonts w:hint="eastAsia"/>
          <w:b/>
          <w:bCs/>
          <w:color w:val="000000"/>
          <w:sz w:val="20"/>
          <w:szCs w:val="20"/>
          <w:highlight w:val="yellow"/>
        </w:rPr>
        <w:t>课程网站网址：</w:t>
      </w:r>
      <w:r w:rsidR="009C3990" w:rsidRPr="009C3990">
        <w:fldChar w:fldCharType="begin"/>
      </w:r>
      <w:r>
        <w:instrText xml:space="preserve"> HYPERLINK "http://www.gench.edu.cn/" </w:instrText>
      </w:r>
      <w:r w:rsidR="009C3990" w:rsidRPr="009C3990">
        <w:fldChar w:fldCharType="separate"/>
      </w:r>
      <w:r>
        <w:rPr>
          <w:rStyle w:val="a6"/>
          <w:b/>
          <w:bCs/>
          <w:sz w:val="20"/>
          <w:szCs w:val="20"/>
        </w:rPr>
        <w:t>http://www.gench.edu.cn/</w:t>
      </w:r>
      <w:r w:rsidR="009C3990">
        <w:rPr>
          <w:rStyle w:val="a6"/>
          <w:b/>
          <w:bCs/>
          <w:sz w:val="20"/>
          <w:szCs w:val="20"/>
        </w:rPr>
        <w:fldChar w:fldCharType="end"/>
      </w:r>
    </w:p>
    <w:p w:rsidR="003F4F08" w:rsidRDefault="003F4F08" w:rsidP="003F4F08">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基础英语</w:t>
      </w:r>
      <w:r>
        <w:rPr>
          <w:rFonts w:hint="eastAsia"/>
          <w:color w:val="000000"/>
          <w:sz w:val="20"/>
          <w:szCs w:val="20"/>
        </w:rPr>
        <w:t xml:space="preserve">1, </w:t>
      </w:r>
      <w:r>
        <w:rPr>
          <w:color w:val="000000"/>
          <w:sz w:val="20"/>
          <w:szCs w:val="20"/>
        </w:rPr>
        <w:t>2020057</w:t>
      </w:r>
      <w:r>
        <w:rPr>
          <w:rFonts w:hint="eastAsia"/>
          <w:color w:val="000000"/>
          <w:sz w:val="20"/>
          <w:szCs w:val="20"/>
        </w:rPr>
        <w:t xml:space="preserve">(6); </w:t>
      </w:r>
      <w:r>
        <w:rPr>
          <w:rFonts w:hint="eastAsia"/>
          <w:color w:val="000000"/>
          <w:sz w:val="20"/>
          <w:szCs w:val="20"/>
        </w:rPr>
        <w:t>基础英语</w:t>
      </w:r>
      <w:r>
        <w:rPr>
          <w:rFonts w:hint="eastAsia"/>
          <w:color w:val="000000"/>
          <w:sz w:val="20"/>
          <w:szCs w:val="20"/>
        </w:rPr>
        <w:t xml:space="preserve">2, </w:t>
      </w:r>
      <w:r>
        <w:rPr>
          <w:color w:val="000000"/>
          <w:sz w:val="20"/>
          <w:szCs w:val="20"/>
        </w:rPr>
        <w:t>2020058</w:t>
      </w:r>
      <w:r>
        <w:rPr>
          <w:rFonts w:hint="eastAsia"/>
          <w:color w:val="000000"/>
          <w:sz w:val="20"/>
          <w:szCs w:val="20"/>
        </w:rPr>
        <w:t xml:space="preserve">(6); </w:t>
      </w:r>
      <w:r>
        <w:rPr>
          <w:rFonts w:hint="eastAsia"/>
          <w:color w:val="000000"/>
          <w:sz w:val="20"/>
          <w:szCs w:val="20"/>
        </w:rPr>
        <w:t>英语语法</w:t>
      </w:r>
      <w:r>
        <w:rPr>
          <w:rFonts w:hint="eastAsia"/>
          <w:color w:val="000000"/>
          <w:sz w:val="20"/>
          <w:szCs w:val="20"/>
        </w:rPr>
        <w:t>1,2</w:t>
      </w:r>
      <w:r>
        <w:rPr>
          <w:rFonts w:hint="eastAsia"/>
          <w:color w:val="000000"/>
          <w:sz w:val="20"/>
          <w:szCs w:val="20"/>
        </w:rPr>
        <w:t>，</w:t>
      </w:r>
      <w:r>
        <w:rPr>
          <w:rFonts w:hint="eastAsia"/>
          <w:color w:val="000000"/>
          <w:sz w:val="20"/>
          <w:szCs w:val="20"/>
        </w:rPr>
        <w:t>2010180,</w:t>
      </w:r>
      <w:r>
        <w:rPr>
          <w:rFonts w:hint="eastAsia"/>
          <w:color w:val="000000"/>
          <w:sz w:val="20"/>
          <w:szCs w:val="20"/>
        </w:rPr>
        <w:t>（</w:t>
      </w:r>
      <w:r>
        <w:rPr>
          <w:rFonts w:hint="eastAsia"/>
          <w:color w:val="000000"/>
          <w:sz w:val="20"/>
          <w:szCs w:val="20"/>
        </w:rPr>
        <w:t>4</w:t>
      </w:r>
      <w:r>
        <w:rPr>
          <w:rFonts w:hint="eastAsia"/>
          <w:color w:val="000000"/>
          <w:sz w:val="20"/>
          <w:szCs w:val="20"/>
        </w:rPr>
        <w:t>）</w:t>
      </w:r>
      <w:r>
        <w:rPr>
          <w:color w:val="000000"/>
          <w:sz w:val="20"/>
          <w:szCs w:val="20"/>
        </w:rPr>
        <w:t>】</w:t>
      </w:r>
    </w:p>
    <w:p w:rsidR="003F4F08" w:rsidRDefault="003F4F08" w:rsidP="009C3990">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3F4F08" w:rsidRDefault="003F4F08" w:rsidP="009C3990">
      <w:pPr>
        <w:widowControl/>
        <w:spacing w:beforeLines="50" w:afterLines="50" w:line="288" w:lineRule="auto"/>
        <w:ind w:firstLineChars="150" w:firstLine="300"/>
        <w:jc w:val="left"/>
        <w:rPr>
          <w:color w:val="000000"/>
          <w:sz w:val="20"/>
          <w:szCs w:val="20"/>
        </w:rPr>
      </w:pPr>
      <w:r>
        <w:rPr>
          <w:rFonts w:hint="eastAsia"/>
          <w:color w:val="000000"/>
          <w:sz w:val="20"/>
          <w:szCs w:val="20"/>
        </w:rPr>
        <w:t>本课程为英语专业高年级阶段的专业知识必修课，其目的是培养学生的综合能力、正确的治学态度和科学的研究方法；启迪学生的创新意识，鼓励他们表达独立见解；使他们掌握英语学术论文写作的基本知识。本课程以《基础英语》（</w:t>
      </w:r>
      <w:r>
        <w:rPr>
          <w:color w:val="000000"/>
          <w:sz w:val="20"/>
          <w:szCs w:val="20"/>
        </w:rPr>
        <w:t>1-4</w:t>
      </w:r>
      <w:r>
        <w:rPr>
          <w:rFonts w:hint="eastAsia"/>
          <w:color w:val="000000"/>
          <w:sz w:val="20"/>
          <w:szCs w:val="20"/>
        </w:rPr>
        <w:t>）、《英语写作》（</w:t>
      </w:r>
      <w:r>
        <w:rPr>
          <w:color w:val="000000"/>
          <w:sz w:val="20"/>
          <w:szCs w:val="20"/>
        </w:rPr>
        <w:t>1-3</w:t>
      </w:r>
      <w:r>
        <w:rPr>
          <w:rFonts w:hint="eastAsia"/>
          <w:color w:val="000000"/>
          <w:sz w:val="20"/>
          <w:szCs w:val="20"/>
        </w:rPr>
        <w:t>），《高级英语》（</w:t>
      </w:r>
      <w:r>
        <w:rPr>
          <w:color w:val="000000"/>
          <w:sz w:val="20"/>
          <w:szCs w:val="20"/>
        </w:rPr>
        <w:t>1-2</w:t>
      </w:r>
      <w:r>
        <w:rPr>
          <w:rFonts w:hint="eastAsia"/>
          <w:color w:val="000000"/>
          <w:sz w:val="20"/>
          <w:szCs w:val="20"/>
        </w:rPr>
        <w:t>）等课程为写作技能与方法为基础，以《英美文学》、《语言学导论》、《翻译》、《语言与文化》、《商务英语》等课程为研究范围和内容，使学生明确学位论文写作的要求，熟悉各个环节，并实践其中的某些步骤，为学生撰写完整的论文打好基础。</w:t>
      </w:r>
    </w:p>
    <w:p w:rsidR="003F4F08" w:rsidRDefault="003F4F08" w:rsidP="009C3990">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3F4F08" w:rsidRDefault="003F4F08" w:rsidP="009C3990">
      <w:pPr>
        <w:widowControl/>
        <w:spacing w:beforeLines="50" w:afterLines="50" w:line="288" w:lineRule="auto"/>
        <w:ind w:firstLineChars="150" w:firstLine="300"/>
        <w:jc w:val="left"/>
        <w:rPr>
          <w:color w:val="000000"/>
          <w:sz w:val="20"/>
          <w:szCs w:val="20"/>
        </w:rPr>
      </w:pPr>
      <w:r>
        <w:rPr>
          <w:rFonts w:hint="eastAsia"/>
          <w:color w:val="000000"/>
          <w:sz w:val="20"/>
          <w:szCs w:val="20"/>
        </w:rPr>
        <w:t>本课程为英语专业四年级上学期学生开设，学生应具备说明文和议论文写作的基本能力。</w:t>
      </w:r>
    </w:p>
    <w:p w:rsidR="003F4F08" w:rsidRDefault="003F4F08" w:rsidP="003F4F08">
      <w:pPr>
        <w:snapToGrid w:val="0"/>
        <w:spacing w:line="288" w:lineRule="auto"/>
        <w:ind w:firstLineChars="200" w:firstLine="400"/>
        <w:rPr>
          <w:color w:val="000000"/>
          <w:sz w:val="20"/>
          <w:szCs w:val="20"/>
        </w:rPr>
      </w:pPr>
    </w:p>
    <w:p w:rsidR="003F4F08" w:rsidRDefault="003F4F08" w:rsidP="003F4F08">
      <w:pPr>
        <w:snapToGrid w:val="0"/>
        <w:spacing w:line="288" w:lineRule="auto"/>
        <w:ind w:firstLineChars="200" w:firstLine="400"/>
        <w:rPr>
          <w:color w:val="000000"/>
          <w:sz w:val="20"/>
          <w:szCs w:val="20"/>
        </w:rPr>
      </w:pPr>
    </w:p>
    <w:p w:rsidR="003F4F08" w:rsidRDefault="003F4F08" w:rsidP="003F4F08">
      <w:pPr>
        <w:snapToGrid w:val="0"/>
        <w:spacing w:line="288" w:lineRule="auto"/>
        <w:ind w:firstLineChars="200" w:firstLine="400"/>
        <w:rPr>
          <w:color w:val="000000"/>
          <w:sz w:val="20"/>
          <w:szCs w:val="20"/>
        </w:rPr>
      </w:pPr>
    </w:p>
    <w:p w:rsidR="003F4F08" w:rsidRDefault="003F4F08" w:rsidP="003F4F08">
      <w:pPr>
        <w:snapToGrid w:val="0"/>
        <w:spacing w:line="288" w:lineRule="auto"/>
        <w:ind w:firstLineChars="200" w:firstLine="400"/>
        <w:rPr>
          <w:color w:val="000000"/>
          <w:sz w:val="20"/>
          <w:szCs w:val="20"/>
        </w:rPr>
      </w:pPr>
    </w:p>
    <w:p w:rsidR="003F4F08" w:rsidRDefault="003F4F08" w:rsidP="003F4F08">
      <w:pPr>
        <w:snapToGrid w:val="0"/>
        <w:spacing w:line="288" w:lineRule="auto"/>
        <w:ind w:firstLineChars="200" w:firstLine="400"/>
        <w:rPr>
          <w:color w:val="000000"/>
          <w:sz w:val="20"/>
          <w:szCs w:val="20"/>
        </w:rPr>
      </w:pPr>
    </w:p>
    <w:p w:rsidR="003F4F08" w:rsidRDefault="003F4F08" w:rsidP="009C3990">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lastRenderedPageBreak/>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highlight w:val="yellow"/>
        </w:rPr>
        <w:t>专业毕业要求</w:t>
      </w:r>
      <w:r>
        <w:rPr>
          <w:rFonts w:ascii="黑体" w:eastAsia="黑体" w:hAnsi="宋体"/>
          <w:sz w:val="24"/>
        </w:rPr>
        <w:t>的关联性（必填项）</w:t>
      </w:r>
    </w:p>
    <w:tbl>
      <w:tblPr>
        <w:tblStyle w:val="a5"/>
        <w:tblpPr w:leftFromText="180" w:rightFromText="180" w:vertAnchor="text" w:horzAnchor="page" w:tblpX="2375" w:tblpY="242"/>
        <w:tblOverlap w:val="never"/>
        <w:tblW w:w="7530" w:type="dxa"/>
        <w:tblLayout w:type="fixed"/>
        <w:tblLook w:val="04A0"/>
      </w:tblPr>
      <w:tblGrid>
        <w:gridCol w:w="6803"/>
        <w:gridCol w:w="727"/>
      </w:tblGrid>
      <w:tr w:rsidR="003F4F08" w:rsidTr="00B61E28">
        <w:tc>
          <w:tcPr>
            <w:tcW w:w="6803" w:type="dxa"/>
          </w:tcPr>
          <w:p w:rsidR="003F4F08" w:rsidRDefault="003F4F08" w:rsidP="00B61E28">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3F4F08" w:rsidRDefault="003F4F08" w:rsidP="00B61E28">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3F4F08" w:rsidTr="00B61E28">
        <w:tc>
          <w:tcPr>
            <w:tcW w:w="6803" w:type="dxa"/>
          </w:tcPr>
          <w:p w:rsidR="003F4F08" w:rsidRDefault="003F4F08" w:rsidP="00B61E28">
            <w:r>
              <w:rPr>
                <w:rFonts w:hint="eastAsia"/>
              </w:rPr>
              <w:t>LO11</w:t>
            </w:r>
            <w:r>
              <w:rPr>
                <w:rFonts w:hint="eastAsia"/>
              </w:rPr>
              <w:t>：理解他人的观点，尊重他人的价值观，能在不同场合用书面或口头形式进行有效沟通。</w:t>
            </w:r>
          </w:p>
        </w:tc>
        <w:tc>
          <w:tcPr>
            <w:tcW w:w="727" w:type="dxa"/>
            <w:vAlign w:val="center"/>
          </w:tcPr>
          <w:p w:rsidR="003F4F08" w:rsidRDefault="003F4F08" w:rsidP="00B61E28">
            <w:pPr>
              <w:jc w:val="center"/>
              <w:rPr>
                <w:rFonts w:ascii="仿宋" w:eastAsia="仿宋" w:hAnsi="仿宋" w:cs="宋体"/>
                <w:color w:val="000000"/>
                <w:kern w:val="0"/>
                <w:sz w:val="24"/>
                <w:szCs w:val="20"/>
              </w:rPr>
            </w:pPr>
            <w:r>
              <w:rPr>
                <w:color w:val="000000"/>
                <w:kern w:val="0"/>
                <w:sz w:val="20"/>
                <w:szCs w:val="20"/>
              </w:rPr>
              <w:sym w:font="Wingdings 2" w:char="F098"/>
            </w:r>
          </w:p>
        </w:tc>
      </w:tr>
      <w:tr w:rsidR="003F4F08" w:rsidTr="00B61E28">
        <w:tc>
          <w:tcPr>
            <w:tcW w:w="6803" w:type="dxa"/>
          </w:tcPr>
          <w:p w:rsidR="003F4F08" w:rsidRDefault="003F4F08" w:rsidP="00B61E28">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F4F08" w:rsidTr="00B61E28">
        <w:tc>
          <w:tcPr>
            <w:tcW w:w="6803" w:type="dxa"/>
          </w:tcPr>
          <w:p w:rsidR="003F4F08" w:rsidRDefault="003F4F08" w:rsidP="00B61E28">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 xml:space="preserve">LO32: </w:t>
            </w:r>
            <w:r>
              <w:rPr>
                <w:rFonts w:hint="eastAsia"/>
              </w:rPr>
              <w:t>掌握英语语言学、文学等相关知识，具备文学欣赏与文本分析能力。</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F4F08" w:rsidTr="00B61E28">
        <w:tc>
          <w:tcPr>
            <w:tcW w:w="6803" w:type="dxa"/>
          </w:tcPr>
          <w:p w:rsidR="003F4F08" w:rsidRDefault="003F4F08" w:rsidP="00B61E28">
            <w:r>
              <w:rPr>
                <w:rFonts w:hint="eastAsia"/>
              </w:rPr>
              <w:t>LO33</w:t>
            </w:r>
            <w:r>
              <w:rPr>
                <w:rFonts w:hint="eastAsia"/>
              </w:rPr>
              <w:t>：了解中西文化差异和跨文化的理论知识，具备较强的跨文化沟通能力。</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LO34</w:t>
            </w:r>
            <w:r>
              <w:rPr>
                <w:rFonts w:hint="eastAsia"/>
              </w:rPr>
              <w:t>：掌握商务实践知识，具有较强的外贸实务操作能力。</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LO41</w:t>
            </w:r>
            <w:r>
              <w:rPr>
                <w:rFonts w:hint="eastAsia"/>
              </w:rPr>
              <w:t>：遵守纪律、守信守责；具有耐挫折、抗压力的能力。</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LO61</w:t>
            </w:r>
            <w:r>
              <w:rPr>
                <w:rFonts w:hint="eastAsia"/>
              </w:rPr>
              <w:t>：具备一定的信息素养，并能在工作中应用信息技术解决问题。</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rPr>
          <w:trHeight w:val="363"/>
        </w:trPr>
        <w:tc>
          <w:tcPr>
            <w:tcW w:w="6803" w:type="dxa"/>
          </w:tcPr>
          <w:p w:rsidR="003F4F08" w:rsidRDefault="003F4F08" w:rsidP="00B61E28">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bl>
    <w:p w:rsidR="003F4F08" w:rsidRDefault="003F4F08" w:rsidP="003F4F08">
      <w:pPr>
        <w:ind w:firstLineChars="200" w:firstLine="420"/>
      </w:pPr>
      <w:r>
        <w:rPr>
          <w:rFonts w:hint="eastAsia"/>
        </w:rPr>
        <w:t>备注：</w:t>
      </w:r>
      <w:r>
        <w:rPr>
          <w:rFonts w:hint="eastAsia"/>
        </w:rPr>
        <w:t>LO=</w:t>
      </w:r>
      <w:r>
        <w:t>learning outcomes</w:t>
      </w:r>
      <w:r>
        <w:rPr>
          <w:rFonts w:hint="eastAsia"/>
        </w:rPr>
        <w:t>（学习成果）</w:t>
      </w:r>
    </w:p>
    <w:p w:rsidR="003F4F08" w:rsidRDefault="003F4F08" w:rsidP="003F4F08"/>
    <w:p w:rsidR="003F4F08" w:rsidRDefault="003F4F08" w:rsidP="009C3990">
      <w:pPr>
        <w:widowControl/>
        <w:shd w:val="clear" w:color="auto" w:fill="FFFFFF" w:themeFill="background1"/>
        <w:spacing w:beforeLines="50" w:afterLines="50" w:line="288" w:lineRule="auto"/>
        <w:ind w:firstLineChars="150" w:firstLine="360"/>
        <w:jc w:val="left"/>
        <w:rPr>
          <w:rFonts w:ascii="黑体" w:eastAsia="黑体" w:hAnsi="宋体"/>
          <w:sz w:val="24"/>
          <w:shd w:val="clear" w:color="FFFFFF" w:fill="D9D9D9"/>
        </w:rPr>
      </w:pPr>
      <w:r>
        <w:rPr>
          <w:rFonts w:ascii="黑体" w:eastAsia="黑体" w:hAnsi="宋体" w:hint="eastAsia"/>
          <w:sz w:val="24"/>
          <w:shd w:val="clear" w:color="FFFFFF" w:fill="D9D9D9"/>
        </w:rPr>
        <w:t>五、</w:t>
      </w:r>
      <w:r>
        <w:rPr>
          <w:rFonts w:ascii="黑体" w:eastAsia="黑体" w:hAnsi="宋体"/>
          <w:sz w:val="24"/>
          <w:shd w:val="clear" w:color="FFFFFF" w:fill="D9D9D9"/>
        </w:rPr>
        <w:t>课程</w:t>
      </w:r>
      <w:r>
        <w:rPr>
          <w:rFonts w:ascii="黑体" w:eastAsia="黑体" w:hAnsi="宋体" w:hint="eastAsia"/>
          <w:sz w:val="24"/>
          <w:shd w:val="clear" w:color="FFFFFF" w:fill="D9D9D9"/>
        </w:rPr>
        <w:t>目标/课程预期学习成果</w:t>
      </w:r>
      <w:r>
        <w:rPr>
          <w:rFonts w:ascii="黑体" w:eastAsia="黑体" w:hAnsi="宋体"/>
          <w:sz w:val="24"/>
          <w:shd w:val="clear" w:color="FFFFFF" w:fill="D9D9D9"/>
        </w:rPr>
        <w:t>（必填项）（</w:t>
      </w:r>
      <w:r>
        <w:rPr>
          <w:rFonts w:ascii="黑体" w:eastAsia="黑体" w:hAnsi="宋体" w:hint="eastAsia"/>
          <w:sz w:val="24"/>
          <w:shd w:val="clear" w:color="FFFFFF" w:fill="D9D9D9"/>
        </w:rPr>
        <w:t>预期学习成果</w:t>
      </w:r>
      <w:r>
        <w:rPr>
          <w:rFonts w:ascii="黑体" w:eastAsia="黑体" w:hAnsi="宋体"/>
          <w:sz w:val="24"/>
          <w:shd w:val="clear" w:color="FFFFFF" w:fill="D9D9D9"/>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470"/>
        <w:gridCol w:w="2199"/>
        <w:gridCol w:w="1276"/>
      </w:tblGrid>
      <w:tr w:rsidR="003F4F08" w:rsidTr="00B61E28">
        <w:tc>
          <w:tcPr>
            <w:tcW w:w="535" w:type="dxa"/>
            <w:shd w:val="clear" w:color="auto" w:fill="auto"/>
          </w:tcPr>
          <w:p w:rsidR="003F4F08" w:rsidRDefault="003F4F08" w:rsidP="00B61E28">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3F4F08" w:rsidRDefault="003F4F08" w:rsidP="00B61E28">
            <w:pPr>
              <w:snapToGrid w:val="0"/>
              <w:spacing w:line="288" w:lineRule="auto"/>
              <w:jc w:val="center"/>
              <w:rPr>
                <w:b/>
                <w:color w:val="000000"/>
                <w:sz w:val="20"/>
                <w:szCs w:val="20"/>
              </w:rPr>
            </w:pPr>
            <w:r>
              <w:rPr>
                <w:rFonts w:hint="eastAsia"/>
                <w:b/>
                <w:color w:val="000000"/>
                <w:sz w:val="20"/>
                <w:szCs w:val="20"/>
              </w:rPr>
              <w:t>课程预期</w:t>
            </w:r>
          </w:p>
          <w:p w:rsidR="003F4F08" w:rsidRDefault="003F4F08" w:rsidP="00B61E28">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3F4F08" w:rsidRDefault="003F4F08" w:rsidP="00B61E28">
            <w:pPr>
              <w:snapToGrid w:val="0"/>
              <w:spacing w:line="288" w:lineRule="auto"/>
              <w:jc w:val="center"/>
              <w:rPr>
                <w:b/>
                <w:color w:val="000000"/>
                <w:sz w:val="20"/>
                <w:szCs w:val="20"/>
                <w:highlight w:val="yellow"/>
              </w:rPr>
            </w:pPr>
            <w:r>
              <w:rPr>
                <w:rFonts w:hint="eastAsia"/>
                <w:b/>
                <w:color w:val="000000"/>
                <w:sz w:val="20"/>
                <w:szCs w:val="20"/>
              </w:rPr>
              <w:t>课程目标</w:t>
            </w:r>
          </w:p>
          <w:p w:rsidR="003F4F08" w:rsidRDefault="003F4F08" w:rsidP="00B61E28">
            <w:pPr>
              <w:snapToGrid w:val="0"/>
              <w:spacing w:line="288" w:lineRule="auto"/>
              <w:jc w:val="center"/>
              <w:rPr>
                <w:b/>
                <w:color w:val="000000"/>
                <w:sz w:val="20"/>
                <w:szCs w:val="20"/>
              </w:rPr>
            </w:pPr>
            <w:r>
              <w:rPr>
                <w:rFonts w:hint="eastAsia"/>
                <w:b/>
                <w:color w:val="000000"/>
                <w:sz w:val="20"/>
                <w:szCs w:val="20"/>
                <w:highlight w:val="yellow"/>
              </w:rPr>
              <w:t>（细化的预期学习成果</w:t>
            </w:r>
            <w:r>
              <w:rPr>
                <w:rFonts w:hint="eastAsia"/>
                <w:b/>
                <w:color w:val="000000"/>
                <w:sz w:val="20"/>
                <w:szCs w:val="20"/>
              </w:rPr>
              <w:t>）</w:t>
            </w:r>
          </w:p>
        </w:tc>
        <w:tc>
          <w:tcPr>
            <w:tcW w:w="2199" w:type="dxa"/>
            <w:shd w:val="clear" w:color="auto" w:fill="auto"/>
            <w:vAlign w:val="center"/>
          </w:tcPr>
          <w:p w:rsidR="003F4F08" w:rsidRDefault="003F4F08" w:rsidP="00B61E28">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rsidR="003F4F08" w:rsidRDefault="003F4F08" w:rsidP="00B61E28">
            <w:pPr>
              <w:snapToGrid w:val="0"/>
              <w:spacing w:line="288" w:lineRule="auto"/>
              <w:jc w:val="center"/>
              <w:rPr>
                <w:b/>
                <w:color w:val="000000"/>
                <w:sz w:val="20"/>
                <w:szCs w:val="20"/>
              </w:rPr>
            </w:pPr>
            <w:r>
              <w:rPr>
                <w:rFonts w:hint="eastAsia"/>
                <w:b/>
                <w:color w:val="000000"/>
                <w:sz w:val="20"/>
                <w:szCs w:val="20"/>
              </w:rPr>
              <w:t>评价方式</w:t>
            </w:r>
          </w:p>
        </w:tc>
      </w:tr>
      <w:tr w:rsidR="003F4F08" w:rsidTr="00B61E28">
        <w:tc>
          <w:tcPr>
            <w:tcW w:w="535" w:type="dxa"/>
            <w:shd w:val="clear" w:color="auto" w:fill="auto"/>
          </w:tcPr>
          <w:p w:rsidR="003F4F08" w:rsidRDefault="003F4F0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3F4F08" w:rsidRDefault="000E6A6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LO11,</w:t>
            </w:r>
            <w:r w:rsidR="003F4F08">
              <w:rPr>
                <w:rFonts w:ascii="仿宋" w:eastAsia="仿宋" w:hAnsi="仿宋" w:cs="宋体" w:hint="eastAsia"/>
                <w:color w:val="000000"/>
                <w:kern w:val="0"/>
                <w:sz w:val="24"/>
                <w:szCs w:val="24"/>
              </w:rPr>
              <w:t>LO</w:t>
            </w:r>
            <w:r>
              <w:rPr>
                <w:rFonts w:ascii="仿宋" w:eastAsia="仿宋" w:hAnsi="仿宋" w:cs="宋体" w:hint="eastAsia"/>
                <w:color w:val="000000"/>
                <w:kern w:val="0"/>
                <w:sz w:val="24"/>
                <w:szCs w:val="24"/>
              </w:rPr>
              <w:t>21</w:t>
            </w:r>
          </w:p>
        </w:tc>
        <w:tc>
          <w:tcPr>
            <w:tcW w:w="2470" w:type="dxa"/>
            <w:shd w:val="clear" w:color="auto" w:fill="auto"/>
          </w:tcPr>
          <w:p w:rsidR="003F4F08" w:rsidRDefault="003F4F08" w:rsidP="00B61E28">
            <w:pPr>
              <w:rPr>
                <w:rFonts w:ascii="仿宋" w:eastAsia="仿宋" w:hAnsi="仿宋" w:cs="宋体"/>
                <w:color w:val="000000"/>
                <w:kern w:val="0"/>
                <w:sz w:val="24"/>
              </w:rPr>
            </w:pPr>
            <w:r>
              <w:rPr>
                <w:rFonts w:ascii="仿宋" w:eastAsia="仿宋" w:hAnsi="仿宋" w:cs="宋体" w:hint="eastAsia"/>
                <w:color w:val="000000"/>
                <w:kern w:val="0"/>
                <w:sz w:val="24"/>
              </w:rPr>
              <w:t>掌握文献查找的方法，懂得批判性地分析文献材料，写文献综述。</w:t>
            </w:r>
          </w:p>
        </w:tc>
        <w:tc>
          <w:tcPr>
            <w:tcW w:w="2199" w:type="dxa"/>
            <w:shd w:val="clear" w:color="auto" w:fill="auto"/>
          </w:tcPr>
          <w:p w:rsidR="003F4F08" w:rsidRDefault="003F4F08" w:rsidP="00B61E28">
            <w:pPr>
              <w:snapToGrid w:val="0"/>
              <w:spacing w:line="288" w:lineRule="auto"/>
              <w:rPr>
                <w:rFonts w:ascii="仿宋" w:eastAsia="仿宋" w:hAnsi="仿宋"/>
                <w:sz w:val="24"/>
              </w:rPr>
            </w:pPr>
            <w:r>
              <w:rPr>
                <w:rFonts w:ascii="仿宋" w:eastAsia="仿宋" w:hAnsi="仿宋" w:hint="eastAsia"/>
                <w:sz w:val="24"/>
              </w:rPr>
              <w:t>任课教师提供文献查阅的方法，根据学生选题布置文献查阅的数量，指导学生课外查阅文献，写文献综述。</w:t>
            </w:r>
          </w:p>
        </w:tc>
        <w:tc>
          <w:tcPr>
            <w:tcW w:w="1276" w:type="dxa"/>
            <w:shd w:val="clear" w:color="auto" w:fill="auto"/>
          </w:tcPr>
          <w:p w:rsidR="003F4F08" w:rsidRDefault="003F4F08" w:rsidP="00595419">
            <w:pPr>
              <w:snapToGrid w:val="0"/>
              <w:spacing w:line="288" w:lineRule="auto"/>
              <w:rPr>
                <w:rFonts w:ascii="仿宋" w:eastAsia="仿宋" w:hAnsi="仿宋"/>
                <w:sz w:val="24"/>
              </w:rPr>
            </w:pPr>
            <w:r>
              <w:rPr>
                <w:rFonts w:ascii="仿宋" w:eastAsia="仿宋" w:hAnsi="仿宋" w:hint="eastAsia"/>
                <w:sz w:val="24"/>
              </w:rPr>
              <w:t>写一篇</w:t>
            </w:r>
            <w:r w:rsidR="00595419">
              <w:rPr>
                <w:rFonts w:ascii="仿宋" w:eastAsia="仿宋" w:hAnsi="仿宋" w:hint="eastAsia"/>
                <w:sz w:val="24"/>
              </w:rPr>
              <w:t>8</w:t>
            </w:r>
            <w:r w:rsidR="000E6A68">
              <w:rPr>
                <w:rFonts w:ascii="仿宋" w:eastAsia="仿宋" w:hAnsi="仿宋" w:hint="eastAsia"/>
                <w:sz w:val="24"/>
              </w:rPr>
              <w:t>00</w:t>
            </w:r>
            <w:r w:rsidR="005C0478">
              <w:rPr>
                <w:rFonts w:ascii="仿宋" w:eastAsia="仿宋" w:hAnsi="仿宋" w:hint="eastAsia"/>
                <w:sz w:val="24"/>
              </w:rPr>
              <w:t>-1</w:t>
            </w:r>
            <w:r w:rsidR="00595419">
              <w:rPr>
                <w:rFonts w:ascii="仿宋" w:eastAsia="仿宋" w:hAnsi="仿宋" w:hint="eastAsia"/>
                <w:sz w:val="24"/>
              </w:rPr>
              <w:t>0</w:t>
            </w:r>
            <w:r w:rsidR="005C0478">
              <w:rPr>
                <w:rFonts w:ascii="仿宋" w:eastAsia="仿宋" w:hAnsi="仿宋" w:hint="eastAsia"/>
                <w:sz w:val="24"/>
              </w:rPr>
              <w:t>00</w:t>
            </w:r>
            <w:r>
              <w:rPr>
                <w:rFonts w:ascii="仿宋" w:eastAsia="仿宋" w:hAnsi="仿宋" w:hint="eastAsia"/>
                <w:sz w:val="24"/>
              </w:rPr>
              <w:t>字的独立的文献综述。</w:t>
            </w:r>
          </w:p>
        </w:tc>
      </w:tr>
      <w:tr w:rsidR="003F4F08" w:rsidTr="00B61E28">
        <w:tc>
          <w:tcPr>
            <w:tcW w:w="535" w:type="dxa"/>
            <w:vMerge w:val="restart"/>
            <w:shd w:val="clear" w:color="auto" w:fill="auto"/>
          </w:tcPr>
          <w:p w:rsidR="003F4F08" w:rsidRDefault="003F4F0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vMerge w:val="restart"/>
            <w:shd w:val="clear" w:color="auto" w:fill="auto"/>
          </w:tcPr>
          <w:p w:rsidR="003F4F08" w:rsidRDefault="003F4F0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LO32</w:t>
            </w:r>
          </w:p>
        </w:tc>
        <w:tc>
          <w:tcPr>
            <w:tcW w:w="2470" w:type="dxa"/>
            <w:shd w:val="clear" w:color="auto" w:fill="auto"/>
          </w:tcPr>
          <w:p w:rsidR="003F4F08" w:rsidRDefault="003F4F08" w:rsidP="00B61E28">
            <w:pPr>
              <w:rPr>
                <w:rFonts w:ascii="仿宋" w:eastAsia="仿宋" w:hAnsi="仿宋"/>
                <w:sz w:val="24"/>
                <w:szCs w:val="24"/>
              </w:rPr>
            </w:pPr>
            <w:r>
              <w:rPr>
                <w:rFonts w:ascii="仿宋" w:eastAsia="仿宋" w:hAnsi="仿宋" w:hint="eastAsia"/>
                <w:sz w:val="24"/>
                <w:szCs w:val="24"/>
              </w:rPr>
              <w:t>1.了解英语专业论文的选题方向，理解语言学方向选题的大致分类。</w:t>
            </w:r>
          </w:p>
        </w:tc>
        <w:tc>
          <w:tcPr>
            <w:tcW w:w="2199" w:type="dxa"/>
            <w:shd w:val="clear" w:color="auto" w:fill="auto"/>
          </w:tcPr>
          <w:p w:rsidR="003F4F08" w:rsidRDefault="003F4F08" w:rsidP="00B61E28">
            <w:pPr>
              <w:snapToGrid w:val="0"/>
              <w:spacing w:line="288" w:lineRule="auto"/>
              <w:jc w:val="left"/>
              <w:rPr>
                <w:rFonts w:ascii="黑体" w:eastAsia="黑体" w:hAnsi="宋体"/>
                <w:sz w:val="24"/>
              </w:rPr>
            </w:pPr>
            <w:r>
              <w:rPr>
                <w:rFonts w:ascii="仿宋" w:eastAsia="仿宋" w:hAnsi="仿宋" w:hint="eastAsia"/>
                <w:sz w:val="24"/>
                <w:szCs w:val="24"/>
              </w:rPr>
              <w:t>上课讲解与课下查阅资料结合。</w:t>
            </w:r>
          </w:p>
        </w:tc>
        <w:tc>
          <w:tcPr>
            <w:tcW w:w="1276" w:type="dxa"/>
            <w:shd w:val="clear" w:color="auto" w:fill="auto"/>
            <w:vAlign w:val="center"/>
          </w:tcPr>
          <w:p w:rsidR="003F4F08" w:rsidRDefault="003F4F08" w:rsidP="00B61E28">
            <w:pPr>
              <w:snapToGrid w:val="0"/>
              <w:spacing w:line="288" w:lineRule="auto"/>
              <w:jc w:val="center"/>
              <w:rPr>
                <w:rFonts w:ascii="仿宋" w:eastAsia="仿宋" w:hAnsi="仿宋"/>
                <w:sz w:val="24"/>
              </w:rPr>
            </w:pPr>
            <w:r>
              <w:rPr>
                <w:rFonts w:ascii="仿宋" w:eastAsia="仿宋" w:hAnsi="仿宋" w:hint="eastAsia"/>
                <w:sz w:val="24"/>
              </w:rPr>
              <w:t>课堂问答</w:t>
            </w:r>
          </w:p>
        </w:tc>
      </w:tr>
      <w:tr w:rsidR="003F4F08" w:rsidTr="00B61E28">
        <w:tc>
          <w:tcPr>
            <w:tcW w:w="535" w:type="dxa"/>
            <w:vMerge/>
            <w:shd w:val="clear" w:color="auto" w:fill="auto"/>
          </w:tcPr>
          <w:p w:rsidR="003F4F08" w:rsidRDefault="003F4F08" w:rsidP="00B61E28">
            <w:pPr>
              <w:rPr>
                <w:rFonts w:ascii="仿宋" w:eastAsia="仿宋" w:hAnsi="仿宋" w:cs="宋体"/>
                <w:color w:val="000000"/>
                <w:kern w:val="0"/>
                <w:sz w:val="24"/>
              </w:rPr>
            </w:pPr>
          </w:p>
        </w:tc>
        <w:tc>
          <w:tcPr>
            <w:tcW w:w="1175" w:type="dxa"/>
            <w:vMerge/>
            <w:shd w:val="clear" w:color="auto" w:fill="auto"/>
          </w:tcPr>
          <w:p w:rsidR="003F4F08" w:rsidRDefault="003F4F08" w:rsidP="00B61E28">
            <w:pPr>
              <w:rPr>
                <w:rFonts w:ascii="仿宋" w:eastAsia="仿宋" w:hAnsi="仿宋" w:cs="宋体"/>
                <w:color w:val="000000"/>
                <w:kern w:val="0"/>
                <w:sz w:val="24"/>
              </w:rPr>
            </w:pPr>
          </w:p>
        </w:tc>
        <w:tc>
          <w:tcPr>
            <w:tcW w:w="2470" w:type="dxa"/>
            <w:shd w:val="clear" w:color="auto" w:fill="auto"/>
          </w:tcPr>
          <w:p w:rsidR="003F4F08" w:rsidRDefault="003F4F08" w:rsidP="00B61E28">
            <w:pPr>
              <w:rPr>
                <w:rFonts w:ascii="仿宋" w:eastAsia="仿宋" w:hAnsi="仿宋"/>
                <w:sz w:val="24"/>
                <w:szCs w:val="24"/>
              </w:rPr>
            </w:pPr>
            <w:r>
              <w:rPr>
                <w:rFonts w:ascii="仿宋" w:eastAsia="仿宋" w:hAnsi="仿宋" w:hint="eastAsia"/>
                <w:sz w:val="24"/>
                <w:szCs w:val="24"/>
              </w:rPr>
              <w:t>2.了解英语文学方向的选题的大致分类，具备文本分析能力，确定自己的选题方</w:t>
            </w:r>
            <w:r>
              <w:rPr>
                <w:rFonts w:ascii="仿宋" w:eastAsia="仿宋" w:hAnsi="仿宋" w:hint="eastAsia"/>
                <w:sz w:val="24"/>
                <w:szCs w:val="24"/>
              </w:rPr>
              <w:lastRenderedPageBreak/>
              <w:t>向。</w:t>
            </w:r>
          </w:p>
        </w:tc>
        <w:tc>
          <w:tcPr>
            <w:tcW w:w="2199" w:type="dxa"/>
            <w:shd w:val="clear" w:color="auto" w:fill="auto"/>
          </w:tcPr>
          <w:p w:rsidR="003F4F08" w:rsidRDefault="003F4F08" w:rsidP="00B61E28">
            <w:pPr>
              <w:jc w:val="left"/>
              <w:rPr>
                <w:rFonts w:ascii="仿宋" w:eastAsia="仿宋" w:hAnsi="仿宋"/>
                <w:sz w:val="24"/>
                <w:szCs w:val="24"/>
              </w:rPr>
            </w:pPr>
            <w:r>
              <w:rPr>
                <w:rFonts w:ascii="仿宋" w:eastAsia="仿宋" w:hAnsi="仿宋" w:hint="eastAsia"/>
                <w:sz w:val="24"/>
                <w:szCs w:val="24"/>
              </w:rPr>
              <w:lastRenderedPageBreak/>
              <w:t>老师在课堂上分发英语文学的各个时期有代表性的文学作品，并组织学生</w:t>
            </w:r>
            <w:r>
              <w:rPr>
                <w:rFonts w:ascii="仿宋" w:eastAsia="仿宋" w:hAnsi="仿宋" w:hint="eastAsia"/>
                <w:sz w:val="24"/>
                <w:szCs w:val="24"/>
              </w:rPr>
              <w:lastRenderedPageBreak/>
              <w:t>进行讨论。</w:t>
            </w:r>
          </w:p>
        </w:tc>
        <w:tc>
          <w:tcPr>
            <w:tcW w:w="1276" w:type="dxa"/>
            <w:shd w:val="clear" w:color="auto" w:fill="auto"/>
          </w:tcPr>
          <w:p w:rsidR="003F4F08" w:rsidRDefault="003F4F08" w:rsidP="00B61E28">
            <w:pPr>
              <w:snapToGrid w:val="0"/>
              <w:spacing w:line="288" w:lineRule="auto"/>
              <w:jc w:val="center"/>
              <w:rPr>
                <w:rFonts w:ascii="仿宋" w:eastAsia="仿宋" w:hAnsi="仿宋"/>
                <w:sz w:val="24"/>
              </w:rPr>
            </w:pPr>
            <w:r>
              <w:rPr>
                <w:rFonts w:ascii="仿宋" w:eastAsia="仿宋" w:hAnsi="仿宋" w:hint="eastAsia"/>
                <w:sz w:val="24"/>
              </w:rPr>
              <w:lastRenderedPageBreak/>
              <w:t>课堂问答</w:t>
            </w:r>
          </w:p>
        </w:tc>
      </w:tr>
      <w:tr w:rsidR="003F4F08" w:rsidTr="00B61E28">
        <w:tc>
          <w:tcPr>
            <w:tcW w:w="535" w:type="dxa"/>
            <w:vMerge/>
            <w:shd w:val="clear" w:color="auto" w:fill="auto"/>
          </w:tcPr>
          <w:p w:rsidR="003F4F08" w:rsidRDefault="003F4F08" w:rsidP="00B61E28">
            <w:pPr>
              <w:rPr>
                <w:rFonts w:ascii="仿宋" w:eastAsia="仿宋" w:hAnsi="仿宋" w:cs="宋体"/>
                <w:color w:val="000000"/>
                <w:kern w:val="0"/>
                <w:sz w:val="24"/>
              </w:rPr>
            </w:pPr>
          </w:p>
        </w:tc>
        <w:tc>
          <w:tcPr>
            <w:tcW w:w="1175" w:type="dxa"/>
            <w:vMerge/>
            <w:shd w:val="clear" w:color="auto" w:fill="auto"/>
          </w:tcPr>
          <w:p w:rsidR="003F4F08" w:rsidRDefault="003F4F08" w:rsidP="00B61E28">
            <w:pPr>
              <w:rPr>
                <w:rFonts w:ascii="仿宋" w:eastAsia="仿宋" w:hAnsi="仿宋" w:cs="宋体"/>
                <w:color w:val="000000"/>
                <w:kern w:val="0"/>
                <w:sz w:val="24"/>
              </w:rPr>
            </w:pPr>
          </w:p>
        </w:tc>
        <w:tc>
          <w:tcPr>
            <w:tcW w:w="2470" w:type="dxa"/>
            <w:shd w:val="clear" w:color="auto" w:fill="auto"/>
          </w:tcPr>
          <w:p w:rsidR="003F4F08" w:rsidRDefault="003F4F08" w:rsidP="00B61E28">
            <w:pPr>
              <w:rPr>
                <w:rFonts w:ascii="仿宋" w:eastAsia="仿宋" w:hAnsi="仿宋"/>
                <w:sz w:val="24"/>
                <w:szCs w:val="24"/>
              </w:rPr>
            </w:pPr>
            <w:r>
              <w:rPr>
                <w:rFonts w:ascii="仿宋" w:eastAsia="仿宋" w:hAnsi="仿宋" w:hint="eastAsia"/>
                <w:sz w:val="24"/>
                <w:szCs w:val="24"/>
              </w:rPr>
              <w:t>3.掌握学术论文写作语言，能够运用英语语言做论文的开题报告。</w:t>
            </w:r>
          </w:p>
        </w:tc>
        <w:tc>
          <w:tcPr>
            <w:tcW w:w="2199" w:type="dxa"/>
            <w:shd w:val="clear" w:color="auto" w:fill="auto"/>
          </w:tcPr>
          <w:p w:rsidR="003F4F08" w:rsidRDefault="003F4F08" w:rsidP="00B61E28">
            <w:pPr>
              <w:snapToGrid w:val="0"/>
              <w:spacing w:line="288" w:lineRule="auto"/>
              <w:jc w:val="left"/>
              <w:rPr>
                <w:rFonts w:ascii="黑体" w:eastAsia="黑体" w:hAnsi="宋体"/>
                <w:sz w:val="24"/>
              </w:rPr>
            </w:pPr>
            <w:r>
              <w:rPr>
                <w:rFonts w:ascii="仿宋" w:eastAsia="仿宋" w:hAnsi="仿宋" w:hint="eastAsia"/>
                <w:sz w:val="24"/>
                <w:szCs w:val="24"/>
              </w:rPr>
              <w:t>教师课堂向学生讲解学术论文写作语言与一般写作语言的差异，讲述开题报告的写作方法。</w:t>
            </w:r>
          </w:p>
        </w:tc>
        <w:tc>
          <w:tcPr>
            <w:tcW w:w="1276" w:type="dxa"/>
            <w:shd w:val="clear" w:color="auto" w:fill="auto"/>
            <w:vAlign w:val="center"/>
          </w:tcPr>
          <w:p w:rsidR="003F4F08" w:rsidRDefault="003F4F08" w:rsidP="00B61E28">
            <w:pPr>
              <w:snapToGrid w:val="0"/>
              <w:spacing w:line="288" w:lineRule="auto"/>
              <w:rPr>
                <w:rFonts w:ascii="Times New Roman" w:eastAsia="仿宋" w:hAnsi="Times New Roman"/>
                <w:szCs w:val="21"/>
              </w:rPr>
            </w:pPr>
            <w:r>
              <w:rPr>
                <w:rFonts w:ascii="Times New Roman" w:eastAsia="仿宋" w:hAnsi="Times New Roman" w:hint="eastAsia"/>
                <w:szCs w:val="21"/>
              </w:rPr>
              <w:t>做开题报告</w:t>
            </w:r>
            <w:r>
              <w:rPr>
                <w:rFonts w:ascii="Times New Roman" w:eastAsia="仿宋" w:hAnsi="Times New Roman"/>
                <w:szCs w:val="21"/>
              </w:rPr>
              <w:t>Presentation</w:t>
            </w:r>
          </w:p>
        </w:tc>
      </w:tr>
      <w:tr w:rsidR="003F4F08" w:rsidTr="00B61E28">
        <w:tc>
          <w:tcPr>
            <w:tcW w:w="535" w:type="dxa"/>
            <w:shd w:val="clear" w:color="auto" w:fill="auto"/>
          </w:tcPr>
          <w:p w:rsidR="003F4F08" w:rsidRDefault="000E6A6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 xml:space="preserve"> </w:t>
            </w:r>
          </w:p>
        </w:tc>
        <w:tc>
          <w:tcPr>
            <w:tcW w:w="1175" w:type="dxa"/>
            <w:shd w:val="clear" w:color="auto" w:fill="auto"/>
          </w:tcPr>
          <w:p w:rsidR="003F4F08" w:rsidRDefault="000E6A6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 xml:space="preserve"> </w:t>
            </w:r>
          </w:p>
        </w:tc>
        <w:tc>
          <w:tcPr>
            <w:tcW w:w="2470" w:type="dxa"/>
            <w:shd w:val="clear" w:color="auto" w:fill="auto"/>
          </w:tcPr>
          <w:p w:rsidR="003F4F08" w:rsidRDefault="000E6A68" w:rsidP="00B61E28">
            <w:pP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199" w:type="dxa"/>
            <w:shd w:val="clear" w:color="auto" w:fill="auto"/>
          </w:tcPr>
          <w:p w:rsidR="003F4F08" w:rsidRDefault="000E6A68" w:rsidP="00B61E28">
            <w:pPr>
              <w:snapToGrid w:val="0"/>
              <w:spacing w:line="288" w:lineRule="auto"/>
              <w:rPr>
                <w:rFonts w:ascii="仿宋" w:eastAsia="仿宋" w:hAnsi="仿宋"/>
                <w:sz w:val="24"/>
              </w:rPr>
            </w:pPr>
            <w:r>
              <w:rPr>
                <w:rFonts w:ascii="仿宋" w:eastAsia="仿宋" w:hAnsi="仿宋" w:hint="eastAsia"/>
                <w:sz w:val="24"/>
              </w:rPr>
              <w:t xml:space="preserve"> </w:t>
            </w:r>
          </w:p>
        </w:tc>
        <w:tc>
          <w:tcPr>
            <w:tcW w:w="1276" w:type="dxa"/>
            <w:shd w:val="clear" w:color="auto" w:fill="auto"/>
          </w:tcPr>
          <w:p w:rsidR="003F4F08" w:rsidRDefault="000E6A68" w:rsidP="00B61E28">
            <w:pPr>
              <w:snapToGrid w:val="0"/>
              <w:spacing w:line="288" w:lineRule="auto"/>
              <w:jc w:val="left"/>
              <w:rPr>
                <w:rFonts w:ascii="仿宋" w:eastAsia="仿宋" w:hAnsi="仿宋"/>
                <w:sz w:val="24"/>
              </w:rPr>
            </w:pPr>
            <w:r>
              <w:rPr>
                <w:rFonts w:ascii="仿宋" w:eastAsia="仿宋" w:hAnsi="仿宋" w:hint="eastAsia"/>
                <w:sz w:val="24"/>
              </w:rPr>
              <w:t xml:space="preserve"> </w:t>
            </w:r>
          </w:p>
        </w:tc>
      </w:tr>
    </w:tbl>
    <w:p w:rsidR="003F4F08" w:rsidRDefault="003F4F08" w:rsidP="003F4F08">
      <w:pPr>
        <w:snapToGrid w:val="0"/>
        <w:spacing w:line="288" w:lineRule="auto"/>
        <w:rPr>
          <w:rFonts w:ascii="黑体" w:eastAsia="黑体" w:hAnsi="宋体"/>
          <w:sz w:val="24"/>
        </w:rPr>
      </w:pPr>
    </w:p>
    <w:p w:rsidR="003F4F08" w:rsidRDefault="003F4F08" w:rsidP="009C3990">
      <w:pPr>
        <w:widowControl/>
        <w:numPr>
          <w:ilvl w:val="0"/>
          <w:numId w:val="1"/>
        </w:numPr>
        <w:spacing w:beforeLines="50" w:afterLines="50" w:line="288" w:lineRule="auto"/>
        <w:ind w:firstLineChars="150" w:firstLine="360"/>
        <w:jc w:val="left"/>
        <w:rPr>
          <w:rFonts w:ascii="黑体" w:eastAsia="黑体" w:hAnsi="宋体"/>
          <w:sz w:val="24"/>
          <w:highlight w:val="yellow"/>
        </w:rPr>
      </w:pPr>
      <w:r>
        <w:rPr>
          <w:rFonts w:ascii="黑体" w:eastAsia="黑体" w:hAnsi="宋体"/>
          <w:sz w:val="24"/>
          <w:highlight w:val="yellow"/>
        </w:rPr>
        <w:t>课程内容（必填项）</w:t>
      </w:r>
    </w:p>
    <w:p w:rsidR="003F4F08" w:rsidRDefault="003F4F08" w:rsidP="003F4F08">
      <w:pPr>
        <w:snapToGrid w:val="0"/>
        <w:spacing w:line="288" w:lineRule="auto"/>
        <w:ind w:firstLineChars="200" w:firstLine="440"/>
        <w:rPr>
          <w:rFonts w:ascii="宋体" w:hAnsi="宋体"/>
          <w:sz w:val="22"/>
        </w:rPr>
      </w:pPr>
      <w:r>
        <w:rPr>
          <w:rFonts w:ascii="宋体" w:hAnsi="宋体" w:hint="eastAsia"/>
          <w:sz w:val="22"/>
        </w:rPr>
        <w:t>本课程2个学分, 在半个学期内开设, 每周4学时,共计32学时，以教师讲授和学生操练相结合。</w:t>
      </w:r>
    </w:p>
    <w:p w:rsidR="003F4F08" w:rsidRDefault="003F4F08" w:rsidP="003F4F08">
      <w:pPr>
        <w:snapToGrid w:val="0"/>
        <w:spacing w:line="288" w:lineRule="auto"/>
        <w:ind w:firstLineChars="200" w:firstLine="440"/>
        <w:rPr>
          <w:rFonts w:ascii="宋体" w:hAnsi="宋体"/>
          <w:sz w:val="22"/>
        </w:rPr>
      </w:pPr>
      <w:r>
        <w:rPr>
          <w:rFonts w:ascii="宋体" w:hAnsi="宋体" w:hint="eastAsia"/>
          <w:sz w:val="22"/>
        </w:rPr>
        <w:t>课程的操作性很强，目的是通过老师的指导，帮助学生掌握毕业论文写作的流程。授课重点应该放在写作技能技巧的训练上,理论知识相对少讲。充分利用网上资源和现代技术设备,推荐学生利用学校的网上图书馆查阅文献、分析文献之间的差异，逐步确定自己的研究方向，拟好毕业论文题目，运用学术语言和学术思维进行论文写作。</w:t>
      </w:r>
    </w:p>
    <w:p w:rsidR="003F4F08" w:rsidRDefault="003F4F08" w:rsidP="003F4F08">
      <w:pPr>
        <w:snapToGrid w:val="0"/>
        <w:spacing w:line="288" w:lineRule="auto"/>
        <w:ind w:firstLineChars="200" w:firstLine="440"/>
        <w:rPr>
          <w:rFonts w:ascii="宋体" w:hAnsi="宋体"/>
          <w:sz w:val="22"/>
        </w:rPr>
      </w:pPr>
    </w:p>
    <w:p w:rsidR="003F4F08" w:rsidRDefault="003F4F08" w:rsidP="003F4F08">
      <w:pPr>
        <w:snapToGrid w:val="0"/>
        <w:spacing w:line="288" w:lineRule="auto"/>
        <w:ind w:firstLineChars="200" w:firstLine="440"/>
        <w:rPr>
          <w:rFonts w:ascii="宋体" w:hAnsi="宋体"/>
          <w:sz w:val="22"/>
        </w:rPr>
      </w:pPr>
      <w:r>
        <w:rPr>
          <w:rFonts w:ascii="宋体" w:hAnsi="宋体" w:hint="eastAsia"/>
          <w:sz w:val="22"/>
        </w:rPr>
        <w:t>主要教学内容如下:</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1. 选定论文题目：难点是如何缩小选题的范围，之后根据题目列出研究的问题。</w:t>
      </w:r>
    </w:p>
    <w:p w:rsidR="003F4F08" w:rsidRDefault="003F4F08" w:rsidP="003F4F08">
      <w:pPr>
        <w:pStyle w:val="1"/>
        <w:snapToGrid w:val="0"/>
        <w:spacing w:line="288" w:lineRule="auto"/>
        <w:ind w:leftChars="207" w:left="1755" w:hangingChars="600" w:hanging="1320"/>
        <w:rPr>
          <w:rFonts w:ascii="宋体" w:hAnsi="宋体"/>
          <w:sz w:val="22"/>
        </w:rPr>
      </w:pPr>
      <w:r>
        <w:rPr>
          <w:rFonts w:ascii="宋体" w:hAnsi="宋体" w:hint="eastAsia"/>
          <w:sz w:val="22"/>
        </w:rPr>
        <w:t>2. 查找文献：难点是如何批判性地分析各个文献之间的关系，剔除与选题无关的文献。</w:t>
      </w:r>
    </w:p>
    <w:p w:rsidR="003F4F08" w:rsidRDefault="003F4F08" w:rsidP="003F4F08">
      <w:pPr>
        <w:pStyle w:val="1"/>
        <w:snapToGrid w:val="0"/>
        <w:spacing w:line="288" w:lineRule="auto"/>
        <w:ind w:leftChars="207" w:left="1755" w:hangingChars="600" w:hanging="1320"/>
        <w:rPr>
          <w:rFonts w:ascii="宋体" w:hAnsi="宋体"/>
          <w:sz w:val="22"/>
        </w:rPr>
      </w:pPr>
      <w:r>
        <w:rPr>
          <w:rFonts w:ascii="宋体" w:hAnsi="宋体" w:hint="eastAsia"/>
          <w:sz w:val="22"/>
        </w:rPr>
        <w:t>3. 写文献综述：难点是如何运用学术性的语言表达观点。</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3. 写开题报告：难点是防止研究的目标过大，内容过多，使用的研究方法过于简单。</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4. 列论文框架：难点是避免各个章节之间逻辑混乱，内容重复。</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6. 如何进行开题答辩：难点是开题答辩时要阐述自己的观点，而不是照读PPT上的内容。</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7. 如何写参考文献：难点是掌握正确的文献引用格式，掌握直接引用、改写和总结这三种文献参考的方法。</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8. 如何写论文摘要：难点是撰写300字左右的内容摘要时要涵盖研究方法、研究内容和结果。</w:t>
      </w:r>
    </w:p>
    <w:p w:rsidR="003F4F08" w:rsidRDefault="003F4F08" w:rsidP="009C3990">
      <w:pPr>
        <w:widowControl/>
        <w:spacing w:beforeLines="50" w:afterLines="50" w:line="288" w:lineRule="auto"/>
        <w:jc w:val="left"/>
        <w:rPr>
          <w:rFonts w:ascii="黑体" w:eastAsia="黑体" w:hAnsi="宋体"/>
          <w:sz w:val="24"/>
          <w:highlight w:val="yellow"/>
        </w:rPr>
      </w:pPr>
    </w:p>
    <w:p w:rsidR="003F4F08" w:rsidRDefault="003F4F08" w:rsidP="003F4F08">
      <w:pPr>
        <w:widowControl/>
        <w:snapToGrid w:val="0"/>
        <w:spacing w:line="300" w:lineRule="auto"/>
        <w:ind w:firstLine="420"/>
        <w:rPr>
          <w:color w:val="000000"/>
          <w:kern w:val="0"/>
          <w:sz w:val="22"/>
        </w:rPr>
      </w:pPr>
      <w:r>
        <w:rPr>
          <w:rFonts w:cs="宋体" w:hint="eastAsia"/>
          <w:bCs/>
          <w:color w:val="000000"/>
          <w:kern w:val="0"/>
          <w:sz w:val="22"/>
        </w:rPr>
        <w:t>第</w:t>
      </w:r>
      <w:r>
        <w:rPr>
          <w:bCs/>
          <w:color w:val="000000"/>
          <w:kern w:val="0"/>
          <w:sz w:val="22"/>
        </w:rPr>
        <w:t>1</w:t>
      </w:r>
      <w:r>
        <w:rPr>
          <w:rFonts w:cs="宋体" w:hint="eastAsia"/>
          <w:bCs/>
          <w:color w:val="000000"/>
          <w:kern w:val="0"/>
          <w:sz w:val="22"/>
        </w:rPr>
        <w:t>章</w:t>
      </w:r>
      <w:r>
        <w:rPr>
          <w:b/>
          <w:color w:val="000000"/>
          <w:kern w:val="0"/>
          <w:sz w:val="22"/>
        </w:rPr>
        <w:t xml:space="preserve"> </w:t>
      </w:r>
      <w:r>
        <w:rPr>
          <w:b/>
          <w:color w:val="000000"/>
          <w:kern w:val="0"/>
          <w:sz w:val="22"/>
        </w:rPr>
        <w:tab/>
      </w:r>
      <w:r>
        <w:rPr>
          <w:rFonts w:cs="宋体" w:hint="eastAsia"/>
          <w:color w:val="000000"/>
          <w:kern w:val="0"/>
          <w:sz w:val="22"/>
        </w:rPr>
        <w:t>知道撰写本科毕业论文的意义；</w:t>
      </w:r>
    </w:p>
    <w:p w:rsidR="003F4F08" w:rsidRDefault="003F4F08" w:rsidP="003F4F08">
      <w:pPr>
        <w:widowControl/>
        <w:snapToGrid w:val="0"/>
        <w:spacing w:line="300" w:lineRule="auto"/>
        <w:ind w:firstLine="420"/>
        <w:rPr>
          <w:bCs/>
          <w:color w:val="000000"/>
          <w:sz w:val="22"/>
        </w:rPr>
      </w:pPr>
      <w:r>
        <w:rPr>
          <w:color w:val="000000"/>
          <w:kern w:val="0"/>
          <w:sz w:val="22"/>
        </w:rPr>
        <w:tab/>
      </w:r>
      <w:r>
        <w:rPr>
          <w:color w:val="000000"/>
          <w:kern w:val="0"/>
          <w:sz w:val="22"/>
        </w:rPr>
        <w:tab/>
      </w:r>
      <w:r>
        <w:rPr>
          <w:rFonts w:cs="宋体" w:hint="eastAsia"/>
          <w:bCs/>
          <w:color w:val="000000"/>
          <w:sz w:val="22"/>
        </w:rPr>
        <w:t>知道英语专业的学科分支和学位论文的选题范围；</w:t>
      </w:r>
    </w:p>
    <w:p w:rsidR="003F4F08" w:rsidRDefault="003F4F08" w:rsidP="003F4F08">
      <w:pPr>
        <w:widowControl/>
        <w:snapToGrid w:val="0"/>
        <w:spacing w:line="300" w:lineRule="auto"/>
        <w:ind w:left="840" w:firstLine="420"/>
        <w:rPr>
          <w:bCs/>
          <w:color w:val="000000"/>
          <w:kern w:val="0"/>
          <w:sz w:val="22"/>
        </w:rPr>
      </w:pPr>
      <w:r>
        <w:rPr>
          <w:rFonts w:cs="宋体" w:hint="eastAsia"/>
          <w:bCs/>
          <w:color w:val="000000"/>
          <w:kern w:val="0"/>
          <w:sz w:val="22"/>
        </w:rPr>
        <w:t>知道如何寻找和发掘适合自己的选题。</w:t>
      </w:r>
    </w:p>
    <w:p w:rsidR="003F4F08" w:rsidRDefault="003F4F08" w:rsidP="003F4F08">
      <w:pPr>
        <w:widowControl/>
        <w:snapToGrid w:val="0"/>
        <w:spacing w:line="300" w:lineRule="auto"/>
        <w:ind w:firstLine="420"/>
        <w:rPr>
          <w:bCs/>
          <w:color w:val="000000"/>
          <w:sz w:val="22"/>
        </w:rPr>
      </w:pPr>
      <w:r>
        <w:rPr>
          <w:rFonts w:cs="宋体" w:hint="eastAsia"/>
          <w:bCs/>
          <w:color w:val="000000"/>
          <w:kern w:val="0"/>
          <w:sz w:val="22"/>
        </w:rPr>
        <w:t>第</w:t>
      </w:r>
      <w:r>
        <w:rPr>
          <w:bCs/>
          <w:color w:val="000000"/>
          <w:kern w:val="0"/>
          <w:sz w:val="22"/>
        </w:rPr>
        <w:t>2</w:t>
      </w:r>
      <w:r>
        <w:rPr>
          <w:rFonts w:cs="宋体" w:hint="eastAsia"/>
          <w:bCs/>
          <w:color w:val="000000"/>
          <w:kern w:val="0"/>
          <w:sz w:val="22"/>
        </w:rPr>
        <w:t>章</w:t>
      </w:r>
      <w:r>
        <w:rPr>
          <w:b/>
          <w:color w:val="000000"/>
          <w:kern w:val="0"/>
          <w:sz w:val="22"/>
        </w:rPr>
        <w:tab/>
      </w:r>
      <w:r>
        <w:rPr>
          <w:rFonts w:cs="宋体" w:hint="eastAsia"/>
          <w:bCs/>
          <w:color w:val="000000"/>
          <w:sz w:val="22"/>
        </w:rPr>
        <w:t>知道学科分类，知道人文和社科的学科特点与区别；</w:t>
      </w:r>
    </w:p>
    <w:p w:rsidR="003F4F08" w:rsidRDefault="003F4F08" w:rsidP="003F4F08">
      <w:pPr>
        <w:widowControl/>
        <w:snapToGrid w:val="0"/>
        <w:spacing w:line="300" w:lineRule="auto"/>
        <w:ind w:left="840" w:firstLine="420"/>
        <w:rPr>
          <w:color w:val="000000"/>
          <w:kern w:val="0"/>
          <w:sz w:val="22"/>
        </w:rPr>
      </w:pPr>
      <w:r>
        <w:rPr>
          <w:rFonts w:cs="宋体" w:hint="eastAsia"/>
          <w:bCs/>
          <w:color w:val="000000"/>
          <w:sz w:val="22"/>
        </w:rPr>
        <w:t>知道学位论文写作的全过程。</w:t>
      </w:r>
    </w:p>
    <w:p w:rsidR="003F4F08" w:rsidRDefault="003F4F08" w:rsidP="003F4F08">
      <w:pPr>
        <w:snapToGrid w:val="0"/>
        <w:spacing w:line="300" w:lineRule="auto"/>
        <w:ind w:firstLine="420"/>
        <w:rPr>
          <w:bCs/>
          <w:color w:val="000000"/>
          <w:sz w:val="22"/>
        </w:rPr>
      </w:pPr>
      <w:r>
        <w:rPr>
          <w:rFonts w:cs="宋体" w:hint="eastAsia"/>
          <w:bCs/>
          <w:color w:val="000000"/>
          <w:kern w:val="0"/>
          <w:sz w:val="22"/>
        </w:rPr>
        <w:t>第</w:t>
      </w:r>
      <w:r>
        <w:rPr>
          <w:bCs/>
          <w:color w:val="000000"/>
          <w:kern w:val="0"/>
          <w:sz w:val="22"/>
        </w:rPr>
        <w:t>3</w:t>
      </w:r>
      <w:r>
        <w:rPr>
          <w:rFonts w:cs="宋体" w:hint="eastAsia"/>
          <w:bCs/>
          <w:color w:val="000000"/>
          <w:kern w:val="0"/>
          <w:sz w:val="22"/>
        </w:rPr>
        <w:t>章</w:t>
      </w:r>
      <w:r>
        <w:rPr>
          <w:b/>
          <w:color w:val="000000"/>
          <w:kern w:val="0"/>
          <w:sz w:val="22"/>
        </w:rPr>
        <w:tab/>
      </w:r>
      <w:r>
        <w:rPr>
          <w:rFonts w:cs="宋体" w:hint="eastAsia"/>
          <w:bCs/>
          <w:color w:val="000000"/>
          <w:sz w:val="22"/>
        </w:rPr>
        <w:t>理解原始资料、背景资料、相关研究资料的区别；</w:t>
      </w:r>
    </w:p>
    <w:p w:rsidR="003F4F08" w:rsidRDefault="003F4F08" w:rsidP="003F4F08">
      <w:pPr>
        <w:snapToGrid w:val="0"/>
        <w:spacing w:line="300" w:lineRule="auto"/>
        <w:rPr>
          <w:rFonts w:ascii="黑体" w:eastAsia="黑体" w:cs="黑体"/>
          <w:bCs/>
          <w:color w:val="000000"/>
          <w:sz w:val="22"/>
        </w:rPr>
      </w:pPr>
      <w:r>
        <w:rPr>
          <w:bCs/>
          <w:color w:val="000000"/>
          <w:sz w:val="22"/>
        </w:rPr>
        <w:tab/>
      </w:r>
      <w:r>
        <w:rPr>
          <w:bCs/>
          <w:color w:val="000000"/>
          <w:sz w:val="22"/>
        </w:rPr>
        <w:tab/>
      </w:r>
      <w:r>
        <w:rPr>
          <w:bCs/>
          <w:color w:val="000000"/>
          <w:sz w:val="22"/>
        </w:rPr>
        <w:tab/>
      </w:r>
      <w:r>
        <w:rPr>
          <w:rFonts w:ascii="黑体" w:eastAsia="黑体" w:cs="黑体" w:hint="eastAsia"/>
          <w:bCs/>
          <w:color w:val="000000"/>
          <w:sz w:val="22"/>
        </w:rPr>
        <w:t>运用已掌握的检索方法检索、收集文献资料；</w:t>
      </w:r>
    </w:p>
    <w:p w:rsidR="003F4F08" w:rsidRDefault="003F4F08" w:rsidP="003F4F08">
      <w:pPr>
        <w:snapToGrid w:val="0"/>
        <w:spacing w:line="300" w:lineRule="auto"/>
        <w:rPr>
          <w:color w:val="000000"/>
          <w:kern w:val="0"/>
          <w:sz w:val="22"/>
        </w:rPr>
      </w:pPr>
      <w:r>
        <w:rPr>
          <w:b/>
          <w:color w:val="000000"/>
          <w:sz w:val="22"/>
        </w:rPr>
        <w:lastRenderedPageBreak/>
        <w:tab/>
      </w:r>
      <w:r>
        <w:rPr>
          <w:b/>
          <w:color w:val="000000"/>
          <w:sz w:val="22"/>
        </w:rPr>
        <w:tab/>
      </w:r>
      <w:r>
        <w:rPr>
          <w:b/>
          <w:color w:val="000000"/>
          <w:sz w:val="22"/>
        </w:rPr>
        <w:tab/>
      </w:r>
      <w:r>
        <w:rPr>
          <w:rFonts w:ascii="黑体" w:eastAsia="黑体" w:cs="黑体" w:hint="eastAsia"/>
          <w:bCs/>
          <w:color w:val="000000"/>
          <w:sz w:val="22"/>
        </w:rPr>
        <w:t>分析、综合和评价所收集的文献资料，写出文献综述</w:t>
      </w:r>
    </w:p>
    <w:p w:rsidR="003F4F08" w:rsidRDefault="003F4F08" w:rsidP="003F4F08">
      <w:pPr>
        <w:widowControl/>
        <w:snapToGrid w:val="0"/>
        <w:spacing w:line="300" w:lineRule="auto"/>
        <w:ind w:firstLine="420"/>
        <w:rPr>
          <w:color w:val="000000"/>
          <w:kern w:val="0"/>
          <w:sz w:val="22"/>
        </w:rPr>
      </w:pPr>
      <w:r>
        <w:rPr>
          <w:rFonts w:cs="宋体" w:hint="eastAsia"/>
          <w:bCs/>
          <w:color w:val="000000"/>
          <w:kern w:val="0"/>
          <w:sz w:val="22"/>
        </w:rPr>
        <w:t>第</w:t>
      </w:r>
      <w:r>
        <w:rPr>
          <w:bCs/>
          <w:color w:val="000000"/>
          <w:kern w:val="0"/>
          <w:sz w:val="22"/>
        </w:rPr>
        <w:t>4</w:t>
      </w:r>
      <w:r>
        <w:rPr>
          <w:rFonts w:cs="宋体" w:hint="eastAsia"/>
          <w:bCs/>
          <w:color w:val="000000"/>
          <w:kern w:val="0"/>
          <w:sz w:val="22"/>
        </w:rPr>
        <w:t>章</w:t>
      </w:r>
      <w:r>
        <w:rPr>
          <w:b/>
          <w:color w:val="000000"/>
          <w:kern w:val="0"/>
          <w:sz w:val="22"/>
        </w:rPr>
        <w:t xml:space="preserve"> </w:t>
      </w:r>
      <w:r>
        <w:rPr>
          <w:b/>
          <w:color w:val="000000"/>
          <w:kern w:val="0"/>
          <w:sz w:val="22"/>
        </w:rPr>
        <w:tab/>
      </w:r>
      <w:r>
        <w:rPr>
          <w:rFonts w:cs="宋体" w:hint="eastAsia"/>
          <w:bCs/>
          <w:color w:val="000000"/>
          <w:sz w:val="22"/>
        </w:rPr>
        <w:t>理解人文和社科的基本研究方法；</w:t>
      </w:r>
    </w:p>
    <w:p w:rsidR="003F4F08" w:rsidRDefault="003F4F08" w:rsidP="003F4F08">
      <w:pPr>
        <w:widowControl/>
        <w:snapToGrid w:val="0"/>
        <w:spacing w:line="300" w:lineRule="auto"/>
        <w:ind w:left="840" w:firstLine="420"/>
        <w:rPr>
          <w:color w:val="000000"/>
          <w:kern w:val="0"/>
          <w:sz w:val="22"/>
        </w:rPr>
      </w:pPr>
      <w:r>
        <w:rPr>
          <w:rFonts w:cs="宋体" w:hint="eastAsia"/>
          <w:color w:val="000000"/>
          <w:kern w:val="0"/>
          <w:sz w:val="22"/>
        </w:rPr>
        <w:t>知道第一手研究和第二手研究的方法；</w:t>
      </w:r>
    </w:p>
    <w:p w:rsidR="003F4F08" w:rsidRDefault="003F4F08" w:rsidP="003F4F08">
      <w:pPr>
        <w:widowControl/>
        <w:snapToGrid w:val="0"/>
        <w:spacing w:line="300" w:lineRule="auto"/>
        <w:ind w:left="840" w:firstLine="420"/>
        <w:rPr>
          <w:color w:val="000000"/>
          <w:kern w:val="0"/>
          <w:sz w:val="22"/>
        </w:rPr>
      </w:pPr>
      <w:r>
        <w:rPr>
          <w:rFonts w:ascii="黑体" w:eastAsia="黑体" w:cs="黑体" w:hint="eastAsia"/>
          <w:bCs/>
          <w:color w:val="000000"/>
          <w:sz w:val="22"/>
        </w:rPr>
        <w:t>运用所学知识选择正确、适当的研究方法</w:t>
      </w:r>
      <w:r>
        <w:rPr>
          <w:rFonts w:cs="宋体" w:hint="eastAsia"/>
          <w:bCs/>
          <w:color w:val="000000"/>
          <w:sz w:val="22"/>
        </w:rPr>
        <w:t>。</w:t>
      </w:r>
    </w:p>
    <w:p w:rsidR="003F4F08" w:rsidRDefault="003F4F08" w:rsidP="003F4F08">
      <w:pPr>
        <w:widowControl/>
        <w:snapToGrid w:val="0"/>
        <w:spacing w:line="300" w:lineRule="auto"/>
        <w:ind w:firstLine="420"/>
        <w:rPr>
          <w:bCs/>
          <w:color w:val="000000"/>
          <w:kern w:val="0"/>
          <w:sz w:val="22"/>
        </w:rPr>
      </w:pPr>
      <w:r>
        <w:rPr>
          <w:rFonts w:cs="宋体" w:hint="eastAsia"/>
          <w:bCs/>
          <w:color w:val="000000"/>
          <w:kern w:val="0"/>
          <w:sz w:val="22"/>
        </w:rPr>
        <w:t>第</w:t>
      </w:r>
      <w:r>
        <w:rPr>
          <w:bCs/>
          <w:color w:val="000000"/>
          <w:kern w:val="0"/>
          <w:sz w:val="22"/>
        </w:rPr>
        <w:t>5</w:t>
      </w:r>
      <w:r>
        <w:rPr>
          <w:rFonts w:cs="宋体" w:hint="eastAsia"/>
          <w:bCs/>
          <w:color w:val="000000"/>
          <w:kern w:val="0"/>
          <w:sz w:val="22"/>
        </w:rPr>
        <w:t>章</w:t>
      </w:r>
      <w:r>
        <w:rPr>
          <w:b/>
          <w:color w:val="000000"/>
          <w:kern w:val="0"/>
          <w:sz w:val="22"/>
        </w:rPr>
        <w:t xml:space="preserve"> </w:t>
      </w:r>
      <w:r>
        <w:rPr>
          <w:b/>
          <w:color w:val="000000"/>
          <w:kern w:val="0"/>
          <w:sz w:val="22"/>
        </w:rPr>
        <w:tab/>
      </w:r>
      <w:r>
        <w:rPr>
          <w:rFonts w:cs="宋体" w:hint="eastAsia"/>
          <w:bCs/>
          <w:color w:val="000000"/>
          <w:kern w:val="0"/>
          <w:sz w:val="22"/>
        </w:rPr>
        <w:t>知道撰写开题报告的作用和要素；</w:t>
      </w:r>
    </w:p>
    <w:p w:rsidR="003F4F08" w:rsidRDefault="003F4F08" w:rsidP="003F4F08">
      <w:pPr>
        <w:widowControl/>
        <w:snapToGrid w:val="0"/>
        <w:spacing w:line="300" w:lineRule="auto"/>
        <w:ind w:left="840" w:firstLine="420"/>
        <w:rPr>
          <w:color w:val="000000"/>
          <w:kern w:val="0"/>
          <w:sz w:val="22"/>
        </w:rPr>
      </w:pPr>
      <w:r>
        <w:rPr>
          <w:rFonts w:cs="宋体" w:hint="eastAsia"/>
          <w:bCs/>
          <w:color w:val="000000"/>
          <w:kern w:val="0"/>
          <w:sz w:val="22"/>
        </w:rPr>
        <w:t>借助文献资料，确定研究方法与步骤，写出开题报告。</w:t>
      </w:r>
    </w:p>
    <w:p w:rsidR="003F4F08" w:rsidRDefault="003F4F08" w:rsidP="003F4F08">
      <w:pPr>
        <w:widowControl/>
        <w:snapToGrid w:val="0"/>
        <w:spacing w:line="300" w:lineRule="auto"/>
        <w:ind w:firstLine="420"/>
        <w:rPr>
          <w:rFonts w:ascii="黑体" w:eastAsia="黑体" w:cs="黑体"/>
          <w:bCs/>
          <w:color w:val="000000"/>
          <w:sz w:val="22"/>
        </w:rPr>
      </w:pPr>
      <w:r>
        <w:rPr>
          <w:rFonts w:cs="宋体" w:hint="eastAsia"/>
          <w:bCs/>
          <w:color w:val="000000"/>
          <w:kern w:val="0"/>
          <w:sz w:val="22"/>
        </w:rPr>
        <w:t>第</w:t>
      </w:r>
      <w:r>
        <w:rPr>
          <w:bCs/>
          <w:color w:val="000000"/>
          <w:kern w:val="0"/>
          <w:sz w:val="22"/>
        </w:rPr>
        <w:t>6</w:t>
      </w:r>
      <w:r>
        <w:rPr>
          <w:rFonts w:cs="宋体" w:hint="eastAsia"/>
          <w:bCs/>
          <w:color w:val="000000"/>
          <w:kern w:val="0"/>
          <w:sz w:val="22"/>
        </w:rPr>
        <w:t>章</w:t>
      </w:r>
      <w:r>
        <w:rPr>
          <w:b/>
          <w:color w:val="000000"/>
          <w:kern w:val="0"/>
          <w:sz w:val="22"/>
        </w:rPr>
        <w:t xml:space="preserve"> </w:t>
      </w:r>
      <w:r>
        <w:rPr>
          <w:b/>
          <w:color w:val="000000"/>
          <w:kern w:val="0"/>
          <w:sz w:val="22"/>
        </w:rPr>
        <w:tab/>
      </w:r>
      <w:r>
        <w:rPr>
          <w:rFonts w:ascii="黑体" w:eastAsia="黑体" w:cs="黑体" w:hint="eastAsia"/>
          <w:bCs/>
          <w:color w:val="000000"/>
          <w:sz w:val="22"/>
        </w:rPr>
        <w:t>运用所学的英语写作知识确定整篇论文的宏观结构及各部分之间的衔接方式。</w:t>
      </w:r>
    </w:p>
    <w:p w:rsidR="003F4F08" w:rsidRDefault="003F4F08" w:rsidP="003F4F08">
      <w:pPr>
        <w:widowControl/>
        <w:snapToGrid w:val="0"/>
        <w:spacing w:line="300" w:lineRule="auto"/>
        <w:ind w:left="420"/>
        <w:rPr>
          <w:color w:val="000000"/>
          <w:kern w:val="0"/>
          <w:sz w:val="22"/>
        </w:rPr>
      </w:pPr>
      <w:r>
        <w:rPr>
          <w:rFonts w:cs="宋体" w:hint="eastAsia"/>
          <w:bCs/>
          <w:color w:val="000000"/>
          <w:kern w:val="0"/>
          <w:sz w:val="22"/>
        </w:rPr>
        <w:t>第</w:t>
      </w:r>
      <w:r>
        <w:rPr>
          <w:bCs/>
          <w:color w:val="000000"/>
          <w:kern w:val="0"/>
          <w:sz w:val="22"/>
        </w:rPr>
        <w:t>7</w:t>
      </w:r>
      <w:r>
        <w:rPr>
          <w:rFonts w:cs="宋体" w:hint="eastAsia"/>
          <w:bCs/>
          <w:color w:val="000000"/>
          <w:kern w:val="0"/>
          <w:sz w:val="22"/>
        </w:rPr>
        <w:t>章</w:t>
      </w:r>
      <w:r>
        <w:rPr>
          <w:b/>
          <w:color w:val="000000"/>
          <w:kern w:val="0"/>
          <w:sz w:val="22"/>
        </w:rPr>
        <w:t xml:space="preserve"> </w:t>
      </w:r>
      <w:r>
        <w:rPr>
          <w:b/>
          <w:color w:val="000000"/>
          <w:kern w:val="0"/>
          <w:sz w:val="22"/>
        </w:rPr>
        <w:tab/>
      </w:r>
      <w:r>
        <w:rPr>
          <w:rFonts w:ascii="黑体" w:eastAsia="黑体" w:cs="黑体" w:hint="eastAsia"/>
          <w:bCs/>
          <w:color w:val="000000"/>
          <w:sz w:val="22"/>
        </w:rPr>
        <w:t>运用所学的研究方法实施操作步骤，分析、综合和评价研究结果；</w:t>
      </w:r>
    </w:p>
    <w:p w:rsidR="003F4F08" w:rsidRDefault="003F4F08" w:rsidP="003F4F08">
      <w:pPr>
        <w:widowControl/>
        <w:snapToGrid w:val="0"/>
        <w:spacing w:line="300" w:lineRule="auto"/>
        <w:ind w:left="840" w:firstLine="420"/>
        <w:rPr>
          <w:color w:val="000000"/>
          <w:kern w:val="0"/>
          <w:sz w:val="22"/>
        </w:rPr>
      </w:pPr>
      <w:r>
        <w:rPr>
          <w:rFonts w:cs="宋体" w:hint="eastAsia"/>
          <w:color w:val="000000"/>
          <w:kern w:val="0"/>
          <w:sz w:val="22"/>
        </w:rPr>
        <w:t>知道如何引用、借鉴他人的研究成果</w:t>
      </w:r>
    </w:p>
    <w:p w:rsidR="003F4F08" w:rsidRDefault="003F4F08" w:rsidP="003F4F08">
      <w:pPr>
        <w:widowControl/>
        <w:snapToGrid w:val="0"/>
        <w:spacing w:line="300" w:lineRule="auto"/>
        <w:ind w:firstLine="420"/>
        <w:rPr>
          <w:rFonts w:ascii="黑体" w:eastAsia="黑体" w:cs="黑体"/>
          <w:bCs/>
          <w:color w:val="000000"/>
          <w:sz w:val="22"/>
        </w:rPr>
      </w:pPr>
      <w:r>
        <w:rPr>
          <w:rFonts w:cs="宋体" w:hint="eastAsia"/>
          <w:bCs/>
          <w:color w:val="000000"/>
          <w:kern w:val="0"/>
          <w:sz w:val="22"/>
        </w:rPr>
        <w:t>第</w:t>
      </w:r>
      <w:r>
        <w:rPr>
          <w:bCs/>
          <w:color w:val="000000"/>
          <w:kern w:val="0"/>
          <w:sz w:val="22"/>
        </w:rPr>
        <w:t>8</w:t>
      </w:r>
      <w:r>
        <w:rPr>
          <w:rFonts w:cs="宋体" w:hint="eastAsia"/>
          <w:bCs/>
          <w:color w:val="000000"/>
          <w:kern w:val="0"/>
          <w:sz w:val="22"/>
        </w:rPr>
        <w:t>章</w:t>
      </w:r>
      <w:r>
        <w:rPr>
          <w:b/>
          <w:color w:val="000000"/>
          <w:kern w:val="0"/>
          <w:sz w:val="22"/>
        </w:rPr>
        <w:t xml:space="preserve">  </w:t>
      </w:r>
      <w:r>
        <w:rPr>
          <w:b/>
          <w:color w:val="000000"/>
          <w:kern w:val="0"/>
          <w:sz w:val="22"/>
        </w:rPr>
        <w:tab/>
      </w:r>
      <w:r>
        <w:rPr>
          <w:rFonts w:ascii="黑体" w:eastAsia="黑体" w:cs="黑体" w:hint="eastAsia"/>
          <w:bCs/>
          <w:color w:val="000000"/>
          <w:sz w:val="22"/>
        </w:rPr>
        <w:t>运用所学的英语书面表达技能撰写全文；</w:t>
      </w:r>
    </w:p>
    <w:p w:rsidR="003F4F08" w:rsidRDefault="003F4F08" w:rsidP="003F4F08">
      <w:pPr>
        <w:snapToGrid w:val="0"/>
        <w:spacing w:line="300" w:lineRule="auto"/>
        <w:ind w:left="1050" w:firstLine="210"/>
        <w:rPr>
          <w:rFonts w:ascii="黑体" w:eastAsia="黑体" w:cs="黑体"/>
          <w:bCs/>
          <w:color w:val="000000"/>
          <w:sz w:val="22"/>
        </w:rPr>
      </w:pPr>
      <w:r>
        <w:rPr>
          <w:rFonts w:ascii="黑体" w:eastAsia="黑体" w:cs="黑体" w:hint="eastAsia"/>
          <w:bCs/>
          <w:color w:val="000000"/>
          <w:sz w:val="22"/>
        </w:rPr>
        <w:t>运用所掌握的英语知识，修改论文初稿、二稿和三稿。</w:t>
      </w:r>
    </w:p>
    <w:p w:rsidR="003F4F08" w:rsidRDefault="003F4F08" w:rsidP="003F4F08">
      <w:pPr>
        <w:widowControl/>
        <w:snapToGrid w:val="0"/>
        <w:spacing w:line="300" w:lineRule="auto"/>
        <w:ind w:firstLine="420"/>
        <w:rPr>
          <w:b/>
          <w:color w:val="000000"/>
          <w:kern w:val="0"/>
          <w:sz w:val="22"/>
        </w:rPr>
      </w:pPr>
      <w:r>
        <w:rPr>
          <w:rFonts w:cs="宋体" w:hint="eastAsia"/>
          <w:bCs/>
          <w:color w:val="000000"/>
          <w:kern w:val="0"/>
          <w:sz w:val="22"/>
        </w:rPr>
        <w:t>第</w:t>
      </w:r>
      <w:r>
        <w:rPr>
          <w:bCs/>
          <w:color w:val="000000"/>
          <w:kern w:val="0"/>
          <w:sz w:val="22"/>
        </w:rPr>
        <w:t>9</w:t>
      </w:r>
      <w:r>
        <w:rPr>
          <w:rFonts w:cs="宋体" w:hint="eastAsia"/>
          <w:bCs/>
          <w:color w:val="000000"/>
          <w:kern w:val="0"/>
          <w:sz w:val="22"/>
        </w:rPr>
        <w:t>章</w:t>
      </w:r>
      <w:r>
        <w:rPr>
          <w:b/>
          <w:color w:val="000000"/>
          <w:kern w:val="0"/>
          <w:sz w:val="22"/>
        </w:rPr>
        <w:t xml:space="preserve">  </w:t>
      </w:r>
      <w:r>
        <w:rPr>
          <w:b/>
          <w:color w:val="000000"/>
          <w:kern w:val="0"/>
          <w:sz w:val="22"/>
        </w:rPr>
        <w:tab/>
      </w:r>
      <w:r>
        <w:rPr>
          <w:rFonts w:cs="宋体" w:hint="eastAsia"/>
          <w:bCs/>
          <w:color w:val="000000"/>
          <w:kern w:val="0"/>
          <w:sz w:val="22"/>
        </w:rPr>
        <w:t>知道遵循参考文献格式规范的意义；</w:t>
      </w:r>
    </w:p>
    <w:p w:rsidR="003F4F08" w:rsidRDefault="003F4F08" w:rsidP="003F4F08">
      <w:pPr>
        <w:widowControl/>
        <w:snapToGrid w:val="0"/>
        <w:spacing w:line="300" w:lineRule="auto"/>
        <w:ind w:left="840" w:firstLine="420"/>
        <w:rPr>
          <w:rFonts w:ascii="黑体" w:eastAsia="黑体" w:cs="黑体"/>
          <w:bCs/>
          <w:color w:val="000000"/>
          <w:sz w:val="22"/>
        </w:rPr>
      </w:pPr>
      <w:r>
        <w:rPr>
          <w:rFonts w:ascii="黑体" w:eastAsia="黑体" w:cs="黑体" w:hint="eastAsia"/>
          <w:bCs/>
          <w:color w:val="000000"/>
          <w:sz w:val="22"/>
        </w:rPr>
        <w:t>运用格式规范写好正文中的引文及正文后的参考文献</w:t>
      </w:r>
    </w:p>
    <w:p w:rsidR="003F4F08" w:rsidRDefault="003F4F08" w:rsidP="003F4F08">
      <w:pPr>
        <w:widowControl/>
        <w:snapToGrid w:val="0"/>
        <w:spacing w:line="300" w:lineRule="auto"/>
        <w:ind w:firstLine="420"/>
        <w:rPr>
          <w:color w:val="000000"/>
          <w:kern w:val="0"/>
          <w:sz w:val="22"/>
        </w:rPr>
      </w:pPr>
      <w:r>
        <w:rPr>
          <w:rFonts w:cs="宋体" w:hint="eastAsia"/>
          <w:bCs/>
          <w:color w:val="000000"/>
          <w:kern w:val="0"/>
          <w:sz w:val="22"/>
        </w:rPr>
        <w:t>第</w:t>
      </w:r>
      <w:r>
        <w:rPr>
          <w:bCs/>
          <w:color w:val="000000"/>
          <w:kern w:val="0"/>
          <w:sz w:val="22"/>
        </w:rPr>
        <w:t>10</w:t>
      </w:r>
      <w:r>
        <w:rPr>
          <w:rFonts w:cs="宋体" w:hint="eastAsia"/>
          <w:bCs/>
          <w:color w:val="000000"/>
          <w:kern w:val="0"/>
          <w:sz w:val="22"/>
        </w:rPr>
        <w:t>章</w:t>
      </w:r>
      <w:r>
        <w:rPr>
          <w:b/>
          <w:color w:val="000000"/>
          <w:kern w:val="0"/>
          <w:sz w:val="22"/>
        </w:rPr>
        <w:tab/>
      </w:r>
      <w:r>
        <w:rPr>
          <w:rFonts w:ascii="黑体" w:eastAsia="黑体" w:cs="黑体" w:hint="eastAsia"/>
          <w:bCs/>
          <w:color w:val="000000"/>
          <w:sz w:val="22"/>
        </w:rPr>
        <w:t>运用所掌握的知识评估论文的选题、研究方法、篇章结构、文字表述和格式规范。</w:t>
      </w:r>
    </w:p>
    <w:p w:rsidR="003F4F08" w:rsidRDefault="003F4F08" w:rsidP="003F4F08">
      <w:pPr>
        <w:widowControl/>
        <w:snapToGrid w:val="0"/>
        <w:spacing w:line="300" w:lineRule="auto"/>
        <w:ind w:firstLine="420"/>
        <w:rPr>
          <w:color w:val="000000"/>
          <w:kern w:val="0"/>
          <w:sz w:val="22"/>
        </w:rPr>
      </w:pPr>
      <w:r>
        <w:rPr>
          <w:rFonts w:cs="宋体" w:hint="eastAsia"/>
          <w:bCs/>
          <w:color w:val="000000"/>
          <w:kern w:val="0"/>
          <w:sz w:val="22"/>
        </w:rPr>
        <w:t>第</w:t>
      </w:r>
      <w:r>
        <w:rPr>
          <w:bCs/>
          <w:color w:val="000000"/>
          <w:kern w:val="0"/>
          <w:sz w:val="22"/>
        </w:rPr>
        <w:t>11</w:t>
      </w:r>
      <w:r>
        <w:rPr>
          <w:rFonts w:cs="宋体" w:hint="eastAsia"/>
          <w:bCs/>
          <w:color w:val="000000"/>
          <w:kern w:val="0"/>
          <w:sz w:val="22"/>
        </w:rPr>
        <w:t>章</w:t>
      </w:r>
      <w:r>
        <w:rPr>
          <w:bCs/>
          <w:color w:val="000000"/>
          <w:kern w:val="0"/>
          <w:sz w:val="22"/>
        </w:rPr>
        <w:tab/>
      </w:r>
      <w:r>
        <w:rPr>
          <w:rFonts w:cs="宋体" w:hint="eastAsia"/>
          <w:bCs/>
          <w:color w:val="000000"/>
          <w:kern w:val="0"/>
          <w:sz w:val="22"/>
        </w:rPr>
        <w:t>知道</w:t>
      </w:r>
      <w:r>
        <w:rPr>
          <w:rFonts w:cs="宋体" w:hint="eastAsia"/>
          <w:color w:val="000000"/>
          <w:kern w:val="0"/>
          <w:sz w:val="22"/>
        </w:rPr>
        <w:t>论文答辩的意义</w:t>
      </w:r>
    </w:p>
    <w:p w:rsidR="003F4F08" w:rsidRDefault="003F4F08" w:rsidP="003F4F08">
      <w:pPr>
        <w:widowControl/>
        <w:snapToGrid w:val="0"/>
        <w:spacing w:line="300" w:lineRule="auto"/>
        <w:ind w:left="840" w:firstLine="420"/>
        <w:rPr>
          <w:color w:val="000000"/>
          <w:kern w:val="0"/>
          <w:sz w:val="22"/>
        </w:rPr>
      </w:pPr>
      <w:r>
        <w:rPr>
          <w:rFonts w:cs="宋体" w:hint="eastAsia"/>
          <w:color w:val="000000"/>
          <w:kern w:val="0"/>
          <w:sz w:val="22"/>
        </w:rPr>
        <w:t>知道论文答辩的程序</w:t>
      </w:r>
    </w:p>
    <w:p w:rsidR="003F4F08" w:rsidRDefault="003F4F08" w:rsidP="003F4F08">
      <w:pPr>
        <w:widowControl/>
        <w:snapToGrid w:val="0"/>
        <w:spacing w:line="300" w:lineRule="auto"/>
        <w:ind w:left="840" w:firstLine="420"/>
        <w:rPr>
          <w:rFonts w:ascii="黑体" w:eastAsia="黑体" w:cs="黑体"/>
          <w:bCs/>
          <w:color w:val="000000"/>
          <w:sz w:val="22"/>
        </w:rPr>
      </w:pPr>
      <w:r>
        <w:rPr>
          <w:rFonts w:ascii="黑体" w:eastAsia="黑体" w:cs="黑体" w:hint="eastAsia"/>
          <w:bCs/>
          <w:color w:val="000000"/>
          <w:sz w:val="22"/>
        </w:rPr>
        <w:t>运用</w:t>
      </w:r>
      <w:proofErr w:type="spellStart"/>
      <w:r>
        <w:rPr>
          <w:rFonts w:ascii="Arial" w:eastAsia="黑体" w:hAnsi="Arial" w:cs="Arial"/>
          <w:bCs/>
          <w:color w:val="000000"/>
          <w:sz w:val="22"/>
        </w:rPr>
        <w:t>Powerpoint</w:t>
      </w:r>
      <w:proofErr w:type="spellEnd"/>
      <w:r>
        <w:rPr>
          <w:rFonts w:ascii="黑体" w:eastAsia="黑体" w:cs="黑体" w:hint="eastAsia"/>
          <w:bCs/>
          <w:color w:val="000000"/>
          <w:sz w:val="22"/>
        </w:rPr>
        <w:t>软件制作论文宣讲提纲的幻灯片；</w:t>
      </w:r>
    </w:p>
    <w:p w:rsidR="003F4F08" w:rsidRDefault="003F4F08" w:rsidP="003F4F08">
      <w:pPr>
        <w:widowControl/>
        <w:snapToGrid w:val="0"/>
        <w:spacing w:line="300" w:lineRule="auto"/>
        <w:ind w:left="840" w:firstLine="420"/>
        <w:rPr>
          <w:b/>
          <w:color w:val="000000"/>
          <w:sz w:val="22"/>
        </w:rPr>
      </w:pPr>
      <w:r>
        <w:rPr>
          <w:rFonts w:ascii="黑体" w:eastAsia="黑体" w:cs="黑体" w:hint="eastAsia"/>
          <w:bCs/>
          <w:color w:val="000000"/>
          <w:sz w:val="22"/>
        </w:rPr>
        <w:t>运用英语口头表达技能作8分钟左右的论文宣讲；</w:t>
      </w:r>
    </w:p>
    <w:p w:rsidR="003F4F08" w:rsidRDefault="003F4F08" w:rsidP="003F4F08">
      <w:pPr>
        <w:widowControl/>
        <w:ind w:left="840" w:firstLine="420"/>
        <w:jc w:val="left"/>
        <w:rPr>
          <w:sz w:val="22"/>
        </w:rPr>
      </w:pPr>
      <w:r>
        <w:rPr>
          <w:rFonts w:ascii="黑体" w:eastAsia="黑体" w:hint="eastAsia"/>
          <w:bCs/>
          <w:color w:val="000000"/>
          <w:sz w:val="22"/>
        </w:rPr>
        <w:t>运用所掌握的分析、综合、评价能力回答</w:t>
      </w:r>
      <w:proofErr w:type="gramStart"/>
      <w:r>
        <w:rPr>
          <w:rFonts w:ascii="黑体" w:eastAsia="黑体" w:hint="eastAsia"/>
          <w:bCs/>
          <w:color w:val="000000"/>
          <w:sz w:val="22"/>
        </w:rPr>
        <w:t>答辩组</w:t>
      </w:r>
      <w:proofErr w:type="gramEnd"/>
      <w:r>
        <w:rPr>
          <w:rFonts w:ascii="黑体" w:eastAsia="黑体" w:hint="eastAsia"/>
          <w:bCs/>
          <w:color w:val="000000"/>
          <w:sz w:val="22"/>
        </w:rPr>
        <w:t>教师所提的相关问题。</w:t>
      </w:r>
    </w:p>
    <w:p w:rsidR="003F4F08" w:rsidRDefault="003F4F08" w:rsidP="003F4F08">
      <w:pPr>
        <w:snapToGrid w:val="0"/>
        <w:spacing w:line="288" w:lineRule="auto"/>
        <w:ind w:firstLineChars="200" w:firstLine="440"/>
        <w:rPr>
          <w:rFonts w:ascii="宋体" w:hAnsi="宋体"/>
          <w:sz w:val="22"/>
        </w:rPr>
      </w:pPr>
    </w:p>
    <w:p w:rsidR="003F4F08" w:rsidRDefault="003F4F08" w:rsidP="003F4F08">
      <w:pPr>
        <w:snapToGrid w:val="0"/>
        <w:spacing w:line="288" w:lineRule="auto"/>
        <w:rPr>
          <w:rFonts w:ascii="宋体" w:hAnsi="宋体"/>
          <w:sz w:val="22"/>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3F4F08" w:rsidTr="00B61E28">
        <w:tc>
          <w:tcPr>
            <w:tcW w:w="1809" w:type="dxa"/>
            <w:shd w:val="clear" w:color="auto" w:fill="auto"/>
          </w:tcPr>
          <w:p w:rsidR="003F4F08" w:rsidRDefault="003F4F08" w:rsidP="009C3990">
            <w:pPr>
              <w:snapToGrid w:val="0"/>
              <w:spacing w:beforeLines="50" w:afterLines="50"/>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3F4F08" w:rsidRDefault="003F4F08" w:rsidP="009C3990">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3F4F08" w:rsidRDefault="003F4F08" w:rsidP="009C3990">
            <w:pPr>
              <w:snapToGrid w:val="0"/>
              <w:spacing w:beforeLines="50" w:afterLines="50"/>
              <w:jc w:val="center"/>
              <w:rPr>
                <w:rFonts w:ascii="宋体" w:hAnsi="宋体"/>
                <w:bCs/>
                <w:color w:val="000000"/>
                <w:szCs w:val="20"/>
              </w:rPr>
            </w:pPr>
            <w:r>
              <w:rPr>
                <w:rFonts w:ascii="宋体" w:hAnsi="宋体" w:hint="eastAsia"/>
                <w:bCs/>
                <w:color w:val="000000"/>
                <w:szCs w:val="20"/>
                <w:highlight w:val="yellow"/>
              </w:rPr>
              <w:t>占比</w:t>
            </w:r>
          </w:p>
        </w:tc>
      </w:tr>
      <w:tr w:rsidR="003F4F08" w:rsidTr="00B61E28">
        <w:tc>
          <w:tcPr>
            <w:tcW w:w="1809" w:type="dxa"/>
            <w:shd w:val="clear" w:color="auto" w:fill="auto"/>
          </w:tcPr>
          <w:p w:rsidR="003F4F08" w:rsidRDefault="003F4F08" w:rsidP="009C3990">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1</w:t>
            </w:r>
          </w:p>
        </w:tc>
        <w:tc>
          <w:tcPr>
            <w:tcW w:w="5103" w:type="dxa"/>
            <w:shd w:val="clear" w:color="auto" w:fill="auto"/>
          </w:tcPr>
          <w:p w:rsidR="003F4F08" w:rsidRDefault="004100C3" w:rsidP="009C3990">
            <w:pPr>
              <w:snapToGrid w:val="0"/>
              <w:spacing w:beforeLines="50" w:afterLines="50"/>
              <w:jc w:val="center"/>
              <w:rPr>
                <w:rFonts w:ascii="宋体" w:hAnsi="宋体"/>
                <w:bCs/>
                <w:color w:val="000000"/>
                <w:szCs w:val="20"/>
              </w:rPr>
            </w:pPr>
            <w:r>
              <w:rPr>
                <w:rFonts w:ascii="宋体" w:hAnsi="宋体" w:hint="eastAsia"/>
                <w:bCs/>
                <w:color w:val="000000"/>
                <w:szCs w:val="20"/>
              </w:rPr>
              <w:t>开题报告</w:t>
            </w:r>
          </w:p>
        </w:tc>
        <w:tc>
          <w:tcPr>
            <w:tcW w:w="1843" w:type="dxa"/>
            <w:shd w:val="clear" w:color="auto" w:fill="auto"/>
          </w:tcPr>
          <w:p w:rsidR="003F4F08" w:rsidRDefault="004100C3" w:rsidP="009C3990">
            <w:pPr>
              <w:snapToGrid w:val="0"/>
              <w:spacing w:beforeLines="50" w:afterLines="50"/>
              <w:jc w:val="center"/>
              <w:rPr>
                <w:rFonts w:ascii="宋体" w:hAnsi="宋体"/>
                <w:bCs/>
                <w:color w:val="000000"/>
                <w:szCs w:val="20"/>
              </w:rPr>
            </w:pPr>
            <w:r>
              <w:rPr>
                <w:rFonts w:ascii="宋体" w:hAnsi="宋体" w:hint="eastAsia"/>
                <w:bCs/>
                <w:color w:val="000000"/>
                <w:szCs w:val="20"/>
              </w:rPr>
              <w:t>5</w:t>
            </w:r>
            <w:r w:rsidR="003F4F08">
              <w:rPr>
                <w:rFonts w:ascii="宋体" w:hAnsi="宋体" w:hint="eastAsia"/>
                <w:bCs/>
                <w:color w:val="000000"/>
                <w:szCs w:val="20"/>
              </w:rPr>
              <w:t>0%</w:t>
            </w:r>
          </w:p>
        </w:tc>
      </w:tr>
      <w:tr w:rsidR="003F4F08" w:rsidTr="00B61E28">
        <w:tc>
          <w:tcPr>
            <w:tcW w:w="1809" w:type="dxa"/>
            <w:shd w:val="clear" w:color="auto" w:fill="auto"/>
          </w:tcPr>
          <w:p w:rsidR="003F4F08" w:rsidRDefault="003F4F08" w:rsidP="009C3990">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X1</w:t>
            </w:r>
          </w:p>
        </w:tc>
        <w:tc>
          <w:tcPr>
            <w:tcW w:w="5103" w:type="dxa"/>
            <w:shd w:val="clear" w:color="auto" w:fill="auto"/>
          </w:tcPr>
          <w:p w:rsidR="003F4F08" w:rsidRDefault="004100C3" w:rsidP="009C3990">
            <w:pPr>
              <w:snapToGrid w:val="0"/>
              <w:spacing w:beforeLines="50" w:afterLines="50"/>
              <w:jc w:val="center"/>
              <w:rPr>
                <w:rFonts w:ascii="宋体" w:hAnsi="宋体"/>
                <w:bCs/>
                <w:color w:val="000000"/>
                <w:szCs w:val="20"/>
              </w:rPr>
            </w:pPr>
            <w:r>
              <w:rPr>
                <w:rFonts w:ascii="宋体" w:hAnsi="宋体" w:hint="eastAsia"/>
                <w:bCs/>
                <w:color w:val="000000"/>
                <w:szCs w:val="20"/>
              </w:rPr>
              <w:t>文献综述</w:t>
            </w:r>
          </w:p>
        </w:tc>
        <w:tc>
          <w:tcPr>
            <w:tcW w:w="1843" w:type="dxa"/>
            <w:shd w:val="clear" w:color="auto" w:fill="auto"/>
          </w:tcPr>
          <w:p w:rsidR="003F4F08" w:rsidRDefault="004100C3" w:rsidP="009C3990">
            <w:pPr>
              <w:snapToGrid w:val="0"/>
              <w:spacing w:beforeLines="50" w:afterLines="50"/>
              <w:jc w:val="center"/>
              <w:rPr>
                <w:rFonts w:ascii="宋体" w:hAnsi="宋体"/>
                <w:bCs/>
                <w:color w:val="000000"/>
                <w:szCs w:val="20"/>
              </w:rPr>
            </w:pPr>
            <w:r>
              <w:rPr>
                <w:rFonts w:ascii="宋体" w:hAnsi="宋体" w:hint="eastAsia"/>
                <w:bCs/>
                <w:color w:val="000000"/>
                <w:szCs w:val="20"/>
              </w:rPr>
              <w:t>3</w:t>
            </w:r>
            <w:r w:rsidR="003F4F08">
              <w:rPr>
                <w:rFonts w:ascii="宋体" w:hAnsi="宋体" w:hint="eastAsia"/>
                <w:bCs/>
                <w:color w:val="000000"/>
                <w:szCs w:val="20"/>
              </w:rPr>
              <w:t>0%</w:t>
            </w:r>
          </w:p>
        </w:tc>
      </w:tr>
      <w:tr w:rsidR="003F4F08" w:rsidTr="00B61E28">
        <w:tc>
          <w:tcPr>
            <w:tcW w:w="1809" w:type="dxa"/>
            <w:shd w:val="clear" w:color="auto" w:fill="auto"/>
          </w:tcPr>
          <w:p w:rsidR="003F4F08" w:rsidRDefault="003F4F08" w:rsidP="009C3990">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X2</w:t>
            </w:r>
          </w:p>
        </w:tc>
        <w:tc>
          <w:tcPr>
            <w:tcW w:w="5103" w:type="dxa"/>
            <w:shd w:val="clear" w:color="auto" w:fill="auto"/>
          </w:tcPr>
          <w:p w:rsidR="003F4F08" w:rsidRDefault="004100C3" w:rsidP="009C3990">
            <w:pPr>
              <w:snapToGrid w:val="0"/>
              <w:spacing w:beforeLines="50" w:afterLines="50"/>
              <w:jc w:val="center"/>
              <w:rPr>
                <w:rFonts w:ascii="宋体" w:hAnsi="宋体"/>
                <w:bCs/>
                <w:color w:val="000000"/>
                <w:szCs w:val="20"/>
              </w:rPr>
            </w:pPr>
            <w:r>
              <w:rPr>
                <w:rFonts w:ascii="宋体" w:hAnsi="宋体" w:hint="eastAsia"/>
                <w:bCs/>
                <w:color w:val="000000"/>
                <w:szCs w:val="20"/>
              </w:rPr>
              <w:t>研究方法</w:t>
            </w:r>
          </w:p>
        </w:tc>
        <w:tc>
          <w:tcPr>
            <w:tcW w:w="1843" w:type="dxa"/>
            <w:shd w:val="clear" w:color="auto" w:fill="auto"/>
          </w:tcPr>
          <w:p w:rsidR="003F4F08" w:rsidRDefault="003F4F08" w:rsidP="009C3990">
            <w:pPr>
              <w:snapToGrid w:val="0"/>
              <w:spacing w:beforeLines="50" w:afterLines="50"/>
              <w:jc w:val="center"/>
              <w:rPr>
                <w:rFonts w:ascii="宋体" w:hAnsi="宋体"/>
                <w:bCs/>
                <w:color w:val="000000"/>
                <w:szCs w:val="20"/>
              </w:rPr>
            </w:pPr>
            <w:r>
              <w:rPr>
                <w:rFonts w:ascii="宋体" w:hAnsi="宋体" w:hint="eastAsia"/>
                <w:bCs/>
                <w:color w:val="000000"/>
                <w:szCs w:val="20"/>
              </w:rPr>
              <w:t>20%</w:t>
            </w:r>
          </w:p>
        </w:tc>
      </w:tr>
    </w:tbl>
    <w:p w:rsidR="003F4F08" w:rsidRDefault="003F4F08" w:rsidP="003F4F08">
      <w:pPr>
        <w:snapToGrid w:val="0"/>
        <w:spacing w:line="288" w:lineRule="auto"/>
        <w:ind w:right="2520" w:firstLineChars="200" w:firstLine="480"/>
        <w:rPr>
          <w:sz w:val="20"/>
          <w:szCs w:val="20"/>
        </w:rPr>
      </w:pPr>
      <w:r>
        <w:rPr>
          <w:rFonts w:ascii="黑体" w:eastAsia="黑体" w:hAnsi="宋体" w:hint="eastAsia"/>
          <w:sz w:val="24"/>
        </w:rPr>
        <w:t>七、评价方式与成绩</w:t>
      </w:r>
      <w:r>
        <w:rPr>
          <w:rFonts w:ascii="黑体" w:eastAsia="黑体" w:hAnsi="宋体"/>
          <w:sz w:val="24"/>
        </w:rPr>
        <w:t>（必填项）</w:t>
      </w:r>
    </w:p>
    <w:p w:rsidR="003F4F08" w:rsidRDefault="003F4F08" w:rsidP="009C3990">
      <w:pPr>
        <w:widowControl/>
        <w:spacing w:beforeLines="50" w:afterLines="50" w:line="288" w:lineRule="auto"/>
        <w:jc w:val="left"/>
        <w:rPr>
          <w:rFonts w:ascii="黑体" w:eastAsia="黑体" w:hAnsi="宋体"/>
          <w:sz w:val="24"/>
        </w:rPr>
      </w:pPr>
    </w:p>
    <w:p w:rsidR="003F4F08" w:rsidRDefault="003F4F08" w:rsidP="009C3990">
      <w:pPr>
        <w:snapToGrid w:val="0"/>
        <w:spacing w:beforeLines="50"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rsidR="003F4F08" w:rsidRDefault="003F4F08" w:rsidP="003F4F08">
      <w:pPr>
        <w:snapToGrid w:val="0"/>
        <w:spacing w:before="120" w:after="120" w:line="288" w:lineRule="auto"/>
        <w:ind w:firstLineChars="200" w:firstLine="4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highlight w:val="yellow"/>
        </w:rPr>
        <w:t>一般课外扩展阅读的检查评价应该成为“X”</w:t>
      </w:r>
      <w:r>
        <w:rPr>
          <w:rFonts w:ascii="宋体" w:hAnsi="宋体" w:hint="eastAsia"/>
          <w:b/>
          <w:sz w:val="20"/>
          <w:szCs w:val="20"/>
          <w:highlight w:val="yellow"/>
        </w:rPr>
        <w:lastRenderedPageBreak/>
        <w:t>中的一部分。</w:t>
      </w:r>
    </w:p>
    <w:p w:rsidR="003F4F08" w:rsidRDefault="003F4F08" w:rsidP="003F4F08">
      <w:pPr>
        <w:snapToGrid w:val="0"/>
        <w:spacing w:before="120" w:after="120" w:line="288" w:lineRule="auto"/>
        <w:ind w:firstLineChars="200" w:firstLine="400"/>
        <w:rPr>
          <w:rFonts w:ascii="宋体" w:hAnsi="宋体"/>
          <w:sz w:val="20"/>
          <w:szCs w:val="20"/>
          <w:highlight w:val="yellow"/>
        </w:rPr>
      </w:pPr>
      <w:r>
        <w:rPr>
          <w:rFonts w:ascii="宋体" w:hAnsi="宋体" w:hint="eastAsia"/>
          <w:sz w:val="20"/>
          <w:szCs w:val="20"/>
          <w:highlight w:val="yellow"/>
        </w:rPr>
        <w:t>同一门课程由多个教师共同授课的，由课程组共同讨论决定X的内容、次数及比例。</w:t>
      </w:r>
    </w:p>
    <w:p w:rsidR="003F4F08" w:rsidRDefault="003F4F08" w:rsidP="003F4F08">
      <w:pPr>
        <w:snapToGrid w:val="0"/>
        <w:spacing w:before="120" w:after="120" w:line="288" w:lineRule="auto"/>
        <w:ind w:firstLineChars="200" w:firstLine="400"/>
        <w:rPr>
          <w:rFonts w:ascii="宋体" w:hAnsi="宋体"/>
          <w:sz w:val="20"/>
          <w:szCs w:val="20"/>
          <w:highlight w:val="yellow"/>
        </w:rPr>
      </w:pPr>
    </w:p>
    <w:p w:rsidR="003F4F08" w:rsidRDefault="003F4F08" w:rsidP="003F4F08">
      <w:pPr>
        <w:snapToGrid w:val="0"/>
        <w:spacing w:before="120" w:after="120" w:line="288" w:lineRule="auto"/>
        <w:ind w:firstLineChars="200" w:firstLine="400"/>
        <w:rPr>
          <w:rFonts w:ascii="宋体" w:hAnsi="宋体"/>
          <w:sz w:val="20"/>
          <w:szCs w:val="20"/>
          <w:highlight w:val="yellow"/>
        </w:rPr>
      </w:pPr>
    </w:p>
    <w:p w:rsidR="003F4F08" w:rsidRDefault="003F4F08" w:rsidP="003F4F08">
      <w:pPr>
        <w:snapToGrid w:val="0"/>
        <w:spacing w:line="288" w:lineRule="auto"/>
        <w:ind w:firstLineChars="300" w:firstLine="840"/>
        <w:rPr>
          <w:sz w:val="28"/>
          <w:szCs w:val="28"/>
        </w:rPr>
      </w:pPr>
      <w:r>
        <w:rPr>
          <w:rFonts w:hint="eastAsia"/>
          <w:sz w:val="28"/>
          <w:szCs w:val="28"/>
        </w:rPr>
        <w:t>撰写人：</w:t>
      </w:r>
      <w:r w:rsidR="004100C3">
        <w:rPr>
          <w:rFonts w:hint="eastAsia"/>
          <w:sz w:val="28"/>
          <w:szCs w:val="28"/>
        </w:rPr>
        <w:t xml:space="preserve"> </w:t>
      </w:r>
      <w:r w:rsidR="004100C3">
        <w:rPr>
          <w:rFonts w:hint="eastAsia"/>
          <w:sz w:val="28"/>
          <w:szCs w:val="28"/>
        </w:rPr>
        <w:t>陶然</w:t>
      </w:r>
      <w:r w:rsidR="00804EA2">
        <w:rPr>
          <w:rFonts w:hint="eastAsia"/>
          <w:sz w:val="28"/>
          <w:szCs w:val="28"/>
        </w:rPr>
        <w:t xml:space="preserve">        </w:t>
      </w:r>
      <w:bookmarkStart w:id="1" w:name="_GoBack"/>
      <w:bookmarkEnd w:id="1"/>
      <w:r>
        <w:rPr>
          <w:rFonts w:hint="eastAsia"/>
          <w:sz w:val="28"/>
          <w:szCs w:val="28"/>
        </w:rPr>
        <w:t xml:space="preserve">          </w:t>
      </w:r>
      <w:r>
        <w:rPr>
          <w:rFonts w:hint="eastAsia"/>
          <w:sz w:val="28"/>
          <w:szCs w:val="28"/>
        </w:rPr>
        <w:t>系主任审核签名：</w:t>
      </w:r>
    </w:p>
    <w:p w:rsidR="00804EA2" w:rsidRPr="004100C3" w:rsidRDefault="00804EA2" w:rsidP="003F4F08">
      <w:pPr>
        <w:snapToGrid w:val="0"/>
        <w:spacing w:line="288" w:lineRule="auto"/>
        <w:ind w:firstLineChars="300" w:firstLine="840"/>
        <w:rPr>
          <w:sz w:val="28"/>
          <w:szCs w:val="28"/>
        </w:rPr>
      </w:pPr>
    </w:p>
    <w:p w:rsidR="003F4F08" w:rsidRDefault="003F4F08" w:rsidP="003F4F08">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p>
    <w:p w:rsidR="00127C02" w:rsidRPr="00127C02" w:rsidRDefault="00127C02" w:rsidP="003F4F08">
      <w:pPr>
        <w:spacing w:line="288" w:lineRule="auto"/>
        <w:jc w:val="center"/>
        <w:rPr>
          <w:rFonts w:cs="宋体"/>
        </w:rPr>
      </w:pPr>
    </w:p>
    <w:sectPr w:rsidR="00127C02" w:rsidRPr="00127C02" w:rsidSect="00B430E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D15" w:rsidRDefault="003B0D15" w:rsidP="00AE2F09">
      <w:r>
        <w:separator/>
      </w:r>
    </w:p>
  </w:endnote>
  <w:endnote w:type="continuationSeparator" w:id="0">
    <w:p w:rsidR="003B0D15" w:rsidRDefault="003B0D15" w:rsidP="00AE2F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D15" w:rsidRDefault="003B0D15" w:rsidP="00AE2F09">
      <w:r>
        <w:separator/>
      </w:r>
    </w:p>
  </w:footnote>
  <w:footnote w:type="continuationSeparator" w:id="0">
    <w:p w:rsidR="003B0D15" w:rsidRDefault="003B0D15" w:rsidP="00AE2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C02" w:rsidRDefault="00127C02" w:rsidP="00804EA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916B6"/>
    <w:multiLevelType w:val="singleLevel"/>
    <w:tmpl w:val="59B916B6"/>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NLQwMDc1MTW2MDMzMDRV0lEKTi0uzszPAykwqQUATxnpgCwAAAA="/>
  </w:docVars>
  <w:rsids>
    <w:rsidRoot w:val="00B7651F"/>
    <w:rsid w:val="000E6A68"/>
    <w:rsid w:val="001072BC"/>
    <w:rsid w:val="00127C02"/>
    <w:rsid w:val="00256B39"/>
    <w:rsid w:val="0026033C"/>
    <w:rsid w:val="002E3721"/>
    <w:rsid w:val="00313BBA"/>
    <w:rsid w:val="0032602E"/>
    <w:rsid w:val="003367AE"/>
    <w:rsid w:val="003B0D15"/>
    <w:rsid w:val="003B1258"/>
    <w:rsid w:val="003F4F08"/>
    <w:rsid w:val="004100B0"/>
    <w:rsid w:val="004100C3"/>
    <w:rsid w:val="004F75A7"/>
    <w:rsid w:val="00520550"/>
    <w:rsid w:val="005467DC"/>
    <w:rsid w:val="00553D03"/>
    <w:rsid w:val="00592F19"/>
    <w:rsid w:val="00595419"/>
    <w:rsid w:val="005B2B6D"/>
    <w:rsid w:val="005B3FE3"/>
    <w:rsid w:val="005B4B4E"/>
    <w:rsid w:val="005C0478"/>
    <w:rsid w:val="00624FE1"/>
    <w:rsid w:val="007208D6"/>
    <w:rsid w:val="007A3037"/>
    <w:rsid w:val="007D7D05"/>
    <w:rsid w:val="00804EA2"/>
    <w:rsid w:val="008B397C"/>
    <w:rsid w:val="008B47F4"/>
    <w:rsid w:val="00900019"/>
    <w:rsid w:val="00904926"/>
    <w:rsid w:val="0099063E"/>
    <w:rsid w:val="009C3990"/>
    <w:rsid w:val="00A769B1"/>
    <w:rsid w:val="00A837D5"/>
    <w:rsid w:val="00AC4C45"/>
    <w:rsid w:val="00AE2F09"/>
    <w:rsid w:val="00B430ED"/>
    <w:rsid w:val="00B46F21"/>
    <w:rsid w:val="00B511A5"/>
    <w:rsid w:val="00B736A7"/>
    <w:rsid w:val="00B7651F"/>
    <w:rsid w:val="00C50FD2"/>
    <w:rsid w:val="00C56E09"/>
    <w:rsid w:val="00CF096B"/>
    <w:rsid w:val="00E16D30"/>
    <w:rsid w:val="00E33169"/>
    <w:rsid w:val="00E70904"/>
    <w:rsid w:val="00EF44B1"/>
    <w:rsid w:val="00F35AA0"/>
    <w:rsid w:val="00F93EC4"/>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0E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430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B430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B430E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430ED"/>
    <w:rPr>
      <w:sz w:val="18"/>
      <w:szCs w:val="18"/>
    </w:rPr>
  </w:style>
  <w:style w:type="character" w:customStyle="1" w:styleId="Char">
    <w:name w:val="页脚 Char"/>
    <w:basedOn w:val="a0"/>
    <w:link w:val="a3"/>
    <w:uiPriority w:val="99"/>
    <w:semiHidden/>
    <w:qFormat/>
    <w:rsid w:val="00B430ED"/>
    <w:rPr>
      <w:sz w:val="18"/>
      <w:szCs w:val="18"/>
    </w:rPr>
  </w:style>
  <w:style w:type="character" w:styleId="a6">
    <w:name w:val="Hyperlink"/>
    <w:basedOn w:val="a0"/>
    <w:uiPriority w:val="99"/>
    <w:unhideWhenUsed/>
    <w:qFormat/>
    <w:rsid w:val="00AE2F09"/>
    <w:rPr>
      <w:color w:val="0000FF" w:themeColor="hyperlink"/>
      <w:u w:val="single"/>
    </w:rPr>
  </w:style>
  <w:style w:type="paragraph" w:customStyle="1" w:styleId="1">
    <w:name w:val="列表段落1"/>
    <w:basedOn w:val="a"/>
    <w:uiPriority w:val="99"/>
    <w:qFormat/>
    <w:rsid w:val="003F4F0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511</Words>
  <Characters>2914</Characters>
  <Application>Microsoft Office Word</Application>
  <DocSecurity>0</DocSecurity>
  <Lines>24</Lines>
  <Paragraphs>6</Paragraphs>
  <ScaleCrop>false</ScaleCrop>
  <Company>china</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然然</cp:lastModifiedBy>
  <cp:revision>5</cp:revision>
  <cp:lastPrinted>2019-11-14T06:28:00Z</cp:lastPrinted>
  <dcterms:created xsi:type="dcterms:W3CDTF">2020-02-29T12:55:00Z</dcterms:created>
  <dcterms:modified xsi:type="dcterms:W3CDTF">2020-03-01T06:30:00Z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