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E1518F" w14:textId="77777777" w:rsidR="002C0ECD" w:rsidRDefault="00F12BC1">
      <w:pPr>
        <w:spacing w:line="240" w:lineRule="auto"/>
        <w:jc w:val="center"/>
        <w:outlineLvl w:val="0"/>
        <w:rPr>
          <w:rFonts w:ascii="Times New Roman" w:eastAsia="SimHei" w:hAnsi="Times New Roman"/>
          <w:bCs/>
          <w:sz w:val="32"/>
          <w:szCs w:val="32"/>
        </w:rPr>
      </w:pPr>
      <w:bookmarkStart w:id="0" w:name="_Toc160479195"/>
      <w:r>
        <w:rPr>
          <w:rFonts w:ascii="Times New Roman" w:eastAsia="SimHei" w:hAnsi="Times New Roman"/>
          <w:bCs/>
          <w:sz w:val="32"/>
          <w:szCs w:val="32"/>
        </w:rPr>
        <w:t>《大学英语</w:t>
      </w:r>
      <w:r>
        <w:rPr>
          <w:rFonts w:ascii="Times New Roman" w:eastAsia="SimHei" w:hAnsi="Times New Roman" w:hint="eastAsia"/>
          <w:bCs/>
          <w:sz w:val="32"/>
          <w:szCs w:val="32"/>
        </w:rPr>
        <w:t>1</w:t>
      </w:r>
      <w:r>
        <w:rPr>
          <w:rFonts w:ascii="Times New Roman" w:eastAsia="SimHei" w:hAnsi="Times New Roman" w:hint="eastAsia"/>
          <w:bCs/>
          <w:sz w:val="32"/>
          <w:szCs w:val="32"/>
        </w:rPr>
        <w:t>》专</w:t>
      </w:r>
      <w:r>
        <w:rPr>
          <w:rFonts w:ascii="Times New Roman" w:eastAsia="SimHei" w:hAnsi="Times New Roman"/>
          <w:bCs/>
          <w:sz w:val="32"/>
          <w:szCs w:val="32"/>
        </w:rPr>
        <w:t>科课程教学大纲</w:t>
      </w:r>
    </w:p>
    <w:p w14:paraId="39029133" w14:textId="77777777" w:rsidR="002C0ECD" w:rsidRDefault="00F12BC1">
      <w:pPr>
        <w:pStyle w:val="DG"/>
        <w:rPr>
          <w:rFonts w:ascii="Times New Roman" w:hAnsi="Times New Roman" w:cs="Times New Roman"/>
        </w:rPr>
      </w:pPr>
      <w:r>
        <w:rPr>
          <w:rFonts w:ascii="Times New Roman" w:hAnsi="Times New Roman" w:cs="Times New Roman"/>
        </w:rPr>
        <w:t>一、课程基本信息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1731"/>
        <w:gridCol w:w="2315"/>
        <w:gridCol w:w="1303"/>
        <w:gridCol w:w="875"/>
        <w:gridCol w:w="585"/>
        <w:gridCol w:w="862"/>
        <w:gridCol w:w="805"/>
      </w:tblGrid>
      <w:tr w:rsidR="002C0ECD" w14:paraId="6C5DC33B" w14:textId="77777777">
        <w:trPr>
          <w:trHeight w:val="340"/>
        </w:trPr>
        <w:tc>
          <w:tcPr>
            <w:tcW w:w="1691" w:type="dxa"/>
            <w:vMerge w:val="restart"/>
            <w:tcBorders>
              <w:top w:val="single" w:sz="12" w:space="0" w:color="auto"/>
              <w:left w:val="single" w:sz="12" w:space="0" w:color="auto"/>
            </w:tcBorders>
            <w:vAlign w:val="center"/>
          </w:tcPr>
          <w:p w14:paraId="3289187C" w14:textId="77777777" w:rsidR="002C0ECD" w:rsidRDefault="00F12BC1">
            <w:pPr>
              <w:spacing w:after="0" w:line="240" w:lineRule="auto"/>
              <w:jc w:val="center"/>
              <w:rPr>
                <w:rFonts w:ascii="Times New Roman" w:eastAsia="SimHei" w:hAnsi="Times New Roman"/>
                <w:kern w:val="0"/>
                <w:sz w:val="21"/>
                <w:szCs w:val="18"/>
              </w:rPr>
            </w:pPr>
            <w:r>
              <w:rPr>
                <w:rFonts w:ascii="Times New Roman" w:eastAsia="SimHei" w:hAnsi="Times New Roman"/>
                <w:kern w:val="0"/>
                <w:sz w:val="21"/>
                <w:szCs w:val="18"/>
              </w:rPr>
              <w:t>课程名称</w:t>
            </w:r>
          </w:p>
        </w:tc>
        <w:tc>
          <w:tcPr>
            <w:tcW w:w="6585" w:type="dxa"/>
            <w:gridSpan w:val="6"/>
            <w:tcBorders>
              <w:top w:val="single" w:sz="12" w:space="0" w:color="auto"/>
              <w:right w:val="single" w:sz="12" w:space="0" w:color="auto"/>
            </w:tcBorders>
            <w:vAlign w:val="center"/>
          </w:tcPr>
          <w:p w14:paraId="507D2769" w14:textId="77777777" w:rsidR="002C0ECD" w:rsidRDefault="00F12BC1">
            <w:pPr>
              <w:spacing w:after="0" w:line="240" w:lineRule="auto"/>
              <w:rPr>
                <w:rFonts w:ascii="Times New Roman" w:eastAsia="SimHei" w:hAnsi="Times New Roman"/>
                <w:kern w:val="0"/>
                <w:sz w:val="21"/>
                <w:szCs w:val="21"/>
              </w:rPr>
            </w:pPr>
            <w:r>
              <w:rPr>
                <w:rFonts w:ascii="Times New Roman" w:eastAsia="SimHei" w:hAnsi="Times New Roman"/>
                <w:kern w:val="0"/>
                <w:sz w:val="21"/>
                <w:szCs w:val="21"/>
              </w:rPr>
              <w:t>（中文）大学英语</w:t>
            </w:r>
            <w:r>
              <w:rPr>
                <w:rFonts w:ascii="Times New Roman" w:eastAsia="SimHei" w:hAnsi="Times New Roman" w:hint="eastAsia"/>
                <w:kern w:val="0"/>
                <w:sz w:val="21"/>
                <w:szCs w:val="21"/>
              </w:rPr>
              <w:t>1</w:t>
            </w:r>
          </w:p>
        </w:tc>
      </w:tr>
      <w:tr w:rsidR="002C0ECD" w14:paraId="756C469A" w14:textId="77777777">
        <w:trPr>
          <w:trHeight w:val="340"/>
        </w:trPr>
        <w:tc>
          <w:tcPr>
            <w:tcW w:w="1691" w:type="dxa"/>
            <w:vMerge/>
            <w:tcBorders>
              <w:left w:val="single" w:sz="12" w:space="0" w:color="auto"/>
            </w:tcBorders>
            <w:vAlign w:val="center"/>
          </w:tcPr>
          <w:p w14:paraId="64179156" w14:textId="77777777" w:rsidR="002C0ECD" w:rsidRDefault="002C0ECD">
            <w:pPr>
              <w:spacing w:after="0" w:line="240" w:lineRule="auto"/>
              <w:jc w:val="center"/>
              <w:rPr>
                <w:rFonts w:ascii="Times New Roman" w:eastAsia="SimHei" w:hAnsi="Times New Roman"/>
                <w:kern w:val="0"/>
                <w:sz w:val="21"/>
                <w:szCs w:val="18"/>
              </w:rPr>
            </w:pPr>
          </w:p>
        </w:tc>
        <w:tc>
          <w:tcPr>
            <w:tcW w:w="6585" w:type="dxa"/>
            <w:gridSpan w:val="6"/>
            <w:tcBorders>
              <w:right w:val="single" w:sz="12" w:space="0" w:color="auto"/>
            </w:tcBorders>
            <w:vAlign w:val="center"/>
          </w:tcPr>
          <w:p w14:paraId="772F8773" w14:textId="77777777" w:rsidR="002C0ECD" w:rsidRDefault="00F12BC1">
            <w:pPr>
              <w:spacing w:after="0" w:line="240" w:lineRule="auto"/>
              <w:rPr>
                <w:rFonts w:ascii="Times New Roman" w:eastAsia="SimHei" w:hAnsi="Times New Roman"/>
                <w:kern w:val="0"/>
                <w:sz w:val="21"/>
                <w:szCs w:val="21"/>
              </w:rPr>
            </w:pPr>
            <w:r>
              <w:rPr>
                <w:rFonts w:ascii="Times New Roman" w:eastAsia="SimHei" w:hAnsi="Times New Roman"/>
                <w:kern w:val="0"/>
                <w:sz w:val="21"/>
                <w:szCs w:val="21"/>
              </w:rPr>
              <w:t>（英文）</w:t>
            </w:r>
            <w:r>
              <w:rPr>
                <w:rFonts w:ascii="Times New Roman" w:eastAsia="SimHei" w:hAnsi="Times New Roman"/>
                <w:b/>
                <w:bCs/>
                <w:kern w:val="0"/>
                <w:sz w:val="21"/>
                <w:szCs w:val="21"/>
              </w:rPr>
              <w:t xml:space="preserve">College English </w:t>
            </w:r>
            <w:r>
              <w:rPr>
                <w:rFonts w:ascii="Times New Roman" w:eastAsia="SimHei" w:hAnsi="Times New Roman" w:hint="eastAsia"/>
                <w:b/>
                <w:bCs/>
                <w:kern w:val="0"/>
                <w:sz w:val="21"/>
                <w:szCs w:val="21"/>
              </w:rPr>
              <w:t>1</w:t>
            </w:r>
          </w:p>
        </w:tc>
      </w:tr>
      <w:tr w:rsidR="002C0ECD" w14:paraId="36E2AFC9" w14:textId="77777777">
        <w:trPr>
          <w:trHeight w:val="340"/>
        </w:trPr>
        <w:tc>
          <w:tcPr>
            <w:tcW w:w="1691" w:type="dxa"/>
            <w:tcBorders>
              <w:left w:val="single" w:sz="12" w:space="0" w:color="auto"/>
            </w:tcBorders>
            <w:vAlign w:val="center"/>
          </w:tcPr>
          <w:p w14:paraId="55DD7DA7" w14:textId="77777777" w:rsidR="002C0ECD" w:rsidRDefault="00F12BC1">
            <w:pPr>
              <w:spacing w:after="0" w:line="240" w:lineRule="auto"/>
              <w:jc w:val="center"/>
              <w:rPr>
                <w:rFonts w:ascii="Times New Roman" w:eastAsia="SimHei" w:hAnsi="Times New Roman"/>
                <w:kern w:val="0"/>
                <w:sz w:val="21"/>
                <w:szCs w:val="18"/>
              </w:rPr>
            </w:pPr>
            <w:r>
              <w:rPr>
                <w:rFonts w:ascii="Times New Roman" w:eastAsia="SimHei" w:hAnsi="Times New Roman"/>
                <w:kern w:val="0"/>
                <w:sz w:val="21"/>
                <w:szCs w:val="18"/>
              </w:rPr>
              <w:t>课程代码</w:t>
            </w:r>
          </w:p>
        </w:tc>
        <w:tc>
          <w:tcPr>
            <w:tcW w:w="2260" w:type="dxa"/>
            <w:vAlign w:val="center"/>
          </w:tcPr>
          <w:p w14:paraId="2D2A4550" w14:textId="77777777" w:rsidR="002C0ECD" w:rsidRDefault="00DC6D31">
            <w:pPr>
              <w:spacing w:after="0" w:line="240" w:lineRule="auto"/>
              <w:jc w:val="center"/>
              <w:rPr>
                <w:rFonts w:ascii="Times New Roman" w:eastAsia="SimHei" w:hAnsi="Times New Roman"/>
                <w:kern w:val="0"/>
                <w:sz w:val="21"/>
                <w:szCs w:val="21"/>
              </w:rPr>
            </w:pPr>
            <w:hyperlink r:id="rId8" w:tgtFrame="https://jwxt.gench.edu.cn/eams/_blank" w:history="1">
              <w:r w:rsidR="00F12BC1">
                <w:rPr>
                  <w:rFonts w:ascii="Times New Roman" w:hAnsi="Times New Roman"/>
                  <w:sz w:val="20"/>
                  <w:szCs w:val="20"/>
                </w:rPr>
                <w:t>0020</w:t>
              </w:r>
              <w:r w:rsidR="00F12BC1">
                <w:rPr>
                  <w:rFonts w:ascii="Times New Roman" w:hAnsi="Times New Roman" w:hint="eastAsia"/>
                  <w:sz w:val="20"/>
                  <w:szCs w:val="20"/>
                </w:rPr>
                <w:t>166</w:t>
              </w:r>
            </w:hyperlink>
          </w:p>
        </w:tc>
        <w:tc>
          <w:tcPr>
            <w:tcW w:w="2126" w:type="dxa"/>
            <w:gridSpan w:val="2"/>
            <w:vAlign w:val="center"/>
          </w:tcPr>
          <w:p w14:paraId="49B1D924" w14:textId="77777777" w:rsidR="002C0ECD" w:rsidRDefault="00F12BC1">
            <w:pPr>
              <w:spacing w:after="0" w:line="240" w:lineRule="auto"/>
              <w:jc w:val="center"/>
              <w:rPr>
                <w:rFonts w:ascii="Times New Roman" w:eastAsia="SimHei" w:hAnsi="Times New Roman"/>
                <w:kern w:val="0"/>
                <w:sz w:val="21"/>
                <w:szCs w:val="21"/>
              </w:rPr>
            </w:pPr>
            <w:r>
              <w:rPr>
                <w:rFonts w:ascii="Times New Roman" w:eastAsia="SimHei" w:hAnsi="Times New Roman"/>
                <w:kern w:val="0"/>
                <w:sz w:val="21"/>
                <w:szCs w:val="21"/>
              </w:rPr>
              <w:t>课程学分</w:t>
            </w:r>
          </w:p>
        </w:tc>
        <w:tc>
          <w:tcPr>
            <w:tcW w:w="2199" w:type="dxa"/>
            <w:gridSpan w:val="3"/>
            <w:tcBorders>
              <w:right w:val="single" w:sz="12" w:space="0" w:color="auto"/>
            </w:tcBorders>
            <w:vAlign w:val="center"/>
          </w:tcPr>
          <w:p w14:paraId="46E41411"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6</w:t>
            </w:r>
          </w:p>
        </w:tc>
      </w:tr>
      <w:tr w:rsidR="002C0ECD" w14:paraId="06B65EF7" w14:textId="77777777">
        <w:trPr>
          <w:trHeight w:val="340"/>
        </w:trPr>
        <w:tc>
          <w:tcPr>
            <w:tcW w:w="1691" w:type="dxa"/>
            <w:tcBorders>
              <w:left w:val="single" w:sz="12" w:space="0" w:color="auto"/>
            </w:tcBorders>
            <w:vAlign w:val="center"/>
          </w:tcPr>
          <w:p w14:paraId="317E832B" w14:textId="77777777" w:rsidR="002C0ECD" w:rsidRDefault="00F12BC1">
            <w:pPr>
              <w:spacing w:after="0" w:line="240" w:lineRule="auto"/>
              <w:jc w:val="center"/>
              <w:rPr>
                <w:rFonts w:ascii="Times New Roman" w:eastAsia="SimSun" w:hAnsi="Times New Roman"/>
                <w:kern w:val="0"/>
                <w:sz w:val="21"/>
                <w:szCs w:val="18"/>
              </w:rPr>
            </w:pPr>
            <w:r>
              <w:rPr>
                <w:rFonts w:ascii="Times New Roman" w:eastAsia="SimHei" w:hAnsi="Times New Roman"/>
                <w:kern w:val="0"/>
                <w:sz w:val="21"/>
                <w:szCs w:val="18"/>
              </w:rPr>
              <w:t>课程学时</w:t>
            </w:r>
            <w:r>
              <w:rPr>
                <w:rFonts w:ascii="Times New Roman" w:eastAsia="SimSun" w:hAnsi="Times New Roman"/>
                <w:kern w:val="0"/>
                <w:sz w:val="21"/>
                <w:szCs w:val="18"/>
              </w:rPr>
              <w:t xml:space="preserve"> </w:t>
            </w:r>
          </w:p>
        </w:tc>
        <w:tc>
          <w:tcPr>
            <w:tcW w:w="2260" w:type="dxa"/>
            <w:vAlign w:val="center"/>
          </w:tcPr>
          <w:p w14:paraId="5D7AD798"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96</w:t>
            </w:r>
          </w:p>
        </w:tc>
        <w:tc>
          <w:tcPr>
            <w:tcW w:w="1272" w:type="dxa"/>
            <w:vAlign w:val="center"/>
          </w:tcPr>
          <w:p w14:paraId="4CADCD4A"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Hei" w:hAnsi="Times New Roman"/>
                <w:kern w:val="0"/>
                <w:sz w:val="21"/>
                <w:szCs w:val="21"/>
              </w:rPr>
              <w:t>理论学时</w:t>
            </w:r>
          </w:p>
        </w:tc>
        <w:tc>
          <w:tcPr>
            <w:tcW w:w="854" w:type="dxa"/>
            <w:vAlign w:val="center"/>
          </w:tcPr>
          <w:p w14:paraId="42A97F60"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72</w:t>
            </w:r>
          </w:p>
        </w:tc>
        <w:tc>
          <w:tcPr>
            <w:tcW w:w="1413" w:type="dxa"/>
            <w:gridSpan w:val="2"/>
            <w:vAlign w:val="center"/>
          </w:tcPr>
          <w:p w14:paraId="7B886A80"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Hei" w:hAnsi="Times New Roman"/>
                <w:kern w:val="0"/>
                <w:sz w:val="21"/>
                <w:szCs w:val="21"/>
              </w:rPr>
              <w:t>实践学时</w:t>
            </w:r>
          </w:p>
        </w:tc>
        <w:tc>
          <w:tcPr>
            <w:tcW w:w="786" w:type="dxa"/>
            <w:tcBorders>
              <w:right w:val="single" w:sz="12" w:space="0" w:color="auto"/>
            </w:tcBorders>
            <w:vAlign w:val="center"/>
          </w:tcPr>
          <w:p w14:paraId="3B6AAE88"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24</w:t>
            </w:r>
          </w:p>
        </w:tc>
      </w:tr>
      <w:tr w:rsidR="002C0ECD" w14:paraId="499B21B6" w14:textId="77777777">
        <w:trPr>
          <w:trHeight w:val="464"/>
        </w:trPr>
        <w:tc>
          <w:tcPr>
            <w:tcW w:w="1691" w:type="dxa"/>
            <w:tcBorders>
              <w:left w:val="single" w:sz="12" w:space="0" w:color="auto"/>
            </w:tcBorders>
            <w:vAlign w:val="center"/>
          </w:tcPr>
          <w:p w14:paraId="1D65EF1E" w14:textId="77777777" w:rsidR="002C0ECD" w:rsidRDefault="00F12BC1">
            <w:pPr>
              <w:spacing w:after="0" w:line="240" w:lineRule="auto"/>
              <w:jc w:val="center"/>
              <w:rPr>
                <w:rFonts w:ascii="Times New Roman" w:eastAsia="SimHei" w:hAnsi="Times New Roman"/>
                <w:kern w:val="0"/>
                <w:sz w:val="21"/>
                <w:szCs w:val="18"/>
              </w:rPr>
            </w:pPr>
            <w:r>
              <w:rPr>
                <w:rFonts w:ascii="Times New Roman" w:eastAsia="SimHei" w:hAnsi="Times New Roman"/>
                <w:kern w:val="0"/>
                <w:sz w:val="21"/>
                <w:szCs w:val="18"/>
              </w:rPr>
              <w:t>开课学院</w:t>
            </w:r>
          </w:p>
        </w:tc>
        <w:tc>
          <w:tcPr>
            <w:tcW w:w="2260" w:type="dxa"/>
            <w:vAlign w:val="center"/>
          </w:tcPr>
          <w:p w14:paraId="6A930D04" w14:textId="77777777" w:rsidR="002C0ECD" w:rsidRDefault="00F12BC1">
            <w:pPr>
              <w:spacing w:after="0" w:line="240" w:lineRule="auto"/>
              <w:jc w:val="center"/>
              <w:rPr>
                <w:rFonts w:ascii="Times New Roman" w:eastAsia="SimHei" w:hAnsi="Times New Roman"/>
                <w:kern w:val="0"/>
                <w:sz w:val="21"/>
                <w:szCs w:val="21"/>
              </w:rPr>
            </w:pPr>
            <w:r>
              <w:rPr>
                <w:rFonts w:ascii="Times New Roman" w:eastAsia="SimSun" w:hAnsi="Times New Roman"/>
                <w:kern w:val="0"/>
                <w:sz w:val="21"/>
                <w:szCs w:val="21"/>
              </w:rPr>
              <w:t>外</w:t>
            </w:r>
            <w:r>
              <w:rPr>
                <w:rFonts w:ascii="Times New Roman" w:eastAsia="SimSun" w:hAnsi="Times New Roman" w:hint="eastAsia"/>
                <w:kern w:val="0"/>
                <w:sz w:val="21"/>
                <w:szCs w:val="21"/>
              </w:rPr>
              <w:t>语与国际教育</w:t>
            </w:r>
            <w:r>
              <w:rPr>
                <w:rFonts w:ascii="Times New Roman" w:eastAsia="SimSun" w:hAnsi="Times New Roman"/>
                <w:kern w:val="0"/>
                <w:sz w:val="21"/>
                <w:szCs w:val="21"/>
              </w:rPr>
              <w:t>学院</w:t>
            </w:r>
          </w:p>
        </w:tc>
        <w:tc>
          <w:tcPr>
            <w:tcW w:w="2126" w:type="dxa"/>
            <w:gridSpan w:val="2"/>
            <w:vAlign w:val="center"/>
          </w:tcPr>
          <w:p w14:paraId="2667385C" w14:textId="77777777" w:rsidR="002C0ECD" w:rsidRDefault="00F12BC1">
            <w:pPr>
              <w:spacing w:after="0" w:line="240" w:lineRule="auto"/>
              <w:jc w:val="center"/>
              <w:rPr>
                <w:rFonts w:ascii="Times New Roman" w:eastAsia="SimHei" w:hAnsi="Times New Roman"/>
                <w:kern w:val="0"/>
                <w:sz w:val="21"/>
                <w:szCs w:val="21"/>
              </w:rPr>
            </w:pPr>
            <w:r>
              <w:rPr>
                <w:rFonts w:ascii="Times New Roman" w:eastAsia="SimHei" w:hAnsi="Times New Roman"/>
                <w:kern w:val="0"/>
                <w:sz w:val="21"/>
                <w:szCs w:val="21"/>
              </w:rPr>
              <w:t>适用专业与年级</w:t>
            </w:r>
          </w:p>
        </w:tc>
        <w:tc>
          <w:tcPr>
            <w:tcW w:w="2199" w:type="dxa"/>
            <w:gridSpan w:val="3"/>
            <w:tcBorders>
              <w:right w:val="single" w:sz="12" w:space="0" w:color="auto"/>
            </w:tcBorders>
            <w:vAlign w:val="center"/>
          </w:tcPr>
          <w:p w14:paraId="60E9D618"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非英语专业</w:t>
            </w:r>
            <w:r>
              <w:rPr>
                <w:rFonts w:ascii="Times New Roman" w:eastAsia="SimSun" w:hAnsi="Times New Roman" w:hint="eastAsia"/>
                <w:kern w:val="0"/>
                <w:sz w:val="21"/>
                <w:szCs w:val="21"/>
              </w:rPr>
              <w:t>专</w:t>
            </w:r>
            <w:r>
              <w:rPr>
                <w:rFonts w:ascii="Times New Roman" w:eastAsia="SimSun" w:hAnsi="Times New Roman"/>
                <w:kern w:val="0"/>
                <w:sz w:val="21"/>
                <w:szCs w:val="21"/>
              </w:rPr>
              <w:t>科</w:t>
            </w:r>
          </w:p>
          <w:p w14:paraId="05C74B29"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一年级学生</w:t>
            </w:r>
          </w:p>
        </w:tc>
      </w:tr>
      <w:tr w:rsidR="002C0ECD" w14:paraId="6FCC6D1D" w14:textId="77777777">
        <w:trPr>
          <w:trHeight w:val="340"/>
        </w:trPr>
        <w:tc>
          <w:tcPr>
            <w:tcW w:w="1691" w:type="dxa"/>
            <w:tcBorders>
              <w:left w:val="single" w:sz="12" w:space="0" w:color="auto"/>
            </w:tcBorders>
            <w:vAlign w:val="center"/>
          </w:tcPr>
          <w:p w14:paraId="5F691756" w14:textId="77777777" w:rsidR="002C0ECD" w:rsidRDefault="00F12BC1">
            <w:pPr>
              <w:spacing w:after="0" w:line="240" w:lineRule="auto"/>
              <w:jc w:val="center"/>
              <w:rPr>
                <w:rFonts w:ascii="Times New Roman" w:eastAsia="SimHei" w:hAnsi="Times New Roman"/>
                <w:kern w:val="0"/>
                <w:sz w:val="21"/>
                <w:szCs w:val="18"/>
              </w:rPr>
            </w:pPr>
            <w:r>
              <w:rPr>
                <w:rFonts w:ascii="Times New Roman" w:eastAsia="SimHei" w:hAnsi="Times New Roman"/>
                <w:kern w:val="0"/>
                <w:sz w:val="21"/>
                <w:szCs w:val="18"/>
              </w:rPr>
              <w:t>课程类别与性质</w:t>
            </w:r>
          </w:p>
        </w:tc>
        <w:tc>
          <w:tcPr>
            <w:tcW w:w="2260" w:type="dxa"/>
            <w:vAlign w:val="center"/>
          </w:tcPr>
          <w:p w14:paraId="5DB11E60"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公共基础课</w:t>
            </w:r>
          </w:p>
        </w:tc>
        <w:tc>
          <w:tcPr>
            <w:tcW w:w="2126" w:type="dxa"/>
            <w:gridSpan w:val="2"/>
            <w:vAlign w:val="center"/>
          </w:tcPr>
          <w:p w14:paraId="6EE7246F" w14:textId="77777777" w:rsidR="002C0ECD" w:rsidRDefault="00F12BC1">
            <w:pPr>
              <w:spacing w:after="0" w:line="240" w:lineRule="auto"/>
              <w:jc w:val="center"/>
              <w:rPr>
                <w:rFonts w:ascii="Times New Roman" w:eastAsia="SimHei" w:hAnsi="Times New Roman"/>
                <w:kern w:val="0"/>
                <w:sz w:val="21"/>
                <w:szCs w:val="21"/>
              </w:rPr>
            </w:pPr>
            <w:r>
              <w:rPr>
                <w:rFonts w:ascii="Times New Roman" w:eastAsia="SimHei" w:hAnsi="Times New Roman"/>
                <w:kern w:val="0"/>
                <w:sz w:val="21"/>
                <w:szCs w:val="21"/>
              </w:rPr>
              <w:t>考核方式</w:t>
            </w:r>
          </w:p>
        </w:tc>
        <w:tc>
          <w:tcPr>
            <w:tcW w:w="2199" w:type="dxa"/>
            <w:gridSpan w:val="3"/>
            <w:tcBorders>
              <w:right w:val="single" w:sz="12" w:space="0" w:color="auto"/>
            </w:tcBorders>
            <w:vAlign w:val="center"/>
          </w:tcPr>
          <w:p w14:paraId="346DB52E"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1+X</w:t>
            </w:r>
          </w:p>
        </w:tc>
      </w:tr>
      <w:tr w:rsidR="002C0ECD" w14:paraId="5B82FBF6" w14:textId="77777777">
        <w:trPr>
          <w:trHeight w:val="340"/>
        </w:trPr>
        <w:tc>
          <w:tcPr>
            <w:tcW w:w="1691" w:type="dxa"/>
            <w:tcBorders>
              <w:left w:val="single" w:sz="12" w:space="0" w:color="auto"/>
            </w:tcBorders>
            <w:vAlign w:val="center"/>
          </w:tcPr>
          <w:p w14:paraId="1082F5B6" w14:textId="77777777" w:rsidR="002C0ECD" w:rsidRDefault="00F12BC1">
            <w:pPr>
              <w:spacing w:after="0" w:line="240" w:lineRule="auto"/>
              <w:jc w:val="center"/>
              <w:rPr>
                <w:rFonts w:ascii="Times New Roman" w:eastAsia="SimHei" w:hAnsi="Times New Roman"/>
                <w:kern w:val="0"/>
                <w:sz w:val="21"/>
                <w:szCs w:val="18"/>
              </w:rPr>
            </w:pPr>
            <w:r>
              <w:rPr>
                <w:rFonts w:ascii="Times New Roman" w:eastAsia="SimHei" w:hAnsi="Times New Roman"/>
                <w:kern w:val="0"/>
                <w:sz w:val="21"/>
                <w:szCs w:val="18"/>
              </w:rPr>
              <w:t>选用教材</w:t>
            </w:r>
          </w:p>
        </w:tc>
        <w:tc>
          <w:tcPr>
            <w:tcW w:w="4386" w:type="dxa"/>
            <w:gridSpan w:val="3"/>
            <w:vAlign w:val="center"/>
          </w:tcPr>
          <w:p w14:paraId="0B190A7B" w14:textId="77777777" w:rsidR="002C0ECD" w:rsidRDefault="00F12BC1">
            <w:pPr>
              <w:widowControl/>
              <w:spacing w:after="0" w:line="240" w:lineRule="auto"/>
              <w:jc w:val="both"/>
              <w:rPr>
                <w:rFonts w:ascii="Times New Roman" w:eastAsia="SimSun" w:hAnsi="Times New Roman"/>
                <w:kern w:val="0"/>
                <w:sz w:val="21"/>
                <w:szCs w:val="21"/>
                <w:lang w:val="zh-CN"/>
              </w:rPr>
            </w:pPr>
            <w:r>
              <w:rPr>
                <w:rFonts w:ascii="Times New Roman" w:eastAsia="SimSun" w:hAnsi="Times New Roman" w:hint="eastAsia"/>
                <w:kern w:val="0"/>
                <w:sz w:val="21"/>
                <w:szCs w:val="21"/>
                <w:lang w:val="zh-CN"/>
              </w:rPr>
              <w:t>《</w:t>
            </w:r>
            <w:r>
              <w:rPr>
                <w:rFonts w:ascii="Times New Roman" w:eastAsia="SimSun" w:hAnsi="Times New Roman" w:hint="eastAsia"/>
                <w:kern w:val="0"/>
                <w:sz w:val="21"/>
                <w:szCs w:val="21"/>
              </w:rPr>
              <w:t>实用综合教程</w:t>
            </w:r>
            <w:r>
              <w:rPr>
                <w:rFonts w:ascii="Times New Roman" w:eastAsia="SimSun" w:hAnsi="Times New Roman" w:hint="eastAsia"/>
                <w:kern w:val="0"/>
                <w:sz w:val="21"/>
                <w:szCs w:val="21"/>
                <w:lang w:val="zh-CN"/>
              </w:rPr>
              <w:t>第</w:t>
            </w:r>
            <w:r>
              <w:rPr>
                <w:rFonts w:ascii="Times New Roman" w:eastAsia="SimSun" w:hAnsi="Times New Roman" w:hint="eastAsia"/>
                <w:kern w:val="0"/>
                <w:sz w:val="21"/>
                <w:szCs w:val="21"/>
              </w:rPr>
              <w:t>三</w:t>
            </w:r>
            <w:r>
              <w:rPr>
                <w:rFonts w:ascii="Times New Roman" w:eastAsia="SimSun" w:hAnsi="Times New Roman" w:hint="eastAsia"/>
                <w:kern w:val="0"/>
                <w:sz w:val="21"/>
                <w:szCs w:val="21"/>
                <w:lang w:val="zh-CN"/>
              </w:rPr>
              <w:t>版</w:t>
            </w:r>
            <w:r>
              <w:rPr>
                <w:rFonts w:ascii="Times New Roman" w:eastAsia="SimSun" w:hAnsi="Times New Roman" w:hint="eastAsia"/>
                <w:kern w:val="0"/>
                <w:sz w:val="21"/>
                <w:szCs w:val="21"/>
              </w:rPr>
              <w:t>1</w:t>
            </w:r>
            <w:r>
              <w:rPr>
                <w:rFonts w:ascii="Times New Roman" w:eastAsia="SimSun" w:hAnsi="Times New Roman" w:hint="eastAsia"/>
                <w:kern w:val="0"/>
                <w:sz w:val="21"/>
                <w:szCs w:val="21"/>
                <w:lang w:val="zh-CN"/>
              </w:rPr>
              <w:t>》，</w:t>
            </w:r>
            <w:r>
              <w:rPr>
                <w:rFonts w:ascii="Times New Roman" w:eastAsia="SimSun" w:hAnsi="Times New Roman" w:hint="eastAsia"/>
                <w:kern w:val="0"/>
                <w:sz w:val="21"/>
                <w:szCs w:val="21"/>
              </w:rPr>
              <w:t>王守仁</w:t>
            </w:r>
            <w:r>
              <w:rPr>
                <w:rFonts w:ascii="Times New Roman" w:eastAsia="SimSun" w:hAnsi="Times New Roman" w:hint="eastAsia"/>
                <w:kern w:val="0"/>
                <w:sz w:val="21"/>
                <w:szCs w:val="21"/>
                <w:lang w:bidi="ar"/>
              </w:rPr>
              <w:t>主编</w:t>
            </w:r>
            <w:r>
              <w:rPr>
                <w:rFonts w:ascii="Times New Roman" w:eastAsia="SimSun" w:hAnsi="Times New Roman" w:hint="eastAsia"/>
                <w:kern w:val="0"/>
                <w:sz w:val="21"/>
                <w:szCs w:val="21"/>
                <w:lang w:val="zh-CN"/>
              </w:rPr>
              <w:t>，</w:t>
            </w:r>
          </w:p>
          <w:p w14:paraId="5AB3CF79"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lang w:bidi="ar"/>
              </w:rPr>
              <w:t>ISBN:978-7-5446-7</w:t>
            </w:r>
            <w:r>
              <w:rPr>
                <w:rFonts w:ascii="Times New Roman" w:eastAsia="SimSun" w:hAnsi="Times New Roman" w:hint="eastAsia"/>
                <w:kern w:val="0"/>
                <w:sz w:val="21"/>
                <w:szCs w:val="21"/>
                <w:lang w:bidi="ar"/>
              </w:rPr>
              <w:t>730-1</w:t>
            </w:r>
            <w:r>
              <w:rPr>
                <w:rFonts w:ascii="Times New Roman" w:eastAsia="SimSun" w:hAnsi="Times New Roman"/>
                <w:kern w:val="0"/>
                <w:sz w:val="21"/>
                <w:szCs w:val="21"/>
                <w:lang w:bidi="ar"/>
              </w:rPr>
              <w:t>,</w:t>
            </w:r>
            <w:r>
              <w:rPr>
                <w:rFonts w:ascii="Times New Roman" w:eastAsia="SimSun" w:hAnsi="Times New Roman" w:hint="eastAsia"/>
                <w:kern w:val="0"/>
                <w:sz w:val="21"/>
                <w:szCs w:val="21"/>
                <w:lang w:bidi="ar"/>
              </w:rPr>
              <w:t xml:space="preserve"> </w:t>
            </w:r>
            <w:r>
              <w:rPr>
                <w:rFonts w:ascii="Times New Roman" w:eastAsia="SimSun" w:hAnsi="Times New Roman"/>
                <w:kern w:val="0"/>
                <w:sz w:val="21"/>
                <w:szCs w:val="21"/>
                <w:lang w:bidi="ar"/>
              </w:rPr>
              <w:t>上海外语教育出版社，</w:t>
            </w:r>
            <w:r>
              <w:rPr>
                <w:rFonts w:ascii="Times New Roman" w:eastAsia="SimSun" w:hAnsi="Times New Roman"/>
                <w:kern w:val="0"/>
                <w:sz w:val="21"/>
                <w:szCs w:val="21"/>
                <w:lang w:bidi="ar"/>
              </w:rPr>
              <w:t>2023</w:t>
            </w:r>
            <w:r>
              <w:rPr>
                <w:rFonts w:ascii="Times New Roman" w:eastAsia="SimSun" w:hAnsi="Times New Roman"/>
                <w:kern w:val="0"/>
                <w:sz w:val="21"/>
                <w:szCs w:val="21"/>
                <w:lang w:bidi="ar"/>
              </w:rPr>
              <w:t>年</w:t>
            </w:r>
            <w:r>
              <w:rPr>
                <w:rFonts w:ascii="Times New Roman" w:eastAsia="SimSun" w:hAnsi="Times New Roman" w:hint="eastAsia"/>
                <w:kern w:val="0"/>
                <w:sz w:val="21"/>
                <w:szCs w:val="21"/>
                <w:lang w:bidi="ar"/>
              </w:rPr>
              <w:t>8</w:t>
            </w:r>
            <w:r>
              <w:rPr>
                <w:rFonts w:ascii="Times New Roman" w:eastAsia="SimSun" w:hAnsi="Times New Roman"/>
                <w:kern w:val="0"/>
                <w:sz w:val="21"/>
                <w:szCs w:val="21"/>
                <w:lang w:bidi="ar"/>
              </w:rPr>
              <w:t>月第</w:t>
            </w:r>
            <w:r>
              <w:rPr>
                <w:rFonts w:ascii="Times New Roman" w:eastAsia="SimSun" w:hAnsi="Times New Roman" w:hint="eastAsia"/>
                <w:kern w:val="0"/>
                <w:sz w:val="21"/>
                <w:szCs w:val="21"/>
                <w:lang w:bidi="ar"/>
              </w:rPr>
              <w:t>3</w:t>
            </w:r>
            <w:r>
              <w:rPr>
                <w:rFonts w:ascii="Times New Roman" w:eastAsia="SimSun" w:hAnsi="Times New Roman"/>
                <w:kern w:val="0"/>
                <w:sz w:val="21"/>
                <w:szCs w:val="21"/>
                <w:lang w:bidi="ar"/>
              </w:rPr>
              <w:t>版。</w:t>
            </w:r>
            <w:r>
              <w:rPr>
                <w:rFonts w:ascii="Times New Roman" w:eastAsia="SimSun" w:hAnsi="Times New Roman"/>
                <w:kern w:val="0"/>
                <w:sz w:val="20"/>
                <w:szCs w:val="20"/>
                <w:lang w:bidi="ar"/>
              </w:rPr>
              <w:t xml:space="preserve"> </w:t>
            </w:r>
          </w:p>
        </w:tc>
        <w:tc>
          <w:tcPr>
            <w:tcW w:w="1413" w:type="dxa"/>
            <w:gridSpan w:val="2"/>
            <w:vAlign w:val="center"/>
          </w:tcPr>
          <w:p w14:paraId="3F2B370A" w14:textId="77777777" w:rsidR="002C0ECD" w:rsidRDefault="00F12BC1">
            <w:pPr>
              <w:spacing w:after="0" w:line="240" w:lineRule="auto"/>
              <w:jc w:val="center"/>
              <w:rPr>
                <w:rFonts w:ascii="Times New Roman" w:eastAsia="SimHei" w:hAnsi="Times New Roman"/>
                <w:kern w:val="0"/>
                <w:sz w:val="21"/>
                <w:szCs w:val="21"/>
              </w:rPr>
            </w:pPr>
            <w:r>
              <w:rPr>
                <w:rFonts w:ascii="Times New Roman" w:eastAsia="SimHei" w:hAnsi="Times New Roman"/>
                <w:kern w:val="0"/>
                <w:sz w:val="21"/>
                <w:szCs w:val="21"/>
              </w:rPr>
              <w:t>是否为</w:t>
            </w:r>
          </w:p>
          <w:p w14:paraId="77EB4B8D" w14:textId="77777777" w:rsidR="002C0ECD" w:rsidRDefault="00F12BC1">
            <w:pPr>
              <w:spacing w:after="0" w:line="240" w:lineRule="auto"/>
              <w:jc w:val="center"/>
              <w:rPr>
                <w:rFonts w:ascii="Times New Roman" w:eastAsia="SimHei" w:hAnsi="Times New Roman"/>
                <w:kern w:val="0"/>
                <w:sz w:val="21"/>
                <w:szCs w:val="21"/>
              </w:rPr>
            </w:pPr>
            <w:r>
              <w:rPr>
                <w:rFonts w:ascii="Times New Roman" w:eastAsia="SimHei" w:hAnsi="Times New Roman"/>
                <w:kern w:val="0"/>
                <w:sz w:val="21"/>
                <w:szCs w:val="21"/>
              </w:rPr>
              <w:t>马工程教材</w:t>
            </w:r>
          </w:p>
        </w:tc>
        <w:tc>
          <w:tcPr>
            <w:tcW w:w="786" w:type="dxa"/>
            <w:tcBorders>
              <w:right w:val="single" w:sz="12" w:space="0" w:color="auto"/>
            </w:tcBorders>
            <w:vAlign w:val="center"/>
          </w:tcPr>
          <w:p w14:paraId="18BE6705" w14:textId="77777777" w:rsidR="002C0ECD" w:rsidRDefault="00F12BC1">
            <w:pPr>
              <w:spacing w:after="0" w:line="240" w:lineRule="auto"/>
              <w:ind w:leftChars="50" w:left="110"/>
              <w:rPr>
                <w:rFonts w:ascii="Times New Roman" w:eastAsia="SimSun" w:hAnsi="Times New Roman"/>
                <w:kern w:val="0"/>
                <w:sz w:val="21"/>
                <w:szCs w:val="21"/>
              </w:rPr>
            </w:pPr>
            <w:r>
              <w:rPr>
                <w:rFonts w:ascii="Times New Roman" w:eastAsia="SimSun" w:hAnsi="Times New Roman"/>
                <w:kern w:val="0"/>
                <w:sz w:val="21"/>
                <w:szCs w:val="21"/>
              </w:rPr>
              <w:t>否</w:t>
            </w:r>
          </w:p>
        </w:tc>
      </w:tr>
      <w:tr w:rsidR="002C0ECD" w14:paraId="33433B5D" w14:textId="77777777">
        <w:trPr>
          <w:trHeight w:val="326"/>
        </w:trPr>
        <w:tc>
          <w:tcPr>
            <w:tcW w:w="1691" w:type="dxa"/>
            <w:tcBorders>
              <w:left w:val="single" w:sz="12" w:space="0" w:color="auto"/>
            </w:tcBorders>
            <w:vAlign w:val="center"/>
          </w:tcPr>
          <w:p w14:paraId="4B0901B4" w14:textId="77777777" w:rsidR="002C0ECD" w:rsidRDefault="00F12BC1">
            <w:pPr>
              <w:spacing w:after="0" w:line="240" w:lineRule="auto"/>
              <w:jc w:val="center"/>
              <w:rPr>
                <w:rFonts w:ascii="Times New Roman" w:eastAsia="SimHei" w:hAnsi="Times New Roman"/>
                <w:kern w:val="0"/>
                <w:sz w:val="21"/>
                <w:szCs w:val="18"/>
              </w:rPr>
            </w:pPr>
            <w:r>
              <w:rPr>
                <w:rFonts w:ascii="Times New Roman" w:eastAsia="SimHei" w:hAnsi="Times New Roman"/>
                <w:kern w:val="0"/>
                <w:sz w:val="21"/>
                <w:szCs w:val="18"/>
              </w:rPr>
              <w:t>先修课程</w:t>
            </w:r>
          </w:p>
        </w:tc>
        <w:tc>
          <w:tcPr>
            <w:tcW w:w="6585" w:type="dxa"/>
            <w:gridSpan w:val="6"/>
            <w:tcBorders>
              <w:right w:val="single" w:sz="12" w:space="0" w:color="auto"/>
            </w:tcBorders>
            <w:vAlign w:val="center"/>
          </w:tcPr>
          <w:p w14:paraId="33934177" w14:textId="77777777" w:rsidR="002C0ECD" w:rsidRDefault="00F12BC1">
            <w:pPr>
              <w:widowControl/>
              <w:spacing w:after="0" w:line="240" w:lineRule="auto"/>
              <w:rPr>
                <w:rFonts w:ascii="Times New Roman" w:eastAsia="SimSun" w:hAnsi="Times New Roman"/>
                <w:kern w:val="0"/>
                <w:sz w:val="20"/>
                <w:szCs w:val="20"/>
              </w:rPr>
            </w:pPr>
            <w:r>
              <w:rPr>
                <w:rFonts w:ascii="Times New Roman" w:eastAsia="SimSun" w:hAnsi="Times New Roman" w:hint="eastAsia"/>
                <w:kern w:val="0"/>
                <w:sz w:val="20"/>
                <w:szCs w:val="20"/>
              </w:rPr>
              <w:t>高中英语课程</w:t>
            </w:r>
          </w:p>
        </w:tc>
      </w:tr>
      <w:tr w:rsidR="002C0ECD" w14:paraId="73AE5188" w14:textId="77777777">
        <w:trPr>
          <w:trHeight w:val="4370"/>
        </w:trPr>
        <w:tc>
          <w:tcPr>
            <w:tcW w:w="1691" w:type="dxa"/>
            <w:tcBorders>
              <w:left w:val="single" w:sz="12" w:space="0" w:color="auto"/>
            </w:tcBorders>
            <w:vAlign w:val="center"/>
          </w:tcPr>
          <w:p w14:paraId="35491D0D" w14:textId="77777777" w:rsidR="002C0ECD" w:rsidRDefault="00F12BC1">
            <w:pPr>
              <w:spacing w:after="0" w:line="240" w:lineRule="auto"/>
              <w:jc w:val="center"/>
              <w:rPr>
                <w:rFonts w:ascii="Times New Roman" w:eastAsia="SimHei" w:hAnsi="Times New Roman"/>
                <w:kern w:val="0"/>
                <w:sz w:val="21"/>
                <w:szCs w:val="18"/>
              </w:rPr>
            </w:pPr>
            <w:r>
              <w:rPr>
                <w:rFonts w:ascii="Times New Roman" w:eastAsia="SimHei" w:hAnsi="Times New Roman"/>
                <w:kern w:val="0"/>
                <w:sz w:val="21"/>
                <w:szCs w:val="18"/>
              </w:rPr>
              <w:lastRenderedPageBreak/>
              <w:t>课程简介</w:t>
            </w:r>
          </w:p>
        </w:tc>
        <w:tc>
          <w:tcPr>
            <w:tcW w:w="6585" w:type="dxa"/>
            <w:gridSpan w:val="6"/>
            <w:tcBorders>
              <w:right w:val="single" w:sz="12" w:space="0" w:color="auto"/>
            </w:tcBorders>
          </w:tcPr>
          <w:p w14:paraId="50EC5363" w14:textId="77777777" w:rsidR="002C0ECD" w:rsidRDefault="00F12BC1">
            <w:pPr>
              <w:widowControl/>
              <w:spacing w:after="0" w:line="240" w:lineRule="auto"/>
              <w:ind w:firstLineChars="200" w:firstLine="420"/>
              <w:rPr>
                <w:rFonts w:ascii="Times New Roman" w:eastAsia="SimSun" w:hAnsi="Times New Roman"/>
                <w:kern w:val="0"/>
                <w:sz w:val="21"/>
                <w:szCs w:val="21"/>
              </w:rPr>
            </w:pPr>
            <w:r>
              <w:rPr>
                <w:rFonts w:ascii="Times New Roman" w:eastAsia="SimSun" w:hAnsi="Times New Roman" w:hint="eastAsia"/>
                <w:kern w:val="0"/>
                <w:sz w:val="21"/>
                <w:szCs w:val="21"/>
              </w:rPr>
              <w:t>大学英语课程是高等职业教育学生必修的一门公共基础课程，是为培养面向生产、建设、服务和管理第一线需要的高素质技能型人才的目标服务。高职英语教学内容涵盖育人目标、核心素养、语言文化、言语表达、行为习惯、逻辑思维和思辨能力，是一个以先进外语教学理论为指导，并集多种教学模式和教学手段为一体的教学体系。</w:t>
            </w:r>
          </w:p>
          <w:p w14:paraId="1547EABD" w14:textId="77777777" w:rsidR="002C0ECD" w:rsidRDefault="00F12BC1">
            <w:pPr>
              <w:widowControl/>
              <w:spacing w:after="0" w:line="240" w:lineRule="auto"/>
              <w:ind w:firstLineChars="200" w:firstLine="420"/>
              <w:rPr>
                <w:rFonts w:ascii="Times New Roman" w:eastAsia="SimSun" w:hAnsi="Times New Roman"/>
                <w:kern w:val="0"/>
                <w:sz w:val="21"/>
                <w:szCs w:val="21"/>
              </w:rPr>
            </w:pPr>
            <w:r>
              <w:rPr>
                <w:rFonts w:ascii="Times New Roman" w:eastAsia="SimSun" w:hAnsi="Times New Roman" w:hint="eastAsia"/>
                <w:kern w:val="0"/>
                <w:sz w:val="21"/>
                <w:szCs w:val="21"/>
              </w:rPr>
              <w:t>本课程的教学目标是培养学生的英语综合应用能力，提高学生的综合文化素养及国际化的思维和视野，培养学生的学习兴趣和自主学习能力，使学生掌握有效的学习方法和学习策略，为提升学生的就业竞争力及未来的可持续发展打下良好的基础。</w:t>
            </w:r>
          </w:p>
          <w:p w14:paraId="03050C1C" w14:textId="77777777" w:rsidR="002C0ECD" w:rsidRDefault="00F12BC1">
            <w:pPr>
              <w:widowControl/>
              <w:spacing w:after="0" w:line="240" w:lineRule="auto"/>
              <w:ind w:firstLineChars="200" w:firstLine="420"/>
              <w:rPr>
                <w:rFonts w:ascii="Times New Roman" w:eastAsia="SimSun" w:hAnsi="Times New Roman"/>
                <w:kern w:val="0"/>
                <w:sz w:val="21"/>
                <w:szCs w:val="21"/>
              </w:rPr>
            </w:pPr>
            <w:r>
              <w:rPr>
                <w:rFonts w:ascii="Times New Roman" w:eastAsia="SimSun" w:hAnsi="Times New Roman" w:hint="eastAsia"/>
                <w:kern w:val="0"/>
                <w:sz w:val="21"/>
                <w:szCs w:val="21"/>
              </w:rPr>
              <w:t>大学英语</w:t>
            </w:r>
            <w:r>
              <w:rPr>
                <w:rFonts w:ascii="Times New Roman" w:eastAsia="SimSun" w:hAnsi="Times New Roman" w:hint="eastAsia"/>
                <w:kern w:val="0"/>
                <w:sz w:val="21"/>
                <w:szCs w:val="21"/>
              </w:rPr>
              <w:t>1</w:t>
            </w:r>
            <w:r>
              <w:rPr>
                <w:rFonts w:ascii="Times New Roman" w:eastAsia="SimSun" w:hAnsi="Times New Roman" w:hint="eastAsia"/>
                <w:kern w:val="0"/>
                <w:sz w:val="21"/>
                <w:szCs w:val="21"/>
              </w:rPr>
              <w:t>是高职英语第一学期（共</w:t>
            </w:r>
            <w:r>
              <w:rPr>
                <w:rFonts w:ascii="Times New Roman" w:eastAsia="SimSun" w:hAnsi="Times New Roman" w:hint="eastAsia"/>
                <w:kern w:val="0"/>
                <w:sz w:val="21"/>
                <w:szCs w:val="21"/>
              </w:rPr>
              <w:t>4</w:t>
            </w:r>
            <w:r>
              <w:rPr>
                <w:rFonts w:ascii="Times New Roman" w:eastAsia="SimSun" w:hAnsi="Times New Roman" w:hint="eastAsia"/>
                <w:kern w:val="0"/>
                <w:sz w:val="21"/>
                <w:szCs w:val="21"/>
              </w:rPr>
              <w:t>学期）的课程，是高中英语与大学英语之间的过渡。此阶段课文长度在</w:t>
            </w:r>
            <w:r>
              <w:rPr>
                <w:rFonts w:ascii="Times New Roman" w:eastAsia="SimSun" w:hAnsi="Times New Roman" w:hint="eastAsia"/>
                <w:kern w:val="0"/>
                <w:sz w:val="21"/>
                <w:szCs w:val="21"/>
              </w:rPr>
              <w:t>300-400</w:t>
            </w:r>
            <w:r>
              <w:rPr>
                <w:rFonts w:ascii="Times New Roman" w:eastAsia="SimSun" w:hAnsi="Times New Roman" w:hint="eastAsia"/>
                <w:kern w:val="0"/>
                <w:sz w:val="21"/>
                <w:szCs w:val="21"/>
              </w:rPr>
              <w:t>单词左右，课文体裁以记叙文和说明文为主，配合以适当的词汇、结构、听力、翻译与写作练习。本课程旨在培养学生具有较丰富的语言知识及较强的实际应用能力，为今后所学的各类专业英语课程打下坚实的基础。</w:t>
            </w:r>
          </w:p>
        </w:tc>
      </w:tr>
      <w:tr w:rsidR="002C0ECD" w14:paraId="5E57F6FF" w14:textId="77777777">
        <w:trPr>
          <w:trHeight w:val="655"/>
        </w:trPr>
        <w:tc>
          <w:tcPr>
            <w:tcW w:w="1691" w:type="dxa"/>
            <w:tcBorders>
              <w:left w:val="single" w:sz="12" w:space="0" w:color="auto"/>
              <w:bottom w:val="double" w:sz="4" w:space="0" w:color="auto"/>
            </w:tcBorders>
            <w:vAlign w:val="center"/>
          </w:tcPr>
          <w:p w14:paraId="017AB391" w14:textId="77777777" w:rsidR="002C0ECD" w:rsidRDefault="00F12BC1">
            <w:pPr>
              <w:spacing w:after="0" w:line="240" w:lineRule="auto"/>
              <w:jc w:val="center"/>
              <w:rPr>
                <w:rFonts w:ascii="Times New Roman" w:eastAsia="SimHei" w:hAnsi="Times New Roman"/>
                <w:kern w:val="0"/>
                <w:sz w:val="21"/>
                <w:szCs w:val="18"/>
              </w:rPr>
            </w:pPr>
            <w:r>
              <w:rPr>
                <w:rFonts w:ascii="Times New Roman" w:eastAsia="SimHei" w:hAnsi="Times New Roman"/>
                <w:kern w:val="0"/>
                <w:sz w:val="21"/>
                <w:szCs w:val="18"/>
              </w:rPr>
              <w:t>选课建议与学习要求</w:t>
            </w:r>
          </w:p>
        </w:tc>
        <w:tc>
          <w:tcPr>
            <w:tcW w:w="6585" w:type="dxa"/>
            <w:gridSpan w:val="6"/>
            <w:tcBorders>
              <w:bottom w:val="double" w:sz="4" w:space="0" w:color="auto"/>
              <w:right w:val="single" w:sz="12" w:space="0" w:color="auto"/>
            </w:tcBorders>
          </w:tcPr>
          <w:p w14:paraId="5B476E1B" w14:textId="77777777" w:rsidR="002C0ECD" w:rsidRDefault="00F12BC1">
            <w:pPr>
              <w:spacing w:after="0" w:line="240" w:lineRule="auto"/>
              <w:ind w:firstLineChars="200" w:firstLine="420"/>
              <w:jc w:val="both"/>
              <w:rPr>
                <w:rFonts w:ascii="Times New Roman" w:eastAsia="SimSun" w:hAnsi="Times New Roman"/>
                <w:kern w:val="0"/>
                <w:sz w:val="20"/>
                <w:szCs w:val="20"/>
              </w:rPr>
            </w:pPr>
            <w:r>
              <w:rPr>
                <w:rFonts w:ascii="Times New Roman" w:eastAsia="SimSun" w:hAnsi="Times New Roman"/>
                <w:kern w:val="0"/>
                <w:sz w:val="21"/>
                <w:szCs w:val="21"/>
              </w:rPr>
              <w:t>本课程适合非英语专业一年级</w:t>
            </w:r>
            <w:r>
              <w:rPr>
                <w:rFonts w:ascii="Times New Roman" w:eastAsia="SimSun" w:hAnsi="Times New Roman" w:hint="eastAsia"/>
                <w:kern w:val="0"/>
                <w:sz w:val="21"/>
                <w:szCs w:val="21"/>
              </w:rPr>
              <w:t>专</w:t>
            </w:r>
            <w:r>
              <w:rPr>
                <w:rFonts w:ascii="Times New Roman" w:eastAsia="SimSun" w:hAnsi="Times New Roman"/>
                <w:kern w:val="0"/>
                <w:sz w:val="21"/>
                <w:szCs w:val="21"/>
              </w:rPr>
              <w:t>科生第</w:t>
            </w:r>
            <w:r>
              <w:rPr>
                <w:rFonts w:ascii="Times New Roman" w:eastAsia="SimSun" w:hAnsi="Times New Roman" w:hint="eastAsia"/>
                <w:kern w:val="0"/>
                <w:sz w:val="21"/>
                <w:szCs w:val="21"/>
              </w:rPr>
              <w:t>一</w:t>
            </w:r>
            <w:r>
              <w:rPr>
                <w:rFonts w:ascii="Times New Roman" w:eastAsia="SimSun" w:hAnsi="Times New Roman"/>
                <w:kern w:val="0"/>
                <w:sz w:val="21"/>
                <w:szCs w:val="21"/>
              </w:rPr>
              <w:t>学期学习，要求学生应具备相应的听、说、读、写、译等技能，同时具备一定的自主学习能力和跨文化交流能力。</w:t>
            </w:r>
          </w:p>
        </w:tc>
      </w:tr>
      <w:tr w:rsidR="002C0ECD" w14:paraId="4908BBE2" w14:textId="77777777" w:rsidTr="00965E7A">
        <w:trPr>
          <w:trHeight w:val="624"/>
        </w:trPr>
        <w:tc>
          <w:tcPr>
            <w:tcW w:w="1691" w:type="dxa"/>
            <w:tcBorders>
              <w:top w:val="double" w:sz="4" w:space="0" w:color="auto"/>
              <w:left w:val="single" w:sz="12" w:space="0" w:color="auto"/>
            </w:tcBorders>
            <w:vAlign w:val="center"/>
          </w:tcPr>
          <w:p w14:paraId="6FAB7D3C" w14:textId="77777777" w:rsidR="002C0ECD" w:rsidRDefault="00F12BC1">
            <w:pPr>
              <w:spacing w:after="0" w:line="240" w:lineRule="auto"/>
              <w:jc w:val="center"/>
              <w:rPr>
                <w:rFonts w:ascii="Times New Roman" w:eastAsia="SimHei" w:hAnsi="Times New Roman"/>
                <w:kern w:val="0"/>
                <w:sz w:val="21"/>
                <w:szCs w:val="21"/>
              </w:rPr>
            </w:pPr>
            <w:r>
              <w:rPr>
                <w:rFonts w:ascii="Times New Roman" w:eastAsia="SimHei" w:hAnsi="Times New Roman"/>
                <w:kern w:val="0"/>
                <w:sz w:val="21"/>
                <w:szCs w:val="21"/>
              </w:rPr>
              <w:t>大纲编写人</w:t>
            </w:r>
          </w:p>
        </w:tc>
        <w:tc>
          <w:tcPr>
            <w:tcW w:w="3532" w:type="dxa"/>
            <w:gridSpan w:val="2"/>
            <w:tcBorders>
              <w:top w:val="double" w:sz="4" w:space="0" w:color="auto"/>
            </w:tcBorders>
            <w:vAlign w:val="center"/>
          </w:tcPr>
          <w:p w14:paraId="20F05684" w14:textId="77777777" w:rsidR="002C0ECD" w:rsidRDefault="009314CB" w:rsidP="009314CB">
            <w:pPr>
              <w:spacing w:after="0" w:line="240" w:lineRule="auto"/>
              <w:jc w:val="center"/>
              <w:rPr>
                <w:rFonts w:ascii="Times New Roman" w:eastAsia="SimHei" w:hAnsi="Times New Roman"/>
                <w:kern w:val="0"/>
                <w:sz w:val="21"/>
                <w:szCs w:val="21"/>
              </w:rPr>
            </w:pPr>
            <w:r>
              <w:rPr>
                <w:rFonts w:ascii="Times New Roman" w:eastAsia="SimSun" w:hAnsi="Times New Roman" w:hint="eastAsia"/>
                <w:kern w:val="0"/>
                <w:sz w:val="21"/>
                <w:szCs w:val="21"/>
              </w:rPr>
              <w:t xml:space="preserve">         </w:t>
            </w:r>
            <w:r>
              <w:rPr>
                <w:rFonts w:ascii="仿宋" w:eastAsia="仿宋" w:hAnsi="仿宋"/>
                <w:noProof/>
                <w:color w:val="000000"/>
                <w:position w:val="-20"/>
                <w:sz w:val="28"/>
                <w:szCs w:val="28"/>
              </w:rPr>
              <w:drawing>
                <wp:inline distT="0" distB="0" distL="0" distR="0" wp14:anchorId="1035F648" wp14:editId="0135DEEF">
                  <wp:extent cx="638355" cy="327360"/>
                  <wp:effectExtent l="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49209" cy="332926"/>
                          </a:xfrm>
                          <a:prstGeom prst="rect">
                            <a:avLst/>
                          </a:prstGeom>
                          <a:noFill/>
                        </pic:spPr>
                      </pic:pic>
                    </a:graphicData>
                  </a:graphic>
                </wp:inline>
              </w:drawing>
            </w:r>
            <w:r>
              <w:rPr>
                <w:rFonts w:ascii="Times New Roman" w:eastAsia="SimSun" w:hAnsi="Times New Roman" w:hint="eastAsia"/>
                <w:kern w:val="0"/>
                <w:sz w:val="21"/>
                <w:szCs w:val="21"/>
              </w:rPr>
              <w:t xml:space="preserve">      </w:t>
            </w:r>
            <w:r w:rsidR="00F12BC1">
              <w:rPr>
                <w:rFonts w:ascii="Times New Roman" w:eastAsia="SimSun" w:hAnsi="Times New Roman"/>
                <w:kern w:val="0"/>
                <w:sz w:val="21"/>
                <w:szCs w:val="21"/>
              </w:rPr>
              <w:t>（签名）</w:t>
            </w:r>
          </w:p>
        </w:tc>
        <w:tc>
          <w:tcPr>
            <w:tcW w:w="1425" w:type="dxa"/>
            <w:gridSpan w:val="2"/>
            <w:tcBorders>
              <w:top w:val="double" w:sz="4" w:space="0" w:color="auto"/>
            </w:tcBorders>
            <w:vAlign w:val="center"/>
          </w:tcPr>
          <w:p w14:paraId="3F33D933"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Hei" w:hAnsi="Times New Roman"/>
                <w:kern w:val="0"/>
                <w:sz w:val="21"/>
                <w:szCs w:val="21"/>
              </w:rPr>
              <w:t>制</w:t>
            </w:r>
            <w:r>
              <w:rPr>
                <w:rFonts w:ascii="Times New Roman" w:eastAsia="SimHei" w:hAnsi="Times New Roman"/>
                <w:kern w:val="0"/>
                <w:sz w:val="21"/>
                <w:szCs w:val="21"/>
              </w:rPr>
              <w:t>/</w:t>
            </w:r>
            <w:r>
              <w:rPr>
                <w:rFonts w:ascii="Times New Roman" w:eastAsia="SimHei" w:hAnsi="Times New Roman"/>
                <w:kern w:val="0"/>
                <w:sz w:val="21"/>
                <w:szCs w:val="21"/>
              </w:rPr>
              <w:t>修订时间</w:t>
            </w:r>
          </w:p>
        </w:tc>
        <w:tc>
          <w:tcPr>
            <w:tcW w:w="1628" w:type="dxa"/>
            <w:gridSpan w:val="2"/>
            <w:tcBorders>
              <w:top w:val="double" w:sz="4" w:space="0" w:color="auto"/>
              <w:right w:val="single" w:sz="12" w:space="0" w:color="auto"/>
            </w:tcBorders>
            <w:vAlign w:val="center"/>
          </w:tcPr>
          <w:p w14:paraId="43204BCC"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202</w:t>
            </w:r>
            <w:r>
              <w:rPr>
                <w:rFonts w:ascii="Times New Roman" w:eastAsia="SimSun" w:hAnsi="Times New Roman" w:hint="eastAsia"/>
                <w:kern w:val="0"/>
                <w:sz w:val="21"/>
                <w:szCs w:val="21"/>
              </w:rPr>
              <w:t>6</w:t>
            </w:r>
            <w:r>
              <w:rPr>
                <w:rFonts w:ascii="Times New Roman" w:eastAsia="SimSun" w:hAnsi="Times New Roman"/>
                <w:kern w:val="0"/>
                <w:sz w:val="21"/>
                <w:szCs w:val="21"/>
              </w:rPr>
              <w:t>年</w:t>
            </w:r>
            <w:r>
              <w:rPr>
                <w:rFonts w:ascii="Times New Roman" w:eastAsia="SimSun" w:hAnsi="Times New Roman" w:hint="eastAsia"/>
                <w:kern w:val="0"/>
                <w:sz w:val="21"/>
                <w:szCs w:val="21"/>
              </w:rPr>
              <w:t>8</w:t>
            </w:r>
            <w:r>
              <w:rPr>
                <w:rFonts w:ascii="Times New Roman" w:eastAsia="SimSun" w:hAnsi="Times New Roman"/>
                <w:kern w:val="0"/>
                <w:sz w:val="21"/>
                <w:szCs w:val="21"/>
              </w:rPr>
              <w:t>月</w:t>
            </w:r>
          </w:p>
        </w:tc>
      </w:tr>
      <w:tr w:rsidR="002C0ECD" w14:paraId="14A426B8" w14:textId="77777777">
        <w:trPr>
          <w:trHeight w:val="510"/>
        </w:trPr>
        <w:tc>
          <w:tcPr>
            <w:tcW w:w="1691" w:type="dxa"/>
            <w:tcBorders>
              <w:left w:val="single" w:sz="12" w:space="0" w:color="auto"/>
            </w:tcBorders>
            <w:vAlign w:val="center"/>
          </w:tcPr>
          <w:p w14:paraId="6F1CA0B8" w14:textId="77777777" w:rsidR="002C0ECD" w:rsidRDefault="00F12BC1">
            <w:pPr>
              <w:spacing w:after="0" w:line="240" w:lineRule="auto"/>
              <w:jc w:val="center"/>
              <w:rPr>
                <w:rFonts w:ascii="Times New Roman" w:eastAsia="SimHei" w:hAnsi="Times New Roman"/>
                <w:kern w:val="0"/>
                <w:sz w:val="21"/>
                <w:szCs w:val="21"/>
              </w:rPr>
            </w:pPr>
            <w:r>
              <w:rPr>
                <w:rFonts w:ascii="Times New Roman" w:eastAsia="SimHei" w:hAnsi="Times New Roman"/>
                <w:kern w:val="0"/>
                <w:sz w:val="21"/>
                <w:szCs w:val="21"/>
              </w:rPr>
              <w:t>专业负责人</w:t>
            </w:r>
          </w:p>
        </w:tc>
        <w:tc>
          <w:tcPr>
            <w:tcW w:w="3532" w:type="dxa"/>
            <w:gridSpan w:val="2"/>
            <w:vAlign w:val="center"/>
          </w:tcPr>
          <w:p w14:paraId="384EA7F5" w14:textId="77777777" w:rsidR="002C0ECD" w:rsidRDefault="006F53BB">
            <w:pPr>
              <w:spacing w:after="0" w:line="240" w:lineRule="auto"/>
              <w:jc w:val="right"/>
              <w:rPr>
                <w:rFonts w:ascii="Times New Roman" w:eastAsia="SimHei" w:hAnsi="Times New Roman"/>
                <w:kern w:val="0"/>
                <w:sz w:val="21"/>
                <w:szCs w:val="21"/>
              </w:rPr>
            </w:pPr>
            <w:bookmarkStart w:id="1" w:name="_GoBack"/>
            <w:r>
              <w:rPr>
                <w:rFonts w:hint="eastAsia"/>
                <w:noProof/>
              </w:rPr>
              <w:drawing>
                <wp:inline distT="0" distB="0" distL="0" distR="0" wp14:anchorId="0AB621D6" wp14:editId="083CCC43">
                  <wp:extent cx="1120646" cy="420242"/>
                  <wp:effectExtent l="0" t="0" r="0" b="12065"/>
                  <wp:docPr id="9" name="图片 9" descr="傅荣琳签名.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傅荣琳签名.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4871" cy="433076"/>
                          </a:xfrm>
                          <a:prstGeom prst="rect">
                            <a:avLst/>
                          </a:prstGeom>
                          <a:noFill/>
                          <a:ln>
                            <a:noFill/>
                          </a:ln>
                        </pic:spPr>
                      </pic:pic>
                    </a:graphicData>
                  </a:graphic>
                </wp:inline>
              </w:drawing>
            </w:r>
            <w:bookmarkEnd w:id="1"/>
            <w:r w:rsidR="00F12BC1">
              <w:rPr>
                <w:rFonts w:ascii="Times New Roman" w:eastAsia="SimSun" w:hAnsi="Times New Roman"/>
                <w:kern w:val="0"/>
                <w:sz w:val="21"/>
                <w:szCs w:val="21"/>
              </w:rPr>
              <w:t>（签名）</w:t>
            </w:r>
          </w:p>
        </w:tc>
        <w:tc>
          <w:tcPr>
            <w:tcW w:w="1425" w:type="dxa"/>
            <w:gridSpan w:val="2"/>
            <w:vAlign w:val="center"/>
          </w:tcPr>
          <w:p w14:paraId="3C8E383F"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Hei" w:hAnsi="Times New Roman"/>
                <w:kern w:val="0"/>
                <w:sz w:val="21"/>
                <w:szCs w:val="21"/>
              </w:rPr>
              <w:t>审定时间</w:t>
            </w:r>
          </w:p>
        </w:tc>
        <w:tc>
          <w:tcPr>
            <w:tcW w:w="1628" w:type="dxa"/>
            <w:gridSpan w:val="2"/>
            <w:tcBorders>
              <w:right w:val="single" w:sz="12" w:space="0" w:color="auto"/>
            </w:tcBorders>
            <w:vAlign w:val="center"/>
          </w:tcPr>
          <w:p w14:paraId="3710A559"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202</w:t>
            </w:r>
            <w:r>
              <w:rPr>
                <w:rFonts w:ascii="Times New Roman" w:eastAsia="SimSun" w:hAnsi="Times New Roman" w:hint="eastAsia"/>
                <w:kern w:val="0"/>
                <w:sz w:val="21"/>
                <w:szCs w:val="21"/>
              </w:rPr>
              <w:t>6</w:t>
            </w:r>
            <w:r>
              <w:rPr>
                <w:rFonts w:ascii="Times New Roman" w:eastAsia="SimSun" w:hAnsi="Times New Roman"/>
                <w:kern w:val="0"/>
                <w:sz w:val="21"/>
                <w:szCs w:val="21"/>
              </w:rPr>
              <w:t>年</w:t>
            </w:r>
            <w:r>
              <w:rPr>
                <w:rFonts w:ascii="Times New Roman" w:eastAsia="SimSun" w:hAnsi="Times New Roman" w:hint="eastAsia"/>
                <w:kern w:val="0"/>
                <w:sz w:val="21"/>
                <w:szCs w:val="21"/>
              </w:rPr>
              <w:t>9</w:t>
            </w:r>
            <w:r>
              <w:rPr>
                <w:rFonts w:ascii="Times New Roman" w:eastAsia="SimSun" w:hAnsi="Times New Roman"/>
                <w:kern w:val="0"/>
                <w:sz w:val="21"/>
                <w:szCs w:val="21"/>
              </w:rPr>
              <w:t>月</w:t>
            </w:r>
          </w:p>
        </w:tc>
      </w:tr>
      <w:tr w:rsidR="002C0ECD" w14:paraId="1568BBB6" w14:textId="77777777">
        <w:trPr>
          <w:trHeight w:val="510"/>
        </w:trPr>
        <w:tc>
          <w:tcPr>
            <w:tcW w:w="1691" w:type="dxa"/>
            <w:tcBorders>
              <w:left w:val="single" w:sz="12" w:space="0" w:color="auto"/>
              <w:bottom w:val="single" w:sz="12" w:space="0" w:color="auto"/>
            </w:tcBorders>
            <w:vAlign w:val="center"/>
          </w:tcPr>
          <w:p w14:paraId="786E1D15" w14:textId="77777777" w:rsidR="002C0ECD" w:rsidRDefault="00F12BC1">
            <w:pPr>
              <w:spacing w:after="0" w:line="240" w:lineRule="auto"/>
              <w:jc w:val="center"/>
              <w:rPr>
                <w:rFonts w:ascii="Times New Roman" w:eastAsia="SimHei" w:hAnsi="Times New Roman"/>
                <w:kern w:val="0"/>
                <w:sz w:val="21"/>
                <w:szCs w:val="21"/>
              </w:rPr>
            </w:pPr>
            <w:r>
              <w:rPr>
                <w:rFonts w:ascii="Times New Roman" w:eastAsia="SimHei" w:hAnsi="Times New Roman"/>
                <w:kern w:val="0"/>
                <w:sz w:val="21"/>
                <w:szCs w:val="21"/>
              </w:rPr>
              <w:t>学院负责人</w:t>
            </w:r>
          </w:p>
        </w:tc>
        <w:tc>
          <w:tcPr>
            <w:tcW w:w="3532" w:type="dxa"/>
            <w:gridSpan w:val="2"/>
            <w:tcBorders>
              <w:bottom w:val="single" w:sz="12" w:space="0" w:color="auto"/>
            </w:tcBorders>
            <w:vAlign w:val="center"/>
          </w:tcPr>
          <w:p w14:paraId="335EB055" w14:textId="77777777" w:rsidR="002C0ECD" w:rsidRDefault="006F53BB">
            <w:pPr>
              <w:spacing w:after="0" w:line="240" w:lineRule="auto"/>
              <w:jc w:val="right"/>
              <w:rPr>
                <w:rFonts w:ascii="Times New Roman" w:eastAsia="SimHei" w:hAnsi="Times New Roman"/>
                <w:kern w:val="0"/>
                <w:sz w:val="21"/>
                <w:szCs w:val="21"/>
              </w:rPr>
            </w:pPr>
            <w:r>
              <w:rPr>
                <w:noProof/>
                <w:sz w:val="21"/>
                <w:szCs w:val="21"/>
              </w:rPr>
              <w:drawing>
                <wp:inline distT="0" distB="0" distL="0" distR="0" wp14:anchorId="1F74EA31" wp14:editId="63490C57">
                  <wp:extent cx="484039" cy="39731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7920" cy="408709"/>
                          </a:xfrm>
                          <a:prstGeom prst="rect">
                            <a:avLst/>
                          </a:prstGeom>
                          <a:noFill/>
                        </pic:spPr>
                      </pic:pic>
                    </a:graphicData>
                  </a:graphic>
                </wp:inline>
              </w:drawing>
            </w:r>
            <w:r w:rsidR="00F12BC1">
              <w:rPr>
                <w:rFonts w:ascii="Times New Roman" w:eastAsia="SimSun" w:hAnsi="Times New Roman"/>
                <w:kern w:val="0"/>
                <w:sz w:val="21"/>
                <w:szCs w:val="21"/>
              </w:rPr>
              <w:t>（签名）</w:t>
            </w:r>
          </w:p>
        </w:tc>
        <w:tc>
          <w:tcPr>
            <w:tcW w:w="1425" w:type="dxa"/>
            <w:gridSpan w:val="2"/>
            <w:tcBorders>
              <w:bottom w:val="single" w:sz="12" w:space="0" w:color="auto"/>
            </w:tcBorders>
            <w:vAlign w:val="center"/>
          </w:tcPr>
          <w:p w14:paraId="529F708A"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Hei" w:hAnsi="Times New Roman"/>
                <w:kern w:val="0"/>
                <w:sz w:val="21"/>
                <w:szCs w:val="21"/>
              </w:rPr>
              <w:t>批准时间</w:t>
            </w:r>
          </w:p>
        </w:tc>
        <w:tc>
          <w:tcPr>
            <w:tcW w:w="1628" w:type="dxa"/>
            <w:gridSpan w:val="2"/>
            <w:tcBorders>
              <w:bottom w:val="single" w:sz="12" w:space="0" w:color="auto"/>
              <w:right w:val="single" w:sz="12" w:space="0" w:color="auto"/>
            </w:tcBorders>
            <w:vAlign w:val="center"/>
          </w:tcPr>
          <w:p w14:paraId="49AD38CC" w14:textId="77777777" w:rsidR="002C0ECD" w:rsidRDefault="00F12BC1">
            <w:pPr>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202</w:t>
            </w:r>
            <w:r>
              <w:rPr>
                <w:rFonts w:ascii="Times New Roman" w:eastAsia="SimSun" w:hAnsi="Times New Roman" w:hint="eastAsia"/>
                <w:kern w:val="0"/>
                <w:sz w:val="21"/>
                <w:szCs w:val="21"/>
              </w:rPr>
              <w:t>6</w:t>
            </w:r>
            <w:r>
              <w:rPr>
                <w:rFonts w:ascii="Times New Roman" w:eastAsia="SimSun" w:hAnsi="Times New Roman"/>
                <w:kern w:val="0"/>
                <w:sz w:val="21"/>
                <w:szCs w:val="21"/>
              </w:rPr>
              <w:t>年</w:t>
            </w:r>
            <w:r>
              <w:rPr>
                <w:rFonts w:ascii="Times New Roman" w:eastAsia="SimSun" w:hAnsi="Times New Roman" w:hint="eastAsia"/>
                <w:kern w:val="0"/>
                <w:sz w:val="21"/>
                <w:szCs w:val="21"/>
              </w:rPr>
              <w:t>9</w:t>
            </w:r>
            <w:r>
              <w:rPr>
                <w:rFonts w:ascii="Times New Roman" w:eastAsia="SimSun" w:hAnsi="Times New Roman"/>
                <w:kern w:val="0"/>
                <w:sz w:val="21"/>
                <w:szCs w:val="21"/>
              </w:rPr>
              <w:t>月</w:t>
            </w:r>
          </w:p>
        </w:tc>
      </w:tr>
    </w:tbl>
    <w:p w14:paraId="6DF5E12C" w14:textId="77777777" w:rsidR="002C0ECD" w:rsidRDefault="00F12BC1">
      <w:pPr>
        <w:pStyle w:val="DG"/>
        <w:numPr>
          <w:ilvl w:val="0"/>
          <w:numId w:val="1"/>
        </w:numPr>
        <w:rPr>
          <w:rFonts w:ascii="Times New Roman" w:hAnsi="Times New Roman" w:cs="Times New Roman"/>
        </w:rPr>
      </w:pPr>
      <w:r>
        <w:rPr>
          <w:rFonts w:ascii="Times New Roman" w:hAnsi="Times New Roman" w:cs="Times New Roman"/>
        </w:rPr>
        <w:t>课程目标</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6"/>
        <w:gridCol w:w="692"/>
        <w:gridCol w:w="6548"/>
      </w:tblGrid>
      <w:tr w:rsidR="002C0ECD" w14:paraId="53BF7B27" w14:textId="77777777">
        <w:trPr>
          <w:trHeight w:val="454"/>
          <w:jc w:val="center"/>
        </w:trPr>
        <w:tc>
          <w:tcPr>
            <w:tcW w:w="1236" w:type="dxa"/>
            <w:vAlign w:val="center"/>
          </w:tcPr>
          <w:p w14:paraId="0CCC4DB3" w14:textId="77777777" w:rsidR="002C0ECD" w:rsidRDefault="00F12BC1">
            <w:pPr>
              <w:snapToGrid w:val="0"/>
              <w:jc w:val="center"/>
              <w:rPr>
                <w:rFonts w:ascii="SimHei" w:eastAsia="SimHei" w:hAnsi="SimHei"/>
                <w:bCs/>
                <w:sz w:val="21"/>
                <w:szCs w:val="18"/>
              </w:rPr>
            </w:pPr>
            <w:r>
              <w:rPr>
                <w:rFonts w:ascii="SimHei" w:eastAsia="SimHei" w:hAnsi="SimHei" w:hint="eastAsia"/>
                <w:bCs/>
                <w:sz w:val="21"/>
                <w:szCs w:val="18"/>
              </w:rPr>
              <w:t>类型</w:t>
            </w:r>
          </w:p>
        </w:tc>
        <w:tc>
          <w:tcPr>
            <w:tcW w:w="692" w:type="dxa"/>
            <w:vAlign w:val="center"/>
          </w:tcPr>
          <w:p w14:paraId="14CD711F" w14:textId="77777777" w:rsidR="002C0ECD" w:rsidRDefault="00F12BC1">
            <w:pPr>
              <w:snapToGrid w:val="0"/>
              <w:jc w:val="center"/>
              <w:rPr>
                <w:rFonts w:ascii="SimHei" w:eastAsia="SimHei" w:hAnsi="SimHei"/>
                <w:bCs/>
                <w:sz w:val="21"/>
                <w:szCs w:val="18"/>
              </w:rPr>
            </w:pPr>
            <w:r>
              <w:rPr>
                <w:rFonts w:ascii="SimHei" w:eastAsia="SimHei" w:hAnsi="SimHei" w:hint="eastAsia"/>
                <w:bCs/>
                <w:sz w:val="21"/>
                <w:szCs w:val="18"/>
              </w:rPr>
              <w:t>序号</w:t>
            </w:r>
          </w:p>
        </w:tc>
        <w:tc>
          <w:tcPr>
            <w:tcW w:w="6548" w:type="dxa"/>
            <w:vAlign w:val="center"/>
          </w:tcPr>
          <w:p w14:paraId="2879625E" w14:textId="77777777" w:rsidR="002C0ECD" w:rsidRDefault="00F12BC1">
            <w:pPr>
              <w:snapToGrid w:val="0"/>
              <w:jc w:val="center"/>
              <w:rPr>
                <w:rFonts w:ascii="SimHei" w:eastAsia="SimHei" w:hAnsi="SimHei"/>
                <w:bCs/>
                <w:sz w:val="21"/>
                <w:szCs w:val="18"/>
              </w:rPr>
            </w:pPr>
            <w:r>
              <w:rPr>
                <w:rFonts w:ascii="SimHei" w:eastAsia="SimHei" w:hAnsi="SimHei" w:hint="eastAsia"/>
                <w:bCs/>
                <w:sz w:val="21"/>
                <w:szCs w:val="18"/>
              </w:rPr>
              <w:t>内容</w:t>
            </w:r>
          </w:p>
        </w:tc>
      </w:tr>
      <w:tr w:rsidR="002C0ECD" w14:paraId="65F50E0E" w14:textId="77777777">
        <w:trPr>
          <w:trHeight w:val="340"/>
          <w:jc w:val="center"/>
        </w:trPr>
        <w:tc>
          <w:tcPr>
            <w:tcW w:w="1236" w:type="dxa"/>
            <w:vAlign w:val="center"/>
          </w:tcPr>
          <w:p w14:paraId="73E45A30" w14:textId="77777777" w:rsidR="002C0ECD" w:rsidRDefault="00F12BC1">
            <w:pPr>
              <w:snapToGrid w:val="0"/>
              <w:jc w:val="center"/>
            </w:pPr>
            <w:r>
              <w:rPr>
                <w:rFonts w:ascii="SimHei" w:eastAsia="SimHei" w:hAnsi="SimHei" w:hint="eastAsia"/>
                <w:bCs/>
                <w:sz w:val="21"/>
                <w:szCs w:val="18"/>
              </w:rPr>
              <w:t>知识目标</w:t>
            </w:r>
          </w:p>
        </w:tc>
        <w:tc>
          <w:tcPr>
            <w:tcW w:w="692" w:type="dxa"/>
            <w:vAlign w:val="center"/>
          </w:tcPr>
          <w:p w14:paraId="1A64C72B" w14:textId="77777777" w:rsidR="002C0ECD" w:rsidRDefault="00F12BC1">
            <w:pPr>
              <w:snapToGrid w:val="0"/>
              <w:jc w:val="center"/>
              <w:rPr>
                <w:rFonts w:ascii="Arial" w:eastAsia="SimHei" w:hAnsi="Arial" w:cs="Arial"/>
                <w:bCs/>
                <w:sz w:val="21"/>
                <w:szCs w:val="18"/>
              </w:rPr>
            </w:pPr>
            <w:r>
              <w:rPr>
                <w:rFonts w:ascii="Arial" w:eastAsia="SimHei" w:hAnsi="Arial" w:cs="Arial"/>
                <w:bCs/>
                <w:sz w:val="21"/>
                <w:szCs w:val="18"/>
              </w:rPr>
              <w:t>1</w:t>
            </w:r>
          </w:p>
        </w:tc>
        <w:tc>
          <w:tcPr>
            <w:tcW w:w="6548" w:type="dxa"/>
            <w:vAlign w:val="center"/>
          </w:tcPr>
          <w:p w14:paraId="27398D78" w14:textId="77777777" w:rsidR="002C0ECD" w:rsidRDefault="00F12BC1">
            <w:pPr>
              <w:pStyle w:val="DG0"/>
              <w:jc w:val="left"/>
              <w:rPr>
                <w:rFonts w:ascii="SimSun" w:hAnsi="SimSun"/>
                <w:bCs/>
                <w:color w:val="auto"/>
              </w:rPr>
            </w:pPr>
            <w:r>
              <w:rPr>
                <w:rFonts w:ascii="SimSun" w:hAnsi="SimSun" w:hint="eastAsia"/>
                <w:bCs/>
                <w:color w:val="auto"/>
              </w:rPr>
              <w:t>掌握本课程教材所涉及到的四级词汇与语法句法知识，并能有效运用。</w:t>
            </w:r>
          </w:p>
        </w:tc>
      </w:tr>
      <w:tr w:rsidR="002C0ECD" w14:paraId="426F8B79" w14:textId="77777777">
        <w:trPr>
          <w:trHeight w:val="340"/>
          <w:jc w:val="center"/>
        </w:trPr>
        <w:tc>
          <w:tcPr>
            <w:tcW w:w="1236" w:type="dxa"/>
            <w:vMerge w:val="restart"/>
            <w:vAlign w:val="center"/>
          </w:tcPr>
          <w:p w14:paraId="05292AA6" w14:textId="77777777" w:rsidR="002C0ECD" w:rsidRDefault="00F12BC1">
            <w:pPr>
              <w:snapToGrid w:val="0"/>
              <w:jc w:val="center"/>
            </w:pPr>
            <w:r>
              <w:rPr>
                <w:rFonts w:ascii="SimHei" w:eastAsia="SimHei" w:hAnsi="SimHei" w:hint="eastAsia"/>
                <w:bCs/>
                <w:sz w:val="21"/>
                <w:szCs w:val="18"/>
              </w:rPr>
              <w:t>技能目标</w:t>
            </w:r>
          </w:p>
        </w:tc>
        <w:tc>
          <w:tcPr>
            <w:tcW w:w="692" w:type="dxa"/>
            <w:vAlign w:val="center"/>
          </w:tcPr>
          <w:p w14:paraId="1755C393" w14:textId="77777777" w:rsidR="002C0ECD" w:rsidRDefault="00F12BC1">
            <w:pPr>
              <w:snapToGrid w:val="0"/>
              <w:jc w:val="center"/>
              <w:rPr>
                <w:rFonts w:ascii="Arial" w:eastAsia="SimHei" w:hAnsi="Arial" w:cs="Arial"/>
                <w:bCs/>
                <w:sz w:val="21"/>
                <w:szCs w:val="18"/>
              </w:rPr>
            </w:pPr>
            <w:r>
              <w:rPr>
                <w:rFonts w:ascii="Arial" w:eastAsia="SimHei" w:hAnsi="Arial" w:cs="Arial" w:hint="eastAsia"/>
                <w:bCs/>
                <w:sz w:val="21"/>
                <w:szCs w:val="18"/>
              </w:rPr>
              <w:t>2</w:t>
            </w:r>
          </w:p>
        </w:tc>
        <w:tc>
          <w:tcPr>
            <w:tcW w:w="6548" w:type="dxa"/>
            <w:vAlign w:val="center"/>
          </w:tcPr>
          <w:p w14:paraId="503CAAC1" w14:textId="77777777" w:rsidR="002C0ECD" w:rsidRDefault="00F12BC1">
            <w:pPr>
              <w:pStyle w:val="DG0"/>
              <w:jc w:val="left"/>
              <w:rPr>
                <w:rFonts w:ascii="SimSun" w:hAnsi="SimSun"/>
                <w:bCs/>
                <w:color w:val="auto"/>
              </w:rPr>
            </w:pPr>
            <w:r>
              <w:rPr>
                <w:rFonts w:ascii="SimSun" w:hAnsi="SimSun" w:hint="eastAsia"/>
                <w:b/>
                <w:color w:val="auto"/>
              </w:rPr>
              <w:t>听力理解能力</w:t>
            </w:r>
            <w:r>
              <w:rPr>
                <w:rFonts w:ascii="SimSun" w:hAnsi="SimSun" w:hint="eastAsia"/>
                <w:bCs/>
                <w:color w:val="auto"/>
              </w:rPr>
              <w:t>：能听懂日常英语谈话，能听懂语速较慢（每分钟90词左右）的英语新闻报道和篇章，并能借助语音语调、背景知识、语调等因素获取部分关键信息，基本掌握其中心大意，能运用基本听力技巧。</w:t>
            </w:r>
          </w:p>
        </w:tc>
      </w:tr>
      <w:tr w:rsidR="002C0ECD" w14:paraId="4D1D033E" w14:textId="77777777">
        <w:trPr>
          <w:trHeight w:val="340"/>
          <w:jc w:val="center"/>
        </w:trPr>
        <w:tc>
          <w:tcPr>
            <w:tcW w:w="1236" w:type="dxa"/>
            <w:vMerge/>
            <w:vAlign w:val="center"/>
          </w:tcPr>
          <w:p w14:paraId="4C46873C" w14:textId="77777777" w:rsidR="002C0ECD" w:rsidRDefault="002C0ECD">
            <w:pPr>
              <w:pStyle w:val="DG0"/>
              <w:rPr>
                <w:rFonts w:ascii="SimSun" w:hAnsi="SimSun"/>
                <w:color w:val="auto"/>
              </w:rPr>
            </w:pPr>
          </w:p>
        </w:tc>
        <w:tc>
          <w:tcPr>
            <w:tcW w:w="692" w:type="dxa"/>
            <w:vAlign w:val="center"/>
          </w:tcPr>
          <w:p w14:paraId="48BEE050" w14:textId="77777777" w:rsidR="002C0ECD" w:rsidRDefault="00F12BC1">
            <w:pPr>
              <w:snapToGrid w:val="0"/>
              <w:jc w:val="center"/>
              <w:rPr>
                <w:rFonts w:ascii="Arial" w:eastAsia="SimHei" w:hAnsi="Arial" w:cs="Arial"/>
                <w:bCs/>
                <w:sz w:val="21"/>
                <w:szCs w:val="18"/>
              </w:rPr>
            </w:pPr>
            <w:r>
              <w:rPr>
                <w:rFonts w:ascii="Arial" w:eastAsia="SimHei" w:hAnsi="Arial" w:cs="Arial" w:hint="eastAsia"/>
                <w:bCs/>
                <w:sz w:val="21"/>
                <w:szCs w:val="18"/>
              </w:rPr>
              <w:t>3</w:t>
            </w:r>
          </w:p>
        </w:tc>
        <w:tc>
          <w:tcPr>
            <w:tcW w:w="6548" w:type="dxa"/>
            <w:vAlign w:val="center"/>
          </w:tcPr>
          <w:p w14:paraId="5DB03CE5" w14:textId="77777777" w:rsidR="002C0ECD" w:rsidRDefault="00F12BC1">
            <w:pPr>
              <w:pStyle w:val="DG0"/>
              <w:jc w:val="left"/>
              <w:rPr>
                <w:rFonts w:ascii="SimSun" w:hAnsi="SimSun"/>
                <w:bCs/>
                <w:color w:val="auto"/>
              </w:rPr>
            </w:pPr>
            <w:r>
              <w:rPr>
                <w:rFonts w:ascii="SimSun" w:hAnsi="SimSun" w:hint="eastAsia"/>
                <w:b/>
                <w:color w:val="auto"/>
              </w:rPr>
              <w:t>口语表达能力：</w:t>
            </w:r>
            <w:r>
              <w:rPr>
                <w:rFonts w:ascii="SimSun" w:hAnsi="SimSun" w:hint="eastAsia"/>
                <w:bCs/>
                <w:color w:val="auto"/>
              </w:rPr>
              <w:t>提升英语口语表达自信和兴趣，学习简单的日常英语口语，能在课堂和生活中进行简单的英语交流，并能就所熟悉的主题进行简单讨论，能经准备后就某一话题做简短发言，总体表述比较清晰，语音、语调和时态基本正确。</w:t>
            </w:r>
          </w:p>
        </w:tc>
      </w:tr>
      <w:tr w:rsidR="002C0ECD" w14:paraId="19C75574" w14:textId="77777777">
        <w:trPr>
          <w:trHeight w:val="340"/>
          <w:jc w:val="center"/>
        </w:trPr>
        <w:tc>
          <w:tcPr>
            <w:tcW w:w="1236" w:type="dxa"/>
            <w:vMerge/>
            <w:vAlign w:val="center"/>
          </w:tcPr>
          <w:p w14:paraId="6D124A7F" w14:textId="77777777" w:rsidR="002C0ECD" w:rsidRDefault="002C0ECD">
            <w:pPr>
              <w:pStyle w:val="DG0"/>
              <w:rPr>
                <w:rFonts w:ascii="SimSun" w:hAnsi="SimSun"/>
                <w:color w:val="auto"/>
              </w:rPr>
            </w:pPr>
          </w:p>
        </w:tc>
        <w:tc>
          <w:tcPr>
            <w:tcW w:w="692" w:type="dxa"/>
            <w:vAlign w:val="center"/>
          </w:tcPr>
          <w:p w14:paraId="71C0D655" w14:textId="77777777" w:rsidR="002C0ECD" w:rsidRDefault="00F12BC1">
            <w:pPr>
              <w:snapToGrid w:val="0"/>
              <w:jc w:val="center"/>
              <w:rPr>
                <w:rFonts w:ascii="Arial" w:eastAsia="SimHei" w:hAnsi="Arial" w:cs="Arial"/>
                <w:bCs/>
                <w:sz w:val="21"/>
                <w:szCs w:val="18"/>
              </w:rPr>
            </w:pPr>
            <w:r>
              <w:rPr>
                <w:rFonts w:ascii="Arial" w:eastAsia="SimHei" w:hAnsi="Arial" w:cs="Arial" w:hint="eastAsia"/>
                <w:bCs/>
                <w:sz w:val="21"/>
                <w:szCs w:val="18"/>
              </w:rPr>
              <w:t>4</w:t>
            </w:r>
          </w:p>
        </w:tc>
        <w:tc>
          <w:tcPr>
            <w:tcW w:w="6548" w:type="dxa"/>
            <w:vAlign w:val="center"/>
          </w:tcPr>
          <w:p w14:paraId="0DEB5FD0" w14:textId="77777777" w:rsidR="002C0ECD" w:rsidRDefault="00F12BC1">
            <w:pPr>
              <w:pStyle w:val="DG0"/>
              <w:jc w:val="left"/>
              <w:rPr>
                <w:rFonts w:ascii="SimSun" w:hAnsi="SimSun"/>
                <w:bCs/>
                <w:color w:val="auto"/>
              </w:rPr>
            </w:pPr>
            <w:r>
              <w:rPr>
                <w:rFonts w:ascii="SimSun" w:hAnsi="SimSun" w:hint="eastAsia"/>
                <w:b/>
                <w:color w:val="auto"/>
              </w:rPr>
              <w:t>阅读理解能力：</w:t>
            </w:r>
            <w:r>
              <w:rPr>
                <w:rFonts w:ascii="SimSun" w:hAnsi="SimSun" w:hint="eastAsia"/>
                <w:bCs/>
                <w:color w:val="auto"/>
              </w:rPr>
              <w:t xml:space="preserve">能基本读懂一般性题材的英文文章，阅读速度达到每分钟55词。在快速阅读篇幅较长、难度略低的材料时，阅读速度达到每分钟80词。能就阅读材料进行略读和寻读。能借助词典阅读本专业的英语教材和题材熟悉的英文报刊文章，基本掌握中心大意，能在阅读中使用基本的阅读方法。  </w:t>
            </w:r>
          </w:p>
        </w:tc>
      </w:tr>
      <w:tr w:rsidR="002C0ECD" w14:paraId="414008DF" w14:textId="77777777">
        <w:trPr>
          <w:trHeight w:val="340"/>
          <w:jc w:val="center"/>
        </w:trPr>
        <w:tc>
          <w:tcPr>
            <w:tcW w:w="1236" w:type="dxa"/>
            <w:vMerge/>
            <w:vAlign w:val="center"/>
          </w:tcPr>
          <w:p w14:paraId="0F260109" w14:textId="77777777" w:rsidR="002C0ECD" w:rsidRDefault="002C0ECD">
            <w:pPr>
              <w:pStyle w:val="DG0"/>
              <w:rPr>
                <w:rFonts w:ascii="SimSun" w:hAnsi="SimSun"/>
                <w:color w:val="auto"/>
              </w:rPr>
            </w:pPr>
          </w:p>
        </w:tc>
        <w:tc>
          <w:tcPr>
            <w:tcW w:w="692" w:type="dxa"/>
            <w:vAlign w:val="center"/>
          </w:tcPr>
          <w:p w14:paraId="40026B18" w14:textId="77777777" w:rsidR="002C0ECD" w:rsidRDefault="00F12BC1">
            <w:pPr>
              <w:snapToGrid w:val="0"/>
              <w:jc w:val="center"/>
              <w:rPr>
                <w:rFonts w:ascii="Arial" w:eastAsia="SimHei" w:hAnsi="Arial" w:cs="Arial"/>
                <w:bCs/>
                <w:sz w:val="21"/>
                <w:szCs w:val="18"/>
              </w:rPr>
            </w:pPr>
            <w:r>
              <w:rPr>
                <w:rFonts w:ascii="Arial" w:eastAsia="SimHei" w:hAnsi="Arial" w:cs="Arial" w:hint="eastAsia"/>
                <w:bCs/>
                <w:sz w:val="21"/>
                <w:szCs w:val="18"/>
              </w:rPr>
              <w:t>5</w:t>
            </w:r>
          </w:p>
        </w:tc>
        <w:tc>
          <w:tcPr>
            <w:tcW w:w="6548" w:type="dxa"/>
            <w:vAlign w:val="center"/>
          </w:tcPr>
          <w:p w14:paraId="37D353BB" w14:textId="77777777" w:rsidR="002C0ECD" w:rsidRDefault="00F12BC1">
            <w:pPr>
              <w:pStyle w:val="DG0"/>
              <w:jc w:val="left"/>
              <w:rPr>
                <w:rFonts w:ascii="SimSun" w:hAnsi="SimSun"/>
                <w:bCs/>
                <w:color w:val="auto"/>
              </w:rPr>
            </w:pPr>
            <w:r>
              <w:rPr>
                <w:rFonts w:ascii="SimSun" w:hAnsi="SimSun" w:hint="eastAsia"/>
                <w:b/>
                <w:color w:val="auto"/>
              </w:rPr>
              <w:t>写作能力：</w:t>
            </w:r>
            <w:r>
              <w:rPr>
                <w:rFonts w:ascii="SimSun" w:hAnsi="SimSun" w:hint="eastAsia"/>
                <w:bCs/>
                <w:color w:val="auto"/>
              </w:rPr>
              <w:t>能完成一般性写作任务，能描述个人经历、观感和发生的事件等，能写简短的英语应用文，能在半小时内就一般性话题或提纲写出不少于90词的短文，结构基本完整，中心思想基本明确，基本没有语法错误、能掌握基本的写作技能。</w:t>
            </w:r>
          </w:p>
        </w:tc>
      </w:tr>
      <w:tr w:rsidR="002C0ECD" w14:paraId="2DAB0EAE" w14:textId="77777777">
        <w:trPr>
          <w:trHeight w:val="340"/>
          <w:jc w:val="center"/>
        </w:trPr>
        <w:tc>
          <w:tcPr>
            <w:tcW w:w="1236" w:type="dxa"/>
            <w:vMerge/>
            <w:vAlign w:val="center"/>
          </w:tcPr>
          <w:p w14:paraId="50A127FB" w14:textId="77777777" w:rsidR="002C0ECD" w:rsidRDefault="002C0ECD">
            <w:pPr>
              <w:pStyle w:val="DG0"/>
              <w:rPr>
                <w:rFonts w:ascii="SimSun" w:hAnsi="SimSun"/>
                <w:color w:val="auto"/>
              </w:rPr>
            </w:pPr>
          </w:p>
        </w:tc>
        <w:tc>
          <w:tcPr>
            <w:tcW w:w="692" w:type="dxa"/>
            <w:vAlign w:val="center"/>
          </w:tcPr>
          <w:p w14:paraId="5187A146" w14:textId="77777777" w:rsidR="002C0ECD" w:rsidRDefault="00F12BC1">
            <w:pPr>
              <w:snapToGrid w:val="0"/>
              <w:jc w:val="center"/>
              <w:rPr>
                <w:rFonts w:ascii="Arial" w:eastAsia="SimHei" w:hAnsi="Arial" w:cs="Arial"/>
                <w:bCs/>
                <w:sz w:val="21"/>
                <w:szCs w:val="18"/>
              </w:rPr>
            </w:pPr>
            <w:r>
              <w:rPr>
                <w:rFonts w:ascii="Arial" w:eastAsia="SimHei" w:hAnsi="Arial" w:cs="Arial" w:hint="eastAsia"/>
                <w:bCs/>
                <w:sz w:val="21"/>
                <w:szCs w:val="18"/>
              </w:rPr>
              <w:t>6</w:t>
            </w:r>
          </w:p>
        </w:tc>
        <w:tc>
          <w:tcPr>
            <w:tcW w:w="6548" w:type="dxa"/>
            <w:vAlign w:val="center"/>
          </w:tcPr>
          <w:p w14:paraId="5B42D325" w14:textId="77777777" w:rsidR="002C0ECD" w:rsidRDefault="00F12BC1">
            <w:pPr>
              <w:pStyle w:val="DG0"/>
              <w:jc w:val="left"/>
              <w:rPr>
                <w:color w:val="auto"/>
                <w:sz w:val="20"/>
                <w:szCs w:val="20"/>
              </w:rPr>
            </w:pPr>
            <w:r>
              <w:rPr>
                <w:rFonts w:ascii="SimSun" w:hAnsi="SimSun" w:hint="eastAsia"/>
                <w:b/>
                <w:color w:val="auto"/>
              </w:rPr>
              <w:t>翻译能力：</w:t>
            </w:r>
            <w:r>
              <w:rPr>
                <w:rFonts w:ascii="SimSun" w:hAnsi="SimSun" w:hint="eastAsia"/>
                <w:bCs/>
                <w:color w:val="auto"/>
              </w:rPr>
              <w:t>能借助词典对题材熟悉的文章进行英汉互译，英汉译速度为每小时约150个英语单词，汉英译速度为每小时约110个汉字。</w:t>
            </w:r>
            <w:r>
              <w:rPr>
                <w:rFonts w:hint="eastAsia"/>
                <w:color w:val="auto"/>
                <w:sz w:val="20"/>
                <w:szCs w:val="20"/>
              </w:rPr>
              <w:t>总体译文条理清晰，信息基本完整，表意基本准确。</w:t>
            </w:r>
          </w:p>
        </w:tc>
      </w:tr>
      <w:tr w:rsidR="002C0ECD" w14:paraId="7C053949" w14:textId="77777777">
        <w:trPr>
          <w:trHeight w:val="995"/>
          <w:jc w:val="center"/>
        </w:trPr>
        <w:tc>
          <w:tcPr>
            <w:tcW w:w="1236" w:type="dxa"/>
            <w:vAlign w:val="center"/>
          </w:tcPr>
          <w:p w14:paraId="165EF3B1" w14:textId="77777777" w:rsidR="002C0ECD" w:rsidRDefault="00F12BC1">
            <w:pPr>
              <w:snapToGrid w:val="0"/>
              <w:jc w:val="center"/>
              <w:rPr>
                <w:rFonts w:ascii="Arial" w:eastAsia="SimHei" w:hAnsi="Arial" w:cs="Arial"/>
                <w:bCs/>
                <w:sz w:val="21"/>
                <w:szCs w:val="18"/>
              </w:rPr>
            </w:pPr>
            <w:r>
              <w:rPr>
                <w:rFonts w:ascii="Arial" w:eastAsia="SimHei" w:hAnsi="Arial" w:cs="Arial" w:hint="eastAsia"/>
                <w:bCs/>
                <w:sz w:val="21"/>
                <w:szCs w:val="18"/>
              </w:rPr>
              <w:t>素养目标</w:t>
            </w:r>
            <w:r>
              <w:rPr>
                <w:rFonts w:ascii="SimHei" w:eastAsia="SimHei" w:hAnsi="SimHei" w:hint="eastAsia"/>
                <w:bCs/>
                <w:sz w:val="21"/>
                <w:szCs w:val="18"/>
              </w:rPr>
              <w:t>(含课程思政目标</w:t>
            </w:r>
            <w:r>
              <w:rPr>
                <w:rFonts w:ascii="SimHei" w:eastAsia="SimHei" w:hAnsi="SimHei"/>
                <w:bCs/>
                <w:sz w:val="21"/>
                <w:szCs w:val="18"/>
              </w:rPr>
              <w:t>)</w:t>
            </w:r>
          </w:p>
        </w:tc>
        <w:tc>
          <w:tcPr>
            <w:tcW w:w="692" w:type="dxa"/>
            <w:vAlign w:val="center"/>
          </w:tcPr>
          <w:p w14:paraId="53B795E8" w14:textId="77777777" w:rsidR="002C0ECD" w:rsidRDefault="00F12BC1">
            <w:pPr>
              <w:snapToGrid w:val="0"/>
              <w:jc w:val="center"/>
              <w:rPr>
                <w:rFonts w:ascii="Arial" w:eastAsia="SimHei" w:hAnsi="Arial" w:cs="Arial"/>
                <w:bCs/>
                <w:sz w:val="21"/>
                <w:szCs w:val="18"/>
              </w:rPr>
            </w:pPr>
            <w:r>
              <w:rPr>
                <w:rFonts w:ascii="Arial" w:eastAsia="SimHei" w:hAnsi="Arial" w:cs="Arial" w:hint="eastAsia"/>
                <w:bCs/>
                <w:sz w:val="21"/>
                <w:szCs w:val="18"/>
              </w:rPr>
              <w:t>7</w:t>
            </w:r>
          </w:p>
        </w:tc>
        <w:tc>
          <w:tcPr>
            <w:tcW w:w="6548" w:type="dxa"/>
            <w:vAlign w:val="center"/>
          </w:tcPr>
          <w:p w14:paraId="44FEBF7F" w14:textId="77777777" w:rsidR="002C0ECD" w:rsidRDefault="00F12BC1">
            <w:pPr>
              <w:pStyle w:val="DG0"/>
              <w:jc w:val="left"/>
              <w:rPr>
                <w:rFonts w:ascii="SimSun" w:hAnsi="SimSun"/>
                <w:bCs/>
                <w:color w:val="auto"/>
              </w:rPr>
            </w:pPr>
            <w:r>
              <w:rPr>
                <w:rFonts w:ascii="SimSun" w:hAnsi="SimSun" w:hint="eastAsia"/>
                <w:bCs/>
                <w:color w:val="auto"/>
              </w:rPr>
              <w:t>加深学生对不同文化的理解，增强文化自信和人文素养，弘扬社会主义核心价值观，树立家国情怀。</w:t>
            </w:r>
          </w:p>
        </w:tc>
      </w:tr>
    </w:tbl>
    <w:p w14:paraId="6F7390AA" w14:textId="77777777" w:rsidR="002C0ECD" w:rsidRDefault="00F12BC1">
      <w:pPr>
        <w:pStyle w:val="DG"/>
        <w:rPr>
          <w:rFonts w:ascii="Times New Roman" w:hAnsi="Times New Roman" w:cs="Times New Roman"/>
        </w:rPr>
      </w:pPr>
      <w:r>
        <w:rPr>
          <w:rFonts w:ascii="Times New Roman" w:hAnsi="Times New Roman" w:cs="Times New Roman"/>
        </w:rPr>
        <w:t>三、课程内容与教学设计</w:t>
      </w:r>
    </w:p>
    <w:p w14:paraId="3F81C05F" w14:textId="77777777" w:rsidR="002C0ECD" w:rsidRDefault="00F12BC1">
      <w:pPr>
        <w:pStyle w:val="DG1"/>
        <w:rPr>
          <w:rFonts w:cs="Times New Roman"/>
        </w:rPr>
      </w:pPr>
      <w:r>
        <w:rPr>
          <w:rFonts w:cs="Times New Roman"/>
        </w:rPr>
        <w:t>（一）各教学单元预期学习成果与教学内容</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70"/>
        <w:gridCol w:w="4605"/>
        <w:gridCol w:w="2801"/>
      </w:tblGrid>
      <w:tr w:rsidR="002C0ECD" w14:paraId="2E328B3F" w14:textId="77777777">
        <w:tc>
          <w:tcPr>
            <w:tcW w:w="1070" w:type="dxa"/>
            <w:tcBorders>
              <w:bottom w:val="single" w:sz="4" w:space="0" w:color="auto"/>
              <w:right w:val="single" w:sz="4" w:space="0" w:color="auto"/>
            </w:tcBorders>
            <w:tcMar>
              <w:top w:w="57" w:type="dxa"/>
              <w:left w:w="85" w:type="dxa"/>
              <w:bottom w:w="57" w:type="dxa"/>
              <w:right w:w="85" w:type="dxa"/>
            </w:tcMar>
            <w:vAlign w:val="center"/>
          </w:tcPr>
          <w:p w14:paraId="6FBDC4AA" w14:textId="77777777" w:rsidR="002C0ECD" w:rsidRDefault="00F12BC1">
            <w:pPr>
              <w:widowControl/>
              <w:spacing w:before="120" w:after="120" w:line="240" w:lineRule="exact"/>
              <w:jc w:val="center"/>
              <w:rPr>
                <w:rFonts w:ascii="Times New Roman" w:eastAsia="SimHei" w:hAnsi="Times New Roman"/>
                <w:kern w:val="0"/>
                <w:sz w:val="20"/>
                <w:szCs w:val="21"/>
              </w:rPr>
            </w:pPr>
            <w:r>
              <w:rPr>
                <w:rFonts w:ascii="Times New Roman" w:eastAsia="SimHei" w:hAnsi="Times New Roman"/>
                <w:kern w:val="0"/>
                <w:sz w:val="20"/>
                <w:szCs w:val="21"/>
              </w:rPr>
              <w:t>单元</w:t>
            </w:r>
          </w:p>
        </w:tc>
        <w:tc>
          <w:tcPr>
            <w:tcW w:w="4605" w:type="dxa"/>
            <w:tcBorders>
              <w:left w:val="single" w:sz="4" w:space="0" w:color="auto"/>
              <w:bottom w:val="single" w:sz="4" w:space="0" w:color="auto"/>
              <w:right w:val="single" w:sz="4" w:space="0" w:color="auto"/>
            </w:tcBorders>
            <w:tcMar>
              <w:top w:w="57" w:type="dxa"/>
              <w:left w:w="85" w:type="dxa"/>
              <w:bottom w:w="57" w:type="dxa"/>
              <w:right w:w="85" w:type="dxa"/>
            </w:tcMar>
            <w:vAlign w:val="center"/>
          </w:tcPr>
          <w:p w14:paraId="5E2EAAE3" w14:textId="77777777" w:rsidR="002C0ECD" w:rsidRDefault="00F12BC1">
            <w:pPr>
              <w:widowControl/>
              <w:spacing w:before="120" w:after="120" w:line="240" w:lineRule="exact"/>
              <w:jc w:val="center"/>
              <w:rPr>
                <w:rFonts w:ascii="Times New Roman" w:eastAsia="SimHei" w:hAnsi="Times New Roman"/>
                <w:kern w:val="0"/>
                <w:sz w:val="20"/>
                <w:szCs w:val="21"/>
              </w:rPr>
            </w:pPr>
            <w:r>
              <w:rPr>
                <w:rFonts w:ascii="Times New Roman" w:eastAsia="SimHei" w:hAnsi="Times New Roman"/>
                <w:kern w:val="0"/>
                <w:sz w:val="20"/>
                <w:szCs w:val="21"/>
              </w:rPr>
              <w:t>教学内容</w:t>
            </w:r>
          </w:p>
        </w:tc>
        <w:tc>
          <w:tcPr>
            <w:tcW w:w="2801" w:type="dxa"/>
            <w:tcBorders>
              <w:left w:val="single" w:sz="4" w:space="0" w:color="auto"/>
              <w:bottom w:val="single" w:sz="4" w:space="0" w:color="auto"/>
            </w:tcBorders>
            <w:tcMar>
              <w:top w:w="57" w:type="dxa"/>
              <w:left w:w="85" w:type="dxa"/>
              <w:bottom w:w="57" w:type="dxa"/>
              <w:right w:w="85" w:type="dxa"/>
            </w:tcMar>
            <w:vAlign w:val="center"/>
          </w:tcPr>
          <w:p w14:paraId="3F5EAD7E" w14:textId="77777777" w:rsidR="002C0ECD" w:rsidRDefault="00F12BC1">
            <w:pPr>
              <w:snapToGrid w:val="0"/>
              <w:spacing w:after="0" w:line="240" w:lineRule="exact"/>
              <w:jc w:val="center"/>
              <w:rPr>
                <w:rFonts w:ascii="Times New Roman" w:eastAsia="SimHei" w:hAnsi="Times New Roman"/>
                <w:kern w:val="0"/>
                <w:sz w:val="20"/>
                <w:szCs w:val="21"/>
              </w:rPr>
            </w:pPr>
            <w:r>
              <w:rPr>
                <w:rFonts w:ascii="Times New Roman" w:eastAsia="SimHei" w:hAnsi="Times New Roman"/>
                <w:kern w:val="0"/>
                <w:sz w:val="20"/>
                <w:szCs w:val="21"/>
              </w:rPr>
              <w:t>能力要求</w:t>
            </w:r>
          </w:p>
        </w:tc>
      </w:tr>
      <w:tr w:rsidR="002C0ECD" w14:paraId="4E08FA72" w14:textId="77777777">
        <w:tc>
          <w:tcPr>
            <w:tcW w:w="1070"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6414CCDF" w14:textId="77777777" w:rsidR="002C0ECD" w:rsidRDefault="00F12BC1">
            <w:pPr>
              <w:widowControl/>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 xml:space="preserve">Unit 1 </w:t>
            </w:r>
            <w:r>
              <w:rPr>
                <w:rFonts w:ascii="Times New Roman" w:hAnsi="Times New Roman"/>
              </w:rPr>
              <w:t>Education</w:t>
            </w:r>
          </w:p>
          <w:p w14:paraId="0D0470D0" w14:textId="77777777" w:rsidR="002C0ECD" w:rsidRDefault="002C0ECD">
            <w:pPr>
              <w:spacing w:before="120" w:after="120" w:line="240" w:lineRule="auto"/>
              <w:jc w:val="center"/>
              <w:rPr>
                <w:rFonts w:ascii="Times New Roman" w:eastAsia="SimSun" w:hAnsi="Times New Roman"/>
                <w:kern w:val="0"/>
                <w:sz w:val="21"/>
                <w:szCs w:val="21"/>
              </w:rPr>
            </w:pPr>
          </w:p>
        </w:tc>
        <w:tc>
          <w:tcPr>
            <w:tcW w:w="4605"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7E68A151"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知识目标：</w:t>
            </w:r>
          </w:p>
          <w:p w14:paraId="0F01A4C1"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hint="eastAsia"/>
                <w:kern w:val="0"/>
                <w:sz w:val="21"/>
                <w:szCs w:val="21"/>
              </w:rPr>
              <w:t xml:space="preserve"> </w:t>
            </w:r>
            <w:r>
              <w:rPr>
                <w:rFonts w:ascii="Times New Roman" w:eastAsia="SimSun" w:hAnsi="Times New Roman"/>
                <w:kern w:val="0"/>
                <w:sz w:val="21"/>
                <w:szCs w:val="21"/>
              </w:rPr>
              <w:t>学习</w:t>
            </w:r>
            <w:r>
              <w:rPr>
                <w:rFonts w:ascii="Times New Roman" w:eastAsia="SimSun" w:hAnsi="Times New Roman"/>
                <w:kern w:val="0"/>
                <w:sz w:val="21"/>
                <w:szCs w:val="21"/>
              </w:rPr>
              <w:t>Text A</w:t>
            </w:r>
            <w:r>
              <w:rPr>
                <w:rFonts w:ascii="Times New Roman" w:eastAsia="SimSun" w:hAnsi="Times New Roman"/>
                <w:kern w:val="0"/>
                <w:sz w:val="21"/>
                <w:szCs w:val="21"/>
              </w:rPr>
              <w:t>中单词、短语以及文章中的长难句；</w:t>
            </w:r>
          </w:p>
          <w:p w14:paraId="4D1A2B32"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hint="eastAsia"/>
                <w:kern w:val="0"/>
                <w:sz w:val="21"/>
                <w:szCs w:val="21"/>
              </w:rPr>
              <w:t xml:space="preserve"> </w:t>
            </w:r>
            <w:r>
              <w:rPr>
                <w:rFonts w:ascii="Times New Roman" w:eastAsia="SimSun" w:hAnsi="Times New Roman"/>
                <w:kern w:val="0"/>
                <w:sz w:val="21"/>
                <w:szCs w:val="21"/>
              </w:rPr>
              <w:t>熟悉文章中的背景知识：</w:t>
            </w:r>
            <w:r>
              <w:rPr>
                <w:rFonts w:ascii="Times New Roman" w:eastAsia="SimSun" w:hAnsi="Times New Roman" w:hint="eastAsia"/>
                <w:kern w:val="0"/>
                <w:sz w:val="21"/>
                <w:szCs w:val="21"/>
              </w:rPr>
              <w:t>大学教育意义的关键要素等</w:t>
            </w:r>
            <w:r>
              <w:rPr>
                <w:rFonts w:ascii="Times New Roman" w:eastAsia="SimSun" w:hAnsi="Times New Roman"/>
                <w:kern w:val="0"/>
                <w:sz w:val="21"/>
                <w:szCs w:val="21"/>
              </w:rPr>
              <w:t>。</w:t>
            </w:r>
          </w:p>
          <w:p w14:paraId="7FF80802"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能力目标：</w:t>
            </w:r>
          </w:p>
          <w:p w14:paraId="695835AD"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kern w:val="0"/>
                <w:sz w:val="21"/>
                <w:szCs w:val="21"/>
              </w:rPr>
              <w:t>运用阅读法掌握文章的主题；</w:t>
            </w:r>
          </w:p>
          <w:p w14:paraId="78101EE9"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kern w:val="0"/>
                <w:sz w:val="21"/>
                <w:szCs w:val="21"/>
              </w:rPr>
              <w:t>学习</w:t>
            </w:r>
            <w:r>
              <w:rPr>
                <w:rFonts w:ascii="Times New Roman" w:eastAsia="SimSun" w:hAnsi="Times New Roman" w:hint="eastAsia"/>
                <w:kern w:val="0"/>
                <w:sz w:val="21"/>
                <w:szCs w:val="21"/>
              </w:rPr>
              <w:t>说明文</w:t>
            </w:r>
            <w:r>
              <w:rPr>
                <w:rFonts w:ascii="Times New Roman" w:eastAsia="SimSun" w:hAnsi="Times New Roman"/>
                <w:kern w:val="0"/>
                <w:sz w:val="21"/>
                <w:szCs w:val="21"/>
                <w:lang w:eastAsia="zh-Hans"/>
              </w:rPr>
              <w:t>的写作方法</w:t>
            </w:r>
            <w:r>
              <w:rPr>
                <w:rFonts w:ascii="Times New Roman" w:eastAsia="SimSun" w:hAnsi="Times New Roman"/>
                <w:kern w:val="0"/>
                <w:sz w:val="21"/>
                <w:szCs w:val="21"/>
              </w:rPr>
              <w:t>；</w:t>
            </w:r>
          </w:p>
          <w:p w14:paraId="1D7ED485"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3)</w:t>
            </w:r>
            <w:r>
              <w:rPr>
                <w:rFonts w:ascii="Times New Roman" w:eastAsia="SimSun" w:hAnsi="Times New Roman"/>
                <w:kern w:val="0"/>
                <w:sz w:val="21"/>
                <w:szCs w:val="21"/>
              </w:rPr>
              <w:t>学习抓住新闻报道中主旨大意的听力技巧；</w:t>
            </w:r>
          </w:p>
          <w:p w14:paraId="25ABC02B"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4)</w:t>
            </w:r>
            <w:r>
              <w:rPr>
                <w:rFonts w:ascii="Times New Roman" w:eastAsia="SimSun" w:hAnsi="Times New Roman"/>
                <w:kern w:val="0"/>
                <w:sz w:val="21"/>
                <w:szCs w:val="21"/>
              </w:rPr>
              <w:t>利用略读法以及扫读法能在规定的时间内完成</w:t>
            </w:r>
            <w:r>
              <w:rPr>
                <w:rFonts w:ascii="Times New Roman" w:eastAsia="SimSun" w:hAnsi="Times New Roman"/>
                <w:kern w:val="0"/>
                <w:sz w:val="21"/>
                <w:szCs w:val="21"/>
              </w:rPr>
              <w:t>10</w:t>
            </w:r>
            <w:r>
              <w:rPr>
                <w:rFonts w:ascii="Times New Roman" w:eastAsia="SimSun" w:hAnsi="Times New Roman"/>
                <w:kern w:val="0"/>
                <w:sz w:val="21"/>
                <w:szCs w:val="21"/>
              </w:rPr>
              <w:t>道题目的训练。</w:t>
            </w:r>
          </w:p>
          <w:p w14:paraId="48F800E5"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b/>
                <w:bCs/>
                <w:kern w:val="0"/>
                <w:sz w:val="21"/>
                <w:szCs w:val="21"/>
              </w:rPr>
              <w:t>情感目标：</w:t>
            </w:r>
            <w:r>
              <w:rPr>
                <w:rFonts w:ascii="Times New Roman" w:eastAsia="SimSun" w:hAnsi="Times New Roman" w:hint="eastAsia"/>
                <w:kern w:val="0"/>
                <w:sz w:val="21"/>
                <w:szCs w:val="21"/>
              </w:rPr>
              <w:t>引导学生深入理解大学教育不仅限于专业知识学习，也是助力学生综合素质培养的关键阶段</w:t>
            </w:r>
            <w:r>
              <w:rPr>
                <w:rFonts w:ascii="Times New Roman" w:eastAsia="SimSun" w:hAnsi="Times New Roman"/>
                <w:kern w:val="0"/>
                <w:sz w:val="21"/>
                <w:szCs w:val="21"/>
              </w:rPr>
              <w:t>。</w:t>
            </w:r>
          </w:p>
          <w:p w14:paraId="6D4731C6"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教学难点：</w:t>
            </w:r>
          </w:p>
          <w:p w14:paraId="5F4D57F0"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kern w:val="0"/>
                <w:sz w:val="21"/>
                <w:szCs w:val="21"/>
              </w:rPr>
              <w:t>理解文章的主旨大意；</w:t>
            </w:r>
          </w:p>
          <w:p w14:paraId="35337851" w14:textId="77777777" w:rsidR="002C0ECD" w:rsidRDefault="00F12BC1">
            <w:pPr>
              <w:snapToGrid w:val="0"/>
              <w:spacing w:after="0" w:line="288"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hint="eastAsia"/>
                <w:kern w:val="0"/>
                <w:sz w:val="21"/>
                <w:szCs w:val="21"/>
              </w:rPr>
              <w:t>掌握本单元的重点单词、短语以及它们在具体语境中的应用；</w:t>
            </w:r>
          </w:p>
          <w:p w14:paraId="129B8502" w14:textId="77777777" w:rsidR="002C0ECD" w:rsidRDefault="00F12BC1">
            <w:pPr>
              <w:snapToGrid w:val="0"/>
              <w:spacing w:after="0" w:line="288" w:lineRule="auto"/>
              <w:ind w:left="210" w:hangingChars="100" w:hanging="210"/>
              <w:jc w:val="both"/>
              <w:rPr>
                <w:rFonts w:ascii="Times New Roman" w:eastAsia="SimSun" w:hAnsi="Times New Roman"/>
                <w:kern w:val="0"/>
                <w:sz w:val="21"/>
                <w:szCs w:val="21"/>
              </w:rPr>
            </w:pPr>
            <w:r>
              <w:rPr>
                <w:rFonts w:ascii="Times New Roman" w:eastAsia="SimSun" w:hAnsi="Times New Roman"/>
                <w:kern w:val="0"/>
                <w:sz w:val="21"/>
                <w:szCs w:val="21"/>
              </w:rPr>
              <w:t>3)</w:t>
            </w:r>
            <w:r>
              <w:rPr>
                <w:rFonts w:ascii="Times New Roman" w:eastAsia="SimSun" w:hAnsi="Times New Roman" w:hint="eastAsia"/>
                <w:kern w:val="0"/>
                <w:sz w:val="21"/>
                <w:szCs w:val="21"/>
              </w:rPr>
              <w:t>运用略读法以及扫读法提高答题技巧。</w:t>
            </w:r>
          </w:p>
        </w:tc>
        <w:tc>
          <w:tcPr>
            <w:tcW w:w="2801"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734A5F70"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hint="eastAsia"/>
                <w:kern w:val="0"/>
                <w:sz w:val="21"/>
                <w:szCs w:val="21"/>
              </w:rPr>
              <w:t>)</w:t>
            </w:r>
            <w:r>
              <w:rPr>
                <w:rFonts w:ascii="Times New Roman" w:eastAsia="SimSun" w:hAnsi="Times New Roman"/>
                <w:kern w:val="0"/>
                <w:sz w:val="21"/>
                <w:szCs w:val="21"/>
              </w:rPr>
              <w:t>掌握重点单词、短语和句型；知道文章中涉及的相关背景知识；</w:t>
            </w:r>
          </w:p>
          <w:p w14:paraId="073C30FF"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2)</w:t>
            </w:r>
            <w:r>
              <w:rPr>
                <w:rFonts w:ascii="Times New Roman" w:eastAsia="SimSun" w:hAnsi="Times New Roman" w:hint="eastAsia"/>
                <w:kern w:val="0"/>
                <w:sz w:val="21"/>
                <w:szCs w:val="21"/>
              </w:rPr>
              <w:t>掌握说明文</w:t>
            </w:r>
            <w:r>
              <w:rPr>
                <w:rFonts w:ascii="Times New Roman" w:eastAsia="SimSun" w:hAnsi="Times New Roman"/>
                <w:kern w:val="0"/>
                <w:sz w:val="21"/>
                <w:szCs w:val="21"/>
                <w:lang w:eastAsia="zh-Hans"/>
              </w:rPr>
              <w:t>的写作方法</w:t>
            </w:r>
            <w:r>
              <w:rPr>
                <w:rFonts w:ascii="Times New Roman" w:eastAsia="SimSun" w:hAnsi="Times New Roman"/>
                <w:kern w:val="0"/>
                <w:sz w:val="21"/>
                <w:szCs w:val="21"/>
              </w:rPr>
              <w:t>；</w:t>
            </w:r>
          </w:p>
          <w:p w14:paraId="2B3049EE" w14:textId="77777777" w:rsidR="002C0ECD" w:rsidRDefault="00F12BC1">
            <w:pPr>
              <w:widowControl/>
              <w:spacing w:after="0" w:line="240" w:lineRule="auto"/>
              <w:jc w:val="both"/>
              <w:rPr>
                <w:rFonts w:ascii="Times New Roman" w:eastAsia="SimSun" w:hAnsi="Times New Roman"/>
                <w:kern w:val="0"/>
                <w:sz w:val="21"/>
                <w:szCs w:val="21"/>
                <w:lang w:eastAsia="zh-Hans"/>
              </w:rPr>
            </w:pPr>
            <w:r>
              <w:rPr>
                <w:rFonts w:ascii="Times New Roman" w:eastAsia="SimSun" w:hAnsi="Times New Roman" w:hint="eastAsia"/>
                <w:kern w:val="0"/>
                <w:sz w:val="21"/>
                <w:szCs w:val="21"/>
              </w:rPr>
              <w:t>3)</w:t>
            </w:r>
            <w:r>
              <w:rPr>
                <w:rFonts w:ascii="Times New Roman" w:eastAsia="SimSun" w:hAnsi="Times New Roman"/>
                <w:kern w:val="0"/>
                <w:sz w:val="21"/>
                <w:szCs w:val="21"/>
                <w:lang w:eastAsia="zh-Hans"/>
              </w:rPr>
              <w:t>学习抓住</w:t>
            </w:r>
            <w:r>
              <w:rPr>
                <w:rFonts w:ascii="Times New Roman" w:eastAsia="SimSun" w:hAnsi="Times New Roman" w:hint="eastAsia"/>
                <w:kern w:val="0"/>
                <w:sz w:val="21"/>
                <w:szCs w:val="21"/>
              </w:rPr>
              <w:t>新闻听力练习</w:t>
            </w:r>
            <w:r>
              <w:rPr>
                <w:rFonts w:ascii="Times New Roman" w:eastAsia="SimSun" w:hAnsi="Times New Roman" w:hint="eastAsia"/>
                <w:kern w:val="0"/>
                <w:sz w:val="21"/>
                <w:szCs w:val="21"/>
                <w:lang w:eastAsia="zh-Hans"/>
              </w:rPr>
              <w:t>中主旨</w:t>
            </w:r>
            <w:r>
              <w:rPr>
                <w:rFonts w:ascii="Times New Roman" w:eastAsia="SimSun" w:hAnsi="Times New Roman" w:hint="eastAsia"/>
                <w:kern w:val="0"/>
                <w:sz w:val="21"/>
                <w:szCs w:val="21"/>
              </w:rPr>
              <w:t>信息</w:t>
            </w:r>
            <w:r>
              <w:rPr>
                <w:rFonts w:ascii="Times New Roman" w:eastAsia="SimSun" w:hAnsi="Times New Roman" w:hint="eastAsia"/>
                <w:kern w:val="0"/>
                <w:sz w:val="21"/>
                <w:szCs w:val="21"/>
                <w:lang w:eastAsia="zh-Hans"/>
              </w:rPr>
              <w:t>的听力技巧</w:t>
            </w:r>
            <w:r>
              <w:rPr>
                <w:rFonts w:ascii="Times New Roman" w:eastAsia="SimSun" w:hAnsi="Times New Roman"/>
                <w:kern w:val="0"/>
                <w:sz w:val="21"/>
                <w:szCs w:val="21"/>
                <w:lang w:eastAsia="zh-Hans"/>
              </w:rPr>
              <w:t>；</w:t>
            </w:r>
          </w:p>
          <w:p w14:paraId="7690F823"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4</w:t>
            </w:r>
            <w:r>
              <w:rPr>
                <w:rFonts w:ascii="Times New Roman" w:eastAsia="SimSun" w:hAnsi="Times New Roman" w:hint="eastAsia"/>
                <w:kern w:val="0"/>
                <w:sz w:val="21"/>
                <w:szCs w:val="21"/>
              </w:rPr>
              <w:t>）理解大学教育不仅限于专业知识学习，也是助力学生综合素质培养的关键阶段</w:t>
            </w:r>
            <w:r>
              <w:rPr>
                <w:rFonts w:ascii="Times New Roman" w:eastAsia="SimSun" w:hAnsi="Times New Roman"/>
                <w:kern w:val="0"/>
                <w:sz w:val="21"/>
                <w:szCs w:val="21"/>
              </w:rPr>
              <w:t>。</w:t>
            </w:r>
          </w:p>
          <w:p w14:paraId="328C5E43" w14:textId="77777777" w:rsidR="002C0ECD" w:rsidRDefault="002C0ECD">
            <w:pPr>
              <w:snapToGrid w:val="0"/>
              <w:spacing w:after="0" w:line="240" w:lineRule="auto"/>
              <w:jc w:val="both"/>
              <w:rPr>
                <w:rFonts w:ascii="Times New Roman" w:eastAsia="SimSun" w:hAnsi="Times New Roman"/>
                <w:b/>
                <w:bCs/>
                <w:kern w:val="0"/>
                <w:sz w:val="21"/>
                <w:szCs w:val="21"/>
              </w:rPr>
            </w:pPr>
          </w:p>
        </w:tc>
      </w:tr>
      <w:tr w:rsidR="002C0ECD" w14:paraId="696401C7" w14:textId="77777777">
        <w:tc>
          <w:tcPr>
            <w:tcW w:w="1070"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497CB38A" w14:textId="77777777" w:rsidR="002C0ECD" w:rsidRDefault="00F12BC1">
            <w:pPr>
              <w:spacing w:before="120" w:after="120" w:line="240" w:lineRule="auto"/>
              <w:jc w:val="center"/>
              <w:rPr>
                <w:rFonts w:ascii="Times New Roman" w:eastAsia="SimSun" w:hAnsi="Times New Roman"/>
                <w:kern w:val="0"/>
                <w:sz w:val="21"/>
                <w:szCs w:val="21"/>
              </w:rPr>
            </w:pPr>
            <w:r>
              <w:rPr>
                <w:rFonts w:ascii="Times New Roman" w:eastAsia="SimSun" w:hAnsi="Times New Roman"/>
                <w:kern w:val="0"/>
                <w:sz w:val="21"/>
                <w:szCs w:val="21"/>
              </w:rPr>
              <w:lastRenderedPageBreak/>
              <w:t xml:space="preserve">Unit 2 </w:t>
            </w:r>
            <w:r>
              <w:rPr>
                <w:rFonts w:ascii="Times New Roman" w:eastAsia="SimSun" w:hAnsi="Times New Roman" w:hint="eastAsia"/>
                <w:kern w:val="0"/>
                <w:sz w:val="21"/>
                <w:szCs w:val="21"/>
              </w:rPr>
              <w:t>Friendship</w:t>
            </w:r>
          </w:p>
        </w:tc>
        <w:tc>
          <w:tcPr>
            <w:tcW w:w="4605"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5000A3F3"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hint="eastAsia"/>
                <w:b/>
                <w:bCs/>
                <w:kern w:val="0"/>
                <w:sz w:val="21"/>
                <w:szCs w:val="21"/>
              </w:rPr>
              <w:t>知识目标：</w:t>
            </w:r>
          </w:p>
          <w:p w14:paraId="439E93EB"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1)</w:t>
            </w:r>
            <w:r>
              <w:rPr>
                <w:rFonts w:ascii="Times New Roman" w:eastAsia="SimSun" w:hAnsi="Times New Roman" w:hint="eastAsia"/>
                <w:kern w:val="0"/>
                <w:sz w:val="21"/>
                <w:szCs w:val="21"/>
              </w:rPr>
              <w:t>学习</w:t>
            </w:r>
            <w:r>
              <w:rPr>
                <w:rFonts w:ascii="Times New Roman" w:eastAsia="SimSun" w:hAnsi="Times New Roman" w:hint="eastAsia"/>
                <w:kern w:val="0"/>
                <w:sz w:val="21"/>
                <w:szCs w:val="21"/>
              </w:rPr>
              <w:t>Text</w:t>
            </w:r>
            <w:r>
              <w:rPr>
                <w:rFonts w:ascii="Times New Roman" w:eastAsia="SimSun" w:hAnsi="Times New Roman" w:hint="eastAsia"/>
                <w:kern w:val="0"/>
                <w:sz w:val="21"/>
                <w:szCs w:val="21"/>
              </w:rPr>
              <w:t>中单词、短语以及文章中的长难句；</w:t>
            </w:r>
          </w:p>
          <w:p w14:paraId="359D74C4"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2)</w:t>
            </w:r>
            <w:r>
              <w:rPr>
                <w:rFonts w:ascii="Times New Roman" w:eastAsia="SimSun" w:hAnsi="Times New Roman" w:hint="eastAsia"/>
                <w:kern w:val="0"/>
                <w:sz w:val="21"/>
                <w:szCs w:val="21"/>
              </w:rPr>
              <w:t>熟悉文章中的背景知识：指导学生阅读关于马云和莫利一家相识的背景信息（教师用书</w:t>
            </w:r>
            <w:r>
              <w:rPr>
                <w:rFonts w:ascii="Times New Roman" w:eastAsia="SimSun" w:hAnsi="Times New Roman" w:hint="eastAsia"/>
                <w:kern w:val="0"/>
                <w:sz w:val="21"/>
                <w:szCs w:val="21"/>
              </w:rPr>
              <w:t>P27</w:t>
            </w:r>
            <w:r>
              <w:rPr>
                <w:rFonts w:ascii="Times New Roman" w:eastAsia="SimSun" w:hAnsi="Times New Roman" w:hint="eastAsia"/>
                <w:kern w:val="0"/>
                <w:sz w:val="21"/>
                <w:szCs w:val="21"/>
              </w:rPr>
              <w:t>）</w:t>
            </w:r>
          </w:p>
          <w:p w14:paraId="7495473C"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3)</w:t>
            </w:r>
            <w:r>
              <w:rPr>
                <w:rFonts w:ascii="Times New Roman" w:eastAsia="SimSun" w:hAnsi="Times New Roman" w:hint="eastAsia"/>
                <w:kern w:val="0"/>
                <w:sz w:val="21"/>
                <w:szCs w:val="21"/>
              </w:rPr>
              <w:t>思考什么是真正的友谊？有哪些特殊的原因使我们对朋友心存感激？我们可以使用哪些方法感激朋友？</w:t>
            </w:r>
            <w:r>
              <w:rPr>
                <w:rFonts w:ascii="Times New Roman" w:eastAsia="SimSun" w:hAnsi="Times New Roman" w:hint="eastAsia"/>
                <w:kern w:val="0"/>
                <w:sz w:val="21"/>
                <w:szCs w:val="21"/>
              </w:rPr>
              <w:t xml:space="preserve"> </w:t>
            </w:r>
          </w:p>
          <w:p w14:paraId="1DDAC64E"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hint="eastAsia"/>
                <w:b/>
                <w:bCs/>
                <w:kern w:val="0"/>
                <w:sz w:val="21"/>
                <w:szCs w:val="21"/>
              </w:rPr>
              <w:t>能力目标：</w:t>
            </w:r>
          </w:p>
          <w:p w14:paraId="6CF65B66"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1)</w:t>
            </w:r>
            <w:r>
              <w:rPr>
                <w:rFonts w:ascii="Times New Roman" w:eastAsia="SimSun" w:hAnsi="Times New Roman" w:hint="eastAsia"/>
                <w:kern w:val="0"/>
                <w:sz w:val="21"/>
                <w:szCs w:val="21"/>
              </w:rPr>
              <w:t>运用阅读法掌握文章的主题；</w:t>
            </w:r>
          </w:p>
          <w:p w14:paraId="421D59AE"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2)</w:t>
            </w:r>
            <w:r>
              <w:rPr>
                <w:rFonts w:ascii="Times New Roman" w:eastAsia="SimSun" w:hAnsi="Times New Roman" w:hint="eastAsia"/>
                <w:kern w:val="0"/>
                <w:sz w:val="21"/>
                <w:szCs w:val="21"/>
              </w:rPr>
              <w:t>学习记叙文的写作方法；</w:t>
            </w:r>
          </w:p>
          <w:p w14:paraId="7B064B56"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3)</w:t>
            </w:r>
            <w:r>
              <w:rPr>
                <w:rFonts w:ascii="Times New Roman" w:eastAsia="SimSun" w:hAnsi="Times New Roman" w:hint="eastAsia"/>
                <w:kern w:val="0"/>
                <w:sz w:val="21"/>
                <w:szCs w:val="21"/>
              </w:rPr>
              <w:t>利用略读法以及扫读法能在规定的时间内完成与课文内容相关的问题。</w:t>
            </w:r>
          </w:p>
          <w:p w14:paraId="3B852E5C"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hint="eastAsia"/>
                <w:b/>
                <w:bCs/>
                <w:kern w:val="0"/>
                <w:sz w:val="21"/>
                <w:szCs w:val="21"/>
              </w:rPr>
              <w:t>情感目标：</w:t>
            </w:r>
          </w:p>
          <w:p w14:paraId="7F504CAB"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通过学习课文，引导学生深入理解友谊的真谛：平等、互助、相互尊重和相互理解，树立健康的友谊观念，倡导人与人、国与国友善平等共处的关系。</w:t>
            </w:r>
          </w:p>
          <w:p w14:paraId="469A46BD"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hint="eastAsia"/>
                <w:b/>
                <w:bCs/>
                <w:kern w:val="0"/>
                <w:sz w:val="21"/>
                <w:szCs w:val="21"/>
              </w:rPr>
              <w:t>教学难点：</w:t>
            </w:r>
          </w:p>
          <w:p w14:paraId="27989C00"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1)</w:t>
            </w:r>
            <w:r>
              <w:rPr>
                <w:rFonts w:ascii="Times New Roman" w:eastAsia="SimSun" w:hAnsi="Times New Roman" w:hint="eastAsia"/>
                <w:kern w:val="0"/>
                <w:sz w:val="21"/>
                <w:szCs w:val="21"/>
              </w:rPr>
              <w:t>理解文章的主旨大意；</w:t>
            </w:r>
          </w:p>
          <w:p w14:paraId="24A56F96"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2)</w:t>
            </w:r>
            <w:r>
              <w:rPr>
                <w:rFonts w:ascii="Times New Roman" w:eastAsia="SimSun" w:hAnsi="Times New Roman" w:hint="eastAsia"/>
                <w:kern w:val="0"/>
                <w:sz w:val="21"/>
                <w:szCs w:val="21"/>
              </w:rPr>
              <w:t>掌握本单元的重点单词、短语以及它们在具体语境中的应用。</w:t>
            </w:r>
          </w:p>
        </w:tc>
        <w:tc>
          <w:tcPr>
            <w:tcW w:w="2801"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79B6A12F" w14:textId="77777777" w:rsidR="002C0ECD" w:rsidRDefault="00F12BC1">
            <w:pPr>
              <w:widowControl/>
              <w:spacing w:after="0" w:line="240" w:lineRule="auto"/>
              <w:rPr>
                <w:rFonts w:ascii="Times New Roman" w:eastAsia="SimSun" w:hAnsi="Times New Roman"/>
                <w:kern w:val="0"/>
                <w:sz w:val="21"/>
                <w:szCs w:val="21"/>
              </w:rPr>
            </w:pPr>
            <w:r>
              <w:rPr>
                <w:rFonts w:ascii="Times New Roman" w:eastAsia="SimSun" w:hAnsi="Times New Roman" w:hint="eastAsia"/>
                <w:kern w:val="0"/>
                <w:sz w:val="21"/>
                <w:szCs w:val="21"/>
              </w:rPr>
              <w:t>1)</w:t>
            </w:r>
            <w:r>
              <w:rPr>
                <w:rFonts w:ascii="Times New Roman" w:eastAsia="SimSun" w:hAnsi="Times New Roman" w:hint="eastAsia"/>
                <w:kern w:val="0"/>
                <w:sz w:val="21"/>
                <w:szCs w:val="21"/>
              </w:rPr>
              <w:t>掌握重点单词、短语和句型；</w:t>
            </w:r>
          </w:p>
          <w:p w14:paraId="6E528427" w14:textId="77777777" w:rsidR="002C0ECD" w:rsidRDefault="00F12BC1">
            <w:pPr>
              <w:widowControl/>
              <w:spacing w:after="0" w:line="240" w:lineRule="auto"/>
              <w:rPr>
                <w:rFonts w:ascii="Times New Roman" w:eastAsia="SimSun" w:hAnsi="Times New Roman"/>
                <w:kern w:val="0"/>
                <w:sz w:val="21"/>
                <w:szCs w:val="21"/>
                <w:lang w:eastAsia="zh-Hans"/>
              </w:rPr>
            </w:pPr>
            <w:r>
              <w:rPr>
                <w:rFonts w:ascii="Times New Roman" w:eastAsia="SimSun" w:hAnsi="Times New Roman" w:hint="eastAsia"/>
                <w:kern w:val="0"/>
                <w:sz w:val="21"/>
                <w:szCs w:val="21"/>
              </w:rPr>
              <w:t>2)</w:t>
            </w:r>
            <w:r>
              <w:rPr>
                <w:rFonts w:ascii="Times New Roman" w:eastAsia="SimSun" w:hAnsi="Times New Roman" w:hint="eastAsia"/>
                <w:kern w:val="0"/>
                <w:sz w:val="21"/>
                <w:szCs w:val="21"/>
                <w:lang w:eastAsia="zh-Hans"/>
              </w:rPr>
              <w:t>掌握</w:t>
            </w:r>
            <w:r>
              <w:rPr>
                <w:rFonts w:ascii="Times New Roman" w:eastAsia="SimSun" w:hAnsi="Times New Roman" w:hint="eastAsia"/>
                <w:kern w:val="0"/>
                <w:sz w:val="21"/>
                <w:szCs w:val="21"/>
              </w:rPr>
              <w:t>提纲类作文</w:t>
            </w:r>
            <w:r>
              <w:rPr>
                <w:rFonts w:ascii="Times New Roman" w:eastAsia="SimSun" w:hAnsi="Times New Roman" w:hint="eastAsia"/>
                <w:kern w:val="0"/>
                <w:sz w:val="21"/>
                <w:szCs w:val="21"/>
                <w:lang w:eastAsia="zh-Hans"/>
              </w:rPr>
              <w:t>的</w:t>
            </w:r>
            <w:r>
              <w:rPr>
                <w:rFonts w:ascii="Times New Roman" w:eastAsia="SimSun" w:hAnsi="Times New Roman" w:hint="eastAsia"/>
                <w:kern w:val="0"/>
                <w:sz w:val="21"/>
                <w:szCs w:val="21"/>
              </w:rPr>
              <w:t>写作方法；</w:t>
            </w:r>
          </w:p>
          <w:p w14:paraId="6EA4C493" w14:textId="77777777" w:rsidR="002C0ECD" w:rsidRDefault="00F12BC1">
            <w:pPr>
              <w:widowControl/>
              <w:spacing w:after="0" w:line="240" w:lineRule="auto"/>
              <w:rPr>
                <w:rFonts w:ascii="Times New Roman" w:hAnsi="Times New Roman"/>
                <w:sz w:val="20"/>
                <w:szCs w:val="20"/>
              </w:rPr>
            </w:pPr>
            <w:r>
              <w:rPr>
                <w:rFonts w:ascii="Times New Roman" w:eastAsia="SimSun" w:hAnsi="Times New Roman" w:hint="eastAsia"/>
                <w:kern w:val="0"/>
                <w:sz w:val="21"/>
                <w:szCs w:val="21"/>
              </w:rPr>
              <w:t>3)</w:t>
            </w:r>
            <w:r>
              <w:rPr>
                <w:rFonts w:ascii="Times New Roman" w:eastAsia="SimSun" w:hAnsi="Times New Roman" w:hint="eastAsia"/>
                <w:kern w:val="0"/>
                <w:sz w:val="21"/>
                <w:szCs w:val="21"/>
              </w:rPr>
              <w:t>能够简单地阐述什么是真正的友谊，并懂得如何与朋友相处</w:t>
            </w:r>
            <w:r>
              <w:rPr>
                <w:rFonts w:ascii="Times New Roman" w:hAnsi="Times New Roman" w:hint="eastAsia"/>
                <w:sz w:val="20"/>
                <w:szCs w:val="20"/>
              </w:rPr>
              <w:t>。</w:t>
            </w:r>
          </w:p>
          <w:p w14:paraId="421637B5" w14:textId="77777777" w:rsidR="002C0ECD" w:rsidRDefault="002C0ECD">
            <w:pPr>
              <w:spacing w:after="0" w:line="240" w:lineRule="auto"/>
              <w:jc w:val="both"/>
              <w:rPr>
                <w:rFonts w:ascii="Times New Roman" w:eastAsia="SimSun" w:hAnsi="Times New Roman"/>
                <w:kern w:val="0"/>
                <w:sz w:val="21"/>
                <w:szCs w:val="21"/>
              </w:rPr>
            </w:pPr>
          </w:p>
        </w:tc>
      </w:tr>
      <w:tr w:rsidR="002C0ECD" w14:paraId="4013261C" w14:textId="77777777">
        <w:tc>
          <w:tcPr>
            <w:tcW w:w="1070"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3CA52621" w14:textId="77777777" w:rsidR="002C0ECD" w:rsidRDefault="00F12BC1">
            <w:pPr>
              <w:widowControl/>
              <w:spacing w:after="0" w:line="240" w:lineRule="auto"/>
              <w:jc w:val="center"/>
              <w:rPr>
                <w:rFonts w:eastAsia="SimSun" w:cs="等线"/>
                <w:kern w:val="0"/>
                <w:sz w:val="18"/>
                <w:szCs w:val="18"/>
              </w:rPr>
            </w:pPr>
            <w:r>
              <w:rPr>
                <w:rFonts w:ascii="Times New Roman" w:eastAsia="SimSun" w:hAnsi="Times New Roman"/>
                <w:kern w:val="0"/>
                <w:sz w:val="21"/>
                <w:szCs w:val="21"/>
              </w:rPr>
              <w:t xml:space="preserve">Unit 3 </w:t>
            </w:r>
            <w:r>
              <w:rPr>
                <w:rFonts w:ascii="Times New Roman" w:eastAsia="SimSun" w:hAnsi="Times New Roman" w:hint="eastAsia"/>
                <w:kern w:val="0"/>
                <w:sz w:val="21"/>
                <w:szCs w:val="21"/>
              </w:rPr>
              <w:t>Gifts</w:t>
            </w:r>
          </w:p>
          <w:p w14:paraId="26B49CFA" w14:textId="77777777" w:rsidR="002C0ECD" w:rsidRDefault="002C0ECD">
            <w:pPr>
              <w:spacing w:before="120" w:after="120" w:line="240" w:lineRule="auto"/>
              <w:jc w:val="center"/>
              <w:rPr>
                <w:rFonts w:ascii="Times New Roman" w:eastAsia="SimSun" w:hAnsi="Times New Roman"/>
                <w:kern w:val="0"/>
                <w:sz w:val="21"/>
                <w:szCs w:val="21"/>
              </w:rPr>
            </w:pPr>
          </w:p>
        </w:tc>
        <w:tc>
          <w:tcPr>
            <w:tcW w:w="4605"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79F6E641"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知识目标：</w:t>
            </w:r>
          </w:p>
          <w:p w14:paraId="0FEC37BD"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kern w:val="0"/>
                <w:sz w:val="21"/>
                <w:szCs w:val="21"/>
              </w:rPr>
              <w:t>学习</w:t>
            </w:r>
            <w:r>
              <w:rPr>
                <w:rFonts w:ascii="Times New Roman" w:eastAsia="SimSun" w:hAnsi="Times New Roman"/>
                <w:kern w:val="0"/>
                <w:sz w:val="21"/>
                <w:szCs w:val="21"/>
              </w:rPr>
              <w:t>Text A</w:t>
            </w:r>
            <w:r>
              <w:rPr>
                <w:rFonts w:ascii="Times New Roman" w:eastAsia="SimSun" w:hAnsi="Times New Roman"/>
                <w:kern w:val="0"/>
                <w:sz w:val="21"/>
                <w:szCs w:val="21"/>
              </w:rPr>
              <w:t>中单词、短语以及文章中的长难句；</w:t>
            </w:r>
          </w:p>
          <w:p w14:paraId="74230554"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hint="eastAsia"/>
                <w:kern w:val="0"/>
                <w:sz w:val="21"/>
                <w:szCs w:val="21"/>
              </w:rPr>
              <w:t>引导学生通过探讨送礼文化内涵，培养尊重、适度与诚信的价值观，提升国际视野和跨文化沟通能力</w:t>
            </w:r>
            <w:r>
              <w:rPr>
                <w:rFonts w:ascii="Times New Roman" w:eastAsia="SimSun" w:hAnsi="Times New Roman"/>
                <w:kern w:val="0"/>
                <w:sz w:val="21"/>
                <w:szCs w:val="21"/>
              </w:rPr>
              <w:t>；</w:t>
            </w:r>
          </w:p>
          <w:p w14:paraId="7E906624" w14:textId="77777777" w:rsidR="002C0ECD" w:rsidRDefault="00F12BC1">
            <w:pPr>
              <w:snapToGrid w:val="0"/>
              <w:spacing w:after="0" w:line="288" w:lineRule="auto"/>
              <w:jc w:val="both"/>
              <w:rPr>
                <w:rFonts w:ascii="Times New Roman" w:eastAsia="SimSun" w:hAnsi="Times New Roman"/>
                <w:kern w:val="0"/>
                <w:sz w:val="21"/>
                <w:szCs w:val="21"/>
              </w:rPr>
            </w:pPr>
            <w:r>
              <w:rPr>
                <w:rFonts w:ascii="Times New Roman" w:eastAsia="SimSun" w:hAnsi="Times New Roman"/>
                <w:kern w:val="0"/>
                <w:sz w:val="21"/>
                <w:szCs w:val="21"/>
              </w:rPr>
              <w:t>3)</w:t>
            </w:r>
            <w:r>
              <w:rPr>
                <w:rFonts w:ascii="Times New Roman" w:eastAsia="SimSun" w:hAnsi="Times New Roman" w:hint="eastAsia"/>
                <w:kern w:val="0"/>
                <w:sz w:val="21"/>
                <w:szCs w:val="21"/>
              </w:rPr>
              <w:t>总结归纳课文</w:t>
            </w:r>
            <w:r>
              <w:rPr>
                <w:rFonts w:ascii="Times New Roman" w:eastAsia="SimSun" w:hAnsi="Times New Roman" w:hint="eastAsia"/>
                <w:kern w:val="0"/>
                <w:sz w:val="21"/>
                <w:szCs w:val="21"/>
              </w:rPr>
              <w:t>A</w:t>
            </w:r>
            <w:r>
              <w:rPr>
                <w:rFonts w:ascii="Times New Roman" w:eastAsia="SimSun" w:hAnsi="Times New Roman" w:hint="eastAsia"/>
                <w:kern w:val="0"/>
                <w:sz w:val="21"/>
                <w:szCs w:val="21"/>
              </w:rPr>
              <w:t>中不同的送礼规则。</w:t>
            </w:r>
          </w:p>
          <w:p w14:paraId="04AB7263"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能力目标：</w:t>
            </w:r>
          </w:p>
          <w:p w14:paraId="404FE475" w14:textId="77777777" w:rsidR="002C0ECD" w:rsidRDefault="00F12BC1">
            <w:pPr>
              <w:snapToGrid w:val="0"/>
              <w:spacing w:after="0" w:line="288"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hint="eastAsia"/>
                <w:kern w:val="0"/>
                <w:sz w:val="21"/>
                <w:szCs w:val="21"/>
              </w:rPr>
              <w:t>运用阅读法掌握文章的主题；</w:t>
            </w:r>
          </w:p>
          <w:p w14:paraId="53FC2196"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kern w:val="0"/>
                <w:sz w:val="21"/>
                <w:szCs w:val="21"/>
              </w:rPr>
              <w:t>学习通过缩写和符号来记笔记</w:t>
            </w:r>
            <w:r>
              <w:rPr>
                <w:rFonts w:ascii="Times New Roman" w:eastAsia="SimSun" w:hAnsi="Times New Roman" w:hint="eastAsia"/>
                <w:kern w:val="0"/>
                <w:sz w:val="21"/>
                <w:szCs w:val="21"/>
              </w:rPr>
              <w:t>的听力技巧；</w:t>
            </w:r>
          </w:p>
          <w:p w14:paraId="0AA16378" w14:textId="77777777" w:rsidR="002C0ECD" w:rsidRDefault="00F12BC1">
            <w:pPr>
              <w:snapToGrid w:val="0"/>
              <w:spacing w:after="0" w:line="288"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3</w:t>
            </w:r>
            <w:r>
              <w:rPr>
                <w:rFonts w:ascii="Times New Roman" w:eastAsia="SimSun" w:hAnsi="Times New Roman"/>
                <w:kern w:val="0"/>
                <w:sz w:val="21"/>
                <w:szCs w:val="21"/>
              </w:rPr>
              <w:t>)</w:t>
            </w:r>
            <w:r>
              <w:rPr>
                <w:rFonts w:ascii="Times New Roman" w:eastAsia="SimSun" w:hAnsi="Times New Roman" w:hint="eastAsia"/>
                <w:kern w:val="0"/>
                <w:sz w:val="21"/>
                <w:szCs w:val="21"/>
              </w:rPr>
              <w:t>利用略读法以及扫读法能在规定的时间内完成与课文内容相关的问题。</w:t>
            </w:r>
          </w:p>
          <w:p w14:paraId="6C719C40"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b/>
                <w:bCs/>
                <w:kern w:val="0"/>
                <w:sz w:val="21"/>
                <w:szCs w:val="21"/>
              </w:rPr>
              <w:t>情感目标：</w:t>
            </w:r>
            <w:r>
              <w:rPr>
                <w:rFonts w:ascii="Times New Roman" w:eastAsia="SimSun" w:hAnsi="Times New Roman" w:hint="eastAsia"/>
                <w:kern w:val="0"/>
                <w:sz w:val="21"/>
                <w:szCs w:val="21"/>
              </w:rPr>
              <w:t>培养学生深刻理解送礼之道所蕴含的情感价值，学会以真诚和尊重为核心，通过送礼增进人与人之间的情感交流，增强社会责任感与人文关怀，促进和谐人际关系与跨文化交际能力</w:t>
            </w:r>
            <w:r>
              <w:rPr>
                <w:rFonts w:ascii="Times New Roman" w:eastAsia="SimSun" w:hAnsi="Times New Roman"/>
                <w:kern w:val="0"/>
                <w:sz w:val="21"/>
                <w:szCs w:val="21"/>
              </w:rPr>
              <w:t>。</w:t>
            </w:r>
          </w:p>
          <w:p w14:paraId="5D844327"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教学难点：</w:t>
            </w:r>
          </w:p>
          <w:p w14:paraId="36110B68"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kern w:val="0"/>
                <w:sz w:val="21"/>
                <w:szCs w:val="21"/>
              </w:rPr>
              <w:t>理解文章的主旨大意；</w:t>
            </w:r>
          </w:p>
          <w:p w14:paraId="46EF5F43"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kern w:val="0"/>
                <w:sz w:val="21"/>
                <w:szCs w:val="21"/>
              </w:rPr>
              <w:t>掌握本单元的重点单词、短语以及它们在具体语境中的应用。</w:t>
            </w:r>
          </w:p>
          <w:p w14:paraId="682655F1" w14:textId="77777777" w:rsidR="002C0ECD" w:rsidRDefault="00F12BC1">
            <w:pPr>
              <w:snapToGrid w:val="0"/>
              <w:spacing w:after="0" w:line="288" w:lineRule="auto"/>
              <w:ind w:left="210" w:hangingChars="100" w:hanging="210"/>
              <w:jc w:val="both"/>
              <w:rPr>
                <w:rFonts w:ascii="Times New Roman" w:eastAsia="SimSun" w:hAnsi="Times New Roman"/>
                <w:kern w:val="0"/>
                <w:sz w:val="21"/>
                <w:szCs w:val="21"/>
              </w:rPr>
            </w:pPr>
            <w:r>
              <w:rPr>
                <w:rFonts w:ascii="Times New Roman" w:eastAsia="SimSun" w:hAnsi="Times New Roman" w:hint="eastAsia"/>
                <w:kern w:val="0"/>
                <w:sz w:val="21"/>
                <w:szCs w:val="21"/>
              </w:rPr>
              <w:t>3</w:t>
            </w:r>
            <w:r>
              <w:rPr>
                <w:rFonts w:ascii="Times New Roman" w:eastAsia="SimSun" w:hAnsi="Times New Roman"/>
                <w:kern w:val="0"/>
                <w:sz w:val="21"/>
                <w:szCs w:val="21"/>
              </w:rPr>
              <w:t>)</w:t>
            </w:r>
            <w:r>
              <w:rPr>
                <w:rFonts w:ascii="Times New Roman" w:eastAsia="SimSun" w:hAnsi="Times New Roman" w:hint="eastAsia"/>
                <w:kern w:val="0"/>
                <w:sz w:val="21"/>
                <w:szCs w:val="21"/>
              </w:rPr>
              <w:t>运用略读法以及扫读法提高答题技巧。</w:t>
            </w:r>
          </w:p>
        </w:tc>
        <w:tc>
          <w:tcPr>
            <w:tcW w:w="2801"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21BBFF21" w14:textId="77777777" w:rsidR="002C0ECD" w:rsidRDefault="00F12BC1">
            <w:pPr>
              <w:widowControl/>
              <w:spacing w:after="0" w:line="240" w:lineRule="auto"/>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hint="eastAsia"/>
                <w:kern w:val="0"/>
                <w:sz w:val="21"/>
                <w:szCs w:val="21"/>
              </w:rPr>
              <w:t>)</w:t>
            </w:r>
            <w:r>
              <w:rPr>
                <w:rFonts w:ascii="Times New Roman" w:eastAsia="SimSun" w:hAnsi="Times New Roman" w:hint="eastAsia"/>
                <w:kern w:val="0"/>
                <w:sz w:val="21"/>
                <w:szCs w:val="21"/>
              </w:rPr>
              <w:t>通过课堂和课后练习获得重点单词、短语和句型等知识；</w:t>
            </w:r>
          </w:p>
          <w:p w14:paraId="44376323" w14:textId="77777777" w:rsidR="002C0ECD" w:rsidRDefault="00F12BC1">
            <w:pPr>
              <w:widowControl/>
              <w:spacing w:after="0" w:line="240" w:lineRule="auto"/>
              <w:rPr>
                <w:rFonts w:ascii="Times New Roman" w:eastAsia="SimSun" w:hAnsi="Times New Roman"/>
                <w:kern w:val="0"/>
                <w:sz w:val="21"/>
                <w:szCs w:val="21"/>
              </w:rPr>
            </w:pPr>
            <w:r>
              <w:rPr>
                <w:rFonts w:ascii="Times New Roman" w:eastAsia="SimSun" w:hAnsi="Times New Roman" w:hint="eastAsia"/>
                <w:kern w:val="0"/>
                <w:sz w:val="21"/>
                <w:szCs w:val="21"/>
              </w:rPr>
              <w:t>2)</w:t>
            </w:r>
            <w:r>
              <w:rPr>
                <w:rFonts w:ascii="Times New Roman" w:eastAsia="SimSun" w:hAnsi="Times New Roman" w:hint="eastAsia"/>
                <w:kern w:val="0"/>
                <w:sz w:val="21"/>
                <w:szCs w:val="21"/>
              </w:rPr>
              <w:t>通过涉及的相关背景知识了解不同国家民族的送礼之道；</w:t>
            </w:r>
          </w:p>
          <w:p w14:paraId="1BE320DD"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3)</w:t>
            </w:r>
            <w:r>
              <w:rPr>
                <w:rFonts w:ascii="Times New Roman" w:eastAsia="SimSun" w:hAnsi="Times New Roman"/>
                <w:kern w:val="0"/>
                <w:sz w:val="21"/>
                <w:szCs w:val="21"/>
              </w:rPr>
              <w:t>学习通过缩写和符号来记笔记</w:t>
            </w:r>
            <w:r>
              <w:rPr>
                <w:rFonts w:ascii="Times New Roman" w:eastAsia="SimSun" w:hAnsi="Times New Roman" w:hint="eastAsia"/>
                <w:kern w:val="0"/>
                <w:sz w:val="21"/>
                <w:szCs w:val="21"/>
              </w:rPr>
              <w:t>的听力技巧。</w:t>
            </w:r>
          </w:p>
          <w:p w14:paraId="73708E61" w14:textId="77777777" w:rsidR="002C0ECD" w:rsidRDefault="002C0ECD">
            <w:pPr>
              <w:spacing w:after="0" w:line="240" w:lineRule="auto"/>
              <w:jc w:val="both"/>
              <w:rPr>
                <w:rFonts w:ascii="Times New Roman" w:eastAsia="SimSun" w:hAnsi="Times New Roman"/>
                <w:kern w:val="0"/>
                <w:sz w:val="21"/>
                <w:szCs w:val="21"/>
              </w:rPr>
            </w:pPr>
          </w:p>
        </w:tc>
      </w:tr>
      <w:tr w:rsidR="002C0ECD" w14:paraId="2E2250CB" w14:textId="77777777">
        <w:tc>
          <w:tcPr>
            <w:tcW w:w="1070"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39A9D837" w14:textId="77777777" w:rsidR="002C0ECD" w:rsidRDefault="00F12BC1">
            <w:pPr>
              <w:spacing w:before="120" w:after="120" w:line="240" w:lineRule="auto"/>
              <w:jc w:val="center"/>
              <w:rPr>
                <w:rFonts w:ascii="Times New Roman" w:eastAsia="SimSun" w:hAnsi="Times New Roman"/>
                <w:kern w:val="0"/>
                <w:sz w:val="21"/>
                <w:szCs w:val="21"/>
              </w:rPr>
            </w:pPr>
            <w:r>
              <w:rPr>
                <w:rFonts w:ascii="Times New Roman" w:eastAsia="SimSun" w:hAnsi="Times New Roman"/>
                <w:kern w:val="0"/>
                <w:sz w:val="21"/>
                <w:szCs w:val="21"/>
              </w:rPr>
              <w:t>期中测试</w:t>
            </w:r>
          </w:p>
        </w:tc>
        <w:tc>
          <w:tcPr>
            <w:tcW w:w="4605"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43D879DE"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kern w:val="0"/>
                <w:sz w:val="21"/>
                <w:szCs w:val="21"/>
              </w:rPr>
              <w:t>通过多种类型的题目来检测前半学期学生学习情况。</w:t>
            </w:r>
          </w:p>
        </w:tc>
        <w:tc>
          <w:tcPr>
            <w:tcW w:w="2801"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62C802DA"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在读、写、译等应用方面能够达到大学英语</w:t>
            </w:r>
            <w:r>
              <w:rPr>
                <w:rFonts w:ascii="Times New Roman" w:eastAsia="SimSun" w:hAnsi="Times New Roman" w:hint="eastAsia"/>
                <w:kern w:val="0"/>
                <w:sz w:val="21"/>
                <w:szCs w:val="21"/>
              </w:rPr>
              <w:t>一</w:t>
            </w:r>
            <w:r>
              <w:rPr>
                <w:rFonts w:ascii="Times New Roman" w:eastAsia="SimSun" w:hAnsi="Times New Roman"/>
                <w:kern w:val="0"/>
                <w:sz w:val="21"/>
                <w:szCs w:val="21"/>
              </w:rPr>
              <w:t>级水平</w:t>
            </w:r>
          </w:p>
        </w:tc>
      </w:tr>
      <w:tr w:rsidR="002C0ECD" w14:paraId="693AA1EE" w14:textId="77777777">
        <w:tc>
          <w:tcPr>
            <w:tcW w:w="1070"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75824F4A" w14:textId="77777777" w:rsidR="002C0ECD" w:rsidRDefault="00F12BC1">
            <w:pPr>
              <w:spacing w:before="120" w:after="120" w:line="240" w:lineRule="auto"/>
              <w:jc w:val="center"/>
              <w:rPr>
                <w:rFonts w:ascii="Times New Roman" w:eastAsia="SimSun" w:hAnsi="Times New Roman"/>
                <w:kern w:val="0"/>
                <w:sz w:val="21"/>
                <w:szCs w:val="21"/>
              </w:rPr>
            </w:pPr>
            <w:r>
              <w:rPr>
                <w:rFonts w:ascii="Times New Roman" w:eastAsia="SimSun" w:hAnsi="Times New Roman"/>
                <w:kern w:val="0"/>
                <w:sz w:val="21"/>
                <w:szCs w:val="21"/>
              </w:rPr>
              <w:lastRenderedPageBreak/>
              <w:t xml:space="preserve">Unit 4 </w:t>
            </w:r>
            <w:r>
              <w:rPr>
                <w:rFonts w:ascii="Times New Roman" w:eastAsia="SimSun" w:hAnsi="Times New Roman" w:hint="eastAsia"/>
                <w:kern w:val="0"/>
                <w:sz w:val="21"/>
                <w:szCs w:val="21"/>
              </w:rPr>
              <w:t>Movies</w:t>
            </w:r>
          </w:p>
        </w:tc>
        <w:tc>
          <w:tcPr>
            <w:tcW w:w="4605"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tcPr>
          <w:p w14:paraId="2328B808"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知识目标：</w:t>
            </w:r>
          </w:p>
          <w:p w14:paraId="6C28BEFB"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kern w:val="0"/>
                <w:sz w:val="21"/>
                <w:szCs w:val="21"/>
              </w:rPr>
              <w:t>学习</w:t>
            </w:r>
            <w:r>
              <w:rPr>
                <w:rFonts w:ascii="Times New Roman" w:eastAsia="SimSun" w:hAnsi="Times New Roman"/>
                <w:kern w:val="0"/>
                <w:sz w:val="21"/>
                <w:szCs w:val="21"/>
              </w:rPr>
              <w:t>Text A</w:t>
            </w:r>
            <w:r>
              <w:rPr>
                <w:rFonts w:ascii="Times New Roman" w:eastAsia="SimSun" w:hAnsi="Times New Roman"/>
                <w:kern w:val="0"/>
                <w:sz w:val="21"/>
                <w:szCs w:val="21"/>
              </w:rPr>
              <w:t>中单词、短语以及文章中的长难句；</w:t>
            </w:r>
          </w:p>
          <w:p w14:paraId="7233863C"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kern w:val="0"/>
                <w:sz w:val="21"/>
                <w:szCs w:val="21"/>
              </w:rPr>
              <w:t>熟悉文章中的背景知识：</w:t>
            </w:r>
            <w:r>
              <w:rPr>
                <w:rFonts w:ascii="Times New Roman" w:eastAsia="SimSun" w:hAnsi="Times New Roman" w:hint="eastAsia"/>
                <w:kern w:val="0"/>
                <w:sz w:val="21"/>
                <w:szCs w:val="21"/>
              </w:rPr>
              <w:t>关于地球一小时和地球日的背景信息</w:t>
            </w:r>
            <w:r>
              <w:rPr>
                <w:rFonts w:ascii="Times New Roman" w:eastAsia="SimSun" w:hAnsi="Times New Roman"/>
                <w:kern w:val="0"/>
                <w:sz w:val="21"/>
                <w:szCs w:val="21"/>
              </w:rPr>
              <w:t>。</w:t>
            </w:r>
          </w:p>
          <w:p w14:paraId="3DB1B118"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能力目标：</w:t>
            </w:r>
          </w:p>
          <w:p w14:paraId="64E3C4F3"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kern w:val="0"/>
                <w:sz w:val="21"/>
                <w:szCs w:val="21"/>
              </w:rPr>
              <w:t>运用阅读法掌握文章的主题；</w:t>
            </w:r>
            <w:r>
              <w:rPr>
                <w:rFonts w:ascii="Times New Roman" w:eastAsia="SimSun" w:hAnsi="Times New Roman"/>
                <w:kern w:val="0"/>
                <w:sz w:val="21"/>
                <w:szCs w:val="21"/>
              </w:rPr>
              <w:t xml:space="preserve"> </w:t>
            </w:r>
          </w:p>
          <w:p w14:paraId="11079950"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kern w:val="0"/>
                <w:sz w:val="21"/>
                <w:szCs w:val="21"/>
              </w:rPr>
              <w:t>学会听取听力语篇中表示比较或对比的词语或词组</w:t>
            </w:r>
            <w:r>
              <w:rPr>
                <w:rFonts w:ascii="Times New Roman" w:eastAsia="SimSun" w:hAnsi="Times New Roman" w:hint="eastAsia"/>
                <w:kern w:val="0"/>
                <w:sz w:val="21"/>
                <w:szCs w:val="21"/>
              </w:rPr>
              <w:t>；</w:t>
            </w:r>
          </w:p>
          <w:p w14:paraId="6B914F47"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3</w:t>
            </w:r>
            <w:r>
              <w:rPr>
                <w:rFonts w:ascii="Times New Roman" w:eastAsia="SimSun" w:hAnsi="Times New Roman"/>
                <w:kern w:val="0"/>
                <w:sz w:val="21"/>
                <w:szCs w:val="21"/>
              </w:rPr>
              <w:t>)</w:t>
            </w:r>
            <w:r>
              <w:rPr>
                <w:rFonts w:ascii="Times New Roman" w:eastAsia="SimSun" w:hAnsi="Times New Roman"/>
                <w:kern w:val="0"/>
                <w:sz w:val="21"/>
                <w:szCs w:val="21"/>
              </w:rPr>
              <w:t>利用略读法以及扫读法能在规定的时间内完成</w:t>
            </w:r>
            <w:r>
              <w:rPr>
                <w:rFonts w:ascii="Times New Roman" w:eastAsia="SimSun" w:hAnsi="Times New Roman"/>
                <w:kern w:val="0"/>
                <w:sz w:val="21"/>
                <w:szCs w:val="21"/>
              </w:rPr>
              <w:t>10</w:t>
            </w:r>
            <w:r>
              <w:rPr>
                <w:rFonts w:ascii="Times New Roman" w:eastAsia="SimSun" w:hAnsi="Times New Roman"/>
                <w:kern w:val="0"/>
                <w:sz w:val="21"/>
                <w:szCs w:val="21"/>
              </w:rPr>
              <w:t>道题目的训练。</w:t>
            </w:r>
          </w:p>
          <w:p w14:paraId="409B3FFE"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情感目标：</w:t>
            </w:r>
          </w:p>
          <w:p w14:paraId="1EF2CE04"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引导学生体会迪士尼电影和中国动漫电影的卓越成就，培养学生对多元文化的理解和尊重，同时，激发学生爱国情怀、增强文化自信，树立正确的价值观，促进个人全面发展</w:t>
            </w:r>
            <w:r>
              <w:rPr>
                <w:rFonts w:ascii="Times New Roman" w:eastAsia="SimSun" w:hAnsi="Times New Roman"/>
                <w:kern w:val="0"/>
                <w:sz w:val="21"/>
                <w:szCs w:val="21"/>
              </w:rPr>
              <w:t>。</w:t>
            </w:r>
          </w:p>
          <w:p w14:paraId="63D621A7"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教学难点：</w:t>
            </w:r>
          </w:p>
          <w:p w14:paraId="28D5F855"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kern w:val="0"/>
                <w:sz w:val="21"/>
                <w:szCs w:val="21"/>
              </w:rPr>
              <w:t>理解文章的主旨大意；</w:t>
            </w:r>
          </w:p>
          <w:p w14:paraId="33A4A79A"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kern w:val="0"/>
                <w:sz w:val="21"/>
                <w:szCs w:val="21"/>
              </w:rPr>
              <w:t>掌握本单元的重点单词、短语以及它们在具体语境中的应用。</w:t>
            </w:r>
          </w:p>
        </w:tc>
        <w:tc>
          <w:tcPr>
            <w:tcW w:w="2801"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4EBE86CD"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hint="eastAsia"/>
                <w:kern w:val="0"/>
                <w:sz w:val="21"/>
                <w:szCs w:val="21"/>
              </w:rPr>
              <w:t>)</w:t>
            </w:r>
            <w:r>
              <w:rPr>
                <w:rFonts w:ascii="Times New Roman" w:eastAsia="SimSun" w:hAnsi="Times New Roman"/>
                <w:kern w:val="0"/>
                <w:sz w:val="21"/>
                <w:szCs w:val="21"/>
              </w:rPr>
              <w:t>掌握重点单词、短语和句型；知道文章中涉及的相关背景知识；</w:t>
            </w:r>
          </w:p>
          <w:p w14:paraId="7E4647BA"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hint="eastAsia"/>
                <w:kern w:val="0"/>
                <w:sz w:val="21"/>
                <w:szCs w:val="21"/>
              </w:rPr>
              <w:t>)</w:t>
            </w:r>
            <w:r>
              <w:rPr>
                <w:rFonts w:ascii="Times New Roman" w:eastAsia="SimSun" w:hAnsi="Times New Roman" w:hint="eastAsia"/>
                <w:kern w:val="0"/>
                <w:sz w:val="21"/>
                <w:szCs w:val="21"/>
              </w:rPr>
              <w:t>学习华特</w:t>
            </w:r>
            <w:r>
              <w:rPr>
                <w:rFonts w:ascii="Microsoft YaHei" w:eastAsia="Microsoft YaHei" w:hAnsi="Microsoft YaHei" w:cs="Microsoft YaHei" w:hint="eastAsia"/>
                <w:sz w:val="18"/>
                <w:szCs w:val="18"/>
                <w:shd w:val="clear" w:color="auto" w:fill="FFFFFF"/>
              </w:rPr>
              <w:t>・</w:t>
            </w:r>
            <w:r>
              <w:rPr>
                <w:rFonts w:ascii="SimSun" w:eastAsia="SimSun" w:hAnsi="SimSun" w:cs="SimSun" w:hint="eastAsia"/>
                <w:kern w:val="0"/>
                <w:sz w:val="21"/>
                <w:szCs w:val="21"/>
              </w:rPr>
              <w:t>迪士尼在创业过程中不怕困难、勇于创新的拼搏精神；同时，也为中国动漫电影能结合国际优秀动漫电影的艺术元素，不断深化中国文化内涵、提升自身原创力而感到骄傲自豪。</w:t>
            </w:r>
          </w:p>
        </w:tc>
      </w:tr>
      <w:tr w:rsidR="002C0ECD" w14:paraId="3FB4AA9A" w14:textId="77777777">
        <w:tc>
          <w:tcPr>
            <w:tcW w:w="1070"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09630EF1" w14:textId="77777777" w:rsidR="002C0ECD" w:rsidRDefault="00F12BC1">
            <w:pPr>
              <w:widowControl/>
              <w:spacing w:after="0" w:line="240" w:lineRule="auto"/>
              <w:jc w:val="center"/>
              <w:rPr>
                <w:rFonts w:eastAsia="SimSun" w:cs="等线"/>
                <w:kern w:val="0"/>
                <w:sz w:val="18"/>
                <w:szCs w:val="18"/>
              </w:rPr>
            </w:pPr>
            <w:r>
              <w:rPr>
                <w:rFonts w:ascii="Times New Roman" w:eastAsia="SimSun" w:hAnsi="Times New Roman"/>
                <w:kern w:val="0"/>
                <w:sz w:val="21"/>
                <w:szCs w:val="21"/>
              </w:rPr>
              <w:t xml:space="preserve">Unit 5 </w:t>
            </w:r>
            <w:r>
              <w:rPr>
                <w:rFonts w:ascii="Times New Roman" w:eastAsia="SimSun" w:hAnsi="Times New Roman" w:hint="eastAsia"/>
                <w:kern w:val="0"/>
                <w:sz w:val="21"/>
                <w:szCs w:val="21"/>
              </w:rPr>
              <w:t>Our Earth</w:t>
            </w:r>
          </w:p>
          <w:p w14:paraId="3840E11C" w14:textId="77777777" w:rsidR="002C0ECD" w:rsidRDefault="002C0ECD">
            <w:pPr>
              <w:spacing w:before="120" w:after="120" w:line="240" w:lineRule="auto"/>
              <w:jc w:val="center"/>
              <w:rPr>
                <w:rFonts w:ascii="Times New Roman" w:eastAsia="SimSun" w:hAnsi="Times New Roman"/>
                <w:kern w:val="0"/>
                <w:sz w:val="21"/>
                <w:szCs w:val="21"/>
              </w:rPr>
            </w:pPr>
          </w:p>
        </w:tc>
        <w:tc>
          <w:tcPr>
            <w:tcW w:w="4605"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2C08B36F"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知识目标：</w:t>
            </w:r>
          </w:p>
          <w:p w14:paraId="64D86F01"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1)</w:t>
            </w:r>
            <w:r>
              <w:rPr>
                <w:rFonts w:ascii="Times New Roman" w:eastAsia="SimSun" w:hAnsi="Times New Roman" w:hint="eastAsia"/>
                <w:kern w:val="0"/>
                <w:sz w:val="21"/>
                <w:szCs w:val="21"/>
              </w:rPr>
              <w:t>学习</w:t>
            </w:r>
            <w:r>
              <w:rPr>
                <w:rFonts w:ascii="Times New Roman" w:eastAsia="SimSun" w:hAnsi="Times New Roman" w:hint="eastAsia"/>
                <w:kern w:val="0"/>
                <w:sz w:val="21"/>
                <w:szCs w:val="21"/>
              </w:rPr>
              <w:t>Text A</w:t>
            </w:r>
            <w:r>
              <w:rPr>
                <w:rFonts w:ascii="Times New Roman" w:eastAsia="SimSun" w:hAnsi="Times New Roman" w:hint="eastAsia"/>
                <w:kern w:val="0"/>
                <w:sz w:val="21"/>
                <w:szCs w:val="21"/>
              </w:rPr>
              <w:t>中单词、短语以及文章中的长难句；</w:t>
            </w:r>
          </w:p>
          <w:p w14:paraId="5E2776B7"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2)</w:t>
            </w:r>
            <w:r>
              <w:rPr>
                <w:rFonts w:ascii="Times New Roman" w:eastAsia="SimSun" w:hAnsi="Times New Roman" w:hint="eastAsia"/>
                <w:kern w:val="0"/>
                <w:sz w:val="21"/>
                <w:szCs w:val="21"/>
              </w:rPr>
              <w:t>熟悉文章中的背景知识：“地球一小时”是世界自然基金会提出的一项全球性节能活动；</w:t>
            </w:r>
          </w:p>
          <w:p w14:paraId="2B024643"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3)</w:t>
            </w:r>
            <w:r>
              <w:rPr>
                <w:rFonts w:ascii="Times New Roman" w:eastAsia="SimSun" w:hAnsi="Times New Roman" w:hint="eastAsia"/>
                <w:kern w:val="0"/>
                <w:sz w:val="21"/>
                <w:szCs w:val="21"/>
              </w:rPr>
              <w:t>引导学生深入理解：大学生应加强“节能减排，创建低碳生活”的意识，加入</w:t>
            </w:r>
            <w:hyperlink r:id="rId12" w:tgtFrame="https://baike.baidu.com/item/%E5%9C%B0%E7%90%83%E4%B8%80%E5%B0%8F%E6%97%B6/_blank" w:history="1">
              <w:r>
                <w:rPr>
                  <w:rFonts w:ascii="Times New Roman" w:eastAsia="SimSun" w:hAnsi="Times New Roman"/>
                  <w:kern w:val="0"/>
                  <w:sz w:val="21"/>
                  <w:szCs w:val="21"/>
                </w:rPr>
                <w:t>低碳发展</w:t>
              </w:r>
            </w:hyperlink>
            <w:r>
              <w:rPr>
                <w:rFonts w:ascii="Times New Roman" w:eastAsia="SimSun" w:hAnsi="Times New Roman"/>
                <w:kern w:val="0"/>
                <w:sz w:val="21"/>
                <w:szCs w:val="21"/>
              </w:rPr>
              <w:t>的全球行动，</w:t>
            </w:r>
            <w:r>
              <w:rPr>
                <w:rFonts w:ascii="Times New Roman" w:eastAsia="SimSun" w:hAnsi="Times New Roman" w:hint="eastAsia"/>
                <w:kern w:val="0"/>
                <w:sz w:val="21"/>
                <w:szCs w:val="21"/>
              </w:rPr>
              <w:t>保护我们共同的地球家园。</w:t>
            </w:r>
          </w:p>
          <w:p w14:paraId="114E54E1"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能力目标：</w:t>
            </w:r>
          </w:p>
          <w:p w14:paraId="051AFBBB" w14:textId="77777777" w:rsidR="002C0ECD" w:rsidRDefault="00F12BC1">
            <w:pPr>
              <w:snapToGrid w:val="0"/>
              <w:spacing w:after="0" w:line="288"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hint="eastAsia"/>
                <w:kern w:val="0"/>
                <w:sz w:val="21"/>
                <w:szCs w:val="21"/>
              </w:rPr>
              <w:t>运用阅读法掌握文章的主题；</w:t>
            </w:r>
          </w:p>
          <w:p w14:paraId="7737ED0D"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kern w:val="0"/>
                <w:sz w:val="21"/>
                <w:szCs w:val="21"/>
              </w:rPr>
              <w:t>学习听</w:t>
            </w:r>
            <w:r>
              <w:rPr>
                <w:rFonts w:ascii="Times New Roman" w:eastAsia="SimSun" w:hAnsi="Times New Roman"/>
                <w:kern w:val="0"/>
                <w:sz w:val="21"/>
                <w:szCs w:val="21"/>
              </w:rPr>
              <w:t>“</w:t>
            </w:r>
            <w:r>
              <w:rPr>
                <w:rFonts w:ascii="Times New Roman" w:eastAsia="SimSun" w:hAnsi="Times New Roman"/>
                <w:kern w:val="0"/>
                <w:sz w:val="21"/>
                <w:szCs w:val="21"/>
              </w:rPr>
              <w:t>数字</w:t>
            </w:r>
            <w:r>
              <w:rPr>
                <w:rFonts w:ascii="Times New Roman" w:eastAsia="SimSun" w:hAnsi="Times New Roman"/>
                <w:kern w:val="0"/>
                <w:sz w:val="21"/>
                <w:szCs w:val="21"/>
              </w:rPr>
              <w:t>”</w:t>
            </w:r>
            <w:r>
              <w:rPr>
                <w:rFonts w:ascii="Times New Roman" w:eastAsia="SimSun" w:hAnsi="Times New Roman" w:hint="eastAsia"/>
                <w:kern w:val="0"/>
                <w:sz w:val="21"/>
                <w:szCs w:val="21"/>
              </w:rPr>
              <w:t>的听力技巧；</w:t>
            </w:r>
          </w:p>
          <w:p w14:paraId="378E0DCD" w14:textId="77777777" w:rsidR="002C0ECD" w:rsidRDefault="00F12BC1">
            <w:pPr>
              <w:snapToGrid w:val="0"/>
              <w:spacing w:after="0" w:line="288" w:lineRule="auto"/>
              <w:ind w:left="105" w:hangingChars="50" w:hanging="105"/>
              <w:jc w:val="both"/>
              <w:rPr>
                <w:rFonts w:ascii="Times New Roman" w:eastAsia="SimSun" w:hAnsi="Times New Roman"/>
                <w:kern w:val="0"/>
                <w:sz w:val="21"/>
                <w:szCs w:val="21"/>
              </w:rPr>
            </w:pPr>
            <w:r>
              <w:rPr>
                <w:rFonts w:ascii="Times New Roman" w:eastAsia="SimSun" w:hAnsi="Times New Roman" w:hint="eastAsia"/>
                <w:kern w:val="0"/>
                <w:sz w:val="21"/>
                <w:szCs w:val="21"/>
              </w:rPr>
              <w:t>3</w:t>
            </w:r>
            <w:r>
              <w:rPr>
                <w:rFonts w:ascii="Times New Roman" w:eastAsia="SimSun" w:hAnsi="Times New Roman"/>
                <w:kern w:val="0"/>
                <w:sz w:val="21"/>
                <w:szCs w:val="21"/>
              </w:rPr>
              <w:t>)</w:t>
            </w:r>
            <w:r>
              <w:rPr>
                <w:rFonts w:ascii="Times New Roman" w:eastAsia="SimSun" w:hAnsi="Times New Roman" w:hint="eastAsia"/>
                <w:kern w:val="0"/>
                <w:sz w:val="21"/>
                <w:szCs w:val="21"/>
              </w:rPr>
              <w:t>利用略读法以及扫读法能在规定的时间内完成</w:t>
            </w:r>
          </w:p>
          <w:p w14:paraId="5FB43189" w14:textId="77777777" w:rsidR="002C0ECD" w:rsidRDefault="00F12BC1">
            <w:pPr>
              <w:snapToGrid w:val="0"/>
              <w:spacing w:after="0" w:line="288" w:lineRule="auto"/>
              <w:ind w:left="105" w:hangingChars="50" w:hanging="105"/>
              <w:jc w:val="both"/>
              <w:rPr>
                <w:rFonts w:ascii="Times New Roman" w:eastAsia="SimSun" w:hAnsi="Times New Roman"/>
                <w:kern w:val="0"/>
                <w:sz w:val="21"/>
                <w:szCs w:val="21"/>
              </w:rPr>
            </w:pPr>
            <w:r>
              <w:rPr>
                <w:rFonts w:ascii="Times New Roman" w:eastAsia="SimSun" w:hAnsi="Times New Roman"/>
                <w:kern w:val="0"/>
                <w:sz w:val="21"/>
                <w:szCs w:val="21"/>
              </w:rPr>
              <w:t>10</w:t>
            </w:r>
            <w:r>
              <w:rPr>
                <w:rFonts w:ascii="Times New Roman" w:eastAsia="SimSun" w:hAnsi="Times New Roman" w:hint="eastAsia"/>
                <w:kern w:val="0"/>
                <w:sz w:val="21"/>
                <w:szCs w:val="21"/>
              </w:rPr>
              <w:t>道题目的训练。</w:t>
            </w:r>
          </w:p>
          <w:p w14:paraId="1EDD3A3A"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情感目标：</w:t>
            </w:r>
          </w:p>
          <w:p w14:paraId="280F744D"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激发环保意识，共筑绿色地球梦，增强大学生对全球环境问题的责任感和使命感</w:t>
            </w:r>
            <w:r>
              <w:rPr>
                <w:rFonts w:ascii="Times New Roman" w:eastAsia="SimSun" w:hAnsi="Times New Roman"/>
                <w:kern w:val="0"/>
                <w:sz w:val="21"/>
                <w:szCs w:val="21"/>
              </w:rPr>
              <w:t>。</w:t>
            </w:r>
          </w:p>
          <w:p w14:paraId="73ED6E68"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教学难点：</w:t>
            </w:r>
          </w:p>
          <w:p w14:paraId="76B19413" w14:textId="77777777" w:rsidR="002C0ECD" w:rsidRDefault="00F12BC1">
            <w:pPr>
              <w:snapToGrid w:val="0"/>
              <w:spacing w:after="0" w:line="288"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hint="eastAsia"/>
                <w:kern w:val="0"/>
                <w:sz w:val="21"/>
                <w:szCs w:val="21"/>
              </w:rPr>
              <w:t>理解文章的主旨大意；</w:t>
            </w:r>
          </w:p>
          <w:p w14:paraId="158A8654" w14:textId="77777777" w:rsidR="002C0ECD" w:rsidRDefault="00F12BC1">
            <w:pPr>
              <w:snapToGrid w:val="0"/>
              <w:spacing w:after="0" w:line="288" w:lineRule="auto"/>
              <w:ind w:left="210" w:hangingChars="100" w:hanging="210"/>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hint="eastAsia"/>
                <w:kern w:val="0"/>
                <w:sz w:val="21"/>
                <w:szCs w:val="21"/>
              </w:rPr>
              <w:t>掌握本单元的重点单词、短语以及它们在具体</w:t>
            </w:r>
          </w:p>
          <w:p w14:paraId="7E500DDE" w14:textId="77777777" w:rsidR="002C0ECD" w:rsidRDefault="00F12BC1">
            <w:pPr>
              <w:snapToGrid w:val="0"/>
              <w:spacing w:after="0" w:line="288" w:lineRule="auto"/>
              <w:ind w:left="210" w:hangingChars="100" w:hanging="210"/>
              <w:jc w:val="both"/>
              <w:rPr>
                <w:rFonts w:ascii="Times New Roman" w:eastAsia="SimSun" w:hAnsi="Times New Roman"/>
                <w:kern w:val="0"/>
                <w:sz w:val="21"/>
                <w:szCs w:val="21"/>
              </w:rPr>
            </w:pPr>
            <w:r>
              <w:rPr>
                <w:rFonts w:ascii="Times New Roman" w:eastAsia="SimSun" w:hAnsi="Times New Roman" w:hint="eastAsia"/>
                <w:kern w:val="0"/>
                <w:sz w:val="21"/>
                <w:szCs w:val="21"/>
              </w:rPr>
              <w:t>语境中的应用；</w:t>
            </w:r>
          </w:p>
          <w:p w14:paraId="6030F72E" w14:textId="77777777" w:rsidR="002C0ECD" w:rsidRDefault="00F12BC1">
            <w:pPr>
              <w:snapToGrid w:val="0"/>
              <w:spacing w:after="0" w:line="288" w:lineRule="auto"/>
              <w:ind w:left="210" w:hangingChars="100" w:hanging="210"/>
              <w:jc w:val="both"/>
              <w:rPr>
                <w:rFonts w:ascii="Times New Roman" w:eastAsia="SimSun" w:hAnsi="Times New Roman"/>
                <w:kern w:val="0"/>
                <w:sz w:val="21"/>
                <w:szCs w:val="21"/>
              </w:rPr>
            </w:pPr>
            <w:r>
              <w:rPr>
                <w:rFonts w:ascii="Times New Roman" w:eastAsia="SimSun" w:hAnsi="Times New Roman"/>
                <w:kern w:val="0"/>
                <w:sz w:val="21"/>
                <w:szCs w:val="21"/>
              </w:rPr>
              <w:t>3)</w:t>
            </w:r>
            <w:r>
              <w:rPr>
                <w:rFonts w:ascii="Times New Roman" w:eastAsia="SimSun" w:hAnsi="Times New Roman" w:hint="eastAsia"/>
                <w:kern w:val="0"/>
                <w:sz w:val="21"/>
                <w:szCs w:val="21"/>
              </w:rPr>
              <w:t>运用略读法以及扫读法提高答题技巧。</w:t>
            </w:r>
          </w:p>
        </w:tc>
        <w:tc>
          <w:tcPr>
            <w:tcW w:w="2801"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51879187"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hint="eastAsia"/>
                <w:kern w:val="0"/>
                <w:sz w:val="21"/>
                <w:szCs w:val="21"/>
              </w:rPr>
              <w:t>)</w:t>
            </w:r>
            <w:r>
              <w:rPr>
                <w:rFonts w:ascii="Times New Roman" w:eastAsia="SimSun" w:hAnsi="Times New Roman"/>
                <w:kern w:val="0"/>
                <w:sz w:val="21"/>
                <w:szCs w:val="21"/>
              </w:rPr>
              <w:t>掌握重点单词、短语和句型；</w:t>
            </w:r>
          </w:p>
          <w:p w14:paraId="58E6BE82"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hint="eastAsia"/>
                <w:kern w:val="0"/>
                <w:sz w:val="21"/>
                <w:szCs w:val="21"/>
              </w:rPr>
              <w:t>)</w:t>
            </w:r>
            <w:r>
              <w:rPr>
                <w:rFonts w:ascii="Times New Roman" w:eastAsia="SimSun" w:hAnsi="Times New Roman"/>
                <w:kern w:val="0"/>
                <w:sz w:val="21"/>
                <w:szCs w:val="21"/>
              </w:rPr>
              <w:t>知道文章中涉及的相关背景知识；</w:t>
            </w:r>
          </w:p>
          <w:p w14:paraId="27277298"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3)</w:t>
            </w:r>
            <w:r>
              <w:rPr>
                <w:rFonts w:ascii="Times New Roman" w:eastAsia="SimSun" w:hAnsi="Times New Roman"/>
                <w:kern w:val="0"/>
                <w:sz w:val="21"/>
                <w:szCs w:val="21"/>
              </w:rPr>
              <w:t>学习听</w:t>
            </w:r>
            <w:r>
              <w:rPr>
                <w:rFonts w:ascii="Times New Roman" w:eastAsia="SimSun" w:hAnsi="Times New Roman"/>
                <w:kern w:val="0"/>
                <w:sz w:val="21"/>
                <w:szCs w:val="21"/>
              </w:rPr>
              <w:t>“</w:t>
            </w:r>
            <w:r>
              <w:rPr>
                <w:rFonts w:ascii="Times New Roman" w:eastAsia="SimSun" w:hAnsi="Times New Roman"/>
                <w:kern w:val="0"/>
                <w:sz w:val="21"/>
                <w:szCs w:val="21"/>
              </w:rPr>
              <w:t>数字</w:t>
            </w:r>
            <w:r>
              <w:rPr>
                <w:rFonts w:ascii="Times New Roman" w:eastAsia="SimSun" w:hAnsi="Times New Roman"/>
                <w:kern w:val="0"/>
                <w:sz w:val="21"/>
                <w:szCs w:val="21"/>
              </w:rPr>
              <w:t>”</w:t>
            </w:r>
            <w:r>
              <w:rPr>
                <w:rFonts w:ascii="Times New Roman" w:eastAsia="SimSun" w:hAnsi="Times New Roman" w:hint="eastAsia"/>
                <w:kern w:val="0"/>
                <w:sz w:val="21"/>
                <w:szCs w:val="21"/>
              </w:rPr>
              <w:t>的听力技巧；</w:t>
            </w:r>
          </w:p>
          <w:p w14:paraId="2F64043E"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4</w:t>
            </w:r>
            <w:r>
              <w:rPr>
                <w:rFonts w:ascii="Times New Roman" w:eastAsia="SimSun" w:hAnsi="Times New Roman"/>
                <w:kern w:val="0"/>
                <w:sz w:val="21"/>
                <w:szCs w:val="21"/>
              </w:rPr>
              <w:t>)</w:t>
            </w:r>
            <w:r>
              <w:rPr>
                <w:rFonts w:ascii="Times New Roman" w:eastAsia="SimSun" w:hAnsi="Times New Roman" w:hint="eastAsia"/>
                <w:kern w:val="0"/>
                <w:sz w:val="21"/>
                <w:szCs w:val="21"/>
              </w:rPr>
              <w:t>利用略读法以及扫读法能在规定的时间内完成</w:t>
            </w:r>
            <w:r>
              <w:rPr>
                <w:rFonts w:ascii="Times New Roman" w:eastAsia="SimSun" w:hAnsi="Times New Roman"/>
                <w:kern w:val="0"/>
                <w:sz w:val="21"/>
                <w:szCs w:val="21"/>
              </w:rPr>
              <w:t>10</w:t>
            </w:r>
            <w:r>
              <w:rPr>
                <w:rFonts w:ascii="Times New Roman" w:eastAsia="SimSun" w:hAnsi="Times New Roman" w:hint="eastAsia"/>
                <w:kern w:val="0"/>
                <w:sz w:val="21"/>
                <w:szCs w:val="21"/>
              </w:rPr>
              <w:t>道题目的训练。</w:t>
            </w:r>
          </w:p>
          <w:p w14:paraId="2B037BE4" w14:textId="77777777" w:rsidR="002C0ECD" w:rsidRDefault="002C0ECD">
            <w:pPr>
              <w:spacing w:after="0" w:line="240" w:lineRule="auto"/>
              <w:jc w:val="both"/>
              <w:rPr>
                <w:rFonts w:ascii="Times New Roman" w:eastAsia="SimSun" w:hAnsi="Times New Roman"/>
                <w:kern w:val="0"/>
                <w:sz w:val="21"/>
                <w:szCs w:val="21"/>
              </w:rPr>
            </w:pPr>
          </w:p>
        </w:tc>
      </w:tr>
      <w:tr w:rsidR="002C0ECD" w14:paraId="452869A0" w14:textId="77777777">
        <w:tc>
          <w:tcPr>
            <w:tcW w:w="1070"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1101A872" w14:textId="77777777" w:rsidR="002C0ECD" w:rsidRDefault="00F12BC1">
            <w:pPr>
              <w:spacing w:before="120" w:after="12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Unit 6</w:t>
            </w:r>
          </w:p>
          <w:p w14:paraId="07A7D05E" w14:textId="77777777" w:rsidR="002C0ECD" w:rsidRDefault="00F12BC1">
            <w:pPr>
              <w:spacing w:before="120" w:after="12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Part-time Jobs</w:t>
            </w:r>
          </w:p>
        </w:tc>
        <w:tc>
          <w:tcPr>
            <w:tcW w:w="4605"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4BF16D68"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知识目标：</w:t>
            </w:r>
          </w:p>
          <w:p w14:paraId="07FEFEA9"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kern w:val="0"/>
                <w:sz w:val="21"/>
                <w:szCs w:val="21"/>
              </w:rPr>
              <w:t>学习</w:t>
            </w:r>
            <w:r>
              <w:rPr>
                <w:rFonts w:ascii="Times New Roman" w:eastAsia="SimSun" w:hAnsi="Times New Roman"/>
                <w:kern w:val="0"/>
                <w:sz w:val="21"/>
                <w:szCs w:val="21"/>
              </w:rPr>
              <w:t>Text A</w:t>
            </w:r>
            <w:r>
              <w:rPr>
                <w:rFonts w:ascii="Times New Roman" w:eastAsia="SimSun" w:hAnsi="Times New Roman"/>
                <w:kern w:val="0"/>
                <w:sz w:val="21"/>
                <w:szCs w:val="21"/>
              </w:rPr>
              <w:t>中单词、短语以及文章中的长难句；</w:t>
            </w:r>
          </w:p>
          <w:p w14:paraId="5C7C3EA2"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hint="eastAsia"/>
                <w:kern w:val="0"/>
                <w:sz w:val="21"/>
                <w:szCs w:val="21"/>
              </w:rPr>
              <w:t>了解大学生可以从事兼职工作的能力素质及有哪些适合的兼职工作</w:t>
            </w:r>
            <w:r>
              <w:rPr>
                <w:rFonts w:ascii="Times New Roman" w:eastAsia="SimSun" w:hAnsi="Times New Roman"/>
                <w:kern w:val="0"/>
                <w:sz w:val="21"/>
                <w:szCs w:val="21"/>
              </w:rPr>
              <w:t>。</w:t>
            </w:r>
          </w:p>
          <w:p w14:paraId="257BB142"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lastRenderedPageBreak/>
              <w:t>能力目标：</w:t>
            </w:r>
          </w:p>
          <w:p w14:paraId="154BF3BE"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kern w:val="0"/>
                <w:sz w:val="21"/>
                <w:szCs w:val="21"/>
              </w:rPr>
              <w:t>运用阅读法掌握文章的主题；</w:t>
            </w:r>
            <w:r>
              <w:rPr>
                <w:rFonts w:ascii="Times New Roman" w:eastAsia="SimSun" w:hAnsi="Times New Roman"/>
                <w:kern w:val="0"/>
                <w:sz w:val="21"/>
                <w:szCs w:val="21"/>
              </w:rPr>
              <w:t xml:space="preserve"> </w:t>
            </w:r>
          </w:p>
          <w:p w14:paraId="1DD26D6F"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kern w:val="0"/>
                <w:sz w:val="21"/>
                <w:szCs w:val="21"/>
              </w:rPr>
              <w:t>学会听取听力语篇中表示比较或对比的词语或词组</w:t>
            </w:r>
            <w:r>
              <w:rPr>
                <w:rFonts w:ascii="Times New Roman" w:eastAsia="SimSun" w:hAnsi="Times New Roman" w:hint="eastAsia"/>
                <w:kern w:val="0"/>
                <w:sz w:val="21"/>
                <w:szCs w:val="21"/>
              </w:rPr>
              <w:t>；</w:t>
            </w:r>
          </w:p>
          <w:p w14:paraId="2CBCF1A6"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3</w:t>
            </w:r>
            <w:r>
              <w:rPr>
                <w:rFonts w:ascii="Times New Roman" w:eastAsia="SimSun" w:hAnsi="Times New Roman"/>
                <w:kern w:val="0"/>
                <w:sz w:val="21"/>
                <w:szCs w:val="21"/>
              </w:rPr>
              <w:t>)</w:t>
            </w:r>
            <w:r>
              <w:rPr>
                <w:rFonts w:ascii="Times New Roman" w:eastAsia="SimSun" w:hAnsi="Times New Roman"/>
                <w:kern w:val="0"/>
                <w:sz w:val="21"/>
                <w:szCs w:val="21"/>
              </w:rPr>
              <w:t>利用略读法以及扫读法能在规定的时间内完成</w:t>
            </w:r>
            <w:r>
              <w:rPr>
                <w:rFonts w:ascii="Times New Roman" w:eastAsia="SimSun" w:hAnsi="Times New Roman"/>
                <w:kern w:val="0"/>
                <w:sz w:val="21"/>
                <w:szCs w:val="21"/>
              </w:rPr>
              <w:t>10</w:t>
            </w:r>
            <w:r>
              <w:rPr>
                <w:rFonts w:ascii="Times New Roman" w:eastAsia="SimSun" w:hAnsi="Times New Roman"/>
                <w:kern w:val="0"/>
                <w:sz w:val="21"/>
                <w:szCs w:val="21"/>
              </w:rPr>
              <w:t>道题目的训练。</w:t>
            </w:r>
          </w:p>
          <w:p w14:paraId="678F3B3A"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情感目标：</w:t>
            </w:r>
          </w:p>
          <w:p w14:paraId="7CE01CAC"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通过探讨兼职工作经历和相关问题，培养学生自立自强、勇于探索的精神，以及对劳动价值的尊重和珍视；同时，引导学生做好适合自己发展的职业规划，通过兼职，形成积极向上的生活态度，理解劳动创造美好生活的真谛。</w:t>
            </w:r>
          </w:p>
          <w:p w14:paraId="3CB8F54F"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教学难点：</w:t>
            </w:r>
          </w:p>
          <w:p w14:paraId="1EA7B73C"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kern w:val="0"/>
                <w:sz w:val="21"/>
                <w:szCs w:val="21"/>
              </w:rPr>
              <w:t>理解文章的主旨大意；</w:t>
            </w:r>
          </w:p>
          <w:p w14:paraId="232D42FA" w14:textId="77777777" w:rsidR="002C0ECD" w:rsidRDefault="00F12BC1">
            <w:pPr>
              <w:widowControl/>
              <w:tabs>
                <w:tab w:val="left" w:pos="823"/>
              </w:tabs>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kern w:val="0"/>
                <w:sz w:val="21"/>
                <w:szCs w:val="21"/>
              </w:rPr>
              <w:t>掌握本单元的重点单词、短语以及它们在具体语境中的应用。</w:t>
            </w:r>
          </w:p>
        </w:tc>
        <w:tc>
          <w:tcPr>
            <w:tcW w:w="2801" w:type="dxa"/>
            <w:tcBorders>
              <w:top w:val="single" w:sz="4" w:space="0" w:color="auto"/>
              <w:left w:val="single" w:sz="4" w:space="0" w:color="auto"/>
              <w:bottom w:val="single" w:sz="4" w:space="0" w:color="auto"/>
            </w:tcBorders>
            <w:tcMar>
              <w:top w:w="57" w:type="dxa"/>
              <w:left w:w="85" w:type="dxa"/>
              <w:bottom w:w="57" w:type="dxa"/>
              <w:right w:w="85" w:type="dxa"/>
            </w:tcMar>
            <w:vAlign w:val="center"/>
          </w:tcPr>
          <w:p w14:paraId="1A6F43EB"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lastRenderedPageBreak/>
              <w:t>1</w:t>
            </w:r>
            <w:r>
              <w:rPr>
                <w:rFonts w:ascii="Times New Roman" w:eastAsia="SimSun" w:hAnsi="Times New Roman" w:hint="eastAsia"/>
                <w:kern w:val="0"/>
                <w:sz w:val="21"/>
                <w:szCs w:val="21"/>
              </w:rPr>
              <w:t>)</w:t>
            </w:r>
            <w:r>
              <w:rPr>
                <w:rFonts w:ascii="Times New Roman" w:eastAsia="SimSun" w:hAnsi="Times New Roman"/>
                <w:kern w:val="0"/>
                <w:sz w:val="21"/>
                <w:szCs w:val="21"/>
              </w:rPr>
              <w:t>掌握重点单词、短语和句型；</w:t>
            </w:r>
          </w:p>
          <w:p w14:paraId="398D52B5"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hint="eastAsia"/>
                <w:kern w:val="0"/>
                <w:sz w:val="21"/>
                <w:szCs w:val="21"/>
              </w:rPr>
              <w:t>)</w:t>
            </w:r>
            <w:r>
              <w:rPr>
                <w:rFonts w:ascii="Times New Roman" w:eastAsia="SimSun" w:hAnsi="Times New Roman"/>
                <w:kern w:val="0"/>
                <w:sz w:val="21"/>
                <w:szCs w:val="21"/>
              </w:rPr>
              <w:t>知道文章中涉及的相关背景知识；</w:t>
            </w:r>
          </w:p>
          <w:p w14:paraId="7DAAB667"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lastRenderedPageBreak/>
              <w:t>3)</w:t>
            </w:r>
            <w:r>
              <w:rPr>
                <w:rFonts w:ascii="Times New Roman" w:eastAsia="SimSun" w:hAnsi="Times New Roman"/>
                <w:kern w:val="0"/>
                <w:sz w:val="21"/>
                <w:szCs w:val="21"/>
              </w:rPr>
              <w:t>学习听</w:t>
            </w:r>
            <w:r>
              <w:rPr>
                <w:rFonts w:ascii="Times New Roman" w:eastAsia="SimSun" w:hAnsi="Times New Roman"/>
                <w:kern w:val="0"/>
                <w:sz w:val="21"/>
                <w:szCs w:val="21"/>
              </w:rPr>
              <w:t>“</w:t>
            </w:r>
            <w:r>
              <w:rPr>
                <w:rFonts w:ascii="Times New Roman" w:eastAsia="SimSun" w:hAnsi="Times New Roman" w:hint="eastAsia"/>
                <w:kern w:val="0"/>
                <w:sz w:val="21"/>
                <w:szCs w:val="21"/>
              </w:rPr>
              <w:t>信息比较</w:t>
            </w:r>
            <w:r>
              <w:rPr>
                <w:rFonts w:ascii="Times New Roman" w:eastAsia="SimSun" w:hAnsi="Times New Roman"/>
                <w:kern w:val="0"/>
                <w:sz w:val="21"/>
                <w:szCs w:val="21"/>
              </w:rPr>
              <w:t>”</w:t>
            </w:r>
            <w:r>
              <w:rPr>
                <w:rFonts w:ascii="Times New Roman" w:eastAsia="SimSun" w:hAnsi="Times New Roman" w:hint="eastAsia"/>
                <w:kern w:val="0"/>
                <w:sz w:val="21"/>
                <w:szCs w:val="21"/>
              </w:rPr>
              <w:t>的听力技巧；</w:t>
            </w:r>
          </w:p>
          <w:p w14:paraId="192486A8"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4</w:t>
            </w:r>
            <w:r>
              <w:rPr>
                <w:rFonts w:ascii="Times New Roman" w:eastAsia="SimSun" w:hAnsi="Times New Roman"/>
                <w:kern w:val="0"/>
                <w:sz w:val="21"/>
                <w:szCs w:val="21"/>
              </w:rPr>
              <w:t>)</w:t>
            </w:r>
            <w:r>
              <w:rPr>
                <w:rFonts w:ascii="Times New Roman" w:eastAsia="SimSun" w:hAnsi="Times New Roman" w:hint="eastAsia"/>
                <w:kern w:val="0"/>
                <w:sz w:val="21"/>
                <w:szCs w:val="21"/>
              </w:rPr>
              <w:t>利用略读法以及扫读法能在规定的时间内完成</w:t>
            </w:r>
            <w:r>
              <w:rPr>
                <w:rFonts w:ascii="Times New Roman" w:eastAsia="SimSun" w:hAnsi="Times New Roman"/>
                <w:kern w:val="0"/>
                <w:sz w:val="21"/>
                <w:szCs w:val="21"/>
              </w:rPr>
              <w:t>10</w:t>
            </w:r>
            <w:r>
              <w:rPr>
                <w:rFonts w:ascii="Times New Roman" w:eastAsia="SimSun" w:hAnsi="Times New Roman" w:hint="eastAsia"/>
                <w:kern w:val="0"/>
                <w:sz w:val="21"/>
                <w:szCs w:val="21"/>
              </w:rPr>
              <w:t>道题目的训练。</w:t>
            </w:r>
          </w:p>
          <w:p w14:paraId="294E8A9D" w14:textId="77777777" w:rsidR="002C0ECD" w:rsidRDefault="002C0ECD">
            <w:pPr>
              <w:spacing w:after="0" w:line="240" w:lineRule="auto"/>
              <w:jc w:val="both"/>
              <w:rPr>
                <w:rFonts w:ascii="Times New Roman" w:eastAsia="SimSun" w:hAnsi="Times New Roman"/>
                <w:kern w:val="0"/>
                <w:sz w:val="21"/>
                <w:szCs w:val="21"/>
              </w:rPr>
            </w:pPr>
          </w:p>
        </w:tc>
      </w:tr>
      <w:tr w:rsidR="002C0ECD" w14:paraId="105B3268" w14:textId="77777777">
        <w:tc>
          <w:tcPr>
            <w:tcW w:w="1070" w:type="dxa"/>
            <w:tcBorders>
              <w:top w:val="single" w:sz="4" w:space="0" w:color="auto"/>
              <w:bottom w:val="single" w:sz="4" w:space="0" w:color="auto"/>
              <w:right w:val="single" w:sz="4" w:space="0" w:color="auto"/>
            </w:tcBorders>
            <w:tcMar>
              <w:top w:w="57" w:type="dxa"/>
              <w:left w:w="85" w:type="dxa"/>
              <w:bottom w:w="57" w:type="dxa"/>
              <w:right w:w="85" w:type="dxa"/>
            </w:tcMar>
            <w:vAlign w:val="center"/>
          </w:tcPr>
          <w:p w14:paraId="3A68E8A1" w14:textId="77777777" w:rsidR="002C0ECD" w:rsidRDefault="00F12BC1">
            <w:pPr>
              <w:spacing w:before="120" w:after="120" w:line="240" w:lineRule="auto"/>
              <w:jc w:val="center"/>
              <w:rPr>
                <w:rFonts w:ascii="Times New Roman" w:eastAsia="SimSun" w:hAnsi="Times New Roman"/>
                <w:kern w:val="0"/>
                <w:sz w:val="21"/>
                <w:szCs w:val="21"/>
              </w:rPr>
            </w:pPr>
            <w:r>
              <w:rPr>
                <w:rFonts w:ascii="Times New Roman" w:eastAsia="SimSun" w:hAnsi="Times New Roman"/>
                <w:kern w:val="0"/>
                <w:sz w:val="21"/>
                <w:szCs w:val="21"/>
              </w:rPr>
              <w:lastRenderedPageBreak/>
              <w:t>四级强化训练</w:t>
            </w:r>
            <w:r>
              <w:rPr>
                <w:rFonts w:ascii="Times New Roman" w:eastAsia="SimSun" w:hAnsi="Times New Roman"/>
                <w:kern w:val="0"/>
                <w:sz w:val="21"/>
                <w:szCs w:val="21"/>
              </w:rPr>
              <w:t xml:space="preserve"> </w:t>
            </w:r>
          </w:p>
        </w:tc>
        <w:tc>
          <w:tcPr>
            <w:tcW w:w="4605" w:type="dxa"/>
            <w:tcBorders>
              <w:top w:val="single" w:sz="4" w:space="0" w:color="auto"/>
              <w:left w:val="single" w:sz="4" w:space="0" w:color="auto"/>
              <w:bottom w:val="single" w:sz="4" w:space="0" w:color="auto"/>
              <w:right w:val="single" w:sz="4" w:space="0" w:color="auto"/>
            </w:tcBorders>
            <w:tcMar>
              <w:top w:w="57" w:type="dxa"/>
              <w:left w:w="85" w:type="dxa"/>
              <w:bottom w:w="57" w:type="dxa"/>
              <w:right w:w="85" w:type="dxa"/>
            </w:tcMar>
            <w:vAlign w:val="center"/>
          </w:tcPr>
          <w:p w14:paraId="65B14998"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作文：</w:t>
            </w:r>
            <w:r>
              <w:rPr>
                <w:rFonts w:ascii="Times New Roman" w:eastAsia="SimSun" w:hAnsi="Times New Roman" w:hint="eastAsia"/>
                <w:kern w:val="0"/>
                <w:sz w:val="21"/>
                <w:szCs w:val="21"/>
              </w:rPr>
              <w:t>一篇</w:t>
            </w:r>
            <w:r>
              <w:rPr>
                <w:rFonts w:ascii="Times New Roman" w:eastAsia="SimSun" w:hAnsi="Times New Roman"/>
                <w:kern w:val="0"/>
                <w:sz w:val="21"/>
                <w:szCs w:val="21"/>
                <w:lang w:eastAsia="zh-Hans"/>
              </w:rPr>
              <w:t>作文</w:t>
            </w:r>
          </w:p>
          <w:p w14:paraId="5D6135A4"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听力：三篇新闻听力</w:t>
            </w:r>
          </w:p>
          <w:p w14:paraId="7553C438"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 xml:space="preserve">      </w:t>
            </w:r>
            <w:r>
              <w:rPr>
                <w:rFonts w:ascii="Times New Roman" w:eastAsia="SimSun" w:hAnsi="Times New Roman"/>
                <w:kern w:val="0"/>
                <w:sz w:val="21"/>
                <w:szCs w:val="21"/>
              </w:rPr>
              <w:t>两篇长对话</w:t>
            </w:r>
          </w:p>
          <w:p w14:paraId="299B8AE9"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 xml:space="preserve">      </w:t>
            </w:r>
            <w:r>
              <w:rPr>
                <w:rFonts w:ascii="Times New Roman" w:eastAsia="SimSun" w:hAnsi="Times New Roman"/>
                <w:kern w:val="0"/>
                <w:sz w:val="21"/>
                <w:szCs w:val="21"/>
              </w:rPr>
              <w:t>三篇听力短文</w:t>
            </w:r>
          </w:p>
          <w:p w14:paraId="4F2CDC25"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阅读：一篇选词填空</w:t>
            </w:r>
          </w:p>
          <w:p w14:paraId="07064692"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 xml:space="preserve">      </w:t>
            </w:r>
            <w:r>
              <w:rPr>
                <w:rFonts w:ascii="Times New Roman" w:eastAsia="SimSun" w:hAnsi="Times New Roman"/>
                <w:kern w:val="0"/>
                <w:sz w:val="21"/>
                <w:szCs w:val="21"/>
              </w:rPr>
              <w:t>一篇长篇阅读</w:t>
            </w:r>
          </w:p>
          <w:p w14:paraId="16CDFB53"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 xml:space="preserve">      </w:t>
            </w:r>
            <w:r>
              <w:rPr>
                <w:rFonts w:ascii="Times New Roman" w:eastAsia="SimSun" w:hAnsi="Times New Roman"/>
                <w:kern w:val="0"/>
                <w:sz w:val="21"/>
                <w:szCs w:val="21"/>
              </w:rPr>
              <w:t>两篇深度阅读</w:t>
            </w:r>
          </w:p>
          <w:p w14:paraId="772F600A" w14:textId="77777777" w:rsidR="002C0ECD" w:rsidRDefault="00F12BC1">
            <w:pPr>
              <w:spacing w:after="0" w:line="240" w:lineRule="auto"/>
              <w:jc w:val="both"/>
              <w:rPr>
                <w:rFonts w:ascii="Times New Roman" w:eastAsia="SimSun" w:hAnsi="Times New Roman"/>
                <w:b/>
                <w:bCs/>
                <w:kern w:val="0"/>
                <w:sz w:val="21"/>
                <w:szCs w:val="21"/>
              </w:rPr>
            </w:pPr>
            <w:r>
              <w:rPr>
                <w:rFonts w:ascii="Times New Roman" w:eastAsia="SimSun" w:hAnsi="Times New Roman"/>
                <w:kern w:val="0"/>
                <w:sz w:val="21"/>
                <w:szCs w:val="21"/>
              </w:rPr>
              <w:t>翻译：</w:t>
            </w:r>
            <w:r>
              <w:rPr>
                <w:rFonts w:ascii="Times New Roman" w:eastAsia="SimSun" w:hAnsi="Times New Roman" w:hint="eastAsia"/>
                <w:kern w:val="0"/>
                <w:sz w:val="21"/>
                <w:szCs w:val="21"/>
              </w:rPr>
              <w:t>一篇</w:t>
            </w:r>
            <w:r>
              <w:rPr>
                <w:rFonts w:ascii="Times New Roman" w:eastAsia="SimSun" w:hAnsi="Times New Roman"/>
                <w:kern w:val="0"/>
                <w:sz w:val="21"/>
                <w:szCs w:val="21"/>
              </w:rPr>
              <w:t>段落翻译</w:t>
            </w:r>
          </w:p>
        </w:tc>
        <w:tc>
          <w:tcPr>
            <w:tcW w:w="2801" w:type="dxa"/>
            <w:tcBorders>
              <w:top w:val="single" w:sz="4" w:space="0" w:color="auto"/>
              <w:left w:val="single" w:sz="4" w:space="0" w:color="auto"/>
              <w:bottom w:val="single" w:sz="4" w:space="0" w:color="auto"/>
            </w:tcBorders>
            <w:tcMar>
              <w:top w:w="57" w:type="dxa"/>
              <w:left w:w="85" w:type="dxa"/>
              <w:bottom w:w="57" w:type="dxa"/>
              <w:right w:w="85" w:type="dxa"/>
            </w:tcMar>
          </w:tcPr>
          <w:p w14:paraId="6F844502" w14:textId="77777777" w:rsidR="002C0ECD" w:rsidRDefault="00F12BC1">
            <w:pPr>
              <w:snapToGrid w:val="0"/>
              <w:spacing w:after="0" w:line="240" w:lineRule="auto"/>
              <w:jc w:val="both"/>
              <w:rPr>
                <w:rFonts w:ascii="Times New Roman" w:eastAsia="SimSun" w:hAnsi="Times New Roman"/>
                <w:kern w:val="0"/>
                <w:sz w:val="21"/>
                <w:szCs w:val="21"/>
              </w:rPr>
            </w:pPr>
            <w:r>
              <w:rPr>
                <w:rFonts w:ascii="Times New Roman" w:eastAsia="SimSun" w:hAnsi="Times New Roman"/>
                <w:b/>
                <w:bCs/>
                <w:kern w:val="0"/>
                <w:sz w:val="21"/>
                <w:szCs w:val="21"/>
              </w:rPr>
              <w:t>写作技能：</w:t>
            </w:r>
            <w:r>
              <w:rPr>
                <w:rFonts w:ascii="Times New Roman" w:eastAsia="SimSun" w:hAnsi="Times New Roman" w:hint="eastAsia"/>
                <w:kern w:val="0"/>
                <w:sz w:val="21"/>
                <w:szCs w:val="21"/>
              </w:rPr>
              <w:t>在半小时内写出不少于</w:t>
            </w:r>
            <w:r>
              <w:rPr>
                <w:rFonts w:ascii="Times New Roman" w:eastAsia="SimSun" w:hAnsi="Times New Roman" w:hint="eastAsia"/>
                <w:kern w:val="0"/>
                <w:sz w:val="21"/>
                <w:szCs w:val="21"/>
              </w:rPr>
              <w:t>90</w:t>
            </w:r>
            <w:r>
              <w:rPr>
                <w:rFonts w:ascii="Times New Roman" w:eastAsia="SimSun" w:hAnsi="Times New Roman" w:hint="eastAsia"/>
                <w:kern w:val="0"/>
                <w:sz w:val="21"/>
                <w:szCs w:val="21"/>
              </w:rPr>
              <w:t>词文章的基础上，通过训练，</w:t>
            </w:r>
            <w:r>
              <w:rPr>
                <w:rFonts w:ascii="Times New Roman" w:eastAsia="SimSun" w:hAnsi="Times New Roman"/>
                <w:kern w:val="0"/>
                <w:sz w:val="21"/>
                <w:szCs w:val="21"/>
              </w:rPr>
              <w:t>根据所给话题或信息</w:t>
            </w:r>
            <w:r>
              <w:rPr>
                <w:rFonts w:ascii="Times New Roman" w:eastAsia="SimSun" w:hAnsi="Times New Roman" w:hint="eastAsia"/>
                <w:kern w:val="0"/>
                <w:sz w:val="21"/>
                <w:szCs w:val="21"/>
              </w:rPr>
              <w:t>，</w:t>
            </w:r>
            <w:r>
              <w:rPr>
                <w:rFonts w:ascii="Times New Roman" w:eastAsia="SimSun" w:hAnsi="Times New Roman"/>
                <w:kern w:val="0"/>
                <w:sz w:val="21"/>
                <w:szCs w:val="21"/>
              </w:rPr>
              <w:t>写一篇不少于</w:t>
            </w:r>
            <w:r>
              <w:rPr>
                <w:rFonts w:ascii="Times New Roman" w:eastAsia="SimSun" w:hAnsi="Times New Roman"/>
                <w:kern w:val="0"/>
                <w:sz w:val="21"/>
                <w:szCs w:val="21"/>
              </w:rPr>
              <w:t>120</w:t>
            </w:r>
            <w:r>
              <w:rPr>
                <w:rFonts w:ascii="Times New Roman" w:eastAsia="SimSun" w:hAnsi="Times New Roman" w:hint="eastAsia"/>
                <w:kern w:val="0"/>
                <w:sz w:val="21"/>
                <w:szCs w:val="21"/>
              </w:rPr>
              <w:t>词</w:t>
            </w:r>
            <w:r>
              <w:rPr>
                <w:rFonts w:ascii="Times New Roman" w:eastAsia="SimSun" w:hAnsi="Times New Roman"/>
                <w:kern w:val="0"/>
                <w:sz w:val="21"/>
                <w:szCs w:val="21"/>
              </w:rPr>
              <w:t>的短文；思想表达基本正确，语义基本连贯，无重大语法错误</w:t>
            </w:r>
            <w:r>
              <w:rPr>
                <w:rFonts w:ascii="Times New Roman" w:eastAsia="SimSun" w:hAnsi="Times New Roman" w:hint="eastAsia"/>
                <w:kern w:val="0"/>
                <w:sz w:val="21"/>
                <w:szCs w:val="21"/>
              </w:rPr>
              <w:t>。</w:t>
            </w:r>
          </w:p>
          <w:p w14:paraId="405854CA" w14:textId="77777777" w:rsidR="002C0ECD" w:rsidRDefault="00F12BC1">
            <w:pPr>
              <w:snapToGrid w:val="0"/>
              <w:spacing w:after="0" w:line="240" w:lineRule="auto"/>
              <w:jc w:val="both"/>
              <w:rPr>
                <w:rFonts w:ascii="Times New Roman" w:eastAsia="SimSun" w:hAnsi="Times New Roman"/>
                <w:kern w:val="0"/>
                <w:sz w:val="21"/>
                <w:szCs w:val="21"/>
              </w:rPr>
            </w:pPr>
            <w:r>
              <w:rPr>
                <w:rFonts w:ascii="Times New Roman" w:eastAsia="SimSun" w:hAnsi="Times New Roman"/>
                <w:b/>
                <w:bCs/>
                <w:kern w:val="0"/>
                <w:sz w:val="21"/>
                <w:szCs w:val="21"/>
              </w:rPr>
              <w:t>听力技能</w:t>
            </w:r>
            <w:r>
              <w:rPr>
                <w:rFonts w:ascii="Times New Roman" w:eastAsia="SimSun" w:hAnsi="Times New Roman"/>
                <w:kern w:val="0"/>
                <w:sz w:val="21"/>
                <w:szCs w:val="21"/>
              </w:rPr>
              <w:t>：能够根据听力材料判断出语篇大致含义以及作者的观点和态度，并根据关键词找出一些特定的细节，完成题目</w:t>
            </w:r>
            <w:r>
              <w:rPr>
                <w:rFonts w:ascii="Times New Roman" w:eastAsia="SimSun" w:hAnsi="Times New Roman" w:hint="eastAsia"/>
                <w:kern w:val="0"/>
                <w:sz w:val="21"/>
                <w:szCs w:val="21"/>
              </w:rPr>
              <w:t>。</w:t>
            </w:r>
          </w:p>
          <w:p w14:paraId="17B994FD" w14:textId="77777777" w:rsidR="002C0ECD" w:rsidRDefault="00F12BC1">
            <w:pPr>
              <w:snapToGrid w:val="0"/>
              <w:spacing w:after="0" w:line="240" w:lineRule="auto"/>
              <w:jc w:val="both"/>
              <w:rPr>
                <w:rFonts w:ascii="Times New Roman" w:eastAsia="SimSun" w:hAnsi="Times New Roman"/>
                <w:kern w:val="0"/>
                <w:sz w:val="21"/>
                <w:szCs w:val="21"/>
              </w:rPr>
            </w:pPr>
            <w:r>
              <w:rPr>
                <w:rFonts w:ascii="Times New Roman" w:eastAsia="SimSun" w:hAnsi="Times New Roman"/>
                <w:b/>
                <w:bCs/>
                <w:kern w:val="0"/>
                <w:sz w:val="21"/>
                <w:szCs w:val="21"/>
              </w:rPr>
              <w:t>阅读技能</w:t>
            </w:r>
            <w:r>
              <w:rPr>
                <w:rFonts w:ascii="Times New Roman" w:eastAsia="SimSun" w:hAnsi="Times New Roman"/>
                <w:kern w:val="0"/>
                <w:sz w:val="21"/>
                <w:szCs w:val="21"/>
              </w:rPr>
              <w:t>：掌握四级词汇以及在具体语境中的运用；运用扫读和略读的技巧找到特定的信息；了解语篇大意，有一定获取信息的能力</w:t>
            </w:r>
            <w:r>
              <w:rPr>
                <w:rFonts w:ascii="Times New Roman" w:eastAsia="SimSun" w:hAnsi="Times New Roman" w:hint="eastAsia"/>
                <w:kern w:val="0"/>
                <w:sz w:val="21"/>
                <w:szCs w:val="21"/>
              </w:rPr>
              <w:t>。</w:t>
            </w:r>
          </w:p>
          <w:p w14:paraId="45956BF3"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b/>
                <w:bCs/>
                <w:kern w:val="0"/>
                <w:sz w:val="21"/>
                <w:szCs w:val="21"/>
              </w:rPr>
              <w:t>翻译技能</w:t>
            </w:r>
            <w:r>
              <w:rPr>
                <w:rFonts w:ascii="Times New Roman" w:eastAsia="SimSun" w:hAnsi="Times New Roman"/>
                <w:kern w:val="0"/>
                <w:sz w:val="21"/>
                <w:szCs w:val="21"/>
              </w:rPr>
              <w:t>：能根据所给出的中文段落，简译成英语，无信息的缺失，无重大语法错误</w:t>
            </w:r>
            <w:r>
              <w:rPr>
                <w:rFonts w:ascii="Times New Roman" w:hAnsi="Times New Roman"/>
                <w:kern w:val="0"/>
                <w:sz w:val="21"/>
                <w:szCs w:val="21"/>
              </w:rPr>
              <w:t>。</w:t>
            </w:r>
          </w:p>
        </w:tc>
      </w:tr>
      <w:tr w:rsidR="002C0ECD" w14:paraId="30C8AB77" w14:textId="77777777">
        <w:tc>
          <w:tcPr>
            <w:tcW w:w="1070" w:type="dxa"/>
            <w:tcBorders>
              <w:top w:val="single" w:sz="4" w:space="0" w:color="auto"/>
              <w:right w:val="single" w:sz="4" w:space="0" w:color="auto"/>
            </w:tcBorders>
            <w:tcMar>
              <w:top w:w="57" w:type="dxa"/>
              <w:left w:w="85" w:type="dxa"/>
              <w:bottom w:w="57" w:type="dxa"/>
              <w:right w:w="85" w:type="dxa"/>
            </w:tcMar>
            <w:vAlign w:val="center"/>
          </w:tcPr>
          <w:p w14:paraId="15A96D31" w14:textId="77777777" w:rsidR="002C0ECD" w:rsidRDefault="00F12BC1">
            <w:pPr>
              <w:spacing w:before="120" w:after="120" w:line="240" w:lineRule="auto"/>
              <w:jc w:val="center"/>
              <w:rPr>
                <w:rFonts w:ascii="Times New Roman" w:eastAsia="SimSun" w:hAnsi="Times New Roman"/>
                <w:kern w:val="0"/>
                <w:sz w:val="20"/>
                <w:szCs w:val="20"/>
              </w:rPr>
            </w:pPr>
            <w:r>
              <w:rPr>
                <w:rFonts w:ascii="Times New Roman" w:eastAsia="SimSun" w:hAnsi="Times New Roman"/>
                <w:kern w:val="0"/>
                <w:sz w:val="21"/>
                <w:szCs w:val="21"/>
              </w:rPr>
              <w:t>口试</w:t>
            </w:r>
          </w:p>
        </w:tc>
        <w:tc>
          <w:tcPr>
            <w:tcW w:w="4605" w:type="dxa"/>
            <w:tcBorders>
              <w:top w:val="single" w:sz="4" w:space="0" w:color="auto"/>
              <w:left w:val="single" w:sz="4" w:space="0" w:color="auto"/>
              <w:right w:val="single" w:sz="4" w:space="0" w:color="auto"/>
            </w:tcBorders>
            <w:tcMar>
              <w:top w:w="57" w:type="dxa"/>
              <w:left w:w="85" w:type="dxa"/>
              <w:bottom w:w="57" w:type="dxa"/>
              <w:right w:w="85" w:type="dxa"/>
            </w:tcMar>
            <w:vAlign w:val="center"/>
          </w:tcPr>
          <w:p w14:paraId="1FCEA720" w14:textId="77777777" w:rsidR="002C0ECD" w:rsidRDefault="00F12BC1">
            <w:pPr>
              <w:spacing w:after="0" w:line="240" w:lineRule="auto"/>
              <w:jc w:val="both"/>
              <w:rPr>
                <w:rFonts w:ascii="Times New Roman" w:eastAsia="SimSun" w:hAnsi="Times New Roman"/>
                <w:kern w:val="0"/>
                <w:sz w:val="20"/>
                <w:szCs w:val="20"/>
              </w:rPr>
            </w:pPr>
            <w:r>
              <w:rPr>
                <w:rFonts w:ascii="Times New Roman" w:eastAsia="SimSun" w:hAnsi="Times New Roman"/>
                <w:kern w:val="0"/>
                <w:sz w:val="21"/>
                <w:szCs w:val="21"/>
              </w:rPr>
              <w:t>考查学生的英语口语表达能力</w:t>
            </w:r>
            <w:r>
              <w:rPr>
                <w:rFonts w:ascii="Times New Roman" w:eastAsia="SimSun" w:hAnsi="Times New Roman"/>
                <w:kern w:val="0"/>
                <w:sz w:val="20"/>
                <w:szCs w:val="20"/>
              </w:rPr>
              <w:t>。</w:t>
            </w:r>
          </w:p>
        </w:tc>
        <w:tc>
          <w:tcPr>
            <w:tcW w:w="2801" w:type="dxa"/>
            <w:tcBorders>
              <w:top w:val="single" w:sz="4" w:space="0" w:color="auto"/>
              <w:left w:val="single" w:sz="4" w:space="0" w:color="auto"/>
            </w:tcBorders>
            <w:tcMar>
              <w:top w:w="57" w:type="dxa"/>
              <w:left w:w="85" w:type="dxa"/>
              <w:bottom w:w="57" w:type="dxa"/>
              <w:right w:w="85" w:type="dxa"/>
            </w:tcMar>
            <w:vAlign w:val="center"/>
          </w:tcPr>
          <w:p w14:paraId="55EE448D" w14:textId="77777777" w:rsidR="002C0ECD" w:rsidRDefault="00F12BC1">
            <w:pPr>
              <w:spacing w:after="0" w:line="240" w:lineRule="auto"/>
              <w:jc w:val="both"/>
              <w:rPr>
                <w:rFonts w:ascii="Times New Roman" w:eastAsia="SimSun" w:hAnsi="Times New Roman"/>
                <w:kern w:val="0"/>
                <w:sz w:val="20"/>
                <w:szCs w:val="20"/>
              </w:rPr>
            </w:pPr>
            <w:r>
              <w:rPr>
                <w:rFonts w:ascii="Times New Roman" w:eastAsia="SimSun" w:hAnsi="Times New Roman"/>
                <w:b/>
                <w:bCs/>
                <w:kern w:val="0"/>
                <w:sz w:val="21"/>
                <w:szCs w:val="21"/>
              </w:rPr>
              <w:t>口语技能</w:t>
            </w:r>
            <w:r>
              <w:rPr>
                <w:rFonts w:ascii="Times New Roman" w:hAnsi="Times New Roman"/>
                <w:b/>
                <w:kern w:val="0"/>
                <w:sz w:val="21"/>
                <w:szCs w:val="21"/>
              </w:rPr>
              <w:t>：</w:t>
            </w:r>
            <w:r>
              <w:rPr>
                <w:rFonts w:ascii="Times New Roman" w:eastAsia="SimSun" w:hAnsi="Times New Roman"/>
                <w:kern w:val="0"/>
                <w:sz w:val="21"/>
                <w:szCs w:val="21"/>
              </w:rPr>
              <w:t>能在学习中用英语交谈，并能就某一主题进行讨论，能就日常话题用英语进行交谈，能经准备后就所熟悉的话题做简短发言，表达比较清楚，语音、语调基本正确，并能在交谈中使用基本的会话策略。</w:t>
            </w:r>
          </w:p>
        </w:tc>
      </w:tr>
    </w:tbl>
    <w:p w14:paraId="1D66D0B2" w14:textId="77777777" w:rsidR="002C0ECD" w:rsidRDefault="00F12BC1">
      <w:pPr>
        <w:pStyle w:val="DG1"/>
        <w:rPr>
          <w:rFonts w:cs="Times New Roman"/>
        </w:rPr>
      </w:pPr>
      <w:r>
        <w:rPr>
          <w:rFonts w:cs="Times New Roman"/>
        </w:rPr>
        <w:t>（二）教学单元对课程目标的支撑关系</w:t>
      </w:r>
      <w:r>
        <w:rPr>
          <w:rFonts w:cs="Times New Roma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647"/>
        <w:gridCol w:w="975"/>
        <w:gridCol w:w="976"/>
        <w:gridCol w:w="976"/>
        <w:gridCol w:w="975"/>
        <w:gridCol w:w="975"/>
        <w:gridCol w:w="976"/>
        <w:gridCol w:w="976"/>
      </w:tblGrid>
      <w:tr w:rsidR="002C0ECD" w14:paraId="659F5CFA" w14:textId="77777777">
        <w:trPr>
          <w:trHeight w:val="673"/>
          <w:jc w:val="center"/>
        </w:trPr>
        <w:tc>
          <w:tcPr>
            <w:tcW w:w="1647" w:type="dxa"/>
            <w:tcBorders>
              <w:top w:val="single" w:sz="12" w:space="0" w:color="auto"/>
              <w:left w:val="single" w:sz="12" w:space="0" w:color="auto"/>
              <w:tl2br w:val="single" w:sz="4" w:space="0" w:color="auto"/>
            </w:tcBorders>
          </w:tcPr>
          <w:p w14:paraId="0C60F5B0" w14:textId="77777777" w:rsidR="002C0ECD" w:rsidRDefault="00F12BC1">
            <w:pPr>
              <w:pStyle w:val="DG2"/>
              <w:ind w:firstLine="489"/>
              <w:jc w:val="right"/>
              <w:rPr>
                <w:rFonts w:ascii="Times New Roman" w:hAnsi="Times New Roman" w:cs="Times New Roman"/>
                <w:color w:val="auto"/>
                <w:szCs w:val="16"/>
              </w:rPr>
            </w:pPr>
            <w:r>
              <w:rPr>
                <w:rFonts w:ascii="Times New Roman" w:hAnsi="Times New Roman" w:cs="Times New Roman"/>
                <w:color w:val="auto"/>
                <w:szCs w:val="16"/>
              </w:rPr>
              <w:lastRenderedPageBreak/>
              <w:t>课程目标</w:t>
            </w:r>
          </w:p>
          <w:p w14:paraId="7EBE1D2D" w14:textId="77777777" w:rsidR="002C0ECD" w:rsidRDefault="002C0ECD">
            <w:pPr>
              <w:pStyle w:val="DG2"/>
              <w:ind w:right="210"/>
              <w:jc w:val="left"/>
              <w:rPr>
                <w:rFonts w:ascii="Times New Roman" w:hAnsi="Times New Roman" w:cs="Times New Roman"/>
                <w:color w:val="auto"/>
                <w:szCs w:val="16"/>
              </w:rPr>
            </w:pPr>
          </w:p>
          <w:p w14:paraId="5E72490C" w14:textId="77777777" w:rsidR="002C0ECD" w:rsidRDefault="00F12BC1">
            <w:pPr>
              <w:pStyle w:val="DG2"/>
              <w:ind w:right="210"/>
              <w:jc w:val="left"/>
              <w:rPr>
                <w:rFonts w:ascii="Times New Roman" w:hAnsi="Times New Roman" w:cs="Times New Roman"/>
                <w:color w:val="auto"/>
                <w:szCs w:val="16"/>
              </w:rPr>
            </w:pPr>
            <w:r>
              <w:rPr>
                <w:rFonts w:ascii="Times New Roman" w:hAnsi="Times New Roman" w:cs="Times New Roman"/>
                <w:color w:val="auto"/>
                <w:szCs w:val="16"/>
              </w:rPr>
              <w:t>教学单元</w:t>
            </w:r>
          </w:p>
        </w:tc>
        <w:tc>
          <w:tcPr>
            <w:tcW w:w="975" w:type="dxa"/>
            <w:tcBorders>
              <w:top w:val="single" w:sz="12" w:space="0" w:color="auto"/>
              <w:right w:val="single" w:sz="4" w:space="0" w:color="auto"/>
            </w:tcBorders>
            <w:vAlign w:val="center"/>
          </w:tcPr>
          <w:p w14:paraId="61693B62" w14:textId="77777777" w:rsidR="002C0ECD" w:rsidRDefault="00F12BC1">
            <w:pPr>
              <w:pStyle w:val="DG2"/>
              <w:rPr>
                <w:rFonts w:ascii="Times New Roman" w:hAnsi="Times New Roman" w:cs="Times New Roman"/>
                <w:color w:val="auto"/>
                <w:szCs w:val="16"/>
              </w:rPr>
            </w:pPr>
            <w:r>
              <w:rPr>
                <w:rFonts w:ascii="Times New Roman" w:hAnsi="Times New Roman" w:cs="Times New Roman"/>
                <w:color w:val="auto"/>
                <w:szCs w:val="16"/>
              </w:rPr>
              <w:t>1</w:t>
            </w:r>
          </w:p>
        </w:tc>
        <w:tc>
          <w:tcPr>
            <w:tcW w:w="976" w:type="dxa"/>
            <w:tcBorders>
              <w:top w:val="single" w:sz="12" w:space="0" w:color="auto"/>
              <w:left w:val="single" w:sz="4" w:space="0" w:color="auto"/>
              <w:right w:val="single" w:sz="4" w:space="0" w:color="auto"/>
            </w:tcBorders>
            <w:vAlign w:val="center"/>
          </w:tcPr>
          <w:p w14:paraId="1D17F944" w14:textId="77777777" w:rsidR="002C0ECD" w:rsidRDefault="00F12BC1">
            <w:pPr>
              <w:pStyle w:val="DG2"/>
              <w:rPr>
                <w:rFonts w:ascii="Times New Roman" w:hAnsi="Times New Roman" w:cs="Times New Roman"/>
                <w:color w:val="auto"/>
                <w:szCs w:val="16"/>
              </w:rPr>
            </w:pPr>
            <w:r>
              <w:rPr>
                <w:rFonts w:ascii="Times New Roman" w:hAnsi="Times New Roman" w:cs="Times New Roman"/>
                <w:color w:val="auto"/>
                <w:szCs w:val="16"/>
              </w:rPr>
              <w:t>2</w:t>
            </w:r>
          </w:p>
        </w:tc>
        <w:tc>
          <w:tcPr>
            <w:tcW w:w="976" w:type="dxa"/>
            <w:tcBorders>
              <w:top w:val="single" w:sz="12" w:space="0" w:color="auto"/>
              <w:left w:val="single" w:sz="4" w:space="0" w:color="auto"/>
              <w:right w:val="single" w:sz="4" w:space="0" w:color="auto"/>
            </w:tcBorders>
            <w:vAlign w:val="center"/>
          </w:tcPr>
          <w:p w14:paraId="3BC2774D" w14:textId="77777777" w:rsidR="002C0ECD" w:rsidRDefault="00F12BC1">
            <w:pPr>
              <w:pStyle w:val="DG2"/>
              <w:rPr>
                <w:rFonts w:ascii="Times New Roman" w:hAnsi="Times New Roman" w:cs="Times New Roman"/>
                <w:color w:val="auto"/>
                <w:szCs w:val="16"/>
              </w:rPr>
            </w:pPr>
            <w:r>
              <w:rPr>
                <w:rFonts w:ascii="Times New Roman" w:hAnsi="Times New Roman" w:cs="Times New Roman"/>
                <w:color w:val="auto"/>
                <w:szCs w:val="16"/>
              </w:rPr>
              <w:t>3</w:t>
            </w:r>
          </w:p>
        </w:tc>
        <w:tc>
          <w:tcPr>
            <w:tcW w:w="975" w:type="dxa"/>
            <w:tcBorders>
              <w:top w:val="single" w:sz="12" w:space="0" w:color="auto"/>
              <w:left w:val="single" w:sz="4" w:space="0" w:color="auto"/>
              <w:right w:val="single" w:sz="4" w:space="0" w:color="auto"/>
            </w:tcBorders>
            <w:vAlign w:val="center"/>
          </w:tcPr>
          <w:p w14:paraId="2E679765" w14:textId="77777777" w:rsidR="002C0ECD" w:rsidRDefault="00F12BC1">
            <w:pPr>
              <w:pStyle w:val="DG2"/>
              <w:rPr>
                <w:rFonts w:ascii="Times New Roman" w:hAnsi="Times New Roman" w:cs="Times New Roman"/>
                <w:color w:val="auto"/>
                <w:szCs w:val="16"/>
              </w:rPr>
            </w:pPr>
            <w:r>
              <w:rPr>
                <w:rFonts w:ascii="Times New Roman" w:hAnsi="Times New Roman" w:cs="Times New Roman"/>
                <w:color w:val="auto"/>
                <w:szCs w:val="16"/>
              </w:rPr>
              <w:t>4</w:t>
            </w:r>
          </w:p>
        </w:tc>
        <w:tc>
          <w:tcPr>
            <w:tcW w:w="975" w:type="dxa"/>
            <w:tcBorders>
              <w:top w:val="single" w:sz="12" w:space="0" w:color="auto"/>
              <w:left w:val="single" w:sz="4" w:space="0" w:color="auto"/>
              <w:right w:val="single" w:sz="4" w:space="0" w:color="auto"/>
            </w:tcBorders>
            <w:vAlign w:val="center"/>
          </w:tcPr>
          <w:p w14:paraId="5727D009" w14:textId="77777777" w:rsidR="002C0ECD" w:rsidRDefault="00F12BC1">
            <w:pPr>
              <w:pStyle w:val="DG2"/>
              <w:rPr>
                <w:rFonts w:ascii="Times New Roman" w:hAnsi="Times New Roman" w:cs="Times New Roman"/>
                <w:color w:val="auto"/>
                <w:szCs w:val="16"/>
              </w:rPr>
            </w:pPr>
            <w:r>
              <w:rPr>
                <w:rFonts w:ascii="Times New Roman" w:hAnsi="Times New Roman" w:cs="Times New Roman"/>
                <w:color w:val="auto"/>
                <w:szCs w:val="16"/>
              </w:rPr>
              <w:t>5</w:t>
            </w:r>
          </w:p>
        </w:tc>
        <w:tc>
          <w:tcPr>
            <w:tcW w:w="976" w:type="dxa"/>
            <w:tcBorders>
              <w:top w:val="single" w:sz="12" w:space="0" w:color="auto"/>
              <w:left w:val="single" w:sz="4" w:space="0" w:color="auto"/>
              <w:right w:val="single" w:sz="4" w:space="0" w:color="auto"/>
            </w:tcBorders>
            <w:vAlign w:val="center"/>
          </w:tcPr>
          <w:p w14:paraId="2D64DB03" w14:textId="77777777" w:rsidR="002C0ECD" w:rsidRDefault="00F12BC1">
            <w:pPr>
              <w:pStyle w:val="DG2"/>
              <w:rPr>
                <w:rFonts w:ascii="Times New Roman" w:hAnsi="Times New Roman" w:cs="Times New Roman"/>
                <w:color w:val="auto"/>
                <w:szCs w:val="16"/>
              </w:rPr>
            </w:pPr>
            <w:r>
              <w:rPr>
                <w:rFonts w:ascii="Times New Roman" w:hAnsi="Times New Roman" w:cs="Times New Roman"/>
                <w:color w:val="auto"/>
                <w:szCs w:val="16"/>
              </w:rPr>
              <w:t>6</w:t>
            </w:r>
          </w:p>
        </w:tc>
        <w:tc>
          <w:tcPr>
            <w:tcW w:w="976" w:type="dxa"/>
            <w:tcBorders>
              <w:top w:val="single" w:sz="12" w:space="0" w:color="auto"/>
              <w:left w:val="single" w:sz="4" w:space="0" w:color="auto"/>
              <w:right w:val="single" w:sz="12" w:space="0" w:color="auto"/>
            </w:tcBorders>
            <w:vAlign w:val="center"/>
          </w:tcPr>
          <w:p w14:paraId="1132D198" w14:textId="77777777" w:rsidR="002C0ECD" w:rsidRDefault="00F12BC1">
            <w:pPr>
              <w:pStyle w:val="DG2"/>
              <w:rPr>
                <w:rFonts w:ascii="Times New Roman" w:hAnsi="Times New Roman" w:cs="Times New Roman"/>
                <w:color w:val="auto"/>
                <w:szCs w:val="16"/>
              </w:rPr>
            </w:pPr>
            <w:r>
              <w:rPr>
                <w:rFonts w:ascii="Times New Roman" w:hAnsi="Times New Roman" w:cs="Times New Roman"/>
                <w:color w:val="auto"/>
                <w:szCs w:val="16"/>
              </w:rPr>
              <w:t>7</w:t>
            </w:r>
          </w:p>
        </w:tc>
      </w:tr>
      <w:tr w:rsidR="002C0ECD" w14:paraId="447410F7" w14:textId="77777777">
        <w:trPr>
          <w:trHeight w:val="465"/>
          <w:jc w:val="center"/>
        </w:trPr>
        <w:tc>
          <w:tcPr>
            <w:tcW w:w="1647" w:type="dxa"/>
            <w:tcBorders>
              <w:left w:val="single" w:sz="12" w:space="0" w:color="auto"/>
            </w:tcBorders>
          </w:tcPr>
          <w:p w14:paraId="2DBEDBD5" w14:textId="77777777" w:rsidR="002C0ECD" w:rsidRDefault="00F12BC1">
            <w:pPr>
              <w:pStyle w:val="DG0"/>
              <w:rPr>
                <w:rFonts w:cs="Times New Roman"/>
                <w:color w:val="auto"/>
              </w:rPr>
            </w:pPr>
            <w:r>
              <w:rPr>
                <w:rFonts w:cs="Times New Roman"/>
                <w:color w:val="auto"/>
              </w:rPr>
              <w:t xml:space="preserve">Unit 1 </w:t>
            </w:r>
          </w:p>
          <w:p w14:paraId="0E043B45" w14:textId="77777777" w:rsidR="002C0ECD" w:rsidRDefault="00F12BC1">
            <w:pPr>
              <w:pStyle w:val="DG0"/>
              <w:rPr>
                <w:rFonts w:cs="Times New Roman"/>
                <w:color w:val="auto"/>
              </w:rPr>
            </w:pPr>
            <w:r>
              <w:rPr>
                <w:rFonts w:cs="Times New Roman" w:hint="eastAsia"/>
                <w:color w:val="auto"/>
              </w:rPr>
              <w:t>Education</w:t>
            </w:r>
          </w:p>
        </w:tc>
        <w:tc>
          <w:tcPr>
            <w:tcW w:w="975" w:type="dxa"/>
            <w:tcBorders>
              <w:right w:val="single" w:sz="4" w:space="0" w:color="auto"/>
            </w:tcBorders>
            <w:vAlign w:val="center"/>
          </w:tcPr>
          <w:p w14:paraId="53628515"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05984741"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3DF24D2C" w14:textId="77777777" w:rsidR="002C0ECD" w:rsidRDefault="00F12BC1">
            <w:pPr>
              <w:pStyle w:val="DG0"/>
              <w:rPr>
                <w:rFonts w:cs="Times New Roman"/>
                <w:color w:val="auto"/>
              </w:rPr>
            </w:pPr>
            <w:r>
              <w:rPr>
                <w:rFonts w:cs="Times New Roman"/>
                <w:color w:val="auto"/>
              </w:rPr>
              <w:t>√</w:t>
            </w:r>
          </w:p>
        </w:tc>
        <w:tc>
          <w:tcPr>
            <w:tcW w:w="975" w:type="dxa"/>
            <w:tcBorders>
              <w:left w:val="single" w:sz="4" w:space="0" w:color="auto"/>
              <w:right w:val="single" w:sz="4" w:space="0" w:color="auto"/>
            </w:tcBorders>
            <w:vAlign w:val="center"/>
          </w:tcPr>
          <w:p w14:paraId="1387728B" w14:textId="77777777" w:rsidR="002C0ECD" w:rsidRDefault="00F12BC1">
            <w:pPr>
              <w:pStyle w:val="DG0"/>
              <w:rPr>
                <w:rFonts w:cs="Times New Roman"/>
                <w:color w:val="auto"/>
              </w:rPr>
            </w:pPr>
            <w:r>
              <w:rPr>
                <w:rFonts w:cs="Times New Roman"/>
                <w:color w:val="auto"/>
              </w:rPr>
              <w:t>√</w:t>
            </w:r>
          </w:p>
        </w:tc>
        <w:tc>
          <w:tcPr>
            <w:tcW w:w="975" w:type="dxa"/>
            <w:tcBorders>
              <w:left w:val="single" w:sz="4" w:space="0" w:color="auto"/>
              <w:right w:val="single" w:sz="4" w:space="0" w:color="auto"/>
            </w:tcBorders>
            <w:vAlign w:val="center"/>
          </w:tcPr>
          <w:p w14:paraId="4E420501"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55C6CE47"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12" w:space="0" w:color="auto"/>
            </w:tcBorders>
            <w:vAlign w:val="center"/>
          </w:tcPr>
          <w:p w14:paraId="46E46E9B" w14:textId="77777777" w:rsidR="002C0ECD" w:rsidRDefault="00F12BC1">
            <w:pPr>
              <w:pStyle w:val="DG0"/>
              <w:rPr>
                <w:rFonts w:cs="Times New Roman"/>
                <w:color w:val="auto"/>
              </w:rPr>
            </w:pPr>
            <w:r>
              <w:rPr>
                <w:rFonts w:cs="Times New Roman"/>
                <w:color w:val="auto"/>
              </w:rPr>
              <w:t>√</w:t>
            </w:r>
          </w:p>
        </w:tc>
      </w:tr>
      <w:tr w:rsidR="002C0ECD" w14:paraId="3C4F015A" w14:textId="77777777">
        <w:trPr>
          <w:trHeight w:val="340"/>
          <w:jc w:val="center"/>
        </w:trPr>
        <w:tc>
          <w:tcPr>
            <w:tcW w:w="1647" w:type="dxa"/>
            <w:tcBorders>
              <w:left w:val="single" w:sz="12" w:space="0" w:color="auto"/>
            </w:tcBorders>
          </w:tcPr>
          <w:p w14:paraId="33BBB9B5" w14:textId="77777777" w:rsidR="002C0ECD" w:rsidRDefault="00F12BC1">
            <w:pPr>
              <w:pStyle w:val="DG0"/>
              <w:rPr>
                <w:rFonts w:cs="Times New Roman"/>
                <w:color w:val="auto"/>
              </w:rPr>
            </w:pPr>
            <w:r>
              <w:rPr>
                <w:rFonts w:cs="Times New Roman"/>
                <w:color w:val="auto"/>
              </w:rPr>
              <w:t xml:space="preserve">Unit 2 </w:t>
            </w:r>
          </w:p>
          <w:p w14:paraId="43D036C3" w14:textId="77777777" w:rsidR="002C0ECD" w:rsidRDefault="00F12BC1">
            <w:pPr>
              <w:pStyle w:val="DG0"/>
              <w:rPr>
                <w:color w:val="auto"/>
              </w:rPr>
            </w:pPr>
            <w:r>
              <w:rPr>
                <w:rFonts w:cs="Times New Roman" w:hint="eastAsia"/>
                <w:color w:val="auto"/>
              </w:rPr>
              <w:t>Friendship</w:t>
            </w:r>
          </w:p>
        </w:tc>
        <w:tc>
          <w:tcPr>
            <w:tcW w:w="975" w:type="dxa"/>
            <w:tcBorders>
              <w:right w:val="single" w:sz="4" w:space="0" w:color="auto"/>
            </w:tcBorders>
            <w:vAlign w:val="center"/>
          </w:tcPr>
          <w:p w14:paraId="25D1A0CC"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7612704C"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3C6B0AAC" w14:textId="77777777" w:rsidR="002C0ECD" w:rsidRDefault="00F12BC1">
            <w:pPr>
              <w:pStyle w:val="DG0"/>
              <w:rPr>
                <w:rFonts w:cs="Times New Roman"/>
                <w:color w:val="auto"/>
              </w:rPr>
            </w:pPr>
            <w:r>
              <w:rPr>
                <w:rFonts w:cs="Times New Roman"/>
                <w:color w:val="auto"/>
              </w:rPr>
              <w:t>√</w:t>
            </w:r>
          </w:p>
        </w:tc>
        <w:tc>
          <w:tcPr>
            <w:tcW w:w="975" w:type="dxa"/>
            <w:tcBorders>
              <w:left w:val="single" w:sz="4" w:space="0" w:color="auto"/>
              <w:right w:val="single" w:sz="4" w:space="0" w:color="auto"/>
            </w:tcBorders>
            <w:vAlign w:val="center"/>
          </w:tcPr>
          <w:p w14:paraId="71853416" w14:textId="77777777" w:rsidR="002C0ECD" w:rsidRDefault="00F12BC1">
            <w:pPr>
              <w:pStyle w:val="DG0"/>
              <w:rPr>
                <w:rFonts w:cs="Times New Roman"/>
                <w:color w:val="auto"/>
              </w:rPr>
            </w:pPr>
            <w:r>
              <w:rPr>
                <w:rFonts w:cs="Times New Roman"/>
                <w:color w:val="auto"/>
              </w:rPr>
              <w:t>√</w:t>
            </w:r>
          </w:p>
        </w:tc>
        <w:tc>
          <w:tcPr>
            <w:tcW w:w="975" w:type="dxa"/>
            <w:tcBorders>
              <w:left w:val="single" w:sz="4" w:space="0" w:color="auto"/>
              <w:right w:val="single" w:sz="4" w:space="0" w:color="auto"/>
            </w:tcBorders>
            <w:vAlign w:val="center"/>
          </w:tcPr>
          <w:p w14:paraId="1E2C1466"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1C174FD1"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12" w:space="0" w:color="auto"/>
            </w:tcBorders>
            <w:vAlign w:val="center"/>
          </w:tcPr>
          <w:p w14:paraId="455DD8B2" w14:textId="77777777" w:rsidR="002C0ECD" w:rsidRDefault="00F12BC1">
            <w:pPr>
              <w:pStyle w:val="DG0"/>
              <w:rPr>
                <w:rFonts w:cs="Times New Roman"/>
                <w:color w:val="auto"/>
              </w:rPr>
            </w:pPr>
            <w:r>
              <w:rPr>
                <w:rFonts w:cs="Times New Roman"/>
                <w:color w:val="auto"/>
              </w:rPr>
              <w:t>√</w:t>
            </w:r>
          </w:p>
        </w:tc>
      </w:tr>
      <w:tr w:rsidR="002C0ECD" w14:paraId="39D556FB" w14:textId="77777777">
        <w:trPr>
          <w:trHeight w:val="340"/>
          <w:jc w:val="center"/>
        </w:trPr>
        <w:tc>
          <w:tcPr>
            <w:tcW w:w="1647" w:type="dxa"/>
            <w:tcBorders>
              <w:left w:val="single" w:sz="12" w:space="0" w:color="auto"/>
            </w:tcBorders>
          </w:tcPr>
          <w:p w14:paraId="3DF3A79F" w14:textId="77777777" w:rsidR="002C0ECD" w:rsidRDefault="00F12BC1">
            <w:pPr>
              <w:pStyle w:val="DG0"/>
              <w:rPr>
                <w:rFonts w:cs="Times New Roman"/>
                <w:color w:val="auto"/>
              </w:rPr>
            </w:pPr>
            <w:r>
              <w:rPr>
                <w:rFonts w:cs="Times New Roman"/>
                <w:color w:val="auto"/>
              </w:rPr>
              <w:t xml:space="preserve">Unit 3 </w:t>
            </w:r>
          </w:p>
          <w:p w14:paraId="47725501" w14:textId="77777777" w:rsidR="002C0ECD" w:rsidRDefault="00F12BC1">
            <w:pPr>
              <w:pStyle w:val="DG0"/>
              <w:rPr>
                <w:rFonts w:cs="Times New Roman"/>
                <w:color w:val="auto"/>
              </w:rPr>
            </w:pPr>
            <w:r>
              <w:rPr>
                <w:rFonts w:cs="Times New Roman" w:hint="eastAsia"/>
                <w:color w:val="auto"/>
              </w:rPr>
              <w:t>Gifts</w:t>
            </w:r>
          </w:p>
        </w:tc>
        <w:tc>
          <w:tcPr>
            <w:tcW w:w="975" w:type="dxa"/>
            <w:tcBorders>
              <w:right w:val="single" w:sz="4" w:space="0" w:color="auto"/>
            </w:tcBorders>
            <w:vAlign w:val="center"/>
          </w:tcPr>
          <w:p w14:paraId="0833E3D4"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49B7F509"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31403CE0" w14:textId="77777777" w:rsidR="002C0ECD" w:rsidRDefault="00F12BC1">
            <w:pPr>
              <w:pStyle w:val="DG0"/>
              <w:rPr>
                <w:rFonts w:cs="Times New Roman"/>
                <w:color w:val="auto"/>
              </w:rPr>
            </w:pPr>
            <w:r>
              <w:rPr>
                <w:rFonts w:cs="Times New Roman"/>
                <w:color w:val="auto"/>
              </w:rPr>
              <w:t>√</w:t>
            </w:r>
          </w:p>
        </w:tc>
        <w:tc>
          <w:tcPr>
            <w:tcW w:w="975" w:type="dxa"/>
            <w:tcBorders>
              <w:left w:val="single" w:sz="4" w:space="0" w:color="auto"/>
              <w:right w:val="single" w:sz="4" w:space="0" w:color="auto"/>
            </w:tcBorders>
            <w:vAlign w:val="center"/>
          </w:tcPr>
          <w:p w14:paraId="086C38B7" w14:textId="77777777" w:rsidR="002C0ECD" w:rsidRDefault="00F12BC1">
            <w:pPr>
              <w:pStyle w:val="DG0"/>
              <w:rPr>
                <w:rFonts w:cs="Times New Roman"/>
                <w:color w:val="auto"/>
              </w:rPr>
            </w:pPr>
            <w:r>
              <w:rPr>
                <w:rFonts w:cs="Times New Roman"/>
                <w:color w:val="auto"/>
              </w:rPr>
              <w:t>√</w:t>
            </w:r>
          </w:p>
        </w:tc>
        <w:tc>
          <w:tcPr>
            <w:tcW w:w="975" w:type="dxa"/>
            <w:tcBorders>
              <w:left w:val="single" w:sz="4" w:space="0" w:color="auto"/>
              <w:right w:val="single" w:sz="4" w:space="0" w:color="auto"/>
            </w:tcBorders>
            <w:vAlign w:val="center"/>
          </w:tcPr>
          <w:p w14:paraId="3AC88811"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3A18C7DF"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12" w:space="0" w:color="auto"/>
            </w:tcBorders>
            <w:vAlign w:val="center"/>
          </w:tcPr>
          <w:p w14:paraId="63B88BBA" w14:textId="77777777" w:rsidR="002C0ECD" w:rsidRDefault="00F12BC1">
            <w:pPr>
              <w:pStyle w:val="DG0"/>
              <w:rPr>
                <w:rFonts w:cs="Times New Roman"/>
                <w:color w:val="auto"/>
              </w:rPr>
            </w:pPr>
            <w:r>
              <w:rPr>
                <w:rFonts w:cs="Times New Roman"/>
                <w:color w:val="auto"/>
              </w:rPr>
              <w:t>√</w:t>
            </w:r>
          </w:p>
        </w:tc>
      </w:tr>
      <w:tr w:rsidR="002C0ECD" w14:paraId="00D0F36A" w14:textId="77777777">
        <w:trPr>
          <w:trHeight w:val="340"/>
          <w:jc w:val="center"/>
        </w:trPr>
        <w:tc>
          <w:tcPr>
            <w:tcW w:w="1647" w:type="dxa"/>
            <w:tcBorders>
              <w:left w:val="single" w:sz="12" w:space="0" w:color="auto"/>
            </w:tcBorders>
          </w:tcPr>
          <w:p w14:paraId="4876B10D" w14:textId="77777777" w:rsidR="002C0ECD" w:rsidRDefault="00F12BC1">
            <w:pPr>
              <w:pStyle w:val="DG0"/>
              <w:rPr>
                <w:rFonts w:cs="Times New Roman"/>
                <w:color w:val="auto"/>
              </w:rPr>
            </w:pPr>
            <w:r>
              <w:rPr>
                <w:rFonts w:cs="Times New Roman"/>
                <w:color w:val="auto"/>
              </w:rPr>
              <w:t xml:space="preserve">Unit 4 </w:t>
            </w:r>
          </w:p>
          <w:p w14:paraId="0C731FB6" w14:textId="77777777" w:rsidR="002C0ECD" w:rsidRDefault="00F12BC1">
            <w:pPr>
              <w:pStyle w:val="DG0"/>
              <w:rPr>
                <w:rFonts w:cs="Times New Roman"/>
                <w:color w:val="auto"/>
              </w:rPr>
            </w:pPr>
            <w:r>
              <w:rPr>
                <w:rFonts w:cs="Times New Roman" w:hint="eastAsia"/>
                <w:color w:val="auto"/>
              </w:rPr>
              <w:t>Movies</w:t>
            </w:r>
          </w:p>
        </w:tc>
        <w:tc>
          <w:tcPr>
            <w:tcW w:w="975" w:type="dxa"/>
            <w:tcBorders>
              <w:right w:val="single" w:sz="4" w:space="0" w:color="auto"/>
            </w:tcBorders>
            <w:vAlign w:val="center"/>
          </w:tcPr>
          <w:p w14:paraId="37943061"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4B10D9F8"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6086EC0A" w14:textId="77777777" w:rsidR="002C0ECD" w:rsidRDefault="00F12BC1">
            <w:pPr>
              <w:pStyle w:val="DG0"/>
              <w:rPr>
                <w:rFonts w:cs="Times New Roman"/>
                <w:color w:val="auto"/>
              </w:rPr>
            </w:pPr>
            <w:r>
              <w:rPr>
                <w:rFonts w:cs="Times New Roman"/>
                <w:color w:val="auto"/>
              </w:rPr>
              <w:t>√</w:t>
            </w:r>
          </w:p>
        </w:tc>
        <w:tc>
          <w:tcPr>
            <w:tcW w:w="975" w:type="dxa"/>
            <w:tcBorders>
              <w:left w:val="single" w:sz="4" w:space="0" w:color="auto"/>
              <w:right w:val="single" w:sz="4" w:space="0" w:color="auto"/>
            </w:tcBorders>
            <w:vAlign w:val="center"/>
          </w:tcPr>
          <w:p w14:paraId="331A1985" w14:textId="77777777" w:rsidR="002C0ECD" w:rsidRDefault="00F12BC1">
            <w:pPr>
              <w:pStyle w:val="DG0"/>
              <w:rPr>
                <w:rFonts w:cs="Times New Roman"/>
                <w:color w:val="auto"/>
              </w:rPr>
            </w:pPr>
            <w:r>
              <w:rPr>
                <w:rFonts w:cs="Times New Roman"/>
                <w:color w:val="auto"/>
              </w:rPr>
              <w:t>√</w:t>
            </w:r>
          </w:p>
        </w:tc>
        <w:tc>
          <w:tcPr>
            <w:tcW w:w="975" w:type="dxa"/>
            <w:tcBorders>
              <w:left w:val="single" w:sz="4" w:space="0" w:color="auto"/>
              <w:right w:val="single" w:sz="4" w:space="0" w:color="auto"/>
            </w:tcBorders>
            <w:vAlign w:val="center"/>
          </w:tcPr>
          <w:p w14:paraId="0B51CDA6"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5C4B13F9"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12" w:space="0" w:color="auto"/>
            </w:tcBorders>
            <w:vAlign w:val="center"/>
          </w:tcPr>
          <w:p w14:paraId="474A19EA" w14:textId="77777777" w:rsidR="002C0ECD" w:rsidRDefault="00F12BC1">
            <w:pPr>
              <w:pStyle w:val="DG0"/>
              <w:rPr>
                <w:rFonts w:cs="Times New Roman"/>
                <w:color w:val="auto"/>
              </w:rPr>
            </w:pPr>
            <w:r>
              <w:rPr>
                <w:rFonts w:cs="Times New Roman"/>
                <w:color w:val="auto"/>
              </w:rPr>
              <w:t>√</w:t>
            </w:r>
          </w:p>
        </w:tc>
      </w:tr>
      <w:tr w:rsidR="002C0ECD" w14:paraId="7FBDAE95" w14:textId="77777777">
        <w:trPr>
          <w:trHeight w:val="565"/>
          <w:jc w:val="center"/>
        </w:trPr>
        <w:tc>
          <w:tcPr>
            <w:tcW w:w="1647" w:type="dxa"/>
            <w:tcBorders>
              <w:left w:val="single" w:sz="12" w:space="0" w:color="auto"/>
            </w:tcBorders>
            <w:vAlign w:val="center"/>
          </w:tcPr>
          <w:p w14:paraId="6B16CEF8" w14:textId="77777777" w:rsidR="002C0ECD" w:rsidRDefault="00F12BC1">
            <w:pPr>
              <w:pStyle w:val="DG0"/>
              <w:rPr>
                <w:rFonts w:cs="Times New Roman"/>
                <w:color w:val="auto"/>
              </w:rPr>
            </w:pPr>
            <w:r>
              <w:rPr>
                <w:rFonts w:cs="Times New Roman"/>
                <w:color w:val="auto"/>
              </w:rPr>
              <w:t>期中测试</w:t>
            </w:r>
          </w:p>
        </w:tc>
        <w:tc>
          <w:tcPr>
            <w:tcW w:w="975" w:type="dxa"/>
            <w:tcBorders>
              <w:right w:val="single" w:sz="4" w:space="0" w:color="auto"/>
            </w:tcBorders>
            <w:vAlign w:val="center"/>
          </w:tcPr>
          <w:p w14:paraId="650EF967"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0A82CCCC" w14:textId="77777777" w:rsidR="002C0ECD" w:rsidRDefault="002C0ECD">
            <w:pPr>
              <w:pStyle w:val="DG0"/>
              <w:rPr>
                <w:rFonts w:cs="Times New Roman"/>
                <w:color w:val="auto"/>
              </w:rPr>
            </w:pPr>
          </w:p>
        </w:tc>
        <w:tc>
          <w:tcPr>
            <w:tcW w:w="976" w:type="dxa"/>
            <w:tcBorders>
              <w:left w:val="single" w:sz="4" w:space="0" w:color="auto"/>
              <w:right w:val="single" w:sz="4" w:space="0" w:color="auto"/>
            </w:tcBorders>
            <w:vAlign w:val="center"/>
          </w:tcPr>
          <w:p w14:paraId="56F7628F" w14:textId="77777777" w:rsidR="002C0ECD" w:rsidRDefault="002C0ECD">
            <w:pPr>
              <w:pStyle w:val="DG0"/>
              <w:rPr>
                <w:rFonts w:cs="Times New Roman"/>
                <w:color w:val="auto"/>
              </w:rPr>
            </w:pPr>
          </w:p>
        </w:tc>
        <w:tc>
          <w:tcPr>
            <w:tcW w:w="975" w:type="dxa"/>
            <w:tcBorders>
              <w:left w:val="single" w:sz="4" w:space="0" w:color="auto"/>
              <w:right w:val="single" w:sz="4" w:space="0" w:color="auto"/>
            </w:tcBorders>
            <w:vAlign w:val="center"/>
          </w:tcPr>
          <w:p w14:paraId="6B8CE77B" w14:textId="77777777" w:rsidR="002C0ECD" w:rsidRDefault="00F12BC1">
            <w:pPr>
              <w:pStyle w:val="DG0"/>
              <w:rPr>
                <w:rFonts w:cs="Times New Roman"/>
                <w:color w:val="auto"/>
              </w:rPr>
            </w:pPr>
            <w:r>
              <w:rPr>
                <w:rFonts w:cs="Times New Roman"/>
                <w:color w:val="auto"/>
              </w:rPr>
              <w:t>√</w:t>
            </w:r>
          </w:p>
        </w:tc>
        <w:tc>
          <w:tcPr>
            <w:tcW w:w="975" w:type="dxa"/>
            <w:tcBorders>
              <w:left w:val="single" w:sz="4" w:space="0" w:color="auto"/>
              <w:right w:val="single" w:sz="4" w:space="0" w:color="auto"/>
            </w:tcBorders>
            <w:vAlign w:val="center"/>
          </w:tcPr>
          <w:p w14:paraId="17994A3B" w14:textId="77777777" w:rsidR="002C0ECD" w:rsidRDefault="002C0ECD">
            <w:pPr>
              <w:pStyle w:val="DG0"/>
              <w:rPr>
                <w:rFonts w:cs="Times New Roman"/>
                <w:color w:val="auto"/>
              </w:rPr>
            </w:pPr>
          </w:p>
        </w:tc>
        <w:tc>
          <w:tcPr>
            <w:tcW w:w="976" w:type="dxa"/>
            <w:tcBorders>
              <w:left w:val="single" w:sz="4" w:space="0" w:color="auto"/>
              <w:right w:val="single" w:sz="4" w:space="0" w:color="auto"/>
            </w:tcBorders>
            <w:vAlign w:val="center"/>
          </w:tcPr>
          <w:p w14:paraId="6EC16650"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12" w:space="0" w:color="auto"/>
            </w:tcBorders>
            <w:vAlign w:val="center"/>
          </w:tcPr>
          <w:p w14:paraId="0C7F03B3" w14:textId="77777777" w:rsidR="002C0ECD" w:rsidRDefault="00F12BC1">
            <w:pPr>
              <w:pStyle w:val="DG0"/>
              <w:rPr>
                <w:rFonts w:cs="Times New Roman"/>
                <w:color w:val="auto"/>
              </w:rPr>
            </w:pPr>
            <w:r>
              <w:rPr>
                <w:rFonts w:cs="Times New Roman"/>
                <w:color w:val="auto"/>
              </w:rPr>
              <w:t>√</w:t>
            </w:r>
          </w:p>
        </w:tc>
      </w:tr>
      <w:tr w:rsidR="002C0ECD" w14:paraId="4FF2BC04" w14:textId="77777777">
        <w:trPr>
          <w:trHeight w:val="340"/>
          <w:jc w:val="center"/>
        </w:trPr>
        <w:tc>
          <w:tcPr>
            <w:tcW w:w="1647" w:type="dxa"/>
            <w:tcBorders>
              <w:left w:val="single" w:sz="12" w:space="0" w:color="auto"/>
            </w:tcBorders>
          </w:tcPr>
          <w:p w14:paraId="2ADF920D" w14:textId="77777777" w:rsidR="002C0ECD" w:rsidRDefault="00F12BC1">
            <w:pPr>
              <w:pStyle w:val="DG0"/>
              <w:rPr>
                <w:rFonts w:cs="Times New Roman"/>
                <w:color w:val="auto"/>
              </w:rPr>
            </w:pPr>
            <w:r>
              <w:rPr>
                <w:rFonts w:cs="Times New Roman"/>
                <w:color w:val="auto"/>
              </w:rPr>
              <w:t>Unit 5</w:t>
            </w:r>
          </w:p>
          <w:p w14:paraId="5DF2C361" w14:textId="77777777" w:rsidR="002C0ECD" w:rsidRDefault="00F12BC1">
            <w:pPr>
              <w:pStyle w:val="DG0"/>
              <w:rPr>
                <w:rFonts w:cs="Times New Roman"/>
                <w:color w:val="auto"/>
              </w:rPr>
            </w:pPr>
            <w:r>
              <w:rPr>
                <w:rFonts w:cs="Times New Roman" w:hint="eastAsia"/>
                <w:color w:val="auto"/>
              </w:rPr>
              <w:t>Our Earth</w:t>
            </w:r>
          </w:p>
        </w:tc>
        <w:tc>
          <w:tcPr>
            <w:tcW w:w="975" w:type="dxa"/>
            <w:tcBorders>
              <w:right w:val="single" w:sz="4" w:space="0" w:color="auto"/>
            </w:tcBorders>
            <w:vAlign w:val="center"/>
          </w:tcPr>
          <w:p w14:paraId="453E4517"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00ED6FEE"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2FEBB881" w14:textId="77777777" w:rsidR="002C0ECD" w:rsidRDefault="00F12BC1">
            <w:pPr>
              <w:pStyle w:val="DG0"/>
              <w:rPr>
                <w:rFonts w:cs="Times New Roman"/>
                <w:color w:val="auto"/>
              </w:rPr>
            </w:pPr>
            <w:r>
              <w:rPr>
                <w:rFonts w:cs="Times New Roman"/>
                <w:color w:val="auto"/>
              </w:rPr>
              <w:t>√</w:t>
            </w:r>
          </w:p>
        </w:tc>
        <w:tc>
          <w:tcPr>
            <w:tcW w:w="975" w:type="dxa"/>
            <w:tcBorders>
              <w:left w:val="single" w:sz="4" w:space="0" w:color="auto"/>
              <w:right w:val="single" w:sz="4" w:space="0" w:color="auto"/>
            </w:tcBorders>
            <w:vAlign w:val="center"/>
          </w:tcPr>
          <w:p w14:paraId="01120BCE" w14:textId="77777777" w:rsidR="002C0ECD" w:rsidRDefault="00F12BC1">
            <w:pPr>
              <w:pStyle w:val="DG0"/>
              <w:rPr>
                <w:rFonts w:cs="Times New Roman"/>
                <w:color w:val="auto"/>
              </w:rPr>
            </w:pPr>
            <w:r>
              <w:rPr>
                <w:rFonts w:cs="Times New Roman"/>
                <w:color w:val="auto"/>
              </w:rPr>
              <w:t>√</w:t>
            </w:r>
          </w:p>
        </w:tc>
        <w:tc>
          <w:tcPr>
            <w:tcW w:w="975" w:type="dxa"/>
            <w:tcBorders>
              <w:left w:val="single" w:sz="4" w:space="0" w:color="auto"/>
              <w:right w:val="single" w:sz="4" w:space="0" w:color="auto"/>
            </w:tcBorders>
            <w:vAlign w:val="center"/>
          </w:tcPr>
          <w:p w14:paraId="2C5B7BC5"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4CA810EB"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12" w:space="0" w:color="auto"/>
            </w:tcBorders>
            <w:vAlign w:val="center"/>
          </w:tcPr>
          <w:p w14:paraId="669DD49F" w14:textId="77777777" w:rsidR="002C0ECD" w:rsidRDefault="00F12BC1">
            <w:pPr>
              <w:pStyle w:val="DG0"/>
              <w:rPr>
                <w:rFonts w:cs="Times New Roman"/>
                <w:color w:val="auto"/>
              </w:rPr>
            </w:pPr>
            <w:r>
              <w:rPr>
                <w:rFonts w:cs="Times New Roman"/>
                <w:color w:val="auto"/>
              </w:rPr>
              <w:t>√</w:t>
            </w:r>
          </w:p>
        </w:tc>
      </w:tr>
      <w:tr w:rsidR="002C0ECD" w14:paraId="465B0EBF" w14:textId="77777777">
        <w:trPr>
          <w:trHeight w:val="340"/>
          <w:jc w:val="center"/>
        </w:trPr>
        <w:tc>
          <w:tcPr>
            <w:tcW w:w="1647" w:type="dxa"/>
            <w:tcBorders>
              <w:left w:val="single" w:sz="12" w:space="0" w:color="auto"/>
            </w:tcBorders>
          </w:tcPr>
          <w:p w14:paraId="2E23C0A4" w14:textId="77777777" w:rsidR="002C0ECD" w:rsidRDefault="00F12BC1">
            <w:pPr>
              <w:pStyle w:val="DG0"/>
              <w:rPr>
                <w:rFonts w:cs="Times New Roman"/>
                <w:color w:val="auto"/>
              </w:rPr>
            </w:pPr>
            <w:r>
              <w:rPr>
                <w:rFonts w:cs="Times New Roman" w:hint="eastAsia"/>
                <w:color w:val="auto"/>
              </w:rPr>
              <w:t>Unit 6</w:t>
            </w:r>
          </w:p>
          <w:p w14:paraId="2CA22F97" w14:textId="77777777" w:rsidR="002C0ECD" w:rsidRDefault="00F12BC1">
            <w:pPr>
              <w:pStyle w:val="DG0"/>
              <w:rPr>
                <w:rFonts w:cs="Times New Roman"/>
                <w:color w:val="auto"/>
              </w:rPr>
            </w:pPr>
            <w:r>
              <w:rPr>
                <w:rFonts w:cs="Times New Roman" w:hint="eastAsia"/>
                <w:color w:val="auto"/>
              </w:rPr>
              <w:t>Part-time Jobs</w:t>
            </w:r>
          </w:p>
        </w:tc>
        <w:tc>
          <w:tcPr>
            <w:tcW w:w="975" w:type="dxa"/>
            <w:tcBorders>
              <w:right w:val="single" w:sz="4" w:space="0" w:color="auto"/>
            </w:tcBorders>
            <w:vAlign w:val="center"/>
          </w:tcPr>
          <w:p w14:paraId="65088FCA"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148133B8"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3BA9CC92" w14:textId="77777777" w:rsidR="002C0ECD" w:rsidRDefault="00F12BC1">
            <w:pPr>
              <w:pStyle w:val="DG0"/>
              <w:rPr>
                <w:rFonts w:cs="Times New Roman"/>
                <w:color w:val="auto"/>
              </w:rPr>
            </w:pPr>
            <w:r>
              <w:rPr>
                <w:rFonts w:cs="Times New Roman"/>
                <w:color w:val="auto"/>
              </w:rPr>
              <w:t>√</w:t>
            </w:r>
          </w:p>
        </w:tc>
        <w:tc>
          <w:tcPr>
            <w:tcW w:w="975" w:type="dxa"/>
            <w:tcBorders>
              <w:left w:val="single" w:sz="4" w:space="0" w:color="auto"/>
              <w:right w:val="single" w:sz="4" w:space="0" w:color="auto"/>
            </w:tcBorders>
            <w:vAlign w:val="center"/>
          </w:tcPr>
          <w:p w14:paraId="7C19D5C0" w14:textId="77777777" w:rsidR="002C0ECD" w:rsidRDefault="00F12BC1">
            <w:pPr>
              <w:pStyle w:val="DG0"/>
              <w:rPr>
                <w:rFonts w:cs="Times New Roman"/>
                <w:color w:val="auto"/>
              </w:rPr>
            </w:pPr>
            <w:r>
              <w:rPr>
                <w:rFonts w:cs="Times New Roman"/>
                <w:color w:val="auto"/>
              </w:rPr>
              <w:t>√</w:t>
            </w:r>
          </w:p>
        </w:tc>
        <w:tc>
          <w:tcPr>
            <w:tcW w:w="975" w:type="dxa"/>
            <w:tcBorders>
              <w:left w:val="single" w:sz="4" w:space="0" w:color="auto"/>
              <w:right w:val="single" w:sz="4" w:space="0" w:color="auto"/>
            </w:tcBorders>
            <w:vAlign w:val="center"/>
          </w:tcPr>
          <w:p w14:paraId="062A295B"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1A812C40"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12" w:space="0" w:color="auto"/>
            </w:tcBorders>
            <w:vAlign w:val="center"/>
          </w:tcPr>
          <w:p w14:paraId="688B62D2" w14:textId="77777777" w:rsidR="002C0ECD" w:rsidRDefault="00F12BC1">
            <w:pPr>
              <w:pStyle w:val="DG0"/>
              <w:rPr>
                <w:rFonts w:cs="Times New Roman"/>
                <w:color w:val="auto"/>
              </w:rPr>
            </w:pPr>
            <w:r>
              <w:rPr>
                <w:rFonts w:cs="Times New Roman"/>
                <w:color w:val="auto"/>
              </w:rPr>
              <w:t>√</w:t>
            </w:r>
          </w:p>
        </w:tc>
      </w:tr>
      <w:tr w:rsidR="002C0ECD" w14:paraId="528D536E" w14:textId="77777777">
        <w:trPr>
          <w:trHeight w:val="653"/>
          <w:jc w:val="center"/>
        </w:trPr>
        <w:tc>
          <w:tcPr>
            <w:tcW w:w="1647" w:type="dxa"/>
            <w:tcBorders>
              <w:left w:val="single" w:sz="12" w:space="0" w:color="auto"/>
            </w:tcBorders>
            <w:vAlign w:val="center"/>
          </w:tcPr>
          <w:p w14:paraId="2E5183EA" w14:textId="77777777" w:rsidR="002C0ECD" w:rsidRDefault="00F12BC1">
            <w:pPr>
              <w:pStyle w:val="DG0"/>
              <w:rPr>
                <w:rFonts w:cs="Times New Roman"/>
                <w:color w:val="auto"/>
              </w:rPr>
            </w:pPr>
            <w:r>
              <w:rPr>
                <w:rFonts w:cs="Times New Roman"/>
                <w:color w:val="auto"/>
              </w:rPr>
              <w:t>四级强化训练</w:t>
            </w:r>
          </w:p>
        </w:tc>
        <w:tc>
          <w:tcPr>
            <w:tcW w:w="975" w:type="dxa"/>
            <w:tcBorders>
              <w:right w:val="single" w:sz="4" w:space="0" w:color="auto"/>
            </w:tcBorders>
            <w:vAlign w:val="center"/>
          </w:tcPr>
          <w:p w14:paraId="083E6946"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5D595DEC"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4875091D" w14:textId="77777777" w:rsidR="002C0ECD" w:rsidRDefault="002C0ECD">
            <w:pPr>
              <w:pStyle w:val="DG0"/>
              <w:rPr>
                <w:rFonts w:cs="Times New Roman"/>
                <w:color w:val="auto"/>
              </w:rPr>
            </w:pPr>
          </w:p>
        </w:tc>
        <w:tc>
          <w:tcPr>
            <w:tcW w:w="975" w:type="dxa"/>
            <w:tcBorders>
              <w:left w:val="single" w:sz="4" w:space="0" w:color="auto"/>
              <w:right w:val="single" w:sz="4" w:space="0" w:color="auto"/>
            </w:tcBorders>
            <w:vAlign w:val="center"/>
          </w:tcPr>
          <w:p w14:paraId="4CEB8A55" w14:textId="77777777" w:rsidR="002C0ECD" w:rsidRDefault="00F12BC1">
            <w:pPr>
              <w:pStyle w:val="DG0"/>
              <w:rPr>
                <w:rFonts w:cs="Times New Roman"/>
                <w:color w:val="auto"/>
              </w:rPr>
            </w:pPr>
            <w:r>
              <w:rPr>
                <w:rFonts w:cs="Times New Roman"/>
                <w:color w:val="auto"/>
              </w:rPr>
              <w:t>√</w:t>
            </w:r>
          </w:p>
        </w:tc>
        <w:tc>
          <w:tcPr>
            <w:tcW w:w="975" w:type="dxa"/>
            <w:tcBorders>
              <w:left w:val="single" w:sz="4" w:space="0" w:color="auto"/>
              <w:right w:val="single" w:sz="4" w:space="0" w:color="auto"/>
            </w:tcBorders>
            <w:vAlign w:val="center"/>
          </w:tcPr>
          <w:p w14:paraId="0326AED5"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4" w:space="0" w:color="auto"/>
            </w:tcBorders>
            <w:vAlign w:val="center"/>
          </w:tcPr>
          <w:p w14:paraId="7E0DCD95" w14:textId="77777777" w:rsidR="002C0ECD" w:rsidRDefault="00F12BC1">
            <w:pPr>
              <w:pStyle w:val="DG0"/>
              <w:rPr>
                <w:rFonts w:cs="Times New Roman"/>
                <w:color w:val="auto"/>
              </w:rPr>
            </w:pPr>
            <w:r>
              <w:rPr>
                <w:rFonts w:cs="Times New Roman"/>
                <w:color w:val="auto"/>
              </w:rPr>
              <w:t>√</w:t>
            </w:r>
          </w:p>
        </w:tc>
        <w:tc>
          <w:tcPr>
            <w:tcW w:w="976" w:type="dxa"/>
            <w:tcBorders>
              <w:left w:val="single" w:sz="4" w:space="0" w:color="auto"/>
              <w:right w:val="single" w:sz="12" w:space="0" w:color="auto"/>
            </w:tcBorders>
            <w:vAlign w:val="center"/>
          </w:tcPr>
          <w:p w14:paraId="7294D3C6" w14:textId="77777777" w:rsidR="002C0ECD" w:rsidRDefault="00F12BC1">
            <w:pPr>
              <w:pStyle w:val="DG0"/>
              <w:rPr>
                <w:rFonts w:cs="Times New Roman"/>
                <w:color w:val="auto"/>
              </w:rPr>
            </w:pPr>
            <w:r>
              <w:rPr>
                <w:rFonts w:cs="Times New Roman"/>
                <w:color w:val="auto"/>
              </w:rPr>
              <w:t>√</w:t>
            </w:r>
          </w:p>
        </w:tc>
      </w:tr>
      <w:tr w:rsidR="002C0ECD" w14:paraId="0C3E33FB" w14:textId="77777777">
        <w:trPr>
          <w:trHeight w:val="579"/>
          <w:jc w:val="center"/>
        </w:trPr>
        <w:tc>
          <w:tcPr>
            <w:tcW w:w="1647" w:type="dxa"/>
            <w:tcBorders>
              <w:left w:val="single" w:sz="12" w:space="0" w:color="auto"/>
              <w:bottom w:val="single" w:sz="12" w:space="0" w:color="auto"/>
            </w:tcBorders>
          </w:tcPr>
          <w:p w14:paraId="12C69096" w14:textId="77777777" w:rsidR="002C0ECD" w:rsidRDefault="00F12BC1">
            <w:pPr>
              <w:pStyle w:val="DG0"/>
              <w:rPr>
                <w:rFonts w:cs="Times New Roman"/>
                <w:color w:val="auto"/>
              </w:rPr>
            </w:pPr>
            <w:r>
              <w:rPr>
                <w:rFonts w:cs="Times New Roman"/>
                <w:color w:val="auto"/>
              </w:rPr>
              <w:t>口试</w:t>
            </w:r>
          </w:p>
        </w:tc>
        <w:tc>
          <w:tcPr>
            <w:tcW w:w="975" w:type="dxa"/>
            <w:tcBorders>
              <w:bottom w:val="single" w:sz="12" w:space="0" w:color="auto"/>
              <w:right w:val="single" w:sz="4" w:space="0" w:color="auto"/>
            </w:tcBorders>
            <w:vAlign w:val="center"/>
          </w:tcPr>
          <w:p w14:paraId="66A57400" w14:textId="77777777" w:rsidR="002C0ECD" w:rsidRDefault="002C0ECD">
            <w:pPr>
              <w:pStyle w:val="DG0"/>
              <w:rPr>
                <w:rFonts w:cs="Times New Roman"/>
                <w:color w:val="auto"/>
              </w:rPr>
            </w:pPr>
          </w:p>
        </w:tc>
        <w:tc>
          <w:tcPr>
            <w:tcW w:w="976" w:type="dxa"/>
            <w:tcBorders>
              <w:left w:val="single" w:sz="4" w:space="0" w:color="auto"/>
              <w:bottom w:val="single" w:sz="12" w:space="0" w:color="auto"/>
              <w:right w:val="single" w:sz="4" w:space="0" w:color="auto"/>
            </w:tcBorders>
            <w:vAlign w:val="center"/>
          </w:tcPr>
          <w:p w14:paraId="746015F7" w14:textId="77777777" w:rsidR="002C0ECD" w:rsidRDefault="002C0ECD">
            <w:pPr>
              <w:pStyle w:val="DG0"/>
              <w:rPr>
                <w:rFonts w:cs="Times New Roman"/>
                <w:color w:val="auto"/>
              </w:rPr>
            </w:pPr>
          </w:p>
        </w:tc>
        <w:tc>
          <w:tcPr>
            <w:tcW w:w="976" w:type="dxa"/>
            <w:tcBorders>
              <w:left w:val="single" w:sz="4" w:space="0" w:color="auto"/>
              <w:bottom w:val="single" w:sz="12" w:space="0" w:color="auto"/>
              <w:right w:val="single" w:sz="4" w:space="0" w:color="auto"/>
            </w:tcBorders>
            <w:vAlign w:val="center"/>
          </w:tcPr>
          <w:p w14:paraId="25378923" w14:textId="77777777" w:rsidR="002C0ECD" w:rsidRDefault="00F12BC1">
            <w:pPr>
              <w:pStyle w:val="DG0"/>
              <w:rPr>
                <w:rFonts w:cs="Times New Roman"/>
                <w:color w:val="auto"/>
              </w:rPr>
            </w:pPr>
            <w:r>
              <w:rPr>
                <w:rFonts w:cs="Times New Roman"/>
                <w:color w:val="auto"/>
              </w:rPr>
              <w:t>√</w:t>
            </w:r>
          </w:p>
        </w:tc>
        <w:tc>
          <w:tcPr>
            <w:tcW w:w="975" w:type="dxa"/>
            <w:tcBorders>
              <w:left w:val="single" w:sz="4" w:space="0" w:color="auto"/>
              <w:bottom w:val="single" w:sz="12" w:space="0" w:color="auto"/>
              <w:right w:val="single" w:sz="4" w:space="0" w:color="auto"/>
            </w:tcBorders>
            <w:vAlign w:val="center"/>
          </w:tcPr>
          <w:p w14:paraId="5E94C679" w14:textId="77777777" w:rsidR="002C0ECD" w:rsidRDefault="002C0ECD">
            <w:pPr>
              <w:pStyle w:val="DG0"/>
              <w:rPr>
                <w:rFonts w:cs="Times New Roman"/>
                <w:color w:val="auto"/>
              </w:rPr>
            </w:pPr>
          </w:p>
        </w:tc>
        <w:tc>
          <w:tcPr>
            <w:tcW w:w="975" w:type="dxa"/>
            <w:tcBorders>
              <w:left w:val="single" w:sz="4" w:space="0" w:color="auto"/>
              <w:bottom w:val="single" w:sz="12" w:space="0" w:color="auto"/>
              <w:right w:val="single" w:sz="4" w:space="0" w:color="auto"/>
            </w:tcBorders>
            <w:vAlign w:val="center"/>
          </w:tcPr>
          <w:p w14:paraId="0C8F0A18" w14:textId="77777777" w:rsidR="002C0ECD" w:rsidRDefault="002C0ECD">
            <w:pPr>
              <w:pStyle w:val="DG0"/>
              <w:rPr>
                <w:rFonts w:cs="Times New Roman"/>
                <w:color w:val="auto"/>
              </w:rPr>
            </w:pPr>
          </w:p>
        </w:tc>
        <w:tc>
          <w:tcPr>
            <w:tcW w:w="976" w:type="dxa"/>
            <w:tcBorders>
              <w:left w:val="single" w:sz="4" w:space="0" w:color="auto"/>
              <w:bottom w:val="single" w:sz="12" w:space="0" w:color="auto"/>
              <w:right w:val="single" w:sz="4" w:space="0" w:color="auto"/>
            </w:tcBorders>
            <w:vAlign w:val="center"/>
          </w:tcPr>
          <w:p w14:paraId="6682F10A" w14:textId="77777777" w:rsidR="002C0ECD" w:rsidRDefault="002C0ECD">
            <w:pPr>
              <w:pStyle w:val="DG0"/>
              <w:rPr>
                <w:rFonts w:cs="Times New Roman"/>
                <w:color w:val="auto"/>
              </w:rPr>
            </w:pPr>
          </w:p>
        </w:tc>
        <w:tc>
          <w:tcPr>
            <w:tcW w:w="976" w:type="dxa"/>
            <w:tcBorders>
              <w:left w:val="single" w:sz="4" w:space="0" w:color="auto"/>
              <w:bottom w:val="single" w:sz="12" w:space="0" w:color="auto"/>
              <w:right w:val="single" w:sz="12" w:space="0" w:color="auto"/>
            </w:tcBorders>
            <w:vAlign w:val="center"/>
          </w:tcPr>
          <w:p w14:paraId="486600EC" w14:textId="77777777" w:rsidR="002C0ECD" w:rsidRDefault="00F12BC1">
            <w:pPr>
              <w:pStyle w:val="DG0"/>
              <w:rPr>
                <w:rFonts w:cs="Times New Roman"/>
                <w:color w:val="auto"/>
              </w:rPr>
            </w:pPr>
            <w:r>
              <w:rPr>
                <w:rFonts w:cs="Times New Roman"/>
                <w:color w:val="auto"/>
              </w:rPr>
              <w:t>√</w:t>
            </w:r>
          </w:p>
        </w:tc>
      </w:tr>
    </w:tbl>
    <w:p w14:paraId="495CDA48" w14:textId="77777777" w:rsidR="002C0ECD" w:rsidRDefault="002C0ECD">
      <w:pPr>
        <w:pStyle w:val="DG1"/>
        <w:rPr>
          <w:rFonts w:cs="Times New Roman"/>
        </w:rPr>
      </w:pPr>
    </w:p>
    <w:p w14:paraId="0A2EDB8B" w14:textId="77777777" w:rsidR="002C0ECD" w:rsidRDefault="002C0ECD">
      <w:pPr>
        <w:pStyle w:val="DG1"/>
        <w:rPr>
          <w:rFonts w:cs="Times New Roman"/>
        </w:rPr>
      </w:pPr>
    </w:p>
    <w:p w14:paraId="42A91FBD" w14:textId="77777777" w:rsidR="002C0ECD" w:rsidRDefault="00F12BC1">
      <w:pPr>
        <w:pStyle w:val="DG1"/>
        <w:rPr>
          <w:rFonts w:cs="Times New Roman"/>
        </w:rPr>
      </w:pPr>
      <w:r>
        <w:rPr>
          <w:rFonts w:cs="Times New Roman"/>
        </w:rPr>
        <w:t>（三）课程教学方法与学时分配</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870"/>
        <w:gridCol w:w="2153"/>
        <w:gridCol w:w="2340"/>
        <w:gridCol w:w="726"/>
        <w:gridCol w:w="669"/>
        <w:gridCol w:w="718"/>
      </w:tblGrid>
      <w:tr w:rsidR="002C0ECD" w14:paraId="0A4C7D5D" w14:textId="77777777">
        <w:trPr>
          <w:trHeight w:val="340"/>
          <w:jc w:val="center"/>
        </w:trPr>
        <w:tc>
          <w:tcPr>
            <w:tcW w:w="1870" w:type="dxa"/>
            <w:vMerge w:val="restart"/>
            <w:tcBorders>
              <w:top w:val="single" w:sz="12" w:space="0" w:color="auto"/>
              <w:left w:val="single" w:sz="12" w:space="0" w:color="auto"/>
            </w:tcBorders>
            <w:tcMar>
              <w:top w:w="57" w:type="dxa"/>
              <w:left w:w="85" w:type="dxa"/>
              <w:bottom w:w="57" w:type="dxa"/>
              <w:right w:w="85" w:type="dxa"/>
            </w:tcMar>
            <w:vAlign w:val="center"/>
          </w:tcPr>
          <w:p w14:paraId="6D3370FF"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教学单元</w:t>
            </w:r>
          </w:p>
        </w:tc>
        <w:tc>
          <w:tcPr>
            <w:tcW w:w="2153" w:type="dxa"/>
            <w:vMerge w:val="restart"/>
            <w:tcBorders>
              <w:top w:val="single" w:sz="12" w:space="0" w:color="auto"/>
            </w:tcBorders>
            <w:tcMar>
              <w:top w:w="57" w:type="dxa"/>
              <w:left w:w="85" w:type="dxa"/>
              <w:bottom w:w="57" w:type="dxa"/>
              <w:right w:w="85" w:type="dxa"/>
            </w:tcMar>
            <w:vAlign w:val="center"/>
          </w:tcPr>
          <w:p w14:paraId="6982D095" w14:textId="77777777" w:rsidR="002C0ECD" w:rsidRDefault="00F12BC1">
            <w:pPr>
              <w:pStyle w:val="DG2"/>
              <w:rPr>
                <w:rFonts w:ascii="Times New Roman" w:hAnsi="Times New Roman" w:cs="Times New Roman"/>
                <w:color w:val="auto"/>
                <w:szCs w:val="21"/>
              </w:rPr>
            </w:pPr>
            <w:r>
              <w:rPr>
                <w:rFonts w:ascii="Times New Roman" w:hAnsi="Times New Roman" w:cs="Times New Roman"/>
                <w:color w:val="auto"/>
                <w:szCs w:val="21"/>
              </w:rPr>
              <w:t>教与学方式</w:t>
            </w:r>
          </w:p>
        </w:tc>
        <w:tc>
          <w:tcPr>
            <w:tcW w:w="2340" w:type="dxa"/>
            <w:vMerge w:val="restart"/>
            <w:tcBorders>
              <w:top w:val="single" w:sz="12" w:space="0" w:color="auto"/>
            </w:tcBorders>
            <w:tcMar>
              <w:top w:w="57" w:type="dxa"/>
              <w:left w:w="85" w:type="dxa"/>
              <w:bottom w:w="57" w:type="dxa"/>
              <w:right w:w="85" w:type="dxa"/>
            </w:tcMar>
            <w:vAlign w:val="center"/>
          </w:tcPr>
          <w:p w14:paraId="5A88DE56" w14:textId="77777777" w:rsidR="002C0ECD" w:rsidRDefault="00F12BC1">
            <w:pPr>
              <w:pStyle w:val="DG2"/>
              <w:rPr>
                <w:rFonts w:ascii="Times New Roman" w:hAnsi="Times New Roman" w:cs="Times New Roman"/>
                <w:color w:val="auto"/>
                <w:szCs w:val="21"/>
              </w:rPr>
            </w:pPr>
            <w:r>
              <w:rPr>
                <w:rFonts w:ascii="Times New Roman" w:hAnsi="Times New Roman" w:cs="Times New Roman"/>
                <w:color w:val="auto"/>
                <w:szCs w:val="21"/>
              </w:rPr>
              <w:t>考核方式</w:t>
            </w:r>
          </w:p>
        </w:tc>
        <w:tc>
          <w:tcPr>
            <w:tcW w:w="2113" w:type="dxa"/>
            <w:gridSpan w:val="3"/>
            <w:tcBorders>
              <w:top w:val="single" w:sz="12" w:space="0" w:color="auto"/>
              <w:right w:val="single" w:sz="12" w:space="0" w:color="auto"/>
            </w:tcBorders>
            <w:tcMar>
              <w:top w:w="57" w:type="dxa"/>
              <w:left w:w="85" w:type="dxa"/>
              <w:bottom w:w="57" w:type="dxa"/>
              <w:right w:w="85" w:type="dxa"/>
            </w:tcMar>
            <w:vAlign w:val="center"/>
          </w:tcPr>
          <w:p w14:paraId="4FC66CE5" w14:textId="77777777" w:rsidR="002C0ECD" w:rsidRDefault="00F12BC1">
            <w:pPr>
              <w:pStyle w:val="DG2"/>
              <w:rPr>
                <w:rFonts w:ascii="Times New Roman" w:hAnsi="Times New Roman" w:cs="Times New Roman"/>
                <w:color w:val="auto"/>
                <w:szCs w:val="21"/>
              </w:rPr>
            </w:pPr>
            <w:r>
              <w:rPr>
                <w:rFonts w:ascii="Times New Roman" w:hAnsi="Times New Roman" w:cs="Times New Roman"/>
                <w:color w:val="auto"/>
                <w:szCs w:val="21"/>
              </w:rPr>
              <w:t>学时</w:t>
            </w:r>
            <w:r>
              <w:rPr>
                <w:rFonts w:ascii="Times New Roman" w:hAnsi="Times New Roman" w:cs="Times New Roman"/>
                <w:bCs w:val="0"/>
                <w:color w:val="auto"/>
                <w:szCs w:val="21"/>
              </w:rPr>
              <w:t>分配</w:t>
            </w:r>
          </w:p>
        </w:tc>
      </w:tr>
      <w:tr w:rsidR="002C0ECD" w14:paraId="723F6425" w14:textId="77777777">
        <w:trPr>
          <w:trHeight w:val="326"/>
          <w:jc w:val="center"/>
        </w:trPr>
        <w:tc>
          <w:tcPr>
            <w:tcW w:w="1870" w:type="dxa"/>
            <w:vMerge/>
            <w:tcBorders>
              <w:left w:val="single" w:sz="12" w:space="0" w:color="auto"/>
            </w:tcBorders>
            <w:tcMar>
              <w:top w:w="57" w:type="dxa"/>
              <w:left w:w="85" w:type="dxa"/>
              <w:bottom w:w="57" w:type="dxa"/>
              <w:right w:w="85" w:type="dxa"/>
            </w:tcMar>
            <w:vAlign w:val="center"/>
          </w:tcPr>
          <w:p w14:paraId="3372090A" w14:textId="77777777" w:rsidR="002C0ECD" w:rsidRDefault="002C0ECD">
            <w:pPr>
              <w:snapToGrid w:val="0"/>
              <w:spacing w:after="0" w:line="240" w:lineRule="auto"/>
              <w:jc w:val="center"/>
              <w:rPr>
                <w:rFonts w:ascii="Times New Roman" w:eastAsia="SimHei" w:hAnsi="Times New Roman"/>
                <w:bCs/>
                <w:kern w:val="0"/>
                <w:sz w:val="21"/>
                <w:szCs w:val="21"/>
              </w:rPr>
            </w:pPr>
          </w:p>
        </w:tc>
        <w:tc>
          <w:tcPr>
            <w:tcW w:w="2153" w:type="dxa"/>
            <w:vMerge/>
            <w:tcMar>
              <w:top w:w="57" w:type="dxa"/>
              <w:left w:w="85" w:type="dxa"/>
              <w:bottom w:w="57" w:type="dxa"/>
              <w:right w:w="85" w:type="dxa"/>
            </w:tcMar>
            <w:vAlign w:val="center"/>
          </w:tcPr>
          <w:p w14:paraId="38D19D93" w14:textId="77777777" w:rsidR="002C0ECD" w:rsidRDefault="002C0ECD">
            <w:pPr>
              <w:snapToGrid w:val="0"/>
              <w:spacing w:after="0" w:line="240" w:lineRule="auto"/>
              <w:jc w:val="center"/>
              <w:rPr>
                <w:rFonts w:ascii="Times New Roman" w:eastAsia="SimHei" w:hAnsi="Times New Roman"/>
                <w:bCs/>
                <w:kern w:val="0"/>
                <w:sz w:val="21"/>
                <w:szCs w:val="21"/>
              </w:rPr>
            </w:pPr>
          </w:p>
        </w:tc>
        <w:tc>
          <w:tcPr>
            <w:tcW w:w="2340" w:type="dxa"/>
            <w:vMerge/>
            <w:tcMar>
              <w:top w:w="57" w:type="dxa"/>
              <w:left w:w="85" w:type="dxa"/>
              <w:bottom w:w="57" w:type="dxa"/>
              <w:right w:w="85" w:type="dxa"/>
            </w:tcMar>
            <w:vAlign w:val="center"/>
          </w:tcPr>
          <w:p w14:paraId="5C96DB2E" w14:textId="77777777" w:rsidR="002C0ECD" w:rsidRDefault="002C0ECD">
            <w:pPr>
              <w:snapToGrid w:val="0"/>
              <w:spacing w:after="0" w:line="240" w:lineRule="auto"/>
              <w:jc w:val="center"/>
              <w:rPr>
                <w:rFonts w:ascii="Times New Roman" w:eastAsia="SimHei" w:hAnsi="Times New Roman"/>
                <w:bCs/>
                <w:kern w:val="0"/>
                <w:sz w:val="21"/>
                <w:szCs w:val="21"/>
              </w:rPr>
            </w:pPr>
          </w:p>
        </w:tc>
        <w:tc>
          <w:tcPr>
            <w:tcW w:w="726" w:type="dxa"/>
            <w:tcMar>
              <w:top w:w="57" w:type="dxa"/>
              <w:left w:w="85" w:type="dxa"/>
              <w:bottom w:w="57" w:type="dxa"/>
              <w:right w:w="85" w:type="dxa"/>
            </w:tcMar>
            <w:vAlign w:val="center"/>
          </w:tcPr>
          <w:p w14:paraId="22635831"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理论</w:t>
            </w:r>
          </w:p>
        </w:tc>
        <w:tc>
          <w:tcPr>
            <w:tcW w:w="669" w:type="dxa"/>
            <w:tcMar>
              <w:top w:w="57" w:type="dxa"/>
              <w:left w:w="85" w:type="dxa"/>
              <w:bottom w:w="57" w:type="dxa"/>
              <w:right w:w="85" w:type="dxa"/>
            </w:tcMar>
            <w:vAlign w:val="center"/>
          </w:tcPr>
          <w:p w14:paraId="583B1987"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实践</w:t>
            </w:r>
          </w:p>
        </w:tc>
        <w:tc>
          <w:tcPr>
            <w:tcW w:w="718" w:type="dxa"/>
            <w:tcBorders>
              <w:right w:val="single" w:sz="12" w:space="0" w:color="auto"/>
            </w:tcBorders>
            <w:tcMar>
              <w:top w:w="57" w:type="dxa"/>
              <w:left w:w="85" w:type="dxa"/>
              <w:bottom w:w="57" w:type="dxa"/>
              <w:right w:w="85" w:type="dxa"/>
            </w:tcMar>
            <w:vAlign w:val="center"/>
          </w:tcPr>
          <w:p w14:paraId="6E4F460D"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小计</w:t>
            </w:r>
          </w:p>
        </w:tc>
      </w:tr>
      <w:tr w:rsidR="002C0ECD" w14:paraId="532EB4FC" w14:textId="77777777">
        <w:trPr>
          <w:trHeight w:val="454"/>
          <w:jc w:val="center"/>
        </w:trPr>
        <w:tc>
          <w:tcPr>
            <w:tcW w:w="1870" w:type="dxa"/>
            <w:tcBorders>
              <w:left w:val="single" w:sz="12" w:space="0" w:color="auto"/>
            </w:tcBorders>
            <w:tcMar>
              <w:top w:w="57" w:type="dxa"/>
              <w:left w:w="85" w:type="dxa"/>
              <w:bottom w:w="57" w:type="dxa"/>
              <w:right w:w="85" w:type="dxa"/>
            </w:tcMar>
            <w:vAlign w:val="center"/>
          </w:tcPr>
          <w:p w14:paraId="04F1D05D"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 xml:space="preserve">Unit 1 </w:t>
            </w:r>
          </w:p>
          <w:p w14:paraId="4BD32912" w14:textId="77777777" w:rsidR="002C0ECD" w:rsidRDefault="00F12BC1">
            <w:pPr>
              <w:snapToGrid w:val="0"/>
              <w:spacing w:after="0" w:line="240" w:lineRule="auto"/>
              <w:jc w:val="center"/>
              <w:rPr>
                <w:rFonts w:ascii="Times New Roman" w:hAnsi="Times New Roman"/>
                <w:kern w:val="0"/>
                <w:sz w:val="21"/>
                <w:szCs w:val="21"/>
              </w:rPr>
            </w:pPr>
            <w:r>
              <w:rPr>
                <w:rFonts w:ascii="Times New Roman" w:hAnsi="Times New Roman"/>
              </w:rPr>
              <w:t>Education</w:t>
            </w:r>
          </w:p>
        </w:tc>
        <w:tc>
          <w:tcPr>
            <w:tcW w:w="2153" w:type="dxa"/>
            <w:tcMar>
              <w:top w:w="57" w:type="dxa"/>
              <w:left w:w="85" w:type="dxa"/>
              <w:bottom w:w="57" w:type="dxa"/>
              <w:right w:w="85" w:type="dxa"/>
            </w:tcMar>
            <w:vAlign w:val="center"/>
          </w:tcPr>
          <w:p w14:paraId="7EDB7499"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讲述教学法、讨论教学法、</w:t>
            </w:r>
            <w:r>
              <w:rPr>
                <w:rFonts w:ascii="Times New Roman" w:eastAsia="SimSun" w:hAnsi="Times New Roman"/>
                <w:kern w:val="0"/>
                <w:sz w:val="21"/>
                <w:szCs w:val="21"/>
              </w:rPr>
              <w:t>PBL</w:t>
            </w:r>
          </w:p>
        </w:tc>
        <w:tc>
          <w:tcPr>
            <w:tcW w:w="2340" w:type="dxa"/>
            <w:tcMar>
              <w:top w:w="57" w:type="dxa"/>
              <w:left w:w="85" w:type="dxa"/>
              <w:bottom w:w="57" w:type="dxa"/>
              <w:right w:w="85" w:type="dxa"/>
            </w:tcMar>
            <w:vAlign w:val="center"/>
          </w:tcPr>
          <w:p w14:paraId="44150259"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期末考试、线上学习、线下作业、口试</w:t>
            </w:r>
          </w:p>
        </w:tc>
        <w:tc>
          <w:tcPr>
            <w:tcW w:w="726" w:type="dxa"/>
            <w:tcMar>
              <w:top w:w="57" w:type="dxa"/>
              <w:left w:w="85" w:type="dxa"/>
              <w:bottom w:w="57" w:type="dxa"/>
              <w:right w:w="85" w:type="dxa"/>
            </w:tcMar>
            <w:vAlign w:val="center"/>
          </w:tcPr>
          <w:p w14:paraId="7507F868" w14:textId="77777777" w:rsidR="002C0ECD" w:rsidRDefault="00F12BC1">
            <w:pPr>
              <w:snapToGrid w:val="0"/>
              <w:spacing w:after="0" w:line="240" w:lineRule="auto"/>
              <w:jc w:val="center"/>
              <w:rPr>
                <w:rFonts w:ascii="Times New Roman" w:eastAsia="SimSun" w:hAnsi="Times New Roman"/>
                <w:bCs/>
                <w:kern w:val="0"/>
                <w:sz w:val="21"/>
                <w:szCs w:val="21"/>
              </w:rPr>
            </w:pPr>
            <w:r>
              <w:rPr>
                <w:rFonts w:ascii="Times New Roman" w:eastAsia="SimSun" w:hAnsi="Times New Roman" w:hint="eastAsia"/>
                <w:bCs/>
                <w:kern w:val="0"/>
                <w:sz w:val="21"/>
                <w:szCs w:val="21"/>
              </w:rPr>
              <w:t>10</w:t>
            </w:r>
          </w:p>
        </w:tc>
        <w:tc>
          <w:tcPr>
            <w:tcW w:w="669" w:type="dxa"/>
            <w:tcMar>
              <w:top w:w="57" w:type="dxa"/>
              <w:left w:w="85" w:type="dxa"/>
              <w:bottom w:w="57" w:type="dxa"/>
              <w:right w:w="85" w:type="dxa"/>
            </w:tcMar>
            <w:vAlign w:val="center"/>
          </w:tcPr>
          <w:p w14:paraId="4DD19315" w14:textId="77777777" w:rsidR="002C0ECD" w:rsidRDefault="00F12BC1">
            <w:pPr>
              <w:snapToGrid w:val="0"/>
              <w:spacing w:after="0" w:line="240" w:lineRule="auto"/>
              <w:jc w:val="center"/>
              <w:rPr>
                <w:rFonts w:ascii="Times New Roman" w:eastAsia="SimSun" w:hAnsi="Times New Roman"/>
                <w:bCs/>
                <w:kern w:val="0"/>
                <w:sz w:val="21"/>
                <w:szCs w:val="21"/>
              </w:rPr>
            </w:pPr>
            <w:r>
              <w:rPr>
                <w:rFonts w:ascii="Times New Roman" w:eastAsia="SimSun" w:hAnsi="Times New Roman" w:hint="eastAsia"/>
                <w:bCs/>
                <w:kern w:val="0"/>
                <w:sz w:val="21"/>
                <w:szCs w:val="21"/>
              </w:rPr>
              <w:t>2</w:t>
            </w:r>
          </w:p>
        </w:tc>
        <w:tc>
          <w:tcPr>
            <w:tcW w:w="718" w:type="dxa"/>
            <w:tcBorders>
              <w:right w:val="single" w:sz="12" w:space="0" w:color="auto"/>
            </w:tcBorders>
            <w:tcMar>
              <w:top w:w="57" w:type="dxa"/>
              <w:left w:w="85" w:type="dxa"/>
              <w:bottom w:w="57" w:type="dxa"/>
              <w:right w:w="85" w:type="dxa"/>
            </w:tcMar>
            <w:vAlign w:val="center"/>
          </w:tcPr>
          <w:p w14:paraId="7C047CA5" w14:textId="77777777" w:rsidR="002C0ECD" w:rsidRDefault="00F12BC1">
            <w:pPr>
              <w:snapToGrid w:val="0"/>
              <w:spacing w:after="0" w:line="240" w:lineRule="auto"/>
              <w:jc w:val="center"/>
              <w:rPr>
                <w:rFonts w:ascii="Times New Roman" w:eastAsia="SimSun" w:hAnsi="Times New Roman"/>
                <w:bCs/>
                <w:kern w:val="0"/>
                <w:sz w:val="21"/>
                <w:szCs w:val="21"/>
              </w:rPr>
            </w:pPr>
            <w:r>
              <w:rPr>
                <w:rFonts w:ascii="Times New Roman" w:eastAsia="SimSun" w:hAnsi="Times New Roman"/>
                <w:bCs/>
                <w:kern w:val="0"/>
                <w:sz w:val="21"/>
                <w:szCs w:val="21"/>
              </w:rPr>
              <w:t>12</w:t>
            </w:r>
          </w:p>
        </w:tc>
      </w:tr>
      <w:tr w:rsidR="002C0ECD" w14:paraId="5E8763D6" w14:textId="77777777">
        <w:trPr>
          <w:trHeight w:val="454"/>
          <w:jc w:val="center"/>
        </w:trPr>
        <w:tc>
          <w:tcPr>
            <w:tcW w:w="1870" w:type="dxa"/>
            <w:tcBorders>
              <w:left w:val="single" w:sz="12" w:space="0" w:color="auto"/>
            </w:tcBorders>
            <w:tcMar>
              <w:top w:w="57" w:type="dxa"/>
              <w:left w:w="85" w:type="dxa"/>
              <w:bottom w:w="57" w:type="dxa"/>
              <w:right w:w="85" w:type="dxa"/>
            </w:tcMar>
            <w:vAlign w:val="center"/>
          </w:tcPr>
          <w:p w14:paraId="41E208E1"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 xml:space="preserve">Unit 2 </w:t>
            </w:r>
          </w:p>
          <w:p w14:paraId="177B77B5" w14:textId="77777777" w:rsidR="002C0ECD" w:rsidRDefault="00F12BC1">
            <w:pPr>
              <w:snapToGrid w:val="0"/>
              <w:spacing w:after="0" w:line="240" w:lineRule="auto"/>
              <w:jc w:val="center"/>
              <w:rPr>
                <w:rFonts w:ascii="Times New Roman" w:hAnsi="Times New Roman"/>
                <w:kern w:val="0"/>
                <w:sz w:val="21"/>
                <w:szCs w:val="21"/>
              </w:rPr>
            </w:pPr>
            <w:r>
              <w:rPr>
                <w:rFonts w:ascii="Times New Roman" w:hAnsi="Times New Roman"/>
                <w:sz w:val="21"/>
                <w:szCs w:val="21"/>
              </w:rPr>
              <w:t>Friendship</w:t>
            </w:r>
          </w:p>
        </w:tc>
        <w:tc>
          <w:tcPr>
            <w:tcW w:w="2153" w:type="dxa"/>
            <w:tcMar>
              <w:top w:w="57" w:type="dxa"/>
              <w:left w:w="85" w:type="dxa"/>
              <w:bottom w:w="57" w:type="dxa"/>
              <w:right w:w="85" w:type="dxa"/>
            </w:tcMar>
            <w:vAlign w:val="center"/>
          </w:tcPr>
          <w:p w14:paraId="76AC17AB"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讲述教学法、讨论教学法、</w:t>
            </w:r>
            <w:r>
              <w:rPr>
                <w:rFonts w:ascii="Times New Roman" w:eastAsia="SimSun" w:hAnsi="Times New Roman"/>
                <w:kern w:val="0"/>
                <w:sz w:val="21"/>
                <w:szCs w:val="21"/>
              </w:rPr>
              <w:t>PBL</w:t>
            </w:r>
          </w:p>
        </w:tc>
        <w:tc>
          <w:tcPr>
            <w:tcW w:w="2340" w:type="dxa"/>
            <w:tcMar>
              <w:top w:w="57" w:type="dxa"/>
              <w:left w:w="85" w:type="dxa"/>
              <w:bottom w:w="57" w:type="dxa"/>
              <w:right w:w="85" w:type="dxa"/>
            </w:tcMar>
            <w:vAlign w:val="center"/>
          </w:tcPr>
          <w:p w14:paraId="4314EECF"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期末考试、线上学习、线下作业、口试</w:t>
            </w:r>
          </w:p>
        </w:tc>
        <w:tc>
          <w:tcPr>
            <w:tcW w:w="726" w:type="dxa"/>
            <w:tcMar>
              <w:top w:w="57" w:type="dxa"/>
              <w:left w:w="85" w:type="dxa"/>
              <w:bottom w:w="57" w:type="dxa"/>
              <w:right w:w="85" w:type="dxa"/>
            </w:tcMar>
            <w:vAlign w:val="center"/>
          </w:tcPr>
          <w:p w14:paraId="151A666D"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10</w:t>
            </w:r>
          </w:p>
        </w:tc>
        <w:tc>
          <w:tcPr>
            <w:tcW w:w="669" w:type="dxa"/>
            <w:tcMar>
              <w:top w:w="57" w:type="dxa"/>
              <w:left w:w="85" w:type="dxa"/>
              <w:bottom w:w="57" w:type="dxa"/>
              <w:right w:w="85" w:type="dxa"/>
            </w:tcMar>
            <w:vAlign w:val="center"/>
          </w:tcPr>
          <w:p w14:paraId="30D8144D"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2</w:t>
            </w:r>
          </w:p>
        </w:tc>
        <w:tc>
          <w:tcPr>
            <w:tcW w:w="718" w:type="dxa"/>
            <w:tcBorders>
              <w:right w:val="single" w:sz="12" w:space="0" w:color="auto"/>
            </w:tcBorders>
            <w:tcMar>
              <w:top w:w="57" w:type="dxa"/>
              <w:left w:w="85" w:type="dxa"/>
              <w:bottom w:w="57" w:type="dxa"/>
              <w:right w:w="85" w:type="dxa"/>
            </w:tcMar>
            <w:vAlign w:val="center"/>
          </w:tcPr>
          <w:p w14:paraId="6C8FAA5B"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12</w:t>
            </w:r>
          </w:p>
        </w:tc>
      </w:tr>
      <w:tr w:rsidR="002C0ECD" w14:paraId="2107ED68" w14:textId="77777777">
        <w:trPr>
          <w:trHeight w:val="454"/>
          <w:jc w:val="center"/>
        </w:trPr>
        <w:tc>
          <w:tcPr>
            <w:tcW w:w="1870" w:type="dxa"/>
            <w:tcBorders>
              <w:left w:val="single" w:sz="12" w:space="0" w:color="auto"/>
            </w:tcBorders>
            <w:tcMar>
              <w:top w:w="57" w:type="dxa"/>
              <w:left w:w="85" w:type="dxa"/>
              <w:bottom w:w="57" w:type="dxa"/>
              <w:right w:w="85" w:type="dxa"/>
            </w:tcMar>
            <w:vAlign w:val="center"/>
          </w:tcPr>
          <w:p w14:paraId="0B0DEF79"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 xml:space="preserve">Unit 3 </w:t>
            </w:r>
          </w:p>
          <w:p w14:paraId="30A8A98F" w14:textId="77777777" w:rsidR="002C0ECD" w:rsidRDefault="00F12BC1">
            <w:pPr>
              <w:snapToGrid w:val="0"/>
              <w:spacing w:after="0" w:line="240" w:lineRule="auto"/>
              <w:jc w:val="center"/>
              <w:rPr>
                <w:rFonts w:ascii="Times New Roman" w:hAnsi="Times New Roman"/>
                <w:kern w:val="0"/>
                <w:sz w:val="21"/>
                <w:szCs w:val="21"/>
              </w:rPr>
            </w:pPr>
            <w:r>
              <w:rPr>
                <w:rFonts w:ascii="Times New Roman" w:hAnsi="Times New Roman"/>
              </w:rPr>
              <w:t>Gifts</w:t>
            </w:r>
          </w:p>
        </w:tc>
        <w:tc>
          <w:tcPr>
            <w:tcW w:w="2153" w:type="dxa"/>
            <w:tcMar>
              <w:top w:w="57" w:type="dxa"/>
              <w:left w:w="85" w:type="dxa"/>
              <w:bottom w:w="57" w:type="dxa"/>
              <w:right w:w="85" w:type="dxa"/>
            </w:tcMar>
            <w:vAlign w:val="center"/>
          </w:tcPr>
          <w:p w14:paraId="517D9A0E"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讲述教学法、讨论教学法、</w:t>
            </w:r>
            <w:r>
              <w:rPr>
                <w:rFonts w:ascii="Times New Roman" w:eastAsia="SimSun" w:hAnsi="Times New Roman"/>
                <w:kern w:val="0"/>
                <w:sz w:val="21"/>
                <w:szCs w:val="21"/>
              </w:rPr>
              <w:t>PBL</w:t>
            </w:r>
          </w:p>
        </w:tc>
        <w:tc>
          <w:tcPr>
            <w:tcW w:w="2340" w:type="dxa"/>
            <w:tcMar>
              <w:top w:w="57" w:type="dxa"/>
              <w:left w:w="85" w:type="dxa"/>
              <w:bottom w:w="57" w:type="dxa"/>
              <w:right w:w="85" w:type="dxa"/>
            </w:tcMar>
            <w:vAlign w:val="center"/>
          </w:tcPr>
          <w:p w14:paraId="5A8BF363"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期末考试、线上学习、线下作业、口试</w:t>
            </w:r>
          </w:p>
        </w:tc>
        <w:tc>
          <w:tcPr>
            <w:tcW w:w="726" w:type="dxa"/>
            <w:tcMar>
              <w:top w:w="57" w:type="dxa"/>
              <w:left w:w="85" w:type="dxa"/>
              <w:bottom w:w="57" w:type="dxa"/>
              <w:right w:w="85" w:type="dxa"/>
            </w:tcMar>
            <w:vAlign w:val="center"/>
          </w:tcPr>
          <w:p w14:paraId="4604F0CF"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10</w:t>
            </w:r>
          </w:p>
        </w:tc>
        <w:tc>
          <w:tcPr>
            <w:tcW w:w="669" w:type="dxa"/>
            <w:tcMar>
              <w:top w:w="57" w:type="dxa"/>
              <w:left w:w="85" w:type="dxa"/>
              <w:bottom w:w="57" w:type="dxa"/>
              <w:right w:w="85" w:type="dxa"/>
            </w:tcMar>
            <w:vAlign w:val="center"/>
          </w:tcPr>
          <w:p w14:paraId="469718DB"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2</w:t>
            </w:r>
          </w:p>
        </w:tc>
        <w:tc>
          <w:tcPr>
            <w:tcW w:w="718" w:type="dxa"/>
            <w:tcBorders>
              <w:right w:val="single" w:sz="12" w:space="0" w:color="auto"/>
            </w:tcBorders>
            <w:tcMar>
              <w:top w:w="57" w:type="dxa"/>
              <w:left w:w="85" w:type="dxa"/>
              <w:bottom w:w="57" w:type="dxa"/>
              <w:right w:w="85" w:type="dxa"/>
            </w:tcMar>
            <w:vAlign w:val="center"/>
          </w:tcPr>
          <w:p w14:paraId="2DA1535D"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12</w:t>
            </w:r>
          </w:p>
        </w:tc>
      </w:tr>
      <w:tr w:rsidR="002C0ECD" w14:paraId="57157FBE" w14:textId="77777777">
        <w:trPr>
          <w:trHeight w:val="454"/>
          <w:jc w:val="center"/>
        </w:trPr>
        <w:tc>
          <w:tcPr>
            <w:tcW w:w="1870" w:type="dxa"/>
            <w:tcBorders>
              <w:left w:val="single" w:sz="12" w:space="0" w:color="auto"/>
            </w:tcBorders>
            <w:tcMar>
              <w:top w:w="57" w:type="dxa"/>
              <w:left w:w="85" w:type="dxa"/>
              <w:bottom w:w="57" w:type="dxa"/>
              <w:right w:w="85" w:type="dxa"/>
            </w:tcMar>
            <w:vAlign w:val="center"/>
          </w:tcPr>
          <w:p w14:paraId="482B615C"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 xml:space="preserve">Unit 4 </w:t>
            </w:r>
          </w:p>
          <w:p w14:paraId="4342D133" w14:textId="77777777" w:rsidR="002C0ECD" w:rsidRDefault="00F12BC1">
            <w:pPr>
              <w:snapToGrid w:val="0"/>
              <w:spacing w:after="0" w:line="240" w:lineRule="auto"/>
              <w:jc w:val="center"/>
              <w:rPr>
                <w:rFonts w:ascii="Times New Roman" w:hAnsi="Times New Roman"/>
                <w:kern w:val="0"/>
                <w:sz w:val="21"/>
                <w:szCs w:val="21"/>
              </w:rPr>
            </w:pPr>
            <w:r>
              <w:rPr>
                <w:rFonts w:ascii="Times New Roman" w:hAnsi="Times New Roman"/>
              </w:rPr>
              <w:t>Movies</w:t>
            </w:r>
          </w:p>
        </w:tc>
        <w:tc>
          <w:tcPr>
            <w:tcW w:w="2153" w:type="dxa"/>
            <w:tcMar>
              <w:top w:w="57" w:type="dxa"/>
              <w:left w:w="85" w:type="dxa"/>
              <w:bottom w:w="57" w:type="dxa"/>
              <w:right w:w="85" w:type="dxa"/>
            </w:tcMar>
            <w:vAlign w:val="center"/>
          </w:tcPr>
          <w:p w14:paraId="75607601"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讲述教学法、讨论教学法、</w:t>
            </w:r>
            <w:r>
              <w:rPr>
                <w:rFonts w:ascii="Times New Roman" w:eastAsia="SimSun" w:hAnsi="Times New Roman"/>
                <w:kern w:val="0"/>
                <w:sz w:val="21"/>
                <w:szCs w:val="21"/>
              </w:rPr>
              <w:t>PBL</w:t>
            </w:r>
          </w:p>
        </w:tc>
        <w:tc>
          <w:tcPr>
            <w:tcW w:w="2340" w:type="dxa"/>
            <w:tcMar>
              <w:top w:w="57" w:type="dxa"/>
              <w:left w:w="85" w:type="dxa"/>
              <w:bottom w:w="57" w:type="dxa"/>
              <w:right w:w="85" w:type="dxa"/>
            </w:tcMar>
            <w:vAlign w:val="center"/>
          </w:tcPr>
          <w:p w14:paraId="109BF476"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期末考试、线上学习、线下作业、口试</w:t>
            </w:r>
          </w:p>
        </w:tc>
        <w:tc>
          <w:tcPr>
            <w:tcW w:w="726" w:type="dxa"/>
            <w:tcMar>
              <w:top w:w="57" w:type="dxa"/>
              <w:left w:w="85" w:type="dxa"/>
              <w:bottom w:w="57" w:type="dxa"/>
              <w:right w:w="85" w:type="dxa"/>
            </w:tcMar>
            <w:vAlign w:val="center"/>
          </w:tcPr>
          <w:p w14:paraId="49FDFC27"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8</w:t>
            </w:r>
          </w:p>
        </w:tc>
        <w:tc>
          <w:tcPr>
            <w:tcW w:w="669" w:type="dxa"/>
            <w:tcMar>
              <w:top w:w="57" w:type="dxa"/>
              <w:left w:w="85" w:type="dxa"/>
              <w:bottom w:w="57" w:type="dxa"/>
              <w:right w:w="85" w:type="dxa"/>
            </w:tcMar>
            <w:vAlign w:val="center"/>
          </w:tcPr>
          <w:p w14:paraId="2FBF413B"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2</w:t>
            </w:r>
          </w:p>
        </w:tc>
        <w:tc>
          <w:tcPr>
            <w:tcW w:w="718" w:type="dxa"/>
            <w:tcBorders>
              <w:right w:val="single" w:sz="12" w:space="0" w:color="auto"/>
            </w:tcBorders>
            <w:tcMar>
              <w:top w:w="57" w:type="dxa"/>
              <w:left w:w="85" w:type="dxa"/>
              <w:bottom w:w="57" w:type="dxa"/>
              <w:right w:w="85" w:type="dxa"/>
            </w:tcMar>
            <w:vAlign w:val="center"/>
          </w:tcPr>
          <w:p w14:paraId="57363ED6"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10</w:t>
            </w:r>
          </w:p>
        </w:tc>
      </w:tr>
      <w:tr w:rsidR="002C0ECD" w14:paraId="3C13D2D5" w14:textId="77777777">
        <w:trPr>
          <w:trHeight w:val="454"/>
          <w:jc w:val="center"/>
        </w:trPr>
        <w:tc>
          <w:tcPr>
            <w:tcW w:w="1870" w:type="dxa"/>
            <w:tcBorders>
              <w:left w:val="single" w:sz="12" w:space="0" w:color="auto"/>
            </w:tcBorders>
            <w:tcMar>
              <w:top w:w="57" w:type="dxa"/>
              <w:left w:w="85" w:type="dxa"/>
              <w:bottom w:w="57" w:type="dxa"/>
              <w:right w:w="85" w:type="dxa"/>
            </w:tcMar>
            <w:vAlign w:val="center"/>
          </w:tcPr>
          <w:p w14:paraId="6ED27A5B"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期中测试</w:t>
            </w:r>
          </w:p>
        </w:tc>
        <w:tc>
          <w:tcPr>
            <w:tcW w:w="2153" w:type="dxa"/>
            <w:tcMar>
              <w:top w:w="57" w:type="dxa"/>
              <w:left w:w="85" w:type="dxa"/>
              <w:bottom w:w="57" w:type="dxa"/>
              <w:right w:w="85" w:type="dxa"/>
            </w:tcMar>
            <w:vAlign w:val="center"/>
          </w:tcPr>
          <w:p w14:paraId="1BACE933"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随堂测试、练习教学法、解决问题学习法</w:t>
            </w:r>
          </w:p>
        </w:tc>
        <w:tc>
          <w:tcPr>
            <w:tcW w:w="2340" w:type="dxa"/>
            <w:tcMar>
              <w:top w:w="57" w:type="dxa"/>
              <w:left w:w="85" w:type="dxa"/>
              <w:bottom w:w="57" w:type="dxa"/>
              <w:right w:w="85" w:type="dxa"/>
            </w:tcMar>
            <w:vAlign w:val="center"/>
          </w:tcPr>
          <w:p w14:paraId="537B11FB"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线</w:t>
            </w:r>
            <w:r>
              <w:rPr>
                <w:rFonts w:ascii="Times New Roman" w:eastAsia="SimSun" w:hAnsi="Times New Roman" w:hint="eastAsia"/>
                <w:kern w:val="0"/>
                <w:sz w:val="21"/>
                <w:szCs w:val="21"/>
              </w:rPr>
              <w:t>上测试</w:t>
            </w:r>
          </w:p>
        </w:tc>
        <w:tc>
          <w:tcPr>
            <w:tcW w:w="726" w:type="dxa"/>
            <w:tcMar>
              <w:top w:w="57" w:type="dxa"/>
              <w:left w:w="85" w:type="dxa"/>
              <w:bottom w:w="57" w:type="dxa"/>
              <w:right w:w="85" w:type="dxa"/>
            </w:tcMar>
            <w:vAlign w:val="center"/>
          </w:tcPr>
          <w:p w14:paraId="336DBCD3"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0</w:t>
            </w:r>
          </w:p>
        </w:tc>
        <w:tc>
          <w:tcPr>
            <w:tcW w:w="669" w:type="dxa"/>
            <w:tcMar>
              <w:top w:w="57" w:type="dxa"/>
              <w:left w:w="85" w:type="dxa"/>
              <w:bottom w:w="57" w:type="dxa"/>
              <w:right w:w="85" w:type="dxa"/>
            </w:tcMar>
            <w:vAlign w:val="center"/>
          </w:tcPr>
          <w:p w14:paraId="13F1C10C"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2</w:t>
            </w:r>
          </w:p>
        </w:tc>
        <w:tc>
          <w:tcPr>
            <w:tcW w:w="718" w:type="dxa"/>
            <w:tcBorders>
              <w:right w:val="single" w:sz="12" w:space="0" w:color="auto"/>
            </w:tcBorders>
            <w:tcMar>
              <w:top w:w="57" w:type="dxa"/>
              <w:left w:w="85" w:type="dxa"/>
              <w:bottom w:w="57" w:type="dxa"/>
              <w:right w:w="85" w:type="dxa"/>
            </w:tcMar>
            <w:vAlign w:val="center"/>
          </w:tcPr>
          <w:p w14:paraId="3C87AD65"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2</w:t>
            </w:r>
          </w:p>
        </w:tc>
      </w:tr>
      <w:tr w:rsidR="002C0ECD" w14:paraId="64471812" w14:textId="77777777">
        <w:trPr>
          <w:trHeight w:val="454"/>
          <w:jc w:val="center"/>
        </w:trPr>
        <w:tc>
          <w:tcPr>
            <w:tcW w:w="1870" w:type="dxa"/>
            <w:tcBorders>
              <w:left w:val="single" w:sz="12" w:space="0" w:color="auto"/>
            </w:tcBorders>
            <w:tcMar>
              <w:top w:w="57" w:type="dxa"/>
              <w:left w:w="85" w:type="dxa"/>
              <w:bottom w:w="57" w:type="dxa"/>
              <w:right w:w="85" w:type="dxa"/>
            </w:tcMar>
            <w:vAlign w:val="center"/>
          </w:tcPr>
          <w:p w14:paraId="5F8C18BB"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lastRenderedPageBreak/>
              <w:t>四级强化训练</w:t>
            </w:r>
          </w:p>
        </w:tc>
        <w:tc>
          <w:tcPr>
            <w:tcW w:w="2153" w:type="dxa"/>
            <w:tcMar>
              <w:top w:w="57" w:type="dxa"/>
              <w:left w:w="85" w:type="dxa"/>
              <w:bottom w:w="57" w:type="dxa"/>
              <w:right w:w="85" w:type="dxa"/>
            </w:tcMar>
            <w:vAlign w:val="center"/>
          </w:tcPr>
          <w:p w14:paraId="1C9DB898"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练习教学法、问题导向学习</w:t>
            </w:r>
          </w:p>
        </w:tc>
        <w:tc>
          <w:tcPr>
            <w:tcW w:w="2340" w:type="dxa"/>
            <w:tcMar>
              <w:top w:w="57" w:type="dxa"/>
              <w:left w:w="85" w:type="dxa"/>
              <w:bottom w:w="57" w:type="dxa"/>
              <w:right w:w="85" w:type="dxa"/>
            </w:tcMar>
            <w:vAlign w:val="center"/>
          </w:tcPr>
          <w:p w14:paraId="69BF5FF4"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期末考试</w:t>
            </w:r>
          </w:p>
        </w:tc>
        <w:tc>
          <w:tcPr>
            <w:tcW w:w="726" w:type="dxa"/>
            <w:tcMar>
              <w:top w:w="57" w:type="dxa"/>
              <w:left w:w="85" w:type="dxa"/>
              <w:bottom w:w="57" w:type="dxa"/>
              <w:right w:w="85" w:type="dxa"/>
            </w:tcMar>
            <w:vAlign w:val="center"/>
          </w:tcPr>
          <w:p w14:paraId="6DD11171"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18</w:t>
            </w:r>
          </w:p>
        </w:tc>
        <w:tc>
          <w:tcPr>
            <w:tcW w:w="669" w:type="dxa"/>
            <w:tcMar>
              <w:top w:w="57" w:type="dxa"/>
              <w:left w:w="85" w:type="dxa"/>
              <w:bottom w:w="57" w:type="dxa"/>
              <w:right w:w="85" w:type="dxa"/>
            </w:tcMar>
            <w:vAlign w:val="center"/>
          </w:tcPr>
          <w:p w14:paraId="08971B48"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6</w:t>
            </w:r>
          </w:p>
        </w:tc>
        <w:tc>
          <w:tcPr>
            <w:tcW w:w="718" w:type="dxa"/>
            <w:tcBorders>
              <w:right w:val="single" w:sz="12" w:space="0" w:color="auto"/>
            </w:tcBorders>
            <w:tcMar>
              <w:top w:w="57" w:type="dxa"/>
              <w:left w:w="85" w:type="dxa"/>
              <w:bottom w:w="57" w:type="dxa"/>
              <w:right w:w="85" w:type="dxa"/>
            </w:tcMar>
            <w:vAlign w:val="center"/>
          </w:tcPr>
          <w:p w14:paraId="27FE5D1E"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24</w:t>
            </w:r>
          </w:p>
        </w:tc>
      </w:tr>
      <w:tr w:rsidR="002C0ECD" w14:paraId="5A23A85E" w14:textId="77777777">
        <w:trPr>
          <w:trHeight w:val="454"/>
          <w:jc w:val="center"/>
        </w:trPr>
        <w:tc>
          <w:tcPr>
            <w:tcW w:w="1870" w:type="dxa"/>
            <w:tcBorders>
              <w:left w:val="single" w:sz="12" w:space="0" w:color="auto"/>
            </w:tcBorders>
            <w:tcMar>
              <w:top w:w="57" w:type="dxa"/>
              <w:left w:w="85" w:type="dxa"/>
              <w:bottom w:w="57" w:type="dxa"/>
              <w:right w:w="85" w:type="dxa"/>
            </w:tcMar>
            <w:vAlign w:val="center"/>
          </w:tcPr>
          <w:p w14:paraId="16735205"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 xml:space="preserve">Unit 5 </w:t>
            </w:r>
          </w:p>
          <w:p w14:paraId="611E375F" w14:textId="77777777" w:rsidR="002C0ECD" w:rsidRDefault="00F12BC1">
            <w:pPr>
              <w:snapToGrid w:val="0"/>
              <w:spacing w:after="0" w:line="240" w:lineRule="auto"/>
              <w:jc w:val="center"/>
              <w:rPr>
                <w:rFonts w:ascii="Times New Roman" w:hAnsi="Times New Roman"/>
                <w:kern w:val="0"/>
                <w:sz w:val="21"/>
                <w:szCs w:val="21"/>
              </w:rPr>
            </w:pPr>
            <w:r>
              <w:rPr>
                <w:rFonts w:ascii="Times New Roman" w:hAnsi="Times New Roman"/>
              </w:rPr>
              <w:t>Our Earth</w:t>
            </w:r>
          </w:p>
        </w:tc>
        <w:tc>
          <w:tcPr>
            <w:tcW w:w="2153" w:type="dxa"/>
            <w:tcMar>
              <w:top w:w="57" w:type="dxa"/>
              <w:left w:w="85" w:type="dxa"/>
              <w:bottom w:w="57" w:type="dxa"/>
              <w:right w:w="85" w:type="dxa"/>
            </w:tcMar>
            <w:vAlign w:val="center"/>
          </w:tcPr>
          <w:p w14:paraId="5F3F2222"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讲述教学法、讨论教学法、</w:t>
            </w:r>
            <w:r>
              <w:rPr>
                <w:rFonts w:ascii="Times New Roman" w:eastAsia="SimSun" w:hAnsi="Times New Roman"/>
                <w:kern w:val="0"/>
                <w:sz w:val="21"/>
                <w:szCs w:val="21"/>
              </w:rPr>
              <w:t>PBL</w:t>
            </w:r>
          </w:p>
        </w:tc>
        <w:tc>
          <w:tcPr>
            <w:tcW w:w="2340" w:type="dxa"/>
            <w:tcMar>
              <w:top w:w="57" w:type="dxa"/>
              <w:left w:w="85" w:type="dxa"/>
              <w:bottom w:w="57" w:type="dxa"/>
              <w:right w:w="85" w:type="dxa"/>
            </w:tcMar>
            <w:vAlign w:val="center"/>
          </w:tcPr>
          <w:p w14:paraId="140D5E67"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期末考试、线上学习、线下作业、口试</w:t>
            </w:r>
          </w:p>
        </w:tc>
        <w:tc>
          <w:tcPr>
            <w:tcW w:w="726" w:type="dxa"/>
            <w:tcMar>
              <w:top w:w="57" w:type="dxa"/>
              <w:left w:w="85" w:type="dxa"/>
              <w:bottom w:w="57" w:type="dxa"/>
              <w:right w:w="85" w:type="dxa"/>
            </w:tcMar>
            <w:vAlign w:val="center"/>
          </w:tcPr>
          <w:p w14:paraId="5FEB460B"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10</w:t>
            </w:r>
          </w:p>
        </w:tc>
        <w:tc>
          <w:tcPr>
            <w:tcW w:w="669" w:type="dxa"/>
            <w:tcMar>
              <w:top w:w="57" w:type="dxa"/>
              <w:left w:w="85" w:type="dxa"/>
              <w:bottom w:w="57" w:type="dxa"/>
              <w:right w:w="85" w:type="dxa"/>
            </w:tcMar>
            <w:vAlign w:val="center"/>
          </w:tcPr>
          <w:p w14:paraId="5FEB0FC7"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2</w:t>
            </w:r>
          </w:p>
        </w:tc>
        <w:tc>
          <w:tcPr>
            <w:tcW w:w="718" w:type="dxa"/>
            <w:tcBorders>
              <w:right w:val="single" w:sz="12" w:space="0" w:color="auto"/>
            </w:tcBorders>
            <w:tcMar>
              <w:top w:w="57" w:type="dxa"/>
              <w:left w:w="85" w:type="dxa"/>
              <w:bottom w:w="57" w:type="dxa"/>
              <w:right w:w="85" w:type="dxa"/>
            </w:tcMar>
            <w:vAlign w:val="center"/>
          </w:tcPr>
          <w:p w14:paraId="57C921D4"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12</w:t>
            </w:r>
          </w:p>
        </w:tc>
      </w:tr>
      <w:tr w:rsidR="002C0ECD" w14:paraId="42AD7964" w14:textId="77777777">
        <w:trPr>
          <w:trHeight w:val="454"/>
          <w:jc w:val="center"/>
        </w:trPr>
        <w:tc>
          <w:tcPr>
            <w:tcW w:w="1870" w:type="dxa"/>
            <w:tcBorders>
              <w:left w:val="single" w:sz="12" w:space="0" w:color="auto"/>
            </w:tcBorders>
            <w:tcMar>
              <w:top w:w="57" w:type="dxa"/>
              <w:left w:w="85" w:type="dxa"/>
              <w:bottom w:w="57" w:type="dxa"/>
              <w:right w:w="85" w:type="dxa"/>
            </w:tcMar>
            <w:vAlign w:val="center"/>
          </w:tcPr>
          <w:p w14:paraId="24FEFCA3" w14:textId="77777777" w:rsidR="002C0ECD" w:rsidRDefault="00F12BC1">
            <w:pPr>
              <w:pStyle w:val="DG0"/>
              <w:rPr>
                <w:rFonts w:cs="Times New Roman"/>
                <w:color w:val="auto"/>
              </w:rPr>
            </w:pPr>
            <w:r>
              <w:rPr>
                <w:rFonts w:cs="Times New Roman"/>
                <w:color w:val="auto"/>
              </w:rPr>
              <w:t>Unit 6</w:t>
            </w:r>
          </w:p>
          <w:p w14:paraId="652EAE90" w14:textId="77777777" w:rsidR="002C0ECD" w:rsidRDefault="00F12BC1">
            <w:pPr>
              <w:snapToGrid w:val="0"/>
              <w:spacing w:after="0" w:line="240" w:lineRule="auto"/>
              <w:jc w:val="center"/>
              <w:rPr>
                <w:rFonts w:ascii="Times New Roman" w:hAnsi="Times New Roman"/>
              </w:rPr>
            </w:pPr>
            <w:r>
              <w:rPr>
                <w:rFonts w:ascii="Times New Roman" w:hAnsi="Times New Roman"/>
              </w:rPr>
              <w:t xml:space="preserve">Part-time </w:t>
            </w:r>
            <w:r>
              <w:rPr>
                <w:rFonts w:ascii="Times New Roman" w:hAnsi="Times New Roman" w:hint="eastAsia"/>
              </w:rPr>
              <w:t>J</w:t>
            </w:r>
            <w:r>
              <w:rPr>
                <w:rFonts w:ascii="Times New Roman" w:hAnsi="Times New Roman"/>
              </w:rPr>
              <w:t>obs</w:t>
            </w:r>
          </w:p>
        </w:tc>
        <w:tc>
          <w:tcPr>
            <w:tcW w:w="2153" w:type="dxa"/>
            <w:tcMar>
              <w:top w:w="57" w:type="dxa"/>
              <w:left w:w="85" w:type="dxa"/>
              <w:bottom w:w="57" w:type="dxa"/>
              <w:right w:w="85" w:type="dxa"/>
            </w:tcMar>
            <w:vAlign w:val="center"/>
          </w:tcPr>
          <w:p w14:paraId="4AEBB0BD"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讲述教学法、讨论教学法、</w:t>
            </w:r>
            <w:r>
              <w:rPr>
                <w:rFonts w:ascii="Times New Roman" w:eastAsia="SimSun" w:hAnsi="Times New Roman"/>
                <w:kern w:val="0"/>
                <w:sz w:val="21"/>
                <w:szCs w:val="21"/>
              </w:rPr>
              <w:t>PBL</w:t>
            </w:r>
          </w:p>
        </w:tc>
        <w:tc>
          <w:tcPr>
            <w:tcW w:w="2340" w:type="dxa"/>
            <w:tcMar>
              <w:top w:w="57" w:type="dxa"/>
              <w:left w:w="85" w:type="dxa"/>
              <w:bottom w:w="57" w:type="dxa"/>
              <w:right w:w="85" w:type="dxa"/>
            </w:tcMar>
            <w:vAlign w:val="center"/>
          </w:tcPr>
          <w:p w14:paraId="4EE8281D"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期末考试、线上学习、线下作业、口试</w:t>
            </w:r>
          </w:p>
        </w:tc>
        <w:tc>
          <w:tcPr>
            <w:tcW w:w="726" w:type="dxa"/>
            <w:tcMar>
              <w:top w:w="57" w:type="dxa"/>
              <w:left w:w="85" w:type="dxa"/>
              <w:bottom w:w="57" w:type="dxa"/>
              <w:right w:w="85" w:type="dxa"/>
            </w:tcMar>
            <w:vAlign w:val="center"/>
          </w:tcPr>
          <w:p w14:paraId="3B57B820"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5</w:t>
            </w:r>
          </w:p>
        </w:tc>
        <w:tc>
          <w:tcPr>
            <w:tcW w:w="669" w:type="dxa"/>
            <w:tcMar>
              <w:top w:w="57" w:type="dxa"/>
              <w:left w:w="85" w:type="dxa"/>
              <w:bottom w:w="57" w:type="dxa"/>
              <w:right w:w="85" w:type="dxa"/>
            </w:tcMar>
            <w:vAlign w:val="center"/>
          </w:tcPr>
          <w:p w14:paraId="2F3F8A6E"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1</w:t>
            </w:r>
          </w:p>
        </w:tc>
        <w:tc>
          <w:tcPr>
            <w:tcW w:w="718" w:type="dxa"/>
            <w:tcBorders>
              <w:right w:val="single" w:sz="12" w:space="0" w:color="auto"/>
            </w:tcBorders>
            <w:tcMar>
              <w:top w:w="57" w:type="dxa"/>
              <w:left w:w="85" w:type="dxa"/>
              <w:bottom w:w="57" w:type="dxa"/>
              <w:right w:w="85" w:type="dxa"/>
            </w:tcMar>
            <w:vAlign w:val="center"/>
          </w:tcPr>
          <w:p w14:paraId="33AE5988"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6</w:t>
            </w:r>
          </w:p>
        </w:tc>
      </w:tr>
      <w:tr w:rsidR="002C0ECD" w14:paraId="2A836E07" w14:textId="77777777">
        <w:trPr>
          <w:trHeight w:val="454"/>
          <w:jc w:val="center"/>
        </w:trPr>
        <w:tc>
          <w:tcPr>
            <w:tcW w:w="1870" w:type="dxa"/>
            <w:tcBorders>
              <w:left w:val="single" w:sz="12" w:space="0" w:color="auto"/>
            </w:tcBorders>
            <w:tcMar>
              <w:top w:w="57" w:type="dxa"/>
              <w:left w:w="85" w:type="dxa"/>
              <w:bottom w:w="57" w:type="dxa"/>
              <w:right w:w="85" w:type="dxa"/>
            </w:tcMar>
            <w:vAlign w:val="center"/>
          </w:tcPr>
          <w:p w14:paraId="1416DA02"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口试与期末复习</w:t>
            </w:r>
          </w:p>
        </w:tc>
        <w:tc>
          <w:tcPr>
            <w:tcW w:w="2153" w:type="dxa"/>
            <w:tcMar>
              <w:top w:w="57" w:type="dxa"/>
              <w:left w:w="85" w:type="dxa"/>
              <w:bottom w:w="57" w:type="dxa"/>
              <w:right w:w="85" w:type="dxa"/>
            </w:tcMar>
            <w:vAlign w:val="center"/>
          </w:tcPr>
          <w:p w14:paraId="4BB628B0"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kern w:val="0"/>
                <w:sz w:val="21"/>
                <w:szCs w:val="21"/>
              </w:rPr>
              <w:t>练习教学法、解决问题学习法</w:t>
            </w:r>
            <w:r>
              <w:rPr>
                <w:rFonts w:ascii="Times New Roman" w:eastAsia="SimSun" w:hAnsi="Times New Roman" w:hint="eastAsia"/>
                <w:kern w:val="0"/>
                <w:sz w:val="21"/>
                <w:szCs w:val="21"/>
              </w:rPr>
              <w:t>、</w:t>
            </w:r>
            <w:r>
              <w:rPr>
                <w:rFonts w:ascii="Times New Roman" w:eastAsia="SimSun" w:hAnsi="Times New Roman"/>
                <w:kern w:val="0"/>
                <w:sz w:val="21"/>
                <w:szCs w:val="21"/>
              </w:rPr>
              <w:t>随堂测试</w:t>
            </w:r>
          </w:p>
        </w:tc>
        <w:tc>
          <w:tcPr>
            <w:tcW w:w="2340" w:type="dxa"/>
            <w:tcMar>
              <w:top w:w="57" w:type="dxa"/>
              <w:left w:w="85" w:type="dxa"/>
              <w:bottom w:w="57" w:type="dxa"/>
              <w:right w:w="85" w:type="dxa"/>
            </w:tcMar>
            <w:vAlign w:val="center"/>
          </w:tcPr>
          <w:p w14:paraId="2643B6FD"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口试、期末考试</w:t>
            </w:r>
          </w:p>
        </w:tc>
        <w:tc>
          <w:tcPr>
            <w:tcW w:w="726" w:type="dxa"/>
            <w:tcMar>
              <w:top w:w="57" w:type="dxa"/>
              <w:left w:w="85" w:type="dxa"/>
              <w:bottom w:w="57" w:type="dxa"/>
              <w:right w:w="85" w:type="dxa"/>
            </w:tcMar>
            <w:vAlign w:val="center"/>
          </w:tcPr>
          <w:p w14:paraId="0ECFD397"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2</w:t>
            </w:r>
          </w:p>
        </w:tc>
        <w:tc>
          <w:tcPr>
            <w:tcW w:w="669" w:type="dxa"/>
            <w:tcMar>
              <w:top w:w="57" w:type="dxa"/>
              <w:left w:w="85" w:type="dxa"/>
              <w:bottom w:w="57" w:type="dxa"/>
              <w:right w:w="85" w:type="dxa"/>
            </w:tcMar>
            <w:vAlign w:val="center"/>
          </w:tcPr>
          <w:p w14:paraId="55F50CDD"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4</w:t>
            </w:r>
          </w:p>
        </w:tc>
        <w:tc>
          <w:tcPr>
            <w:tcW w:w="718" w:type="dxa"/>
            <w:tcBorders>
              <w:right w:val="single" w:sz="12" w:space="0" w:color="auto"/>
            </w:tcBorders>
            <w:tcMar>
              <w:top w:w="57" w:type="dxa"/>
              <w:left w:w="85" w:type="dxa"/>
              <w:bottom w:w="57" w:type="dxa"/>
              <w:right w:w="85" w:type="dxa"/>
            </w:tcMar>
            <w:vAlign w:val="center"/>
          </w:tcPr>
          <w:p w14:paraId="34FB5F4A" w14:textId="77777777" w:rsidR="002C0ECD" w:rsidRDefault="00F12BC1">
            <w:pPr>
              <w:snapToGrid w:val="0"/>
              <w:spacing w:after="0" w:line="240" w:lineRule="auto"/>
              <w:jc w:val="center"/>
              <w:rPr>
                <w:rFonts w:ascii="Times New Roman" w:eastAsia="SimSun" w:hAnsi="Times New Roman"/>
                <w:kern w:val="0"/>
                <w:sz w:val="21"/>
                <w:szCs w:val="21"/>
              </w:rPr>
            </w:pPr>
            <w:r>
              <w:rPr>
                <w:rFonts w:ascii="Times New Roman" w:eastAsia="SimSun" w:hAnsi="Times New Roman" w:hint="eastAsia"/>
                <w:kern w:val="0"/>
                <w:sz w:val="21"/>
                <w:szCs w:val="21"/>
              </w:rPr>
              <w:t>6</w:t>
            </w:r>
          </w:p>
        </w:tc>
      </w:tr>
      <w:tr w:rsidR="002C0ECD" w14:paraId="646C1675" w14:textId="77777777">
        <w:trPr>
          <w:trHeight w:val="454"/>
          <w:jc w:val="center"/>
        </w:trPr>
        <w:tc>
          <w:tcPr>
            <w:tcW w:w="6363" w:type="dxa"/>
            <w:gridSpan w:val="3"/>
            <w:tcBorders>
              <w:left w:val="single" w:sz="12" w:space="0" w:color="auto"/>
              <w:bottom w:val="single" w:sz="12" w:space="0" w:color="auto"/>
            </w:tcBorders>
            <w:tcMar>
              <w:top w:w="57" w:type="dxa"/>
              <w:left w:w="85" w:type="dxa"/>
              <w:bottom w:w="57" w:type="dxa"/>
              <w:right w:w="85" w:type="dxa"/>
            </w:tcMar>
            <w:vAlign w:val="center"/>
          </w:tcPr>
          <w:p w14:paraId="0F20DBB6" w14:textId="77777777" w:rsidR="002C0ECD" w:rsidRDefault="00F12BC1">
            <w:pPr>
              <w:pStyle w:val="DG2"/>
              <w:rPr>
                <w:rFonts w:ascii="Times New Roman" w:hAnsi="Times New Roman" w:cs="Times New Roman"/>
                <w:color w:val="auto"/>
              </w:rPr>
            </w:pPr>
            <w:r>
              <w:rPr>
                <w:rFonts w:ascii="Times New Roman" w:hAnsi="Times New Roman" w:cs="Times New Roman"/>
                <w:color w:val="auto"/>
              </w:rPr>
              <w:t>合计</w:t>
            </w:r>
          </w:p>
        </w:tc>
        <w:tc>
          <w:tcPr>
            <w:tcW w:w="726" w:type="dxa"/>
            <w:tcBorders>
              <w:bottom w:val="single" w:sz="12" w:space="0" w:color="auto"/>
            </w:tcBorders>
            <w:tcMar>
              <w:top w:w="57" w:type="dxa"/>
              <w:left w:w="85" w:type="dxa"/>
              <w:bottom w:w="57" w:type="dxa"/>
              <w:right w:w="85" w:type="dxa"/>
            </w:tcMar>
            <w:vAlign w:val="center"/>
          </w:tcPr>
          <w:p w14:paraId="7A998E6F" w14:textId="77777777" w:rsidR="002C0ECD" w:rsidRDefault="00F12BC1">
            <w:pPr>
              <w:snapToGrid w:val="0"/>
              <w:spacing w:after="0" w:line="240" w:lineRule="auto"/>
              <w:jc w:val="center"/>
              <w:rPr>
                <w:rFonts w:ascii="Times New Roman" w:eastAsia="SimSun" w:hAnsi="Times New Roman"/>
                <w:bCs/>
                <w:kern w:val="0"/>
                <w:sz w:val="21"/>
                <w:szCs w:val="21"/>
              </w:rPr>
            </w:pPr>
            <w:r>
              <w:rPr>
                <w:rFonts w:ascii="Times New Roman" w:eastAsia="SimSun" w:hAnsi="Times New Roman" w:hint="eastAsia"/>
                <w:bCs/>
                <w:kern w:val="0"/>
                <w:sz w:val="21"/>
                <w:szCs w:val="21"/>
              </w:rPr>
              <w:t>72</w:t>
            </w:r>
          </w:p>
        </w:tc>
        <w:tc>
          <w:tcPr>
            <w:tcW w:w="669" w:type="dxa"/>
            <w:tcBorders>
              <w:bottom w:val="single" w:sz="12" w:space="0" w:color="auto"/>
            </w:tcBorders>
            <w:tcMar>
              <w:top w:w="57" w:type="dxa"/>
              <w:left w:w="85" w:type="dxa"/>
              <w:bottom w:w="57" w:type="dxa"/>
              <w:right w:w="85" w:type="dxa"/>
            </w:tcMar>
            <w:vAlign w:val="center"/>
          </w:tcPr>
          <w:p w14:paraId="6FFA36CD" w14:textId="77777777" w:rsidR="002C0ECD" w:rsidRDefault="00F12BC1">
            <w:pPr>
              <w:snapToGrid w:val="0"/>
              <w:spacing w:after="0" w:line="240" w:lineRule="auto"/>
              <w:jc w:val="center"/>
              <w:rPr>
                <w:rFonts w:ascii="Times New Roman" w:eastAsia="SimSun" w:hAnsi="Times New Roman"/>
                <w:bCs/>
                <w:kern w:val="0"/>
                <w:sz w:val="21"/>
                <w:szCs w:val="21"/>
              </w:rPr>
            </w:pPr>
            <w:r>
              <w:rPr>
                <w:rFonts w:ascii="Times New Roman" w:eastAsia="SimSun" w:hAnsi="Times New Roman"/>
                <w:bCs/>
                <w:kern w:val="0"/>
                <w:sz w:val="21"/>
                <w:szCs w:val="21"/>
              </w:rPr>
              <w:t>2</w:t>
            </w:r>
            <w:r>
              <w:rPr>
                <w:rFonts w:ascii="Times New Roman" w:eastAsia="SimSun" w:hAnsi="Times New Roman" w:hint="eastAsia"/>
                <w:bCs/>
                <w:kern w:val="0"/>
                <w:sz w:val="21"/>
                <w:szCs w:val="21"/>
              </w:rPr>
              <w:t>4</w:t>
            </w:r>
          </w:p>
        </w:tc>
        <w:tc>
          <w:tcPr>
            <w:tcW w:w="718" w:type="dxa"/>
            <w:tcBorders>
              <w:bottom w:val="single" w:sz="12" w:space="0" w:color="auto"/>
              <w:right w:val="single" w:sz="12" w:space="0" w:color="auto"/>
            </w:tcBorders>
            <w:tcMar>
              <w:top w:w="57" w:type="dxa"/>
              <w:left w:w="85" w:type="dxa"/>
              <w:bottom w:w="57" w:type="dxa"/>
              <w:right w:w="85" w:type="dxa"/>
            </w:tcMar>
            <w:vAlign w:val="center"/>
          </w:tcPr>
          <w:p w14:paraId="6D1547B0" w14:textId="77777777" w:rsidR="002C0ECD" w:rsidRDefault="00F12BC1">
            <w:pPr>
              <w:snapToGrid w:val="0"/>
              <w:spacing w:after="0" w:line="240" w:lineRule="auto"/>
              <w:jc w:val="center"/>
              <w:rPr>
                <w:rFonts w:ascii="Times New Roman" w:eastAsia="SimSun" w:hAnsi="Times New Roman"/>
                <w:bCs/>
                <w:kern w:val="0"/>
                <w:sz w:val="21"/>
                <w:szCs w:val="21"/>
              </w:rPr>
            </w:pPr>
            <w:r>
              <w:rPr>
                <w:rFonts w:ascii="Times New Roman" w:eastAsia="SimSun" w:hAnsi="Times New Roman"/>
                <w:bCs/>
                <w:kern w:val="0"/>
                <w:sz w:val="21"/>
                <w:szCs w:val="21"/>
              </w:rPr>
              <w:t>9</w:t>
            </w:r>
            <w:r>
              <w:rPr>
                <w:rFonts w:ascii="Times New Roman" w:eastAsia="SimSun" w:hAnsi="Times New Roman" w:hint="eastAsia"/>
                <w:bCs/>
                <w:kern w:val="0"/>
                <w:sz w:val="21"/>
                <w:szCs w:val="21"/>
              </w:rPr>
              <w:t>6</w:t>
            </w:r>
          </w:p>
        </w:tc>
      </w:tr>
    </w:tbl>
    <w:p w14:paraId="21A67985" w14:textId="77777777" w:rsidR="002C0ECD" w:rsidRDefault="00F12BC1">
      <w:pPr>
        <w:pStyle w:val="DG"/>
        <w:rPr>
          <w:rFonts w:ascii="Times New Roman" w:hAnsi="Times New Roman" w:cs="Times New Roman"/>
        </w:rPr>
      </w:pPr>
      <w:r>
        <w:rPr>
          <w:rFonts w:ascii="Times New Roman" w:hAnsi="Times New Roman" w:cs="Times New Roman"/>
        </w:rPr>
        <w:t>四、课程思政教学设计</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28" w:type="dxa"/>
          <w:left w:w="85" w:type="dxa"/>
          <w:bottom w:w="28" w:type="dxa"/>
          <w:right w:w="85" w:type="dxa"/>
        </w:tblCellMar>
        <w:tblLook w:val="04A0" w:firstRow="1" w:lastRow="0" w:firstColumn="1" w:lastColumn="0" w:noHBand="0" w:noVBand="1"/>
      </w:tblPr>
      <w:tblGrid>
        <w:gridCol w:w="1487"/>
        <w:gridCol w:w="6989"/>
      </w:tblGrid>
      <w:tr w:rsidR="002C0ECD" w14:paraId="56632173" w14:textId="77777777">
        <w:trPr>
          <w:trHeight w:val="90"/>
        </w:trPr>
        <w:tc>
          <w:tcPr>
            <w:tcW w:w="1487" w:type="dxa"/>
            <w:tcMar>
              <w:top w:w="57" w:type="dxa"/>
              <w:left w:w="85" w:type="dxa"/>
              <w:bottom w:w="57" w:type="dxa"/>
              <w:right w:w="85" w:type="dxa"/>
            </w:tcMar>
            <w:vAlign w:val="center"/>
          </w:tcPr>
          <w:p w14:paraId="0A90B631" w14:textId="77777777" w:rsidR="002C0ECD" w:rsidRDefault="00F12BC1">
            <w:pPr>
              <w:widowControl/>
              <w:spacing w:before="120" w:after="120" w:line="240" w:lineRule="exact"/>
              <w:jc w:val="center"/>
              <w:rPr>
                <w:rFonts w:ascii="Times New Roman" w:eastAsia="SimHei" w:hAnsi="Times New Roman"/>
                <w:kern w:val="0"/>
                <w:sz w:val="20"/>
                <w:szCs w:val="21"/>
              </w:rPr>
            </w:pPr>
            <w:r>
              <w:rPr>
                <w:rFonts w:ascii="Times New Roman" w:eastAsia="SimHei" w:hAnsi="Times New Roman"/>
                <w:kern w:val="0"/>
                <w:sz w:val="20"/>
                <w:szCs w:val="21"/>
              </w:rPr>
              <w:t>单元</w:t>
            </w:r>
          </w:p>
        </w:tc>
        <w:tc>
          <w:tcPr>
            <w:tcW w:w="6989" w:type="dxa"/>
            <w:tcMar>
              <w:top w:w="57" w:type="dxa"/>
              <w:left w:w="85" w:type="dxa"/>
              <w:bottom w:w="57" w:type="dxa"/>
              <w:right w:w="85" w:type="dxa"/>
            </w:tcMar>
            <w:vAlign w:val="center"/>
          </w:tcPr>
          <w:p w14:paraId="6CAA253A" w14:textId="77777777" w:rsidR="002C0ECD" w:rsidRDefault="00F12BC1">
            <w:pPr>
              <w:widowControl/>
              <w:spacing w:before="120" w:after="120" w:line="240" w:lineRule="exact"/>
              <w:jc w:val="center"/>
              <w:rPr>
                <w:rFonts w:ascii="Times New Roman" w:eastAsia="SimHei" w:hAnsi="Times New Roman"/>
                <w:kern w:val="0"/>
                <w:sz w:val="20"/>
                <w:szCs w:val="21"/>
              </w:rPr>
            </w:pPr>
            <w:r>
              <w:rPr>
                <w:rFonts w:ascii="Times New Roman" w:eastAsia="SimHei" w:hAnsi="Times New Roman"/>
                <w:kern w:val="0"/>
                <w:sz w:val="20"/>
                <w:szCs w:val="21"/>
              </w:rPr>
              <w:t>思政教学设计</w:t>
            </w:r>
          </w:p>
        </w:tc>
      </w:tr>
      <w:tr w:rsidR="002C0ECD" w14:paraId="4427AF92" w14:textId="77777777">
        <w:trPr>
          <w:trHeight w:val="1068"/>
        </w:trPr>
        <w:tc>
          <w:tcPr>
            <w:tcW w:w="1487" w:type="dxa"/>
            <w:tcMar>
              <w:top w:w="57" w:type="dxa"/>
              <w:left w:w="85" w:type="dxa"/>
              <w:bottom w:w="57" w:type="dxa"/>
              <w:right w:w="85" w:type="dxa"/>
            </w:tcMar>
            <w:vAlign w:val="center"/>
          </w:tcPr>
          <w:p w14:paraId="34070A86" w14:textId="77777777" w:rsidR="002C0ECD" w:rsidRDefault="00F12BC1">
            <w:pPr>
              <w:spacing w:before="120" w:after="120" w:line="240" w:lineRule="exact"/>
              <w:jc w:val="center"/>
              <w:rPr>
                <w:rFonts w:ascii="Times New Roman" w:eastAsia="SimSun" w:hAnsi="Times New Roman"/>
                <w:kern w:val="0"/>
                <w:sz w:val="21"/>
                <w:szCs w:val="21"/>
              </w:rPr>
            </w:pPr>
            <w:r>
              <w:rPr>
                <w:rFonts w:ascii="Times New Roman" w:eastAsia="SimSun" w:hAnsi="Times New Roman"/>
                <w:kern w:val="0"/>
                <w:sz w:val="21"/>
                <w:szCs w:val="21"/>
              </w:rPr>
              <w:t>Unit 1</w:t>
            </w:r>
          </w:p>
          <w:p w14:paraId="0D2B970A" w14:textId="77777777" w:rsidR="002C0ECD" w:rsidRDefault="00F12BC1">
            <w:pPr>
              <w:spacing w:before="120" w:after="120" w:line="240" w:lineRule="exact"/>
              <w:jc w:val="center"/>
              <w:rPr>
                <w:rFonts w:ascii="Times New Roman" w:eastAsia="SimSun" w:hAnsi="Times New Roman"/>
                <w:kern w:val="0"/>
                <w:sz w:val="21"/>
                <w:szCs w:val="21"/>
              </w:rPr>
            </w:pPr>
            <w:r>
              <w:rPr>
                <w:rFonts w:ascii="Times New Roman" w:hAnsi="Times New Roman"/>
              </w:rPr>
              <w:t>Education</w:t>
            </w:r>
          </w:p>
        </w:tc>
        <w:tc>
          <w:tcPr>
            <w:tcW w:w="6989" w:type="dxa"/>
            <w:tcMar>
              <w:top w:w="57" w:type="dxa"/>
              <w:left w:w="85" w:type="dxa"/>
              <w:bottom w:w="57" w:type="dxa"/>
              <w:right w:w="85" w:type="dxa"/>
            </w:tcMar>
            <w:vAlign w:val="center"/>
          </w:tcPr>
          <w:p w14:paraId="5C4E24BC"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kern w:val="0"/>
                <w:sz w:val="21"/>
                <w:szCs w:val="21"/>
              </w:rPr>
              <w:t>结</w:t>
            </w:r>
            <w:bookmarkStart w:id="2" w:name="OLE_LINK1"/>
            <w:r>
              <w:rPr>
                <w:rFonts w:ascii="Times New Roman" w:eastAsia="SimSun" w:hAnsi="Times New Roman"/>
                <w:kern w:val="0"/>
                <w:sz w:val="21"/>
                <w:szCs w:val="21"/>
              </w:rPr>
              <w:t>合本单元</w:t>
            </w:r>
            <w:r>
              <w:rPr>
                <w:rFonts w:ascii="Times New Roman" w:eastAsia="SimSun" w:hAnsi="Times New Roman" w:hint="eastAsia"/>
                <w:kern w:val="0"/>
                <w:sz w:val="21"/>
                <w:szCs w:val="21"/>
              </w:rPr>
              <w:t>“教育”这一主题</w:t>
            </w:r>
            <w:r>
              <w:rPr>
                <w:rFonts w:ascii="Times New Roman" w:eastAsia="SimSun" w:hAnsi="Times New Roman"/>
                <w:kern w:val="0"/>
                <w:sz w:val="21"/>
                <w:szCs w:val="21"/>
              </w:rPr>
              <w:t>，</w:t>
            </w:r>
            <w:r>
              <w:rPr>
                <w:rFonts w:ascii="Times New Roman" w:eastAsia="SimSun" w:hAnsi="Times New Roman" w:hint="eastAsia"/>
                <w:kern w:val="0"/>
                <w:sz w:val="21"/>
                <w:szCs w:val="21"/>
              </w:rPr>
              <w:t>引导</w:t>
            </w:r>
            <w:r>
              <w:rPr>
                <w:rFonts w:ascii="Times New Roman" w:eastAsia="SimSun" w:hAnsi="Times New Roman"/>
                <w:kern w:val="0"/>
                <w:sz w:val="21"/>
                <w:szCs w:val="21"/>
              </w:rPr>
              <w:t>学生</w:t>
            </w:r>
            <w:r>
              <w:rPr>
                <w:rFonts w:ascii="Times New Roman" w:eastAsia="SimSun" w:hAnsi="Times New Roman" w:hint="eastAsia"/>
                <w:kern w:val="0"/>
                <w:sz w:val="21"/>
                <w:szCs w:val="21"/>
              </w:rPr>
              <w:t>思考大学教育对自身成长发展的意义，并深入思考如何更好地利用大学资源实现个人价值。</w:t>
            </w:r>
          </w:p>
          <w:p w14:paraId="3CE432CA"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课前任务</w:t>
            </w:r>
            <w:r>
              <w:rPr>
                <w:rFonts w:ascii="Times New Roman" w:eastAsia="SimSun" w:hAnsi="Times New Roman"/>
                <w:b/>
                <w:bCs/>
                <w:kern w:val="0"/>
                <w:sz w:val="21"/>
                <w:szCs w:val="21"/>
              </w:rPr>
              <w:t xml:space="preserve">: </w:t>
            </w:r>
            <w:r>
              <w:rPr>
                <w:rFonts w:ascii="Times New Roman" w:eastAsia="SimSun" w:hAnsi="Times New Roman"/>
                <w:b/>
                <w:bCs/>
                <w:kern w:val="0"/>
                <w:sz w:val="21"/>
                <w:szCs w:val="21"/>
              </w:rPr>
              <w:t>（</w:t>
            </w:r>
            <w:r>
              <w:rPr>
                <w:rFonts w:ascii="Times New Roman" w:eastAsia="SimSun" w:hAnsi="Times New Roman"/>
                <w:b/>
                <w:bCs/>
                <w:kern w:val="0"/>
                <w:sz w:val="21"/>
                <w:szCs w:val="21"/>
              </w:rPr>
              <w:t>Before Class</w:t>
            </w:r>
            <w:r>
              <w:rPr>
                <w:rFonts w:ascii="Times New Roman" w:eastAsia="SimSun" w:hAnsi="Times New Roman"/>
                <w:b/>
                <w:bCs/>
                <w:kern w:val="0"/>
                <w:sz w:val="21"/>
                <w:szCs w:val="21"/>
              </w:rPr>
              <w:t>）</w:t>
            </w:r>
            <w:r>
              <w:rPr>
                <w:rFonts w:ascii="Times New Roman" w:eastAsia="SimSun" w:hAnsi="Times New Roman"/>
                <w:b/>
                <w:bCs/>
                <w:kern w:val="0"/>
                <w:sz w:val="21"/>
                <w:szCs w:val="21"/>
              </w:rPr>
              <w:t xml:space="preserve"> </w:t>
            </w:r>
          </w:p>
          <w:p w14:paraId="197D37D7"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围绕单元主题，布置课前任务</w:t>
            </w:r>
            <w:r>
              <w:rPr>
                <w:rFonts w:ascii="Times New Roman" w:eastAsia="SimSun" w:hAnsi="Times New Roman" w:hint="eastAsia"/>
                <w:kern w:val="0"/>
                <w:sz w:val="21"/>
                <w:szCs w:val="21"/>
              </w:rPr>
              <w:t>预习</w:t>
            </w:r>
            <w:r>
              <w:rPr>
                <w:rFonts w:ascii="Times New Roman" w:eastAsia="SimSun" w:hAnsi="Times New Roman" w:hint="eastAsia"/>
                <w:kern w:val="0"/>
                <w:sz w:val="21"/>
                <w:szCs w:val="21"/>
              </w:rPr>
              <w:t>Text A</w:t>
            </w:r>
            <w:r>
              <w:rPr>
                <w:rFonts w:ascii="Times New Roman" w:eastAsia="SimSun" w:hAnsi="Times New Roman"/>
                <w:kern w:val="0"/>
                <w:sz w:val="21"/>
                <w:szCs w:val="21"/>
              </w:rPr>
              <w:t>，营造思政学习语言氛围。</w:t>
            </w:r>
          </w:p>
          <w:p w14:paraId="73D3FF61"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问题思考，例如：</w:t>
            </w:r>
            <w:r>
              <w:rPr>
                <w:rFonts w:ascii="Times New Roman" w:eastAsia="SimSun" w:hAnsi="Times New Roman" w:hint="eastAsia"/>
                <w:kern w:val="0"/>
                <w:sz w:val="21"/>
                <w:szCs w:val="21"/>
              </w:rPr>
              <w:t>1) What is the significance of going to college</w:t>
            </w:r>
            <w:r>
              <w:rPr>
                <w:rFonts w:ascii="Times New Roman" w:eastAsia="SimSun" w:hAnsi="Times New Roman"/>
                <w:kern w:val="0"/>
                <w:sz w:val="21"/>
                <w:szCs w:val="21"/>
              </w:rPr>
              <w:t xml:space="preserve">? </w:t>
            </w:r>
          </w:p>
          <w:p w14:paraId="26F928FF" w14:textId="77777777" w:rsidR="002C0ECD" w:rsidRDefault="00F12BC1">
            <w:pPr>
              <w:spacing w:after="0" w:line="240" w:lineRule="auto"/>
              <w:ind w:firstLineChars="800" w:firstLine="1680"/>
              <w:jc w:val="both"/>
              <w:rPr>
                <w:rFonts w:ascii="Times New Roman" w:eastAsia="SimSun" w:hAnsi="Times New Roman"/>
                <w:kern w:val="0"/>
                <w:sz w:val="21"/>
                <w:szCs w:val="21"/>
              </w:rPr>
            </w:pPr>
            <w:r>
              <w:rPr>
                <w:rFonts w:ascii="Times New Roman" w:eastAsia="SimSun" w:hAnsi="Times New Roman" w:hint="eastAsia"/>
                <w:kern w:val="0"/>
                <w:sz w:val="21"/>
                <w:szCs w:val="21"/>
              </w:rPr>
              <w:t>2) Please briefly talk about your plan for your university life.</w:t>
            </w:r>
            <w:r>
              <w:rPr>
                <w:rFonts w:ascii="Times New Roman" w:eastAsia="SimSun" w:hAnsi="Times New Roman"/>
                <w:kern w:val="0"/>
                <w:sz w:val="21"/>
                <w:szCs w:val="21"/>
              </w:rPr>
              <w:t xml:space="preserve"> </w:t>
            </w:r>
          </w:p>
          <w:p w14:paraId="3FA682BF"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课堂教学</w:t>
            </w:r>
            <w:r>
              <w:rPr>
                <w:rFonts w:ascii="Times New Roman" w:eastAsia="SimSun" w:hAnsi="Times New Roman"/>
                <w:b/>
                <w:bCs/>
                <w:kern w:val="0"/>
                <w:sz w:val="21"/>
                <w:szCs w:val="21"/>
              </w:rPr>
              <w:t>:</w:t>
            </w:r>
            <w:r>
              <w:rPr>
                <w:rFonts w:ascii="Times New Roman" w:eastAsia="SimSun" w:hAnsi="Times New Roman"/>
                <w:b/>
                <w:bCs/>
                <w:kern w:val="0"/>
                <w:sz w:val="21"/>
                <w:szCs w:val="21"/>
              </w:rPr>
              <w:t>（</w:t>
            </w:r>
            <w:r>
              <w:rPr>
                <w:rFonts w:ascii="Times New Roman" w:eastAsia="SimSun" w:hAnsi="Times New Roman"/>
                <w:b/>
                <w:bCs/>
                <w:kern w:val="0"/>
                <w:sz w:val="21"/>
                <w:szCs w:val="21"/>
              </w:rPr>
              <w:t>In Class</w:t>
            </w:r>
            <w:r>
              <w:rPr>
                <w:rFonts w:ascii="Times New Roman" w:eastAsia="SimSun" w:hAnsi="Times New Roman"/>
                <w:b/>
                <w:bCs/>
                <w:kern w:val="0"/>
                <w:sz w:val="21"/>
                <w:szCs w:val="21"/>
              </w:rPr>
              <w:t>）</w:t>
            </w:r>
          </w:p>
          <w:p w14:paraId="71F2B77E"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hint="eastAsia"/>
                <w:kern w:val="0"/>
                <w:sz w:val="21"/>
                <w:szCs w:val="21"/>
              </w:rPr>
              <w:t xml:space="preserve"> </w:t>
            </w:r>
            <w:r>
              <w:rPr>
                <w:rFonts w:ascii="Times New Roman" w:eastAsia="SimSun" w:hAnsi="Times New Roman" w:hint="eastAsia"/>
                <w:kern w:val="0"/>
                <w:sz w:val="21"/>
                <w:szCs w:val="21"/>
              </w:rPr>
              <w:t>向学生播放关于探讨大学教育意义的视频，就大学教育的意义这一主题，激发学生积极参与小组讨论和课堂发言</w:t>
            </w:r>
            <w:r>
              <w:rPr>
                <w:rFonts w:ascii="Times New Roman" w:eastAsia="SimSun" w:hAnsi="Times New Roman"/>
                <w:kern w:val="0"/>
                <w:sz w:val="21"/>
                <w:szCs w:val="21"/>
              </w:rPr>
              <w:t>，</w:t>
            </w:r>
            <w:r>
              <w:rPr>
                <w:rFonts w:ascii="Times New Roman" w:eastAsia="SimSun" w:hAnsi="Times New Roman" w:hint="eastAsia"/>
                <w:kern w:val="0"/>
                <w:sz w:val="21"/>
                <w:szCs w:val="21"/>
              </w:rPr>
              <w:t>让学生感受大学教育对个人成长的积极影响，</w:t>
            </w:r>
            <w:r>
              <w:rPr>
                <w:rFonts w:ascii="Times New Roman" w:eastAsia="SimSun" w:hAnsi="Times New Roman"/>
                <w:kern w:val="0"/>
                <w:sz w:val="21"/>
                <w:szCs w:val="21"/>
              </w:rPr>
              <w:t>引领学生进入思政学习语境。</w:t>
            </w:r>
          </w:p>
          <w:p w14:paraId="07766260"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2.</w:t>
            </w:r>
            <w:r>
              <w:rPr>
                <w:rFonts w:ascii="Times New Roman" w:eastAsia="SimSun" w:hAnsi="Times New Roman" w:hint="eastAsia"/>
                <w:kern w:val="0"/>
                <w:sz w:val="21"/>
                <w:szCs w:val="21"/>
              </w:rPr>
              <w:t xml:space="preserve"> </w:t>
            </w:r>
            <w:r>
              <w:rPr>
                <w:rFonts w:ascii="Times New Roman" w:eastAsia="SimSun" w:hAnsi="Times New Roman" w:hint="eastAsia"/>
                <w:kern w:val="0"/>
                <w:sz w:val="21"/>
                <w:szCs w:val="21"/>
              </w:rPr>
              <w:t>讨论课前布置的相关问题，</w:t>
            </w:r>
            <w:r>
              <w:rPr>
                <w:rFonts w:ascii="Times New Roman" w:eastAsia="SimSun" w:hAnsi="Times New Roman"/>
                <w:kern w:val="0"/>
                <w:sz w:val="21"/>
                <w:szCs w:val="21"/>
              </w:rPr>
              <w:t>针对</w:t>
            </w:r>
            <w:r>
              <w:rPr>
                <w:rFonts w:ascii="Times New Roman" w:eastAsia="SimSun" w:hAnsi="Times New Roman" w:hint="eastAsia"/>
                <w:kern w:val="0"/>
                <w:sz w:val="21"/>
                <w:szCs w:val="21"/>
              </w:rPr>
              <w:t>课堂讨论和</w:t>
            </w:r>
            <w:r>
              <w:rPr>
                <w:rFonts w:ascii="Times New Roman" w:eastAsia="SimSun" w:hAnsi="Times New Roman"/>
                <w:kern w:val="0"/>
                <w:sz w:val="21"/>
                <w:szCs w:val="21"/>
              </w:rPr>
              <w:t>课文</w:t>
            </w:r>
            <w:r>
              <w:rPr>
                <w:rFonts w:ascii="Times New Roman" w:eastAsia="SimSun" w:hAnsi="Times New Roman" w:hint="eastAsia"/>
                <w:kern w:val="0"/>
                <w:sz w:val="21"/>
                <w:szCs w:val="21"/>
              </w:rPr>
              <w:t>所涉及</w:t>
            </w:r>
            <w:r>
              <w:rPr>
                <w:rFonts w:ascii="Times New Roman" w:eastAsia="SimSun" w:hAnsi="Times New Roman"/>
                <w:kern w:val="0"/>
                <w:sz w:val="21"/>
                <w:szCs w:val="21"/>
              </w:rPr>
              <w:t>有关</w:t>
            </w:r>
            <w:r>
              <w:rPr>
                <w:rFonts w:ascii="Times New Roman" w:eastAsia="SimSun" w:hAnsi="Times New Roman" w:hint="eastAsia"/>
                <w:kern w:val="0"/>
                <w:sz w:val="21"/>
                <w:szCs w:val="21"/>
              </w:rPr>
              <w:t>大学教育的</w:t>
            </w:r>
            <w:r>
              <w:rPr>
                <w:rFonts w:ascii="Times New Roman" w:eastAsia="SimSun" w:hAnsi="Times New Roman"/>
                <w:kern w:val="0"/>
                <w:sz w:val="21"/>
                <w:szCs w:val="21"/>
              </w:rPr>
              <w:t>重点词汇</w:t>
            </w:r>
            <w:r>
              <w:rPr>
                <w:rFonts w:ascii="Times New Roman" w:eastAsia="SimSun" w:hAnsi="Times New Roman" w:hint="eastAsia"/>
                <w:kern w:val="0"/>
                <w:sz w:val="21"/>
                <w:szCs w:val="21"/>
              </w:rPr>
              <w:t>短语和重要句子，巩固课堂所学</w:t>
            </w:r>
            <w:r>
              <w:rPr>
                <w:rFonts w:ascii="Times New Roman" w:eastAsia="SimSun" w:hAnsi="Times New Roman"/>
                <w:kern w:val="0"/>
                <w:sz w:val="21"/>
                <w:szCs w:val="21"/>
              </w:rPr>
              <w:t>，</w:t>
            </w:r>
            <w:r>
              <w:rPr>
                <w:rFonts w:ascii="Times New Roman" w:eastAsia="SimSun" w:hAnsi="Times New Roman" w:hint="eastAsia"/>
                <w:kern w:val="0"/>
                <w:sz w:val="21"/>
                <w:szCs w:val="21"/>
              </w:rPr>
              <w:t>进一步深化学生对大学教育积极作用的理解</w:t>
            </w:r>
            <w:r>
              <w:rPr>
                <w:rFonts w:ascii="Times New Roman" w:eastAsia="SimSun" w:hAnsi="Times New Roman"/>
                <w:kern w:val="0"/>
                <w:sz w:val="21"/>
                <w:szCs w:val="21"/>
              </w:rPr>
              <w:t>。</w:t>
            </w:r>
          </w:p>
          <w:p w14:paraId="63A8AB41"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课后任务</w:t>
            </w:r>
            <w:r>
              <w:rPr>
                <w:rFonts w:ascii="Times New Roman" w:eastAsia="SimSun" w:hAnsi="Times New Roman"/>
                <w:b/>
                <w:bCs/>
                <w:kern w:val="0"/>
                <w:sz w:val="21"/>
                <w:szCs w:val="21"/>
              </w:rPr>
              <w:t>:</w:t>
            </w:r>
            <w:r>
              <w:rPr>
                <w:rFonts w:ascii="Times New Roman" w:eastAsia="SimSun" w:hAnsi="Times New Roman"/>
                <w:b/>
                <w:bCs/>
                <w:kern w:val="0"/>
                <w:sz w:val="21"/>
                <w:szCs w:val="21"/>
              </w:rPr>
              <w:t>（</w:t>
            </w:r>
            <w:r>
              <w:rPr>
                <w:rFonts w:ascii="Times New Roman" w:eastAsia="SimSun" w:hAnsi="Times New Roman"/>
                <w:b/>
                <w:bCs/>
                <w:kern w:val="0"/>
                <w:sz w:val="21"/>
                <w:szCs w:val="21"/>
              </w:rPr>
              <w:t>After Class</w:t>
            </w:r>
            <w:r>
              <w:rPr>
                <w:rFonts w:ascii="Times New Roman" w:eastAsia="SimSun" w:hAnsi="Times New Roman"/>
                <w:b/>
                <w:bCs/>
                <w:kern w:val="0"/>
                <w:sz w:val="21"/>
                <w:szCs w:val="21"/>
              </w:rPr>
              <w:t>）</w:t>
            </w:r>
          </w:p>
          <w:p w14:paraId="58BEC729" w14:textId="77777777" w:rsidR="002C0ECD" w:rsidRDefault="00F12BC1">
            <w:pPr>
              <w:pStyle w:val="-11"/>
              <w:tabs>
                <w:tab w:val="left" w:pos="351"/>
              </w:tabs>
              <w:spacing w:after="0" w:line="240" w:lineRule="auto"/>
              <w:ind w:left="0"/>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1. </w:t>
            </w:r>
            <w:r>
              <w:rPr>
                <w:rFonts w:ascii="Times New Roman" w:eastAsia="SimSun" w:hAnsi="Times New Roman" w:hint="eastAsia"/>
                <w:kern w:val="0"/>
                <w:sz w:val="21"/>
                <w:szCs w:val="21"/>
              </w:rPr>
              <w:t>整理关于</w:t>
            </w:r>
            <w:r>
              <w:rPr>
                <w:rFonts w:ascii="Times New Roman" w:eastAsia="SimSun" w:hAnsi="Times New Roman"/>
                <w:kern w:val="0"/>
                <w:sz w:val="21"/>
                <w:szCs w:val="21"/>
              </w:rPr>
              <w:t>“</w:t>
            </w:r>
            <w:r>
              <w:rPr>
                <w:rFonts w:ascii="Times New Roman" w:eastAsia="SimSun" w:hAnsi="Times New Roman" w:hint="eastAsia"/>
                <w:kern w:val="0"/>
                <w:sz w:val="21"/>
                <w:szCs w:val="21"/>
              </w:rPr>
              <w:t>大学生活意义</w:t>
            </w:r>
            <w:r>
              <w:rPr>
                <w:rFonts w:ascii="Times New Roman" w:eastAsia="SimSun" w:hAnsi="Times New Roman"/>
                <w:kern w:val="0"/>
                <w:sz w:val="21"/>
                <w:szCs w:val="21"/>
              </w:rPr>
              <w:t>”</w:t>
            </w:r>
            <w:r>
              <w:rPr>
                <w:rFonts w:ascii="Times New Roman" w:eastAsia="SimSun" w:hAnsi="Times New Roman"/>
                <w:kern w:val="0"/>
                <w:sz w:val="21"/>
                <w:szCs w:val="21"/>
              </w:rPr>
              <w:t>主题相关</w:t>
            </w:r>
            <w:r>
              <w:rPr>
                <w:rFonts w:ascii="Times New Roman" w:eastAsia="SimSun" w:hAnsi="Times New Roman" w:hint="eastAsia"/>
                <w:kern w:val="0"/>
                <w:sz w:val="21"/>
                <w:szCs w:val="21"/>
              </w:rPr>
              <w:t>课堂讨论的笔记；</w:t>
            </w:r>
          </w:p>
          <w:p w14:paraId="29EB54F9" w14:textId="77777777" w:rsidR="002C0ECD" w:rsidRDefault="00F12BC1">
            <w:pPr>
              <w:pStyle w:val="-11"/>
              <w:tabs>
                <w:tab w:val="left" w:pos="351"/>
              </w:tabs>
              <w:spacing w:after="0" w:line="240" w:lineRule="auto"/>
              <w:ind w:left="0"/>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2. </w:t>
            </w:r>
            <w:r>
              <w:rPr>
                <w:rFonts w:ascii="Times New Roman" w:eastAsia="SimSun" w:hAnsi="Times New Roman" w:hint="eastAsia"/>
                <w:kern w:val="0"/>
                <w:sz w:val="21"/>
                <w:szCs w:val="21"/>
              </w:rPr>
              <w:t>朗读课文</w:t>
            </w:r>
            <w:r>
              <w:rPr>
                <w:rFonts w:ascii="Times New Roman" w:eastAsia="SimSun" w:hAnsi="Times New Roman" w:hint="eastAsia"/>
                <w:kern w:val="0"/>
                <w:sz w:val="21"/>
                <w:szCs w:val="21"/>
              </w:rPr>
              <w:t>A</w:t>
            </w:r>
            <w:r>
              <w:rPr>
                <w:rFonts w:ascii="Times New Roman" w:eastAsia="SimSun" w:hAnsi="Times New Roman" w:hint="eastAsia"/>
                <w:kern w:val="0"/>
                <w:sz w:val="21"/>
                <w:szCs w:val="21"/>
              </w:rPr>
              <w:t>最后两段。</w:t>
            </w:r>
            <w:bookmarkEnd w:id="2"/>
          </w:p>
        </w:tc>
      </w:tr>
      <w:tr w:rsidR="002C0ECD" w14:paraId="51F3366B" w14:textId="77777777">
        <w:trPr>
          <w:trHeight w:val="743"/>
        </w:trPr>
        <w:tc>
          <w:tcPr>
            <w:tcW w:w="1487" w:type="dxa"/>
            <w:tcMar>
              <w:top w:w="57" w:type="dxa"/>
              <w:left w:w="85" w:type="dxa"/>
              <w:bottom w:w="57" w:type="dxa"/>
              <w:right w:w="85" w:type="dxa"/>
            </w:tcMar>
            <w:vAlign w:val="center"/>
          </w:tcPr>
          <w:p w14:paraId="41874915" w14:textId="77777777" w:rsidR="002C0ECD" w:rsidRDefault="00F12BC1">
            <w:pPr>
              <w:spacing w:before="120" w:after="120" w:line="240" w:lineRule="exact"/>
              <w:jc w:val="center"/>
              <w:rPr>
                <w:rFonts w:ascii="Times New Roman" w:eastAsia="SimSun" w:hAnsi="Times New Roman"/>
                <w:kern w:val="0"/>
                <w:sz w:val="21"/>
                <w:szCs w:val="21"/>
              </w:rPr>
            </w:pPr>
            <w:r>
              <w:rPr>
                <w:rFonts w:ascii="Times New Roman" w:eastAsia="SimSun" w:hAnsi="Times New Roman"/>
                <w:kern w:val="0"/>
                <w:sz w:val="21"/>
                <w:szCs w:val="21"/>
              </w:rPr>
              <w:t>Unit 2</w:t>
            </w:r>
          </w:p>
          <w:p w14:paraId="7E0B8AAF" w14:textId="77777777" w:rsidR="002C0ECD" w:rsidRDefault="00F12BC1">
            <w:pPr>
              <w:spacing w:before="120" w:after="120" w:line="240" w:lineRule="exact"/>
              <w:jc w:val="center"/>
              <w:rPr>
                <w:rFonts w:ascii="Times New Roman" w:eastAsia="SimSun" w:hAnsi="Times New Roman"/>
                <w:kern w:val="0"/>
                <w:sz w:val="21"/>
                <w:szCs w:val="21"/>
              </w:rPr>
            </w:pPr>
            <w:r>
              <w:rPr>
                <w:rFonts w:ascii="Times New Roman" w:hAnsi="Times New Roman"/>
                <w:sz w:val="21"/>
                <w:szCs w:val="21"/>
              </w:rPr>
              <w:t>Friendship</w:t>
            </w:r>
          </w:p>
        </w:tc>
        <w:tc>
          <w:tcPr>
            <w:tcW w:w="6989" w:type="dxa"/>
            <w:tcMar>
              <w:top w:w="57" w:type="dxa"/>
              <w:left w:w="85" w:type="dxa"/>
              <w:bottom w:w="57" w:type="dxa"/>
              <w:right w:w="85" w:type="dxa"/>
            </w:tcMar>
            <w:vAlign w:val="center"/>
          </w:tcPr>
          <w:p w14:paraId="1BD45689"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结合本单元“友谊”的主题，引导学生深入理解友谊的真谛：平等、互助、相互尊重和相互理解，树立健康的友谊观念，倡导人与人、国与国友善平等共处的关系。</w:t>
            </w:r>
          </w:p>
          <w:p w14:paraId="3C087C18"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hint="eastAsia"/>
                <w:b/>
                <w:bCs/>
                <w:kern w:val="0"/>
                <w:sz w:val="21"/>
                <w:szCs w:val="21"/>
              </w:rPr>
              <w:t>课前任务</w:t>
            </w:r>
            <w:r>
              <w:rPr>
                <w:rFonts w:ascii="Times New Roman" w:eastAsia="SimSun" w:hAnsi="Times New Roman" w:hint="eastAsia"/>
                <w:b/>
                <w:bCs/>
                <w:kern w:val="0"/>
                <w:sz w:val="21"/>
                <w:szCs w:val="21"/>
              </w:rPr>
              <w:t xml:space="preserve">: </w:t>
            </w:r>
            <w:r>
              <w:rPr>
                <w:rFonts w:ascii="Times New Roman" w:eastAsia="SimSun" w:hAnsi="Times New Roman" w:hint="eastAsia"/>
                <w:b/>
                <w:bCs/>
                <w:kern w:val="0"/>
                <w:sz w:val="21"/>
                <w:szCs w:val="21"/>
              </w:rPr>
              <w:t>（</w:t>
            </w:r>
            <w:r>
              <w:rPr>
                <w:rFonts w:ascii="Times New Roman" w:eastAsia="SimSun" w:hAnsi="Times New Roman" w:hint="eastAsia"/>
                <w:b/>
                <w:bCs/>
                <w:kern w:val="0"/>
                <w:sz w:val="21"/>
                <w:szCs w:val="21"/>
              </w:rPr>
              <w:t>Before Class</w:t>
            </w:r>
            <w:r>
              <w:rPr>
                <w:rFonts w:ascii="Times New Roman" w:eastAsia="SimSun" w:hAnsi="Times New Roman" w:hint="eastAsia"/>
                <w:b/>
                <w:bCs/>
                <w:kern w:val="0"/>
                <w:sz w:val="21"/>
                <w:szCs w:val="21"/>
              </w:rPr>
              <w:t>）</w:t>
            </w:r>
          </w:p>
          <w:p w14:paraId="2C8D72A5"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围绕单元主题，布置课前任务预习</w:t>
            </w:r>
            <w:r>
              <w:rPr>
                <w:rFonts w:ascii="Times New Roman" w:eastAsia="SimSun" w:hAnsi="Times New Roman" w:hint="eastAsia"/>
                <w:kern w:val="0"/>
                <w:sz w:val="21"/>
                <w:szCs w:val="21"/>
              </w:rPr>
              <w:t>Text A</w:t>
            </w:r>
            <w:r>
              <w:rPr>
                <w:rFonts w:ascii="Times New Roman" w:eastAsia="SimSun" w:hAnsi="Times New Roman" w:hint="eastAsia"/>
                <w:kern w:val="0"/>
                <w:sz w:val="21"/>
                <w:szCs w:val="21"/>
              </w:rPr>
              <w:t>，营造思政学习语言氛围。</w:t>
            </w:r>
          </w:p>
          <w:p w14:paraId="4973FA2F"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阅读思考：补充关于与“友谊”相关的引言（教师用书</w:t>
            </w:r>
            <w:r>
              <w:rPr>
                <w:rFonts w:ascii="Times New Roman" w:eastAsia="SimSun" w:hAnsi="Times New Roman" w:hint="eastAsia"/>
                <w:kern w:val="0"/>
                <w:sz w:val="21"/>
                <w:szCs w:val="21"/>
              </w:rPr>
              <w:t>P27</w:t>
            </w:r>
            <w:r>
              <w:rPr>
                <w:rFonts w:ascii="Times New Roman" w:eastAsia="SimSun" w:hAnsi="Times New Roman" w:hint="eastAsia"/>
                <w:kern w:val="0"/>
                <w:sz w:val="21"/>
                <w:szCs w:val="21"/>
              </w:rPr>
              <w:t>），请学生选出最喜欢的一条。</w:t>
            </w:r>
          </w:p>
          <w:p w14:paraId="0151B98A"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hint="eastAsia"/>
                <w:b/>
                <w:bCs/>
                <w:kern w:val="0"/>
                <w:sz w:val="21"/>
                <w:szCs w:val="21"/>
              </w:rPr>
              <w:t>课堂教学</w:t>
            </w:r>
            <w:r>
              <w:rPr>
                <w:rFonts w:ascii="Times New Roman" w:eastAsia="SimSun" w:hAnsi="Times New Roman" w:hint="eastAsia"/>
                <w:b/>
                <w:bCs/>
                <w:kern w:val="0"/>
                <w:sz w:val="21"/>
                <w:szCs w:val="21"/>
              </w:rPr>
              <w:t>:</w:t>
            </w:r>
            <w:r>
              <w:rPr>
                <w:rFonts w:ascii="Times New Roman" w:eastAsia="SimSun" w:hAnsi="Times New Roman" w:hint="eastAsia"/>
                <w:b/>
                <w:bCs/>
                <w:kern w:val="0"/>
                <w:sz w:val="21"/>
                <w:szCs w:val="21"/>
              </w:rPr>
              <w:t>（</w:t>
            </w:r>
            <w:r>
              <w:rPr>
                <w:rFonts w:ascii="Times New Roman" w:eastAsia="SimSun" w:hAnsi="Times New Roman" w:hint="eastAsia"/>
                <w:b/>
                <w:bCs/>
                <w:kern w:val="0"/>
                <w:sz w:val="21"/>
                <w:szCs w:val="21"/>
              </w:rPr>
              <w:t>In Class</w:t>
            </w:r>
            <w:r>
              <w:rPr>
                <w:rFonts w:ascii="Times New Roman" w:eastAsia="SimSun" w:hAnsi="Times New Roman" w:hint="eastAsia"/>
                <w:b/>
                <w:bCs/>
                <w:kern w:val="0"/>
                <w:sz w:val="21"/>
                <w:szCs w:val="21"/>
              </w:rPr>
              <w:t>）</w:t>
            </w:r>
          </w:p>
          <w:p w14:paraId="37479C27"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1. </w:t>
            </w:r>
            <w:r>
              <w:rPr>
                <w:rFonts w:ascii="Times New Roman" w:eastAsia="SimSun" w:hAnsi="Times New Roman" w:hint="eastAsia"/>
                <w:kern w:val="0"/>
                <w:sz w:val="21"/>
                <w:szCs w:val="21"/>
              </w:rPr>
              <w:t>单元主题导入：</w:t>
            </w:r>
          </w:p>
          <w:p w14:paraId="513E66C6"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邀请学生分享所选引言，并简单陈述原因，引领学生进入思政学习语境。</w:t>
            </w:r>
          </w:p>
          <w:p w14:paraId="61F9A0BB"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基于课文与</w:t>
            </w:r>
            <w:r>
              <w:rPr>
                <w:rFonts w:ascii="Times New Roman" w:eastAsia="SimSun" w:hAnsi="Times New Roman" w:hint="eastAsia"/>
                <w:kern w:val="0"/>
                <w:sz w:val="21"/>
                <w:szCs w:val="21"/>
              </w:rPr>
              <w:t>friendship</w:t>
            </w:r>
            <w:r>
              <w:rPr>
                <w:rFonts w:ascii="Times New Roman" w:eastAsia="SimSun" w:hAnsi="Times New Roman" w:hint="eastAsia"/>
                <w:kern w:val="0"/>
                <w:sz w:val="21"/>
                <w:szCs w:val="21"/>
              </w:rPr>
              <w:t>有关的词汇，进行词汇思政教学，并进行关于“友谊”主题的小组讨论与即兴表达，教师关于友谊定义进行扩展，进一步加深学</w:t>
            </w:r>
            <w:r>
              <w:rPr>
                <w:rFonts w:ascii="Times New Roman" w:eastAsia="SimSun" w:hAnsi="Times New Roman" w:hint="eastAsia"/>
                <w:kern w:val="0"/>
                <w:sz w:val="21"/>
                <w:szCs w:val="21"/>
              </w:rPr>
              <w:lastRenderedPageBreak/>
              <w:t>生对真正朋友的理解。例如：</w:t>
            </w:r>
          </w:p>
          <w:p w14:paraId="409807DD"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1) What are the foundations for friendship? </w:t>
            </w:r>
          </w:p>
          <w:p w14:paraId="237292A3"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2) Is there anything special you want to thank your friend for?</w:t>
            </w:r>
          </w:p>
          <w:p w14:paraId="7D703986"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3) How do you want to thank your friend?</w:t>
            </w:r>
          </w:p>
          <w:p w14:paraId="555BC05D"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2. </w:t>
            </w:r>
            <w:r>
              <w:rPr>
                <w:rFonts w:ascii="Times New Roman" w:eastAsia="SimSun" w:hAnsi="Times New Roman"/>
                <w:kern w:val="0"/>
                <w:sz w:val="21"/>
                <w:szCs w:val="21"/>
              </w:rPr>
              <w:t>针对</w:t>
            </w:r>
            <w:r>
              <w:rPr>
                <w:rFonts w:ascii="Times New Roman" w:eastAsia="SimSun" w:hAnsi="Times New Roman" w:hint="eastAsia"/>
                <w:kern w:val="0"/>
                <w:sz w:val="21"/>
                <w:szCs w:val="21"/>
              </w:rPr>
              <w:t>课堂讨论和</w:t>
            </w:r>
            <w:r>
              <w:rPr>
                <w:rFonts w:ascii="Times New Roman" w:eastAsia="SimSun" w:hAnsi="Times New Roman"/>
                <w:kern w:val="0"/>
                <w:sz w:val="21"/>
                <w:szCs w:val="21"/>
              </w:rPr>
              <w:t>课文</w:t>
            </w:r>
            <w:r>
              <w:rPr>
                <w:rFonts w:ascii="Times New Roman" w:eastAsia="SimSun" w:hAnsi="Times New Roman" w:hint="eastAsia"/>
                <w:kern w:val="0"/>
                <w:sz w:val="21"/>
                <w:szCs w:val="21"/>
              </w:rPr>
              <w:t>所涉及</w:t>
            </w:r>
            <w:r>
              <w:rPr>
                <w:rFonts w:ascii="Times New Roman" w:eastAsia="SimSun" w:hAnsi="Times New Roman"/>
                <w:kern w:val="0"/>
                <w:sz w:val="21"/>
                <w:szCs w:val="21"/>
              </w:rPr>
              <w:t>有关</w:t>
            </w:r>
            <w:r>
              <w:rPr>
                <w:rFonts w:ascii="Times New Roman" w:eastAsia="SimSun" w:hAnsi="Times New Roman" w:hint="eastAsia"/>
                <w:kern w:val="0"/>
                <w:sz w:val="21"/>
                <w:szCs w:val="21"/>
              </w:rPr>
              <w:t>真挚友情的</w:t>
            </w:r>
            <w:r>
              <w:rPr>
                <w:rFonts w:ascii="Times New Roman" w:eastAsia="SimSun" w:hAnsi="Times New Roman"/>
                <w:kern w:val="0"/>
                <w:sz w:val="21"/>
                <w:szCs w:val="21"/>
              </w:rPr>
              <w:t>重点词汇</w:t>
            </w:r>
            <w:r>
              <w:rPr>
                <w:rFonts w:ascii="Times New Roman" w:eastAsia="SimSun" w:hAnsi="Times New Roman" w:hint="eastAsia"/>
                <w:kern w:val="0"/>
                <w:sz w:val="21"/>
                <w:szCs w:val="21"/>
              </w:rPr>
              <w:t>、短语和重要句子，巩固课堂所学</w:t>
            </w:r>
            <w:r>
              <w:rPr>
                <w:rFonts w:ascii="Times New Roman" w:eastAsia="SimSun" w:hAnsi="Times New Roman"/>
                <w:kern w:val="0"/>
                <w:sz w:val="21"/>
                <w:szCs w:val="21"/>
              </w:rPr>
              <w:t>，</w:t>
            </w:r>
            <w:r>
              <w:rPr>
                <w:rFonts w:ascii="Times New Roman" w:eastAsia="SimSun" w:hAnsi="Times New Roman" w:hint="eastAsia"/>
                <w:kern w:val="0"/>
                <w:sz w:val="21"/>
                <w:szCs w:val="21"/>
              </w:rPr>
              <w:t>进一步深化学生对友谊真谛的理解</w:t>
            </w:r>
            <w:r>
              <w:rPr>
                <w:rFonts w:ascii="Times New Roman" w:eastAsia="SimSun" w:hAnsi="Times New Roman"/>
                <w:kern w:val="0"/>
                <w:sz w:val="21"/>
                <w:szCs w:val="21"/>
              </w:rPr>
              <w:t>。</w:t>
            </w:r>
          </w:p>
          <w:p w14:paraId="3BEFA533"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hint="eastAsia"/>
                <w:b/>
                <w:bCs/>
                <w:kern w:val="0"/>
                <w:sz w:val="21"/>
                <w:szCs w:val="21"/>
              </w:rPr>
              <w:t>课后任务</w:t>
            </w:r>
            <w:r>
              <w:rPr>
                <w:rFonts w:ascii="Times New Roman" w:eastAsia="SimSun" w:hAnsi="Times New Roman" w:hint="eastAsia"/>
                <w:b/>
                <w:bCs/>
                <w:kern w:val="0"/>
                <w:sz w:val="21"/>
                <w:szCs w:val="21"/>
              </w:rPr>
              <w:t>:</w:t>
            </w:r>
            <w:r>
              <w:rPr>
                <w:rFonts w:ascii="Times New Roman" w:eastAsia="SimSun" w:hAnsi="Times New Roman" w:hint="eastAsia"/>
                <w:b/>
                <w:bCs/>
                <w:kern w:val="0"/>
                <w:sz w:val="21"/>
                <w:szCs w:val="21"/>
              </w:rPr>
              <w:t>（</w:t>
            </w:r>
            <w:r>
              <w:rPr>
                <w:rFonts w:ascii="Times New Roman" w:eastAsia="SimSun" w:hAnsi="Times New Roman" w:hint="eastAsia"/>
                <w:b/>
                <w:bCs/>
                <w:kern w:val="0"/>
                <w:sz w:val="21"/>
                <w:szCs w:val="21"/>
              </w:rPr>
              <w:t>After Class</w:t>
            </w:r>
            <w:r>
              <w:rPr>
                <w:rFonts w:ascii="Times New Roman" w:eastAsia="SimSun" w:hAnsi="Times New Roman" w:hint="eastAsia"/>
                <w:b/>
                <w:bCs/>
                <w:kern w:val="0"/>
                <w:sz w:val="21"/>
                <w:szCs w:val="21"/>
              </w:rPr>
              <w:t>）</w:t>
            </w:r>
          </w:p>
          <w:p w14:paraId="73A16134" w14:textId="77777777" w:rsidR="002C0ECD" w:rsidRDefault="00F12BC1">
            <w:pPr>
              <w:pStyle w:val="-11"/>
              <w:tabs>
                <w:tab w:val="left" w:pos="351"/>
              </w:tabs>
              <w:spacing w:after="0" w:line="240" w:lineRule="auto"/>
              <w:ind w:left="0"/>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1. </w:t>
            </w:r>
            <w:r>
              <w:rPr>
                <w:rFonts w:ascii="Times New Roman" w:eastAsia="SimSun" w:hAnsi="Times New Roman" w:hint="eastAsia"/>
                <w:kern w:val="0"/>
                <w:sz w:val="21"/>
                <w:szCs w:val="21"/>
              </w:rPr>
              <w:t>整理关于</w:t>
            </w:r>
            <w:r>
              <w:rPr>
                <w:rFonts w:ascii="Times New Roman" w:eastAsia="SimSun" w:hAnsi="Times New Roman"/>
                <w:kern w:val="0"/>
                <w:sz w:val="21"/>
                <w:szCs w:val="21"/>
              </w:rPr>
              <w:t>“</w:t>
            </w:r>
            <w:r>
              <w:rPr>
                <w:rFonts w:ascii="Times New Roman" w:eastAsia="SimSun" w:hAnsi="Times New Roman" w:hint="eastAsia"/>
                <w:kern w:val="0"/>
                <w:sz w:val="21"/>
                <w:szCs w:val="21"/>
              </w:rPr>
              <w:t>友谊</w:t>
            </w:r>
            <w:r>
              <w:rPr>
                <w:rFonts w:ascii="Times New Roman" w:eastAsia="SimSun" w:hAnsi="Times New Roman"/>
                <w:kern w:val="0"/>
                <w:sz w:val="21"/>
                <w:szCs w:val="21"/>
              </w:rPr>
              <w:t>”</w:t>
            </w:r>
            <w:r>
              <w:rPr>
                <w:rFonts w:ascii="Times New Roman" w:eastAsia="SimSun" w:hAnsi="Times New Roman"/>
                <w:kern w:val="0"/>
                <w:sz w:val="21"/>
                <w:szCs w:val="21"/>
              </w:rPr>
              <w:t>主题相关</w:t>
            </w:r>
            <w:r>
              <w:rPr>
                <w:rFonts w:ascii="Times New Roman" w:eastAsia="SimSun" w:hAnsi="Times New Roman" w:hint="eastAsia"/>
                <w:kern w:val="0"/>
                <w:sz w:val="21"/>
                <w:szCs w:val="21"/>
              </w:rPr>
              <w:t>课堂讨论的笔记；</w:t>
            </w:r>
          </w:p>
          <w:p w14:paraId="111AF344"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2. </w:t>
            </w:r>
            <w:r>
              <w:rPr>
                <w:rFonts w:ascii="Times New Roman" w:eastAsia="SimSun" w:hAnsi="Times New Roman" w:hint="eastAsia"/>
                <w:kern w:val="0"/>
                <w:sz w:val="21"/>
                <w:szCs w:val="21"/>
              </w:rPr>
              <w:t>朗读课文</w:t>
            </w:r>
            <w:r>
              <w:rPr>
                <w:rFonts w:ascii="Times New Roman" w:eastAsia="SimSun" w:hAnsi="Times New Roman" w:hint="eastAsia"/>
                <w:kern w:val="0"/>
                <w:sz w:val="21"/>
                <w:szCs w:val="21"/>
              </w:rPr>
              <w:t>A</w:t>
            </w:r>
            <w:r>
              <w:rPr>
                <w:rFonts w:ascii="Times New Roman" w:eastAsia="SimSun" w:hAnsi="Times New Roman" w:hint="eastAsia"/>
                <w:kern w:val="0"/>
                <w:sz w:val="21"/>
                <w:szCs w:val="21"/>
              </w:rPr>
              <w:t>最后一段。</w:t>
            </w:r>
          </w:p>
        </w:tc>
      </w:tr>
      <w:tr w:rsidR="002C0ECD" w14:paraId="14AE6EB8" w14:textId="77777777">
        <w:trPr>
          <w:trHeight w:val="217"/>
        </w:trPr>
        <w:tc>
          <w:tcPr>
            <w:tcW w:w="1487" w:type="dxa"/>
            <w:tcMar>
              <w:top w:w="57" w:type="dxa"/>
              <w:left w:w="85" w:type="dxa"/>
              <w:bottom w:w="57" w:type="dxa"/>
              <w:right w:w="85" w:type="dxa"/>
            </w:tcMar>
            <w:vAlign w:val="center"/>
          </w:tcPr>
          <w:p w14:paraId="7A7B81FB" w14:textId="77777777" w:rsidR="002C0ECD" w:rsidRDefault="00F12BC1">
            <w:pPr>
              <w:spacing w:before="120" w:after="120" w:line="240" w:lineRule="exact"/>
              <w:jc w:val="center"/>
              <w:rPr>
                <w:rFonts w:ascii="Times New Roman" w:eastAsia="SimSun" w:hAnsi="Times New Roman"/>
                <w:kern w:val="0"/>
                <w:sz w:val="21"/>
                <w:szCs w:val="21"/>
              </w:rPr>
            </w:pPr>
            <w:r>
              <w:rPr>
                <w:rFonts w:ascii="Times New Roman" w:eastAsia="SimSun" w:hAnsi="Times New Roman"/>
                <w:kern w:val="0"/>
                <w:sz w:val="21"/>
                <w:szCs w:val="21"/>
              </w:rPr>
              <w:lastRenderedPageBreak/>
              <w:t>Unit 3</w:t>
            </w:r>
          </w:p>
          <w:p w14:paraId="6F367597" w14:textId="77777777" w:rsidR="002C0ECD" w:rsidRDefault="00F12BC1">
            <w:pPr>
              <w:spacing w:before="120" w:after="120" w:line="240" w:lineRule="exact"/>
              <w:jc w:val="center"/>
              <w:rPr>
                <w:rFonts w:ascii="Times New Roman" w:eastAsia="SimSun" w:hAnsi="Times New Roman"/>
                <w:kern w:val="0"/>
                <w:sz w:val="21"/>
                <w:szCs w:val="21"/>
              </w:rPr>
            </w:pPr>
            <w:r>
              <w:rPr>
                <w:rFonts w:ascii="Times New Roman" w:eastAsia="SimSun" w:hAnsi="Times New Roman" w:hint="eastAsia"/>
                <w:kern w:val="0"/>
                <w:sz w:val="21"/>
                <w:szCs w:val="21"/>
              </w:rPr>
              <w:t>Gifts</w:t>
            </w:r>
          </w:p>
        </w:tc>
        <w:tc>
          <w:tcPr>
            <w:tcW w:w="6989" w:type="dxa"/>
            <w:tcMar>
              <w:top w:w="57" w:type="dxa"/>
              <w:left w:w="85" w:type="dxa"/>
              <w:bottom w:w="57" w:type="dxa"/>
              <w:right w:w="85" w:type="dxa"/>
            </w:tcMar>
            <w:vAlign w:val="center"/>
          </w:tcPr>
          <w:p w14:paraId="174A01FE"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kern w:val="0"/>
                <w:sz w:val="21"/>
                <w:szCs w:val="21"/>
              </w:rPr>
              <w:t>结合本单元</w:t>
            </w:r>
            <w:r>
              <w:rPr>
                <w:rFonts w:ascii="Times New Roman" w:eastAsia="SimSun" w:hAnsi="Times New Roman" w:hint="eastAsia"/>
                <w:kern w:val="0"/>
                <w:sz w:val="21"/>
                <w:szCs w:val="21"/>
              </w:rPr>
              <w:t>“送礼之道”</w:t>
            </w:r>
            <w:r>
              <w:rPr>
                <w:rFonts w:ascii="Times New Roman" w:eastAsia="SimSun" w:hAnsi="Times New Roman"/>
                <w:kern w:val="0"/>
                <w:sz w:val="21"/>
                <w:szCs w:val="21"/>
              </w:rPr>
              <w:t>的主题，引导学生深入</w:t>
            </w:r>
            <w:r>
              <w:rPr>
                <w:rFonts w:ascii="Times New Roman" w:eastAsia="SimSun" w:hAnsi="Times New Roman" w:hint="eastAsia"/>
                <w:kern w:val="0"/>
                <w:sz w:val="21"/>
                <w:szCs w:val="21"/>
              </w:rPr>
              <w:t>探讨送礼文化，融入诚信、尊重和适度原则，在文化交融中促进相互理解，提升跨文化意识和素养</w:t>
            </w:r>
            <w:r>
              <w:rPr>
                <w:rFonts w:ascii="Times New Roman" w:eastAsia="SimSun" w:hAnsi="Times New Roman"/>
                <w:kern w:val="0"/>
                <w:sz w:val="21"/>
                <w:szCs w:val="21"/>
              </w:rPr>
              <w:t>。</w:t>
            </w:r>
          </w:p>
          <w:p w14:paraId="0D3B228D"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课前任务</w:t>
            </w:r>
            <w:r>
              <w:rPr>
                <w:rFonts w:ascii="Times New Roman" w:eastAsia="SimSun" w:hAnsi="Times New Roman"/>
                <w:b/>
                <w:bCs/>
                <w:kern w:val="0"/>
                <w:sz w:val="21"/>
                <w:szCs w:val="21"/>
              </w:rPr>
              <w:t xml:space="preserve">: </w:t>
            </w:r>
            <w:r>
              <w:rPr>
                <w:rFonts w:ascii="Times New Roman" w:eastAsia="SimSun" w:hAnsi="Times New Roman"/>
                <w:b/>
                <w:bCs/>
                <w:kern w:val="0"/>
                <w:sz w:val="21"/>
                <w:szCs w:val="21"/>
              </w:rPr>
              <w:t>（</w:t>
            </w:r>
            <w:r>
              <w:rPr>
                <w:rFonts w:ascii="Times New Roman" w:eastAsia="SimSun" w:hAnsi="Times New Roman"/>
                <w:b/>
                <w:bCs/>
                <w:kern w:val="0"/>
                <w:sz w:val="21"/>
                <w:szCs w:val="21"/>
              </w:rPr>
              <w:t>Before Class</w:t>
            </w:r>
            <w:r>
              <w:rPr>
                <w:rFonts w:ascii="Times New Roman" w:eastAsia="SimSun" w:hAnsi="Times New Roman"/>
                <w:b/>
                <w:bCs/>
                <w:kern w:val="0"/>
                <w:sz w:val="21"/>
                <w:szCs w:val="21"/>
              </w:rPr>
              <w:t>）</w:t>
            </w:r>
          </w:p>
          <w:p w14:paraId="30A93452"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围绕单元主题，布置课前</w:t>
            </w:r>
            <w:r>
              <w:rPr>
                <w:rFonts w:ascii="Times New Roman" w:eastAsia="SimSun" w:hAnsi="Times New Roman" w:hint="eastAsia"/>
                <w:kern w:val="0"/>
                <w:sz w:val="21"/>
                <w:szCs w:val="21"/>
              </w:rPr>
              <w:t>任务预习</w:t>
            </w:r>
            <w:r>
              <w:rPr>
                <w:rFonts w:ascii="Times New Roman" w:eastAsia="SimSun" w:hAnsi="Times New Roman" w:hint="eastAsia"/>
                <w:kern w:val="0"/>
                <w:sz w:val="21"/>
                <w:szCs w:val="21"/>
              </w:rPr>
              <w:t>Text A</w:t>
            </w:r>
            <w:r>
              <w:rPr>
                <w:rFonts w:ascii="Times New Roman" w:eastAsia="SimSun" w:hAnsi="Times New Roman"/>
                <w:kern w:val="0"/>
                <w:sz w:val="21"/>
                <w:szCs w:val="21"/>
              </w:rPr>
              <w:t>，营造思政学习语言氛围。</w:t>
            </w:r>
          </w:p>
          <w:p w14:paraId="6648F0FF"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问题</w:t>
            </w:r>
            <w:r>
              <w:rPr>
                <w:rFonts w:ascii="Times New Roman" w:eastAsia="SimSun" w:hAnsi="Times New Roman"/>
                <w:kern w:val="0"/>
                <w:sz w:val="21"/>
                <w:szCs w:val="21"/>
              </w:rPr>
              <w:t>思考：</w:t>
            </w:r>
            <w:r>
              <w:rPr>
                <w:rFonts w:ascii="Times New Roman" w:eastAsia="SimSun" w:hAnsi="Times New Roman" w:hint="eastAsia"/>
                <w:kern w:val="0"/>
                <w:sz w:val="21"/>
                <w:szCs w:val="21"/>
              </w:rPr>
              <w:t>Do you know any rules for gift giving?</w:t>
            </w:r>
          </w:p>
          <w:p w14:paraId="17526438"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课堂教学</w:t>
            </w:r>
            <w:r>
              <w:rPr>
                <w:rFonts w:ascii="Times New Roman" w:eastAsia="SimSun" w:hAnsi="Times New Roman"/>
                <w:b/>
                <w:bCs/>
                <w:kern w:val="0"/>
                <w:sz w:val="21"/>
                <w:szCs w:val="21"/>
              </w:rPr>
              <w:t>:</w:t>
            </w:r>
            <w:r>
              <w:rPr>
                <w:rFonts w:ascii="Times New Roman" w:eastAsia="SimSun" w:hAnsi="Times New Roman"/>
                <w:b/>
                <w:bCs/>
                <w:kern w:val="0"/>
                <w:sz w:val="21"/>
                <w:szCs w:val="21"/>
              </w:rPr>
              <w:t>（</w:t>
            </w:r>
            <w:r>
              <w:rPr>
                <w:rFonts w:ascii="Times New Roman" w:eastAsia="SimSun" w:hAnsi="Times New Roman"/>
                <w:b/>
                <w:bCs/>
                <w:kern w:val="0"/>
                <w:sz w:val="21"/>
                <w:szCs w:val="21"/>
              </w:rPr>
              <w:t>In Class</w:t>
            </w:r>
            <w:r>
              <w:rPr>
                <w:rFonts w:ascii="Times New Roman" w:eastAsia="SimSun" w:hAnsi="Times New Roman"/>
                <w:b/>
                <w:bCs/>
                <w:kern w:val="0"/>
                <w:sz w:val="21"/>
                <w:szCs w:val="21"/>
              </w:rPr>
              <w:t>）</w:t>
            </w:r>
          </w:p>
          <w:p w14:paraId="4EDB7C4E" w14:textId="77777777" w:rsidR="002C0ECD" w:rsidRDefault="00F12BC1">
            <w:pPr>
              <w:widowControl/>
              <w:spacing w:after="0" w:line="240" w:lineRule="auto"/>
              <w:ind w:right="510"/>
              <w:rPr>
                <w:rFonts w:ascii="Times New Roman" w:eastAsia="SimSun" w:hAnsi="Times New Roman"/>
                <w:kern w:val="0"/>
                <w:sz w:val="21"/>
                <w:szCs w:val="21"/>
              </w:rPr>
            </w:pPr>
            <w:r>
              <w:rPr>
                <w:rFonts w:ascii="Times New Roman" w:eastAsia="SimSun" w:hAnsi="Times New Roman"/>
                <w:kern w:val="0"/>
                <w:sz w:val="21"/>
                <w:szCs w:val="21"/>
              </w:rPr>
              <w:t>单元主题导入：</w:t>
            </w:r>
          </w:p>
          <w:p w14:paraId="553C8C82"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1.</w:t>
            </w:r>
            <w:r>
              <w:rPr>
                <w:rFonts w:ascii="Times New Roman" w:eastAsia="SimSun" w:hAnsi="Times New Roman" w:hint="eastAsia"/>
                <w:kern w:val="0"/>
                <w:sz w:val="21"/>
                <w:szCs w:val="21"/>
              </w:rPr>
              <w:t xml:space="preserve"> </w:t>
            </w:r>
            <w:r>
              <w:rPr>
                <w:rFonts w:ascii="Times New Roman" w:eastAsia="SimSun" w:hAnsi="Times New Roman" w:hint="eastAsia"/>
                <w:kern w:val="0"/>
                <w:sz w:val="21"/>
                <w:szCs w:val="21"/>
              </w:rPr>
              <w:t>就课前提出的问题，</w:t>
            </w:r>
            <w:r>
              <w:rPr>
                <w:rFonts w:ascii="Times New Roman" w:eastAsia="SimSun" w:hAnsi="Times New Roman"/>
                <w:kern w:val="0"/>
                <w:sz w:val="21"/>
                <w:szCs w:val="21"/>
              </w:rPr>
              <w:t>邀请学生</w:t>
            </w:r>
            <w:r>
              <w:rPr>
                <w:rFonts w:ascii="Times New Roman" w:eastAsia="SimSun" w:hAnsi="Times New Roman" w:hint="eastAsia"/>
                <w:kern w:val="0"/>
                <w:sz w:val="21"/>
                <w:szCs w:val="21"/>
              </w:rPr>
              <w:t>小组讨论和课堂发言</w:t>
            </w:r>
            <w:r>
              <w:rPr>
                <w:rFonts w:ascii="Times New Roman" w:eastAsia="SimSun" w:hAnsi="Times New Roman"/>
                <w:kern w:val="0"/>
                <w:sz w:val="21"/>
                <w:szCs w:val="21"/>
              </w:rPr>
              <w:t>，并简单陈述</w:t>
            </w:r>
            <w:r>
              <w:rPr>
                <w:rFonts w:ascii="Times New Roman" w:eastAsia="SimSun" w:hAnsi="Times New Roman" w:hint="eastAsia"/>
                <w:kern w:val="0"/>
                <w:sz w:val="21"/>
                <w:szCs w:val="21"/>
              </w:rPr>
              <w:t>尊重不同民族文化背景下送礼之道的重要性</w:t>
            </w:r>
            <w:r>
              <w:rPr>
                <w:rFonts w:ascii="Times New Roman" w:eastAsia="SimSun" w:hAnsi="Times New Roman"/>
                <w:kern w:val="0"/>
                <w:sz w:val="21"/>
                <w:szCs w:val="21"/>
              </w:rPr>
              <w:t>，引领学生进入思政学习语境。</w:t>
            </w:r>
          </w:p>
          <w:p w14:paraId="0EE73EB5"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 xml:space="preserve">2. </w:t>
            </w:r>
            <w:r>
              <w:rPr>
                <w:rFonts w:ascii="Times New Roman" w:eastAsia="SimSun" w:hAnsi="Times New Roman" w:hint="eastAsia"/>
                <w:kern w:val="0"/>
                <w:sz w:val="21"/>
                <w:szCs w:val="21"/>
              </w:rPr>
              <w:t>结合单元主题“送礼之道”，向学生讲述因不了解其它国家送礼之道而引起跨文化交际失败案例，激发学生认识到送礼作为表达友好和感激的一种方式，人们更应注意其背后的文化含义和接受者的感受。在送礼前，应尽可能了解对方文化背景和习俗，以避免因文化差异而引发的误会和尴尬。</w:t>
            </w:r>
          </w:p>
          <w:p w14:paraId="585D534F"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3. </w:t>
            </w:r>
            <w:r>
              <w:rPr>
                <w:rFonts w:ascii="Times New Roman" w:eastAsia="SimSun" w:hAnsi="Times New Roman" w:hint="eastAsia"/>
                <w:kern w:val="0"/>
                <w:sz w:val="21"/>
                <w:szCs w:val="21"/>
              </w:rPr>
              <w:t>简要总结大学生了解送礼之道的意义。</w:t>
            </w:r>
          </w:p>
          <w:p w14:paraId="0F51E853"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课后任务</w:t>
            </w:r>
            <w:r>
              <w:rPr>
                <w:rFonts w:ascii="Times New Roman" w:eastAsia="SimSun" w:hAnsi="Times New Roman"/>
                <w:b/>
                <w:bCs/>
                <w:kern w:val="0"/>
                <w:sz w:val="21"/>
                <w:szCs w:val="21"/>
              </w:rPr>
              <w:t>:</w:t>
            </w:r>
            <w:r>
              <w:rPr>
                <w:rFonts w:ascii="Times New Roman" w:eastAsia="SimSun" w:hAnsi="Times New Roman"/>
                <w:b/>
                <w:bCs/>
                <w:kern w:val="0"/>
                <w:sz w:val="21"/>
                <w:szCs w:val="21"/>
              </w:rPr>
              <w:t>（</w:t>
            </w:r>
            <w:r>
              <w:rPr>
                <w:rFonts w:ascii="Times New Roman" w:eastAsia="SimSun" w:hAnsi="Times New Roman"/>
                <w:b/>
                <w:bCs/>
                <w:kern w:val="0"/>
                <w:sz w:val="21"/>
                <w:szCs w:val="21"/>
              </w:rPr>
              <w:t>After Class</w:t>
            </w:r>
            <w:r>
              <w:rPr>
                <w:rFonts w:ascii="Times New Roman" w:eastAsia="SimSun" w:hAnsi="Times New Roman"/>
                <w:b/>
                <w:bCs/>
                <w:kern w:val="0"/>
                <w:sz w:val="21"/>
                <w:szCs w:val="21"/>
              </w:rPr>
              <w:t>）</w:t>
            </w:r>
          </w:p>
          <w:p w14:paraId="544A7DD6" w14:textId="77777777" w:rsidR="002C0ECD" w:rsidRDefault="00F12BC1">
            <w:pPr>
              <w:pStyle w:val="-11"/>
              <w:tabs>
                <w:tab w:val="left" w:pos="351"/>
              </w:tabs>
              <w:spacing w:after="0" w:line="240" w:lineRule="auto"/>
              <w:ind w:left="0"/>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1. </w:t>
            </w:r>
            <w:r>
              <w:rPr>
                <w:rFonts w:ascii="Times New Roman" w:eastAsia="SimSun" w:hAnsi="Times New Roman" w:hint="eastAsia"/>
                <w:kern w:val="0"/>
                <w:sz w:val="21"/>
                <w:szCs w:val="21"/>
              </w:rPr>
              <w:t>整理关于大学生了解</w:t>
            </w:r>
            <w:r>
              <w:rPr>
                <w:rFonts w:ascii="Times New Roman" w:eastAsia="SimSun" w:hAnsi="Times New Roman"/>
                <w:kern w:val="0"/>
                <w:sz w:val="21"/>
                <w:szCs w:val="21"/>
              </w:rPr>
              <w:t>“</w:t>
            </w:r>
            <w:r>
              <w:rPr>
                <w:rFonts w:ascii="Times New Roman" w:eastAsia="SimSun" w:hAnsi="Times New Roman" w:hint="eastAsia"/>
                <w:kern w:val="0"/>
                <w:sz w:val="21"/>
                <w:szCs w:val="21"/>
              </w:rPr>
              <w:t>送礼之道</w:t>
            </w:r>
            <w:r>
              <w:rPr>
                <w:rFonts w:ascii="Times New Roman" w:eastAsia="SimSun" w:hAnsi="Times New Roman"/>
                <w:kern w:val="0"/>
                <w:sz w:val="21"/>
                <w:szCs w:val="21"/>
              </w:rPr>
              <w:t>”</w:t>
            </w:r>
            <w:r>
              <w:rPr>
                <w:rFonts w:ascii="Times New Roman" w:eastAsia="SimSun" w:hAnsi="Times New Roman" w:hint="eastAsia"/>
                <w:kern w:val="0"/>
                <w:sz w:val="21"/>
                <w:szCs w:val="21"/>
              </w:rPr>
              <w:t>意义课堂总结的笔记；</w:t>
            </w:r>
          </w:p>
          <w:p w14:paraId="48CA51BC"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2. </w:t>
            </w:r>
            <w:r>
              <w:rPr>
                <w:rFonts w:ascii="Times New Roman" w:eastAsia="SimSun" w:hAnsi="Times New Roman" w:hint="eastAsia"/>
                <w:kern w:val="0"/>
                <w:sz w:val="21"/>
                <w:szCs w:val="21"/>
              </w:rPr>
              <w:t>大声朗读课文</w:t>
            </w:r>
            <w:r>
              <w:rPr>
                <w:rFonts w:ascii="Times New Roman" w:eastAsia="SimSun" w:hAnsi="Times New Roman" w:hint="eastAsia"/>
                <w:kern w:val="0"/>
                <w:sz w:val="21"/>
                <w:szCs w:val="21"/>
              </w:rPr>
              <w:t>A</w:t>
            </w:r>
            <w:r>
              <w:rPr>
                <w:rFonts w:ascii="Times New Roman" w:eastAsia="SimSun" w:hAnsi="Times New Roman" w:hint="eastAsia"/>
                <w:kern w:val="0"/>
                <w:sz w:val="21"/>
                <w:szCs w:val="21"/>
              </w:rPr>
              <w:t>。</w:t>
            </w:r>
          </w:p>
        </w:tc>
      </w:tr>
      <w:tr w:rsidR="002C0ECD" w14:paraId="1CE0CF0C" w14:textId="77777777">
        <w:trPr>
          <w:trHeight w:val="814"/>
        </w:trPr>
        <w:tc>
          <w:tcPr>
            <w:tcW w:w="1487" w:type="dxa"/>
            <w:tcMar>
              <w:top w:w="57" w:type="dxa"/>
              <w:left w:w="85" w:type="dxa"/>
              <w:bottom w:w="57" w:type="dxa"/>
              <w:right w:w="85" w:type="dxa"/>
            </w:tcMar>
            <w:vAlign w:val="center"/>
          </w:tcPr>
          <w:p w14:paraId="02DA3F05" w14:textId="77777777" w:rsidR="002C0ECD" w:rsidRDefault="00F12BC1">
            <w:pPr>
              <w:spacing w:before="120" w:after="120" w:line="240" w:lineRule="exact"/>
              <w:jc w:val="center"/>
              <w:rPr>
                <w:rFonts w:ascii="Times New Roman" w:eastAsia="SimSun" w:hAnsi="Times New Roman"/>
                <w:kern w:val="0"/>
                <w:sz w:val="21"/>
                <w:szCs w:val="21"/>
              </w:rPr>
            </w:pPr>
            <w:r>
              <w:rPr>
                <w:rFonts w:ascii="Times New Roman" w:eastAsia="SimSun" w:hAnsi="Times New Roman"/>
                <w:kern w:val="0"/>
                <w:sz w:val="21"/>
                <w:szCs w:val="21"/>
              </w:rPr>
              <w:t>Unit 4</w:t>
            </w:r>
          </w:p>
          <w:p w14:paraId="09B062CF" w14:textId="77777777" w:rsidR="002C0ECD" w:rsidRDefault="00F12BC1">
            <w:pPr>
              <w:spacing w:before="120" w:after="120" w:line="240" w:lineRule="exact"/>
              <w:jc w:val="center"/>
              <w:rPr>
                <w:rFonts w:ascii="Times New Roman" w:eastAsia="SimSun" w:hAnsi="Times New Roman"/>
                <w:kern w:val="0"/>
                <w:sz w:val="21"/>
                <w:szCs w:val="21"/>
              </w:rPr>
            </w:pPr>
            <w:r>
              <w:rPr>
                <w:rFonts w:ascii="Times New Roman" w:eastAsia="SimSun" w:hAnsi="Times New Roman" w:hint="eastAsia"/>
                <w:kern w:val="0"/>
                <w:sz w:val="21"/>
                <w:szCs w:val="21"/>
              </w:rPr>
              <w:t>Movies</w:t>
            </w:r>
          </w:p>
        </w:tc>
        <w:tc>
          <w:tcPr>
            <w:tcW w:w="6989" w:type="dxa"/>
            <w:tcMar>
              <w:top w:w="57" w:type="dxa"/>
              <w:left w:w="85" w:type="dxa"/>
              <w:bottom w:w="57" w:type="dxa"/>
              <w:right w:w="85" w:type="dxa"/>
            </w:tcMar>
            <w:vAlign w:val="center"/>
          </w:tcPr>
          <w:p w14:paraId="4ECB5753"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结合</w:t>
            </w:r>
            <w:r>
              <w:rPr>
                <w:rFonts w:ascii="Times New Roman" w:eastAsia="SimSun" w:hAnsi="Times New Roman"/>
                <w:kern w:val="0"/>
                <w:sz w:val="21"/>
                <w:szCs w:val="21"/>
              </w:rPr>
              <w:t>本单元</w:t>
            </w:r>
            <w:r>
              <w:rPr>
                <w:rFonts w:ascii="Times New Roman" w:eastAsia="SimSun" w:hAnsi="Times New Roman" w:hint="eastAsia"/>
                <w:kern w:val="0"/>
                <w:sz w:val="21"/>
                <w:szCs w:val="21"/>
              </w:rPr>
              <w:t>课文</w:t>
            </w:r>
            <w:r>
              <w:rPr>
                <w:rFonts w:ascii="Times New Roman" w:eastAsia="SimSun" w:hAnsi="Times New Roman"/>
                <w:kern w:val="0"/>
                <w:sz w:val="21"/>
                <w:szCs w:val="21"/>
              </w:rPr>
              <w:t>学习</w:t>
            </w:r>
            <w:r>
              <w:rPr>
                <w:rFonts w:ascii="Times New Roman" w:eastAsia="SimSun" w:hAnsi="Times New Roman" w:hint="eastAsia"/>
                <w:kern w:val="0"/>
                <w:sz w:val="21"/>
                <w:szCs w:val="21"/>
              </w:rPr>
              <w:t>，让学生了解华特</w:t>
            </w:r>
            <w:r>
              <w:rPr>
                <w:rFonts w:ascii="Microsoft YaHei" w:eastAsia="Microsoft YaHei" w:hAnsi="Microsoft YaHei" w:cs="Microsoft YaHei" w:hint="eastAsia"/>
                <w:kern w:val="0"/>
                <w:sz w:val="18"/>
                <w:szCs w:val="18"/>
              </w:rPr>
              <w:t>・</w:t>
            </w:r>
            <w:r>
              <w:rPr>
                <w:rFonts w:ascii="Times New Roman" w:eastAsia="SimSun" w:hAnsi="Times New Roman" w:hint="eastAsia"/>
                <w:kern w:val="0"/>
                <w:sz w:val="21"/>
                <w:szCs w:val="21"/>
              </w:rPr>
              <w:t>迪士尼的卡通电影和迪士尼乐园广受欢迎的主要原因在于充满想象力和创新性，技术和内容都不断创新，从而吸引了全世界的观众。大学生学习迪士尼电影公司创造富有吸引力的故事、追求创新和持续改进拼搏精神的同时，更应为中国动漫电影发展成就斐然而感到骄傲自豪。</w:t>
            </w:r>
          </w:p>
          <w:p w14:paraId="69E1D77E"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课前任务</w:t>
            </w:r>
            <w:r>
              <w:rPr>
                <w:rFonts w:ascii="Times New Roman" w:eastAsia="SimSun" w:hAnsi="Times New Roman"/>
                <w:b/>
                <w:bCs/>
                <w:kern w:val="0"/>
                <w:sz w:val="21"/>
                <w:szCs w:val="21"/>
              </w:rPr>
              <w:t xml:space="preserve">: </w:t>
            </w:r>
            <w:r>
              <w:rPr>
                <w:rFonts w:ascii="Times New Roman" w:eastAsia="SimSun" w:hAnsi="Times New Roman"/>
                <w:b/>
                <w:bCs/>
                <w:kern w:val="0"/>
                <w:sz w:val="21"/>
                <w:szCs w:val="21"/>
              </w:rPr>
              <w:t>（</w:t>
            </w:r>
            <w:r>
              <w:rPr>
                <w:rFonts w:ascii="Times New Roman" w:eastAsia="SimSun" w:hAnsi="Times New Roman"/>
                <w:b/>
                <w:bCs/>
                <w:kern w:val="0"/>
                <w:sz w:val="21"/>
                <w:szCs w:val="21"/>
              </w:rPr>
              <w:t>Before Class</w:t>
            </w:r>
            <w:r>
              <w:rPr>
                <w:rFonts w:ascii="Times New Roman" w:eastAsia="SimSun" w:hAnsi="Times New Roman"/>
                <w:b/>
                <w:bCs/>
                <w:kern w:val="0"/>
                <w:sz w:val="21"/>
                <w:szCs w:val="21"/>
              </w:rPr>
              <w:t>）</w:t>
            </w:r>
          </w:p>
          <w:p w14:paraId="1814F137"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围绕单元主题，布置课前任务</w:t>
            </w:r>
            <w:r>
              <w:rPr>
                <w:rFonts w:ascii="Times New Roman" w:eastAsia="SimSun" w:hAnsi="Times New Roman" w:hint="eastAsia"/>
                <w:kern w:val="0"/>
                <w:sz w:val="21"/>
                <w:szCs w:val="21"/>
              </w:rPr>
              <w:t>预习课文</w:t>
            </w:r>
            <w:r>
              <w:rPr>
                <w:rFonts w:ascii="Times New Roman" w:eastAsia="SimSun" w:hAnsi="Times New Roman" w:hint="eastAsia"/>
                <w:kern w:val="0"/>
                <w:sz w:val="21"/>
                <w:szCs w:val="21"/>
              </w:rPr>
              <w:t>A</w:t>
            </w:r>
            <w:r>
              <w:rPr>
                <w:rFonts w:ascii="Times New Roman" w:eastAsia="SimSun" w:hAnsi="Times New Roman"/>
                <w:kern w:val="0"/>
                <w:sz w:val="21"/>
                <w:szCs w:val="21"/>
              </w:rPr>
              <w:t>，营造思政学习语言氛围。</w:t>
            </w:r>
          </w:p>
          <w:p w14:paraId="767688CB"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思考问题：</w:t>
            </w:r>
            <w:r>
              <w:rPr>
                <w:rFonts w:ascii="Times New Roman" w:eastAsia="SimSun" w:hAnsi="Times New Roman" w:hint="eastAsia"/>
                <w:kern w:val="0"/>
                <w:sz w:val="21"/>
                <w:szCs w:val="21"/>
              </w:rPr>
              <w:t xml:space="preserve">What do you know about Walt Disney? </w:t>
            </w:r>
          </w:p>
          <w:p w14:paraId="3C6ACE54"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          What should we learn from Walt Disney?</w:t>
            </w:r>
          </w:p>
          <w:p w14:paraId="687A4CA5"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课堂教学</w:t>
            </w:r>
            <w:r>
              <w:rPr>
                <w:rFonts w:ascii="Times New Roman" w:eastAsia="SimSun" w:hAnsi="Times New Roman"/>
                <w:b/>
                <w:bCs/>
                <w:kern w:val="0"/>
                <w:sz w:val="21"/>
                <w:szCs w:val="21"/>
              </w:rPr>
              <w:t>:</w:t>
            </w:r>
            <w:r>
              <w:rPr>
                <w:rFonts w:ascii="Times New Roman" w:eastAsia="SimSun" w:hAnsi="Times New Roman"/>
                <w:b/>
                <w:bCs/>
                <w:kern w:val="0"/>
                <w:sz w:val="21"/>
                <w:szCs w:val="21"/>
              </w:rPr>
              <w:t>（</w:t>
            </w:r>
            <w:r>
              <w:rPr>
                <w:rFonts w:ascii="Times New Roman" w:eastAsia="SimSun" w:hAnsi="Times New Roman"/>
                <w:b/>
                <w:bCs/>
                <w:kern w:val="0"/>
                <w:sz w:val="21"/>
                <w:szCs w:val="21"/>
              </w:rPr>
              <w:t>In Class</w:t>
            </w:r>
            <w:r>
              <w:rPr>
                <w:rFonts w:ascii="Times New Roman" w:eastAsia="SimSun" w:hAnsi="Times New Roman"/>
                <w:b/>
                <w:bCs/>
                <w:kern w:val="0"/>
                <w:sz w:val="21"/>
                <w:szCs w:val="21"/>
              </w:rPr>
              <w:t>）</w:t>
            </w:r>
          </w:p>
          <w:p w14:paraId="36DB57DE" w14:textId="77777777" w:rsidR="002C0ECD" w:rsidRDefault="00F12BC1">
            <w:pPr>
              <w:widowControl/>
              <w:spacing w:after="0" w:line="240" w:lineRule="auto"/>
              <w:ind w:right="510"/>
              <w:rPr>
                <w:rFonts w:ascii="Times New Roman" w:eastAsia="SimSun" w:hAnsi="Times New Roman"/>
                <w:kern w:val="0"/>
                <w:sz w:val="21"/>
                <w:szCs w:val="21"/>
              </w:rPr>
            </w:pPr>
            <w:r>
              <w:rPr>
                <w:rFonts w:ascii="Times New Roman" w:eastAsia="SimSun" w:hAnsi="Times New Roman"/>
                <w:kern w:val="0"/>
                <w:sz w:val="21"/>
                <w:szCs w:val="21"/>
              </w:rPr>
              <w:t>单元主题导入：</w:t>
            </w:r>
          </w:p>
          <w:p w14:paraId="17C6B824"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 xml:space="preserve">1. </w:t>
            </w:r>
            <w:r>
              <w:rPr>
                <w:rFonts w:ascii="Times New Roman" w:eastAsia="SimSun" w:hAnsi="Times New Roman" w:hint="eastAsia"/>
                <w:kern w:val="0"/>
                <w:sz w:val="21"/>
                <w:szCs w:val="21"/>
              </w:rPr>
              <w:t>播放视频《迪士尼之王》华特</w:t>
            </w:r>
            <w:r>
              <w:rPr>
                <w:rFonts w:ascii="Microsoft YaHei" w:eastAsia="Microsoft YaHei" w:hAnsi="Microsoft YaHei" w:cs="Microsoft YaHei" w:hint="eastAsia"/>
                <w:kern w:val="0"/>
                <w:sz w:val="18"/>
                <w:szCs w:val="18"/>
              </w:rPr>
              <w:t>・</w:t>
            </w:r>
            <w:r>
              <w:rPr>
                <w:rFonts w:ascii="Times New Roman" w:eastAsia="SimSun" w:hAnsi="Times New Roman" w:hint="eastAsia"/>
                <w:kern w:val="0"/>
                <w:sz w:val="21"/>
                <w:szCs w:val="21"/>
              </w:rPr>
              <w:t>迪士尼的传奇一生</w:t>
            </w:r>
            <w:r>
              <w:rPr>
                <w:rFonts w:ascii="Times New Roman" w:eastAsia="SimSun" w:hAnsi="Times New Roman"/>
                <w:kern w:val="0"/>
                <w:sz w:val="21"/>
                <w:szCs w:val="21"/>
              </w:rPr>
              <w:t>，</w:t>
            </w:r>
            <w:r>
              <w:rPr>
                <w:rFonts w:ascii="Times New Roman" w:eastAsia="SimSun" w:hAnsi="Times New Roman" w:hint="eastAsia"/>
                <w:kern w:val="0"/>
                <w:sz w:val="21"/>
                <w:szCs w:val="21"/>
              </w:rPr>
              <w:t>激发学生思考华特</w:t>
            </w:r>
            <w:r>
              <w:rPr>
                <w:rFonts w:ascii="Microsoft YaHei" w:eastAsia="Microsoft YaHei" w:hAnsi="Microsoft YaHei" w:cs="Microsoft YaHei" w:hint="eastAsia"/>
                <w:kern w:val="0"/>
                <w:sz w:val="18"/>
                <w:szCs w:val="18"/>
              </w:rPr>
              <w:t>・</w:t>
            </w:r>
            <w:r>
              <w:rPr>
                <w:rFonts w:ascii="Times New Roman" w:eastAsia="SimSun" w:hAnsi="Times New Roman" w:hint="eastAsia"/>
                <w:kern w:val="0"/>
                <w:sz w:val="21"/>
                <w:szCs w:val="21"/>
              </w:rPr>
              <w:t>迪士尼的创新能力和重要成就，</w:t>
            </w:r>
            <w:r>
              <w:rPr>
                <w:rFonts w:ascii="Times New Roman" w:eastAsia="SimSun" w:hAnsi="Times New Roman"/>
                <w:kern w:val="0"/>
                <w:sz w:val="21"/>
                <w:szCs w:val="21"/>
              </w:rPr>
              <w:t>引领学生进入思政学习语境。</w:t>
            </w:r>
          </w:p>
          <w:p w14:paraId="3D930469"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 xml:space="preserve">2. </w:t>
            </w:r>
            <w:r>
              <w:rPr>
                <w:rFonts w:ascii="Times New Roman" w:eastAsia="SimSun" w:hAnsi="Times New Roman"/>
                <w:kern w:val="0"/>
                <w:sz w:val="21"/>
                <w:szCs w:val="21"/>
              </w:rPr>
              <w:t>基于</w:t>
            </w:r>
            <w:r>
              <w:rPr>
                <w:rFonts w:ascii="Times New Roman" w:eastAsia="SimSun" w:hAnsi="Times New Roman" w:hint="eastAsia"/>
                <w:kern w:val="0"/>
                <w:sz w:val="21"/>
                <w:szCs w:val="21"/>
              </w:rPr>
              <w:t>课前问题</w:t>
            </w:r>
            <w:r>
              <w:rPr>
                <w:rFonts w:ascii="Times New Roman" w:eastAsia="SimSun" w:hAnsi="Times New Roman"/>
                <w:kern w:val="0"/>
                <w:sz w:val="21"/>
                <w:szCs w:val="21"/>
              </w:rPr>
              <w:t>，结合</w:t>
            </w:r>
            <w:r>
              <w:rPr>
                <w:rFonts w:ascii="Times New Roman" w:eastAsia="SimSun" w:hAnsi="Times New Roman" w:hint="eastAsia"/>
                <w:kern w:val="0"/>
                <w:sz w:val="21"/>
                <w:szCs w:val="21"/>
              </w:rPr>
              <w:t>所放视频</w:t>
            </w:r>
            <w:r>
              <w:rPr>
                <w:rFonts w:ascii="Times New Roman" w:eastAsia="SimSun" w:hAnsi="Times New Roman"/>
                <w:kern w:val="0"/>
                <w:sz w:val="21"/>
                <w:szCs w:val="21"/>
              </w:rPr>
              <w:t>，</w:t>
            </w:r>
            <w:r>
              <w:rPr>
                <w:rFonts w:ascii="Times New Roman" w:eastAsia="SimSun" w:hAnsi="Times New Roman" w:hint="eastAsia"/>
                <w:kern w:val="0"/>
                <w:sz w:val="21"/>
                <w:szCs w:val="21"/>
              </w:rPr>
              <w:t>组织学生进行小组讨论和课堂发言</w:t>
            </w:r>
            <w:r>
              <w:rPr>
                <w:rFonts w:ascii="Times New Roman" w:eastAsia="SimSun" w:hAnsi="Times New Roman"/>
                <w:kern w:val="0"/>
                <w:sz w:val="21"/>
                <w:szCs w:val="21"/>
              </w:rPr>
              <w:t>，</w:t>
            </w:r>
            <w:r>
              <w:rPr>
                <w:rFonts w:ascii="Times New Roman" w:eastAsia="SimSun" w:hAnsi="Times New Roman" w:hint="eastAsia"/>
                <w:kern w:val="0"/>
                <w:sz w:val="21"/>
                <w:szCs w:val="21"/>
              </w:rPr>
              <w:t>向学生传达迪士尼克服困难、创造全新卡通形象米老鼠和包括《白雪公主与七个小矮人》在内的首批彩色动画片等卓越成就。</w:t>
            </w:r>
          </w:p>
          <w:p w14:paraId="4C1D06FC"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 xml:space="preserve">3. </w:t>
            </w:r>
            <w:r>
              <w:rPr>
                <w:rFonts w:ascii="Times New Roman" w:eastAsia="SimSun" w:hAnsi="Times New Roman" w:hint="eastAsia"/>
                <w:kern w:val="0"/>
                <w:sz w:val="21"/>
                <w:szCs w:val="21"/>
              </w:rPr>
              <w:t>引导学生讨论并关注中国动漫电影从神话故事到现代生活，题材日益广</w:t>
            </w:r>
            <w:r>
              <w:rPr>
                <w:rFonts w:ascii="Times New Roman" w:eastAsia="SimSun" w:hAnsi="Times New Roman" w:hint="eastAsia"/>
                <w:kern w:val="0"/>
                <w:sz w:val="21"/>
                <w:szCs w:val="21"/>
              </w:rPr>
              <w:lastRenderedPageBreak/>
              <w:t>泛，并且原创能力不断提升，技术实力不断增强，这些成就极大提升了中国动漫电影的国际竞争力。</w:t>
            </w:r>
          </w:p>
          <w:p w14:paraId="10A1DF65"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课后任务</w:t>
            </w:r>
            <w:r>
              <w:rPr>
                <w:rFonts w:ascii="Times New Roman" w:eastAsia="SimSun" w:hAnsi="Times New Roman"/>
                <w:b/>
                <w:bCs/>
                <w:kern w:val="0"/>
                <w:sz w:val="21"/>
                <w:szCs w:val="21"/>
              </w:rPr>
              <w:t>:</w:t>
            </w:r>
            <w:r>
              <w:rPr>
                <w:rFonts w:ascii="Times New Roman" w:eastAsia="SimSun" w:hAnsi="Times New Roman"/>
                <w:b/>
                <w:bCs/>
                <w:kern w:val="0"/>
                <w:sz w:val="21"/>
                <w:szCs w:val="21"/>
              </w:rPr>
              <w:t>（</w:t>
            </w:r>
            <w:r>
              <w:rPr>
                <w:rFonts w:ascii="Times New Roman" w:eastAsia="SimSun" w:hAnsi="Times New Roman"/>
                <w:b/>
                <w:bCs/>
                <w:kern w:val="0"/>
                <w:sz w:val="21"/>
                <w:szCs w:val="21"/>
              </w:rPr>
              <w:t>After Class</w:t>
            </w:r>
            <w:r>
              <w:rPr>
                <w:rFonts w:ascii="Times New Roman" w:eastAsia="SimSun" w:hAnsi="Times New Roman"/>
                <w:b/>
                <w:bCs/>
                <w:kern w:val="0"/>
                <w:sz w:val="21"/>
                <w:szCs w:val="21"/>
              </w:rPr>
              <w:t>）</w:t>
            </w:r>
          </w:p>
          <w:p w14:paraId="2D03E41C" w14:textId="77777777" w:rsidR="002C0ECD" w:rsidRDefault="00F12BC1">
            <w:pPr>
              <w:pStyle w:val="-11"/>
              <w:numPr>
                <w:ilvl w:val="0"/>
                <w:numId w:val="2"/>
              </w:numPr>
              <w:tabs>
                <w:tab w:val="left" w:pos="351"/>
              </w:tabs>
              <w:spacing w:after="0" w:line="240" w:lineRule="auto"/>
              <w:ind w:left="0"/>
              <w:jc w:val="both"/>
              <w:rPr>
                <w:rFonts w:ascii="Times New Roman" w:eastAsia="SimSun" w:hAnsi="Times New Roman"/>
                <w:kern w:val="0"/>
                <w:sz w:val="21"/>
                <w:szCs w:val="21"/>
              </w:rPr>
            </w:pPr>
            <w:r>
              <w:rPr>
                <w:rFonts w:ascii="Times New Roman" w:eastAsia="SimSun" w:hAnsi="Times New Roman" w:hint="eastAsia"/>
                <w:kern w:val="0"/>
                <w:sz w:val="21"/>
                <w:szCs w:val="21"/>
              </w:rPr>
              <w:t>整理关于“华特迪士尼电影乐园获得成功的原因”的课堂笔记；</w:t>
            </w:r>
          </w:p>
          <w:p w14:paraId="0952C56A" w14:textId="77777777" w:rsidR="002C0ECD" w:rsidRDefault="00F12BC1">
            <w:pPr>
              <w:pStyle w:val="-11"/>
              <w:numPr>
                <w:ilvl w:val="0"/>
                <w:numId w:val="2"/>
              </w:numPr>
              <w:tabs>
                <w:tab w:val="left" w:pos="351"/>
              </w:tabs>
              <w:spacing w:after="0" w:line="240" w:lineRule="auto"/>
              <w:ind w:left="0"/>
              <w:jc w:val="both"/>
              <w:rPr>
                <w:rFonts w:ascii="Times New Roman" w:eastAsia="SimSun" w:hAnsi="Times New Roman"/>
                <w:kern w:val="0"/>
                <w:sz w:val="21"/>
                <w:szCs w:val="21"/>
              </w:rPr>
            </w:pPr>
            <w:r>
              <w:rPr>
                <w:rFonts w:ascii="Times New Roman" w:eastAsia="SimSun" w:hAnsi="Times New Roman" w:hint="eastAsia"/>
                <w:kern w:val="0"/>
                <w:sz w:val="21"/>
                <w:szCs w:val="21"/>
              </w:rPr>
              <w:t>整理关于“中国动漫电影在哪些方面取得引入瞩目成就”的课堂笔记；</w:t>
            </w:r>
          </w:p>
          <w:p w14:paraId="476C32AC" w14:textId="77777777" w:rsidR="002C0ECD" w:rsidRDefault="00F12BC1">
            <w:pPr>
              <w:pStyle w:val="-11"/>
              <w:numPr>
                <w:ilvl w:val="0"/>
                <w:numId w:val="2"/>
              </w:numPr>
              <w:tabs>
                <w:tab w:val="left" w:pos="351"/>
              </w:tabs>
              <w:spacing w:after="0" w:line="240" w:lineRule="auto"/>
              <w:ind w:left="0"/>
              <w:jc w:val="both"/>
              <w:rPr>
                <w:rFonts w:ascii="Times New Roman" w:eastAsia="SimSun" w:hAnsi="Times New Roman"/>
                <w:kern w:val="0"/>
                <w:sz w:val="21"/>
                <w:szCs w:val="21"/>
              </w:rPr>
            </w:pPr>
            <w:r>
              <w:rPr>
                <w:rFonts w:ascii="Times New Roman" w:eastAsia="SimSun" w:hAnsi="Times New Roman" w:hint="eastAsia"/>
                <w:kern w:val="0"/>
                <w:sz w:val="21"/>
                <w:szCs w:val="21"/>
              </w:rPr>
              <w:t>大声朗读课文</w:t>
            </w:r>
            <w:r>
              <w:rPr>
                <w:rFonts w:ascii="Times New Roman" w:eastAsia="SimSun" w:hAnsi="Times New Roman" w:hint="eastAsia"/>
                <w:kern w:val="0"/>
                <w:sz w:val="21"/>
                <w:szCs w:val="21"/>
              </w:rPr>
              <w:t>A</w:t>
            </w:r>
            <w:r>
              <w:rPr>
                <w:rFonts w:ascii="Times New Roman" w:eastAsia="SimSun" w:hAnsi="Times New Roman" w:hint="eastAsia"/>
                <w:kern w:val="0"/>
                <w:sz w:val="21"/>
                <w:szCs w:val="21"/>
              </w:rPr>
              <w:t>。</w:t>
            </w:r>
          </w:p>
        </w:tc>
      </w:tr>
      <w:tr w:rsidR="002C0ECD" w14:paraId="7AD2C3FE" w14:textId="77777777">
        <w:trPr>
          <w:trHeight w:val="955"/>
        </w:trPr>
        <w:tc>
          <w:tcPr>
            <w:tcW w:w="1487" w:type="dxa"/>
            <w:tcMar>
              <w:top w:w="57" w:type="dxa"/>
              <w:left w:w="85" w:type="dxa"/>
              <w:bottom w:w="57" w:type="dxa"/>
              <w:right w:w="85" w:type="dxa"/>
            </w:tcMar>
            <w:vAlign w:val="center"/>
          </w:tcPr>
          <w:p w14:paraId="7773BBAC" w14:textId="77777777" w:rsidR="002C0ECD" w:rsidRDefault="00F12BC1">
            <w:pPr>
              <w:spacing w:before="120" w:after="120" w:line="240" w:lineRule="exact"/>
              <w:jc w:val="center"/>
              <w:rPr>
                <w:rFonts w:ascii="Times New Roman" w:eastAsia="SimSun" w:hAnsi="Times New Roman"/>
                <w:kern w:val="0"/>
                <w:sz w:val="21"/>
                <w:szCs w:val="21"/>
              </w:rPr>
            </w:pPr>
            <w:r>
              <w:rPr>
                <w:rFonts w:ascii="Times New Roman" w:eastAsia="SimSun" w:hAnsi="Times New Roman"/>
                <w:kern w:val="0"/>
                <w:sz w:val="21"/>
                <w:szCs w:val="21"/>
              </w:rPr>
              <w:lastRenderedPageBreak/>
              <w:t>期中测试</w:t>
            </w:r>
          </w:p>
        </w:tc>
        <w:tc>
          <w:tcPr>
            <w:tcW w:w="6989" w:type="dxa"/>
            <w:tcMar>
              <w:top w:w="57" w:type="dxa"/>
              <w:left w:w="85" w:type="dxa"/>
              <w:bottom w:w="57" w:type="dxa"/>
              <w:right w:w="85" w:type="dxa"/>
            </w:tcMar>
            <w:vAlign w:val="center"/>
          </w:tcPr>
          <w:p w14:paraId="2DF3BE28"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结合前半学期的教学内容，借助所学的新词汇和句式，以多种类型的题型组织学生完成期中测试任务，将前半学期所传递的积极内涵与思辨观点融入自己的语言使用中。</w:t>
            </w:r>
          </w:p>
        </w:tc>
      </w:tr>
      <w:tr w:rsidR="002C0ECD" w14:paraId="1EEAFC23" w14:textId="77777777">
        <w:trPr>
          <w:trHeight w:val="1128"/>
        </w:trPr>
        <w:tc>
          <w:tcPr>
            <w:tcW w:w="1487" w:type="dxa"/>
            <w:tcMar>
              <w:top w:w="57" w:type="dxa"/>
              <w:left w:w="85" w:type="dxa"/>
              <w:bottom w:w="57" w:type="dxa"/>
              <w:right w:w="85" w:type="dxa"/>
            </w:tcMar>
            <w:vAlign w:val="center"/>
          </w:tcPr>
          <w:p w14:paraId="02B5E1B6" w14:textId="77777777" w:rsidR="002C0ECD" w:rsidRDefault="00F12BC1">
            <w:pPr>
              <w:spacing w:before="120" w:after="120" w:line="240" w:lineRule="exact"/>
              <w:jc w:val="center"/>
              <w:rPr>
                <w:rFonts w:ascii="Times New Roman" w:eastAsia="SimSun" w:hAnsi="Times New Roman"/>
                <w:kern w:val="0"/>
                <w:sz w:val="21"/>
                <w:szCs w:val="21"/>
              </w:rPr>
            </w:pPr>
            <w:r>
              <w:rPr>
                <w:rFonts w:ascii="Times New Roman" w:eastAsia="SimSun" w:hAnsi="Times New Roman"/>
                <w:kern w:val="0"/>
                <w:sz w:val="21"/>
                <w:szCs w:val="21"/>
              </w:rPr>
              <w:t>Unit 5</w:t>
            </w:r>
          </w:p>
          <w:p w14:paraId="16A0AF1A" w14:textId="77777777" w:rsidR="002C0ECD" w:rsidRDefault="00F12BC1">
            <w:pPr>
              <w:spacing w:before="120" w:after="120" w:line="240" w:lineRule="exact"/>
              <w:jc w:val="center"/>
              <w:rPr>
                <w:rFonts w:ascii="Times New Roman" w:eastAsia="SimSun" w:hAnsi="Times New Roman"/>
                <w:kern w:val="0"/>
                <w:sz w:val="21"/>
                <w:szCs w:val="21"/>
              </w:rPr>
            </w:pPr>
            <w:r>
              <w:rPr>
                <w:rFonts w:ascii="Times New Roman" w:eastAsia="SimSun" w:hAnsi="Times New Roman" w:hint="eastAsia"/>
                <w:kern w:val="0"/>
                <w:sz w:val="21"/>
                <w:szCs w:val="21"/>
              </w:rPr>
              <w:t xml:space="preserve">Our Earth </w:t>
            </w:r>
          </w:p>
        </w:tc>
        <w:tc>
          <w:tcPr>
            <w:tcW w:w="6989" w:type="dxa"/>
            <w:tcMar>
              <w:top w:w="57" w:type="dxa"/>
              <w:left w:w="85" w:type="dxa"/>
              <w:bottom w:w="57" w:type="dxa"/>
              <w:right w:w="85" w:type="dxa"/>
            </w:tcMar>
            <w:vAlign w:val="center"/>
          </w:tcPr>
          <w:p w14:paraId="2D6A43D4"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结合</w:t>
            </w:r>
            <w:r>
              <w:rPr>
                <w:rFonts w:ascii="Times New Roman" w:eastAsia="SimSun" w:hAnsi="Times New Roman"/>
                <w:kern w:val="0"/>
                <w:sz w:val="21"/>
                <w:szCs w:val="21"/>
              </w:rPr>
              <w:t>本单元</w:t>
            </w:r>
            <w:r>
              <w:rPr>
                <w:rFonts w:ascii="Times New Roman" w:eastAsia="SimSun" w:hAnsi="Times New Roman" w:hint="eastAsia"/>
                <w:kern w:val="0"/>
                <w:sz w:val="21"/>
                <w:szCs w:val="21"/>
              </w:rPr>
              <w:t>课文</w:t>
            </w:r>
            <w:r>
              <w:rPr>
                <w:rFonts w:ascii="Times New Roman" w:eastAsia="SimSun" w:hAnsi="Times New Roman"/>
                <w:kern w:val="0"/>
                <w:sz w:val="21"/>
                <w:szCs w:val="21"/>
              </w:rPr>
              <w:t>学习</w:t>
            </w:r>
            <w:r>
              <w:rPr>
                <w:rFonts w:ascii="Times New Roman" w:eastAsia="SimSun" w:hAnsi="Times New Roman" w:hint="eastAsia"/>
                <w:kern w:val="0"/>
                <w:sz w:val="21"/>
                <w:szCs w:val="21"/>
              </w:rPr>
              <w:t>，引导学生了解“地球一小时”作为世界自然基金会提出的一项全球性节能活动：加强“节能减排，创建低碳生活”的意识，加入</w:t>
            </w:r>
            <w:hyperlink r:id="rId13" w:tgtFrame="https://baike.baidu.com/item/%E5%9C%B0%E7%90%83%E4%B8%80%E5%B0%8F%E6%97%B6/_blank" w:history="1">
              <w:r>
                <w:rPr>
                  <w:rFonts w:ascii="Times New Roman" w:eastAsia="SimSun" w:hAnsi="Times New Roman"/>
                  <w:kern w:val="0"/>
                  <w:sz w:val="21"/>
                  <w:szCs w:val="21"/>
                </w:rPr>
                <w:t>低碳发展</w:t>
              </w:r>
            </w:hyperlink>
            <w:r>
              <w:rPr>
                <w:rFonts w:ascii="Times New Roman" w:eastAsia="SimSun" w:hAnsi="Times New Roman"/>
                <w:kern w:val="0"/>
                <w:sz w:val="21"/>
                <w:szCs w:val="21"/>
              </w:rPr>
              <w:t>的全球行动，</w:t>
            </w:r>
            <w:r>
              <w:rPr>
                <w:rFonts w:ascii="Times New Roman" w:eastAsia="SimSun" w:hAnsi="Times New Roman" w:hint="eastAsia"/>
                <w:kern w:val="0"/>
                <w:sz w:val="21"/>
                <w:szCs w:val="21"/>
              </w:rPr>
              <w:t>保护我们共同的地球家园。</w:t>
            </w:r>
          </w:p>
          <w:p w14:paraId="60B8DC27"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课前任务</w:t>
            </w:r>
            <w:r>
              <w:rPr>
                <w:rFonts w:ascii="Times New Roman" w:eastAsia="SimSun" w:hAnsi="Times New Roman"/>
                <w:b/>
                <w:bCs/>
                <w:kern w:val="0"/>
                <w:sz w:val="21"/>
                <w:szCs w:val="21"/>
              </w:rPr>
              <w:t xml:space="preserve">: </w:t>
            </w:r>
            <w:r>
              <w:rPr>
                <w:rFonts w:ascii="Times New Roman" w:eastAsia="SimSun" w:hAnsi="Times New Roman"/>
                <w:b/>
                <w:bCs/>
                <w:kern w:val="0"/>
                <w:sz w:val="21"/>
                <w:szCs w:val="21"/>
              </w:rPr>
              <w:t>（</w:t>
            </w:r>
            <w:r>
              <w:rPr>
                <w:rFonts w:ascii="Times New Roman" w:eastAsia="SimSun" w:hAnsi="Times New Roman"/>
                <w:b/>
                <w:bCs/>
                <w:kern w:val="0"/>
                <w:sz w:val="21"/>
                <w:szCs w:val="21"/>
              </w:rPr>
              <w:t>Before Class</w:t>
            </w:r>
            <w:r>
              <w:rPr>
                <w:rFonts w:ascii="Times New Roman" w:eastAsia="SimSun" w:hAnsi="Times New Roman"/>
                <w:b/>
                <w:bCs/>
                <w:kern w:val="0"/>
                <w:sz w:val="21"/>
                <w:szCs w:val="21"/>
              </w:rPr>
              <w:t>）</w:t>
            </w:r>
          </w:p>
          <w:p w14:paraId="2EE2B097"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围绕单元主题，布置课前任务</w:t>
            </w:r>
            <w:r>
              <w:rPr>
                <w:rFonts w:ascii="Times New Roman" w:eastAsia="SimSun" w:hAnsi="Times New Roman" w:hint="eastAsia"/>
                <w:kern w:val="0"/>
                <w:sz w:val="21"/>
                <w:szCs w:val="21"/>
              </w:rPr>
              <w:t>预习课文</w:t>
            </w:r>
            <w:r>
              <w:rPr>
                <w:rFonts w:ascii="Times New Roman" w:eastAsia="SimSun" w:hAnsi="Times New Roman" w:hint="eastAsia"/>
                <w:kern w:val="0"/>
                <w:sz w:val="21"/>
                <w:szCs w:val="21"/>
              </w:rPr>
              <w:t>A</w:t>
            </w:r>
            <w:r>
              <w:rPr>
                <w:rFonts w:ascii="Times New Roman" w:eastAsia="SimSun" w:hAnsi="Times New Roman"/>
                <w:kern w:val="0"/>
                <w:sz w:val="21"/>
                <w:szCs w:val="21"/>
              </w:rPr>
              <w:t>，营造思政学习语言氛围。</w:t>
            </w:r>
          </w:p>
          <w:p w14:paraId="499D6453"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思考问题：</w:t>
            </w:r>
            <w:r>
              <w:rPr>
                <w:rFonts w:ascii="Times New Roman" w:eastAsia="SimSun" w:hAnsi="Times New Roman" w:hint="eastAsia"/>
                <w:kern w:val="0"/>
                <w:sz w:val="21"/>
                <w:szCs w:val="21"/>
              </w:rPr>
              <w:t xml:space="preserve">Do you know Earth Hour? </w:t>
            </w:r>
          </w:p>
          <w:p w14:paraId="361EAB54" w14:textId="77777777" w:rsidR="002C0ECD" w:rsidRDefault="00F12BC1">
            <w:pPr>
              <w:spacing w:after="0" w:line="240" w:lineRule="auto"/>
              <w:ind w:left="1050" w:hangingChars="500" w:hanging="1050"/>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          Do you know how to carry out energy conservation and emission reduction in daily life?</w:t>
            </w:r>
          </w:p>
          <w:p w14:paraId="519F93ED"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课堂教学</w:t>
            </w:r>
            <w:r>
              <w:rPr>
                <w:rFonts w:ascii="Times New Roman" w:eastAsia="SimSun" w:hAnsi="Times New Roman"/>
                <w:b/>
                <w:bCs/>
                <w:kern w:val="0"/>
                <w:sz w:val="21"/>
                <w:szCs w:val="21"/>
              </w:rPr>
              <w:t>:</w:t>
            </w:r>
            <w:r>
              <w:rPr>
                <w:rFonts w:ascii="Times New Roman" w:eastAsia="SimSun" w:hAnsi="Times New Roman"/>
                <w:b/>
                <w:bCs/>
                <w:kern w:val="0"/>
                <w:sz w:val="21"/>
                <w:szCs w:val="21"/>
              </w:rPr>
              <w:t>（</w:t>
            </w:r>
            <w:r>
              <w:rPr>
                <w:rFonts w:ascii="Times New Roman" w:eastAsia="SimSun" w:hAnsi="Times New Roman"/>
                <w:b/>
                <w:bCs/>
                <w:kern w:val="0"/>
                <w:sz w:val="21"/>
                <w:szCs w:val="21"/>
              </w:rPr>
              <w:t>In Class</w:t>
            </w:r>
            <w:r>
              <w:rPr>
                <w:rFonts w:ascii="Times New Roman" w:eastAsia="SimSun" w:hAnsi="Times New Roman"/>
                <w:b/>
                <w:bCs/>
                <w:kern w:val="0"/>
                <w:sz w:val="21"/>
                <w:szCs w:val="21"/>
              </w:rPr>
              <w:t>）</w:t>
            </w:r>
          </w:p>
          <w:p w14:paraId="71FABFD7" w14:textId="77777777" w:rsidR="002C0ECD" w:rsidRDefault="00F12BC1">
            <w:pPr>
              <w:widowControl/>
              <w:spacing w:after="0" w:line="240" w:lineRule="auto"/>
              <w:ind w:right="510"/>
              <w:rPr>
                <w:rFonts w:ascii="Times New Roman" w:eastAsia="SimSun" w:hAnsi="Times New Roman"/>
                <w:kern w:val="0"/>
                <w:sz w:val="21"/>
                <w:szCs w:val="21"/>
              </w:rPr>
            </w:pPr>
            <w:r>
              <w:rPr>
                <w:rFonts w:ascii="Times New Roman" w:eastAsia="SimSun" w:hAnsi="Times New Roman"/>
                <w:kern w:val="0"/>
                <w:sz w:val="21"/>
                <w:szCs w:val="21"/>
              </w:rPr>
              <w:t>单元主题导入：</w:t>
            </w:r>
          </w:p>
          <w:p w14:paraId="3B9E85A7"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 xml:space="preserve">1. </w:t>
            </w:r>
            <w:r>
              <w:rPr>
                <w:rFonts w:ascii="Times New Roman" w:eastAsia="SimSun" w:hAnsi="Times New Roman" w:hint="eastAsia"/>
                <w:kern w:val="0"/>
                <w:sz w:val="21"/>
                <w:szCs w:val="21"/>
              </w:rPr>
              <w:t>播放关于展示地球环境现状，如气候变化、环境恶化、资源枯竭的视频，使学生思考人类活动对环境的影响。</w:t>
            </w:r>
          </w:p>
          <w:p w14:paraId="4B7A3CE5"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2.</w:t>
            </w:r>
            <w:r>
              <w:rPr>
                <w:rFonts w:ascii="Times New Roman" w:eastAsia="SimSun" w:hAnsi="Times New Roman" w:hint="eastAsia"/>
                <w:kern w:val="0"/>
                <w:sz w:val="21"/>
                <w:szCs w:val="21"/>
              </w:rPr>
              <w:t>就课前提出的问题，</w:t>
            </w:r>
            <w:r>
              <w:rPr>
                <w:rFonts w:ascii="Times New Roman" w:eastAsia="SimSun" w:hAnsi="Times New Roman"/>
                <w:kern w:val="0"/>
                <w:sz w:val="21"/>
                <w:szCs w:val="21"/>
              </w:rPr>
              <w:t>邀请学生</w:t>
            </w:r>
            <w:r>
              <w:rPr>
                <w:rFonts w:ascii="Times New Roman" w:eastAsia="SimSun" w:hAnsi="Times New Roman" w:hint="eastAsia"/>
                <w:kern w:val="0"/>
                <w:sz w:val="21"/>
                <w:szCs w:val="21"/>
              </w:rPr>
              <w:t>小组讨论和课堂发言</w:t>
            </w:r>
            <w:r>
              <w:rPr>
                <w:rFonts w:ascii="Times New Roman" w:eastAsia="SimSun" w:hAnsi="Times New Roman"/>
                <w:kern w:val="0"/>
                <w:sz w:val="21"/>
                <w:szCs w:val="21"/>
              </w:rPr>
              <w:t>，并简单</w:t>
            </w:r>
            <w:r>
              <w:rPr>
                <w:rFonts w:ascii="Times New Roman" w:eastAsia="SimSun" w:hAnsi="Times New Roman" w:hint="eastAsia"/>
                <w:kern w:val="0"/>
                <w:sz w:val="21"/>
                <w:szCs w:val="21"/>
              </w:rPr>
              <w:t>陈述关于地球一小时的背景信息和归纳日常生活中实施节能减排的相关措施，共同创建地球家园，</w:t>
            </w:r>
            <w:r>
              <w:rPr>
                <w:rFonts w:ascii="Times New Roman" w:eastAsia="SimSun" w:hAnsi="Times New Roman"/>
                <w:kern w:val="0"/>
                <w:sz w:val="21"/>
                <w:szCs w:val="21"/>
              </w:rPr>
              <w:t>引领学生进入思政学习语境。</w:t>
            </w:r>
          </w:p>
          <w:p w14:paraId="2B7F063E"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3.</w:t>
            </w:r>
            <w:r>
              <w:rPr>
                <w:rFonts w:ascii="Times New Roman" w:eastAsia="SimSun" w:hAnsi="Times New Roman" w:hint="eastAsia"/>
                <w:kern w:val="0"/>
                <w:sz w:val="21"/>
                <w:szCs w:val="21"/>
              </w:rPr>
              <w:t>总结节能减排相关的词汇和句子，帮助学生掌握表达环境保护观点的常用表达。</w:t>
            </w:r>
          </w:p>
          <w:p w14:paraId="431F4553"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课后任务</w:t>
            </w:r>
            <w:r>
              <w:rPr>
                <w:rFonts w:ascii="Times New Roman" w:eastAsia="SimSun" w:hAnsi="Times New Roman"/>
                <w:b/>
                <w:bCs/>
                <w:kern w:val="0"/>
                <w:sz w:val="21"/>
                <w:szCs w:val="21"/>
              </w:rPr>
              <w:t>:</w:t>
            </w:r>
            <w:r>
              <w:rPr>
                <w:rFonts w:ascii="Times New Roman" w:eastAsia="SimSun" w:hAnsi="Times New Roman"/>
                <w:b/>
                <w:bCs/>
                <w:kern w:val="0"/>
                <w:sz w:val="21"/>
                <w:szCs w:val="21"/>
              </w:rPr>
              <w:t>（</w:t>
            </w:r>
            <w:r>
              <w:rPr>
                <w:rFonts w:ascii="Times New Roman" w:eastAsia="SimSun" w:hAnsi="Times New Roman"/>
                <w:b/>
                <w:bCs/>
                <w:kern w:val="0"/>
                <w:sz w:val="21"/>
                <w:szCs w:val="21"/>
              </w:rPr>
              <w:t>After Class</w:t>
            </w:r>
            <w:r>
              <w:rPr>
                <w:rFonts w:ascii="Times New Roman" w:eastAsia="SimSun" w:hAnsi="Times New Roman"/>
                <w:b/>
                <w:bCs/>
                <w:kern w:val="0"/>
                <w:sz w:val="21"/>
                <w:szCs w:val="21"/>
              </w:rPr>
              <w:t>）</w:t>
            </w:r>
          </w:p>
          <w:p w14:paraId="21B361F6" w14:textId="77777777" w:rsidR="002C0ECD" w:rsidRDefault="00F12BC1">
            <w:pPr>
              <w:pStyle w:val="-11"/>
              <w:tabs>
                <w:tab w:val="left" w:pos="351"/>
              </w:tabs>
              <w:spacing w:after="0" w:line="240" w:lineRule="auto"/>
              <w:ind w:left="0"/>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1. </w:t>
            </w:r>
            <w:r>
              <w:rPr>
                <w:rFonts w:ascii="Times New Roman" w:eastAsia="SimSun" w:hAnsi="Times New Roman" w:hint="eastAsia"/>
                <w:kern w:val="0"/>
                <w:sz w:val="21"/>
                <w:szCs w:val="21"/>
              </w:rPr>
              <w:t>整理关于节能减排相关的词汇和句子的相关课堂笔记；</w:t>
            </w:r>
          </w:p>
          <w:p w14:paraId="79C1E7EA"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2. </w:t>
            </w:r>
            <w:r>
              <w:rPr>
                <w:rFonts w:ascii="Times New Roman" w:eastAsia="SimSun" w:hAnsi="Times New Roman" w:hint="eastAsia"/>
                <w:kern w:val="0"/>
                <w:sz w:val="21"/>
                <w:szCs w:val="21"/>
              </w:rPr>
              <w:t>大声朗读课文</w:t>
            </w:r>
            <w:r>
              <w:rPr>
                <w:rFonts w:ascii="Times New Roman" w:eastAsia="SimSun" w:hAnsi="Times New Roman" w:hint="eastAsia"/>
                <w:kern w:val="0"/>
                <w:sz w:val="21"/>
                <w:szCs w:val="21"/>
              </w:rPr>
              <w:t>A</w:t>
            </w:r>
            <w:r>
              <w:rPr>
                <w:rFonts w:ascii="Times New Roman" w:eastAsia="SimSun" w:hAnsi="Times New Roman" w:hint="eastAsia"/>
                <w:kern w:val="0"/>
                <w:sz w:val="21"/>
                <w:szCs w:val="21"/>
              </w:rPr>
              <w:t>。</w:t>
            </w:r>
          </w:p>
        </w:tc>
      </w:tr>
      <w:tr w:rsidR="002C0ECD" w14:paraId="320171F2" w14:textId="77777777">
        <w:trPr>
          <w:trHeight w:val="1128"/>
        </w:trPr>
        <w:tc>
          <w:tcPr>
            <w:tcW w:w="1487" w:type="dxa"/>
            <w:tcMar>
              <w:top w:w="57" w:type="dxa"/>
              <w:left w:w="85" w:type="dxa"/>
              <w:bottom w:w="57" w:type="dxa"/>
              <w:right w:w="85" w:type="dxa"/>
            </w:tcMar>
            <w:vAlign w:val="center"/>
          </w:tcPr>
          <w:p w14:paraId="37D79592" w14:textId="77777777" w:rsidR="002C0ECD" w:rsidRDefault="00F12BC1">
            <w:pPr>
              <w:pStyle w:val="DG0"/>
              <w:rPr>
                <w:rFonts w:cs="Times New Roman"/>
                <w:color w:val="auto"/>
              </w:rPr>
            </w:pPr>
            <w:r>
              <w:rPr>
                <w:rFonts w:cs="Times New Roman"/>
                <w:color w:val="auto"/>
              </w:rPr>
              <w:t>Unit 6</w:t>
            </w:r>
          </w:p>
          <w:p w14:paraId="6491C71F" w14:textId="77777777" w:rsidR="002C0ECD" w:rsidRDefault="00F12BC1">
            <w:pPr>
              <w:spacing w:before="120" w:after="120" w:line="240" w:lineRule="exact"/>
              <w:jc w:val="center"/>
              <w:rPr>
                <w:rFonts w:ascii="Times New Roman" w:eastAsia="SimSun" w:hAnsi="Times New Roman"/>
                <w:kern w:val="0"/>
                <w:sz w:val="21"/>
                <w:szCs w:val="21"/>
              </w:rPr>
            </w:pPr>
            <w:r>
              <w:rPr>
                <w:rFonts w:ascii="Times New Roman" w:hAnsi="Times New Roman"/>
              </w:rPr>
              <w:t xml:space="preserve">Part-time </w:t>
            </w:r>
            <w:r>
              <w:rPr>
                <w:rFonts w:ascii="Times New Roman" w:hAnsi="Times New Roman" w:hint="eastAsia"/>
              </w:rPr>
              <w:t>J</w:t>
            </w:r>
            <w:r>
              <w:rPr>
                <w:rFonts w:ascii="Times New Roman" w:hAnsi="Times New Roman"/>
              </w:rPr>
              <w:t>obs</w:t>
            </w:r>
          </w:p>
        </w:tc>
        <w:tc>
          <w:tcPr>
            <w:tcW w:w="6989" w:type="dxa"/>
            <w:tcMar>
              <w:top w:w="57" w:type="dxa"/>
              <w:left w:w="85" w:type="dxa"/>
              <w:bottom w:w="57" w:type="dxa"/>
              <w:right w:w="85" w:type="dxa"/>
            </w:tcMar>
            <w:vAlign w:val="center"/>
          </w:tcPr>
          <w:p w14:paraId="4790DC3C"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结合</w:t>
            </w:r>
            <w:r>
              <w:rPr>
                <w:rFonts w:ascii="Times New Roman" w:eastAsia="SimSun" w:hAnsi="Times New Roman"/>
                <w:kern w:val="0"/>
                <w:sz w:val="21"/>
                <w:szCs w:val="21"/>
              </w:rPr>
              <w:t>本单元</w:t>
            </w:r>
            <w:r>
              <w:rPr>
                <w:rFonts w:ascii="Times New Roman" w:eastAsia="SimSun" w:hAnsi="Times New Roman" w:hint="eastAsia"/>
                <w:kern w:val="0"/>
                <w:sz w:val="21"/>
                <w:szCs w:val="21"/>
              </w:rPr>
              <w:t>课文</w:t>
            </w:r>
            <w:r>
              <w:rPr>
                <w:rFonts w:ascii="Times New Roman" w:eastAsia="SimSun" w:hAnsi="Times New Roman"/>
                <w:kern w:val="0"/>
                <w:sz w:val="21"/>
                <w:szCs w:val="21"/>
              </w:rPr>
              <w:t>学习</w:t>
            </w:r>
            <w:r>
              <w:rPr>
                <w:rFonts w:ascii="Times New Roman" w:eastAsia="SimSun" w:hAnsi="Times New Roman" w:hint="eastAsia"/>
                <w:kern w:val="0"/>
                <w:sz w:val="21"/>
                <w:szCs w:val="21"/>
              </w:rPr>
              <w:t>，引导学生认识从事兼职需要具备的重要素质，包括自强独立、沟通能力、时间管理、团队协作等能力，这有助于大学生提前适应职场环境，增强职业规划意识，为未来职业发展打下坚实基础。</w:t>
            </w:r>
          </w:p>
          <w:p w14:paraId="1B5DB9D3"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课前任务</w:t>
            </w:r>
            <w:r>
              <w:rPr>
                <w:rFonts w:ascii="Times New Roman" w:eastAsia="SimSun" w:hAnsi="Times New Roman"/>
                <w:b/>
                <w:bCs/>
                <w:kern w:val="0"/>
                <w:sz w:val="21"/>
                <w:szCs w:val="21"/>
              </w:rPr>
              <w:t xml:space="preserve">: </w:t>
            </w:r>
            <w:r>
              <w:rPr>
                <w:rFonts w:ascii="Times New Roman" w:eastAsia="SimSun" w:hAnsi="Times New Roman"/>
                <w:b/>
                <w:bCs/>
                <w:kern w:val="0"/>
                <w:sz w:val="21"/>
                <w:szCs w:val="21"/>
              </w:rPr>
              <w:t>（</w:t>
            </w:r>
            <w:r>
              <w:rPr>
                <w:rFonts w:ascii="Times New Roman" w:eastAsia="SimSun" w:hAnsi="Times New Roman"/>
                <w:b/>
                <w:bCs/>
                <w:kern w:val="0"/>
                <w:sz w:val="21"/>
                <w:szCs w:val="21"/>
              </w:rPr>
              <w:t>Before Class</w:t>
            </w:r>
            <w:r>
              <w:rPr>
                <w:rFonts w:ascii="Times New Roman" w:eastAsia="SimSun" w:hAnsi="Times New Roman"/>
                <w:b/>
                <w:bCs/>
                <w:kern w:val="0"/>
                <w:sz w:val="21"/>
                <w:szCs w:val="21"/>
              </w:rPr>
              <w:t>）</w:t>
            </w:r>
          </w:p>
          <w:p w14:paraId="75AE86D3"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围绕单元主题，布置课前任务</w:t>
            </w:r>
            <w:r>
              <w:rPr>
                <w:rFonts w:ascii="Times New Roman" w:eastAsia="SimSun" w:hAnsi="Times New Roman" w:hint="eastAsia"/>
                <w:kern w:val="0"/>
                <w:sz w:val="21"/>
                <w:szCs w:val="21"/>
              </w:rPr>
              <w:t>预习课文</w:t>
            </w:r>
            <w:r>
              <w:rPr>
                <w:rFonts w:ascii="Times New Roman" w:eastAsia="SimSun" w:hAnsi="Times New Roman" w:hint="eastAsia"/>
                <w:kern w:val="0"/>
                <w:sz w:val="21"/>
                <w:szCs w:val="21"/>
              </w:rPr>
              <w:t>A</w:t>
            </w:r>
            <w:r>
              <w:rPr>
                <w:rFonts w:ascii="Times New Roman" w:eastAsia="SimSun" w:hAnsi="Times New Roman"/>
                <w:kern w:val="0"/>
                <w:sz w:val="21"/>
                <w:szCs w:val="21"/>
              </w:rPr>
              <w:t>，营造思政学习语言氛围。</w:t>
            </w:r>
          </w:p>
          <w:p w14:paraId="43774F2D"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思考问题：</w:t>
            </w:r>
            <w:r>
              <w:rPr>
                <w:rFonts w:ascii="Times New Roman" w:eastAsia="SimSun" w:hAnsi="Times New Roman" w:hint="eastAsia"/>
                <w:kern w:val="0"/>
                <w:sz w:val="21"/>
                <w:szCs w:val="21"/>
              </w:rPr>
              <w:t>Do you plan to take a part-time job in college? Why?</w:t>
            </w:r>
          </w:p>
          <w:p w14:paraId="53255B5F" w14:textId="77777777" w:rsidR="002C0ECD" w:rsidRDefault="00F12BC1">
            <w:pPr>
              <w:spacing w:after="0" w:line="240" w:lineRule="auto"/>
              <w:ind w:left="1050" w:hangingChars="500" w:hanging="1050"/>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          What kind of qualities should college students have in order to take a part-time job?</w:t>
            </w:r>
          </w:p>
          <w:p w14:paraId="5B2F262C"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课堂教学</w:t>
            </w:r>
            <w:r>
              <w:rPr>
                <w:rFonts w:ascii="Times New Roman" w:eastAsia="SimSun" w:hAnsi="Times New Roman"/>
                <w:b/>
                <w:bCs/>
                <w:kern w:val="0"/>
                <w:sz w:val="21"/>
                <w:szCs w:val="21"/>
              </w:rPr>
              <w:t>:</w:t>
            </w:r>
            <w:r>
              <w:rPr>
                <w:rFonts w:ascii="Times New Roman" w:eastAsia="SimSun" w:hAnsi="Times New Roman"/>
                <w:b/>
                <w:bCs/>
                <w:kern w:val="0"/>
                <w:sz w:val="21"/>
                <w:szCs w:val="21"/>
              </w:rPr>
              <w:t>（</w:t>
            </w:r>
            <w:r>
              <w:rPr>
                <w:rFonts w:ascii="Times New Roman" w:eastAsia="SimSun" w:hAnsi="Times New Roman"/>
                <w:b/>
                <w:bCs/>
                <w:kern w:val="0"/>
                <w:sz w:val="21"/>
                <w:szCs w:val="21"/>
              </w:rPr>
              <w:t>In Class</w:t>
            </w:r>
            <w:r>
              <w:rPr>
                <w:rFonts w:ascii="Times New Roman" w:eastAsia="SimSun" w:hAnsi="Times New Roman"/>
                <w:b/>
                <w:bCs/>
                <w:kern w:val="0"/>
                <w:sz w:val="21"/>
                <w:szCs w:val="21"/>
              </w:rPr>
              <w:t>）</w:t>
            </w:r>
          </w:p>
          <w:p w14:paraId="3AD85DF2" w14:textId="77777777" w:rsidR="002C0ECD" w:rsidRDefault="00F12BC1">
            <w:pPr>
              <w:widowControl/>
              <w:spacing w:after="0" w:line="240" w:lineRule="auto"/>
              <w:ind w:right="510"/>
              <w:rPr>
                <w:rFonts w:ascii="Times New Roman" w:eastAsia="SimSun" w:hAnsi="Times New Roman"/>
                <w:kern w:val="0"/>
                <w:sz w:val="21"/>
                <w:szCs w:val="21"/>
              </w:rPr>
            </w:pPr>
            <w:r>
              <w:rPr>
                <w:rFonts w:ascii="Times New Roman" w:eastAsia="SimSun" w:hAnsi="Times New Roman"/>
                <w:kern w:val="0"/>
                <w:sz w:val="21"/>
                <w:szCs w:val="21"/>
              </w:rPr>
              <w:t>单元主题导入：</w:t>
            </w:r>
          </w:p>
          <w:p w14:paraId="1998DF56"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 xml:space="preserve">1. </w:t>
            </w:r>
            <w:r>
              <w:rPr>
                <w:rFonts w:ascii="Times New Roman" w:eastAsia="SimSun" w:hAnsi="Times New Roman" w:hint="eastAsia"/>
                <w:kern w:val="0"/>
                <w:sz w:val="21"/>
                <w:szCs w:val="21"/>
              </w:rPr>
              <w:t>就课前提出的问题，组织</w:t>
            </w:r>
            <w:r>
              <w:rPr>
                <w:rFonts w:ascii="Times New Roman" w:eastAsia="SimSun" w:hAnsi="Times New Roman"/>
                <w:kern w:val="0"/>
                <w:sz w:val="21"/>
                <w:szCs w:val="21"/>
              </w:rPr>
              <w:t>学生</w:t>
            </w:r>
            <w:r>
              <w:rPr>
                <w:rFonts w:ascii="Times New Roman" w:eastAsia="SimSun" w:hAnsi="Times New Roman" w:hint="eastAsia"/>
                <w:kern w:val="0"/>
                <w:sz w:val="21"/>
                <w:szCs w:val="21"/>
              </w:rPr>
              <w:t>小组讨论和课堂发言</w:t>
            </w:r>
            <w:r>
              <w:rPr>
                <w:rFonts w:ascii="Times New Roman" w:eastAsia="SimSun" w:hAnsi="Times New Roman"/>
                <w:kern w:val="0"/>
                <w:sz w:val="21"/>
                <w:szCs w:val="21"/>
              </w:rPr>
              <w:t>，并简单</w:t>
            </w:r>
            <w:r>
              <w:rPr>
                <w:rFonts w:ascii="Times New Roman" w:eastAsia="SimSun" w:hAnsi="Times New Roman" w:hint="eastAsia"/>
                <w:kern w:val="0"/>
                <w:sz w:val="21"/>
                <w:szCs w:val="21"/>
              </w:rPr>
              <w:t>陈述大学生从事兼职工作的重要意义，</w:t>
            </w:r>
            <w:r>
              <w:rPr>
                <w:rFonts w:ascii="Times New Roman" w:eastAsia="SimSun" w:hAnsi="Times New Roman"/>
                <w:kern w:val="0"/>
                <w:sz w:val="21"/>
                <w:szCs w:val="21"/>
              </w:rPr>
              <w:t>引领学生进入思政学习语境。</w:t>
            </w:r>
          </w:p>
          <w:p w14:paraId="18BCB897"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3.</w:t>
            </w:r>
            <w:r>
              <w:rPr>
                <w:rFonts w:ascii="Times New Roman" w:eastAsia="SimSun" w:hAnsi="Times New Roman" w:hint="eastAsia"/>
                <w:kern w:val="0"/>
                <w:sz w:val="21"/>
                <w:szCs w:val="21"/>
              </w:rPr>
              <w:t>总结关于大学生从事兼职工作所需重要素质相关的英语词汇和句子，帮助</w:t>
            </w:r>
            <w:r>
              <w:rPr>
                <w:rFonts w:ascii="Times New Roman" w:eastAsia="SimSun" w:hAnsi="Times New Roman" w:hint="eastAsia"/>
                <w:kern w:val="0"/>
                <w:sz w:val="21"/>
                <w:szCs w:val="21"/>
              </w:rPr>
              <w:lastRenderedPageBreak/>
              <w:t>学生掌握关于这一主题的常用表达。</w:t>
            </w:r>
          </w:p>
          <w:p w14:paraId="1B02443C"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课后任务</w:t>
            </w:r>
            <w:r>
              <w:rPr>
                <w:rFonts w:ascii="Times New Roman" w:eastAsia="SimSun" w:hAnsi="Times New Roman"/>
                <w:b/>
                <w:bCs/>
                <w:kern w:val="0"/>
                <w:sz w:val="21"/>
                <w:szCs w:val="21"/>
              </w:rPr>
              <w:t>:</w:t>
            </w:r>
            <w:r>
              <w:rPr>
                <w:rFonts w:ascii="Times New Roman" w:eastAsia="SimSun" w:hAnsi="Times New Roman"/>
                <w:b/>
                <w:bCs/>
                <w:kern w:val="0"/>
                <w:sz w:val="21"/>
                <w:szCs w:val="21"/>
              </w:rPr>
              <w:t>（</w:t>
            </w:r>
            <w:r>
              <w:rPr>
                <w:rFonts w:ascii="Times New Roman" w:eastAsia="SimSun" w:hAnsi="Times New Roman"/>
                <w:b/>
                <w:bCs/>
                <w:kern w:val="0"/>
                <w:sz w:val="21"/>
                <w:szCs w:val="21"/>
              </w:rPr>
              <w:t>After Class</w:t>
            </w:r>
            <w:r>
              <w:rPr>
                <w:rFonts w:ascii="Times New Roman" w:eastAsia="SimSun" w:hAnsi="Times New Roman"/>
                <w:b/>
                <w:bCs/>
                <w:kern w:val="0"/>
                <w:sz w:val="21"/>
                <w:szCs w:val="21"/>
              </w:rPr>
              <w:t>）</w:t>
            </w:r>
          </w:p>
          <w:p w14:paraId="4100814C" w14:textId="77777777" w:rsidR="002C0ECD" w:rsidRDefault="00F12BC1">
            <w:pPr>
              <w:pStyle w:val="-11"/>
              <w:tabs>
                <w:tab w:val="left" w:pos="351"/>
              </w:tabs>
              <w:spacing w:after="0" w:line="240" w:lineRule="auto"/>
              <w:ind w:left="0"/>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1. </w:t>
            </w:r>
            <w:r>
              <w:rPr>
                <w:rFonts w:ascii="Times New Roman" w:eastAsia="SimSun" w:hAnsi="Times New Roman" w:hint="eastAsia"/>
                <w:kern w:val="0"/>
                <w:sz w:val="21"/>
                <w:szCs w:val="21"/>
              </w:rPr>
              <w:t>整理关于大学生从事兼职工作所需重要素质的相关英语词汇和句子课堂笔记；</w:t>
            </w:r>
          </w:p>
          <w:p w14:paraId="4B6D0FBC"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hint="eastAsia"/>
                <w:kern w:val="0"/>
                <w:sz w:val="21"/>
                <w:szCs w:val="21"/>
              </w:rPr>
              <w:t xml:space="preserve">2. </w:t>
            </w:r>
            <w:r>
              <w:rPr>
                <w:rFonts w:ascii="Times New Roman" w:eastAsia="SimSun" w:hAnsi="Times New Roman" w:hint="eastAsia"/>
                <w:kern w:val="0"/>
                <w:sz w:val="21"/>
                <w:szCs w:val="21"/>
              </w:rPr>
              <w:t>大声朗读课文</w:t>
            </w:r>
            <w:r>
              <w:rPr>
                <w:rFonts w:ascii="Times New Roman" w:eastAsia="SimSun" w:hAnsi="Times New Roman" w:hint="eastAsia"/>
                <w:kern w:val="0"/>
                <w:sz w:val="21"/>
                <w:szCs w:val="21"/>
              </w:rPr>
              <w:t>A</w:t>
            </w:r>
            <w:r>
              <w:rPr>
                <w:rFonts w:ascii="Times New Roman" w:eastAsia="SimSun" w:hAnsi="Times New Roman" w:hint="eastAsia"/>
                <w:kern w:val="0"/>
                <w:sz w:val="21"/>
                <w:szCs w:val="21"/>
              </w:rPr>
              <w:t>。</w:t>
            </w:r>
          </w:p>
        </w:tc>
      </w:tr>
      <w:tr w:rsidR="002C0ECD" w14:paraId="5B2F353A" w14:textId="77777777">
        <w:trPr>
          <w:trHeight w:val="1128"/>
        </w:trPr>
        <w:tc>
          <w:tcPr>
            <w:tcW w:w="1487" w:type="dxa"/>
            <w:tcMar>
              <w:top w:w="57" w:type="dxa"/>
              <w:left w:w="85" w:type="dxa"/>
              <w:bottom w:w="57" w:type="dxa"/>
              <w:right w:w="85" w:type="dxa"/>
            </w:tcMar>
            <w:vAlign w:val="center"/>
          </w:tcPr>
          <w:p w14:paraId="7C7D11CC" w14:textId="77777777" w:rsidR="002C0ECD" w:rsidRDefault="00F12BC1">
            <w:pPr>
              <w:spacing w:before="120" w:after="120" w:line="240" w:lineRule="auto"/>
              <w:jc w:val="center"/>
              <w:rPr>
                <w:rFonts w:ascii="Times New Roman" w:eastAsia="SimSun" w:hAnsi="Times New Roman"/>
                <w:kern w:val="0"/>
                <w:sz w:val="21"/>
                <w:szCs w:val="21"/>
              </w:rPr>
            </w:pPr>
            <w:r>
              <w:rPr>
                <w:rFonts w:ascii="Times New Roman" w:eastAsia="SimSun" w:hAnsi="Times New Roman"/>
                <w:kern w:val="0"/>
                <w:sz w:val="21"/>
                <w:szCs w:val="21"/>
              </w:rPr>
              <w:lastRenderedPageBreak/>
              <w:t>四级强化训练</w:t>
            </w:r>
          </w:p>
        </w:tc>
        <w:tc>
          <w:tcPr>
            <w:tcW w:w="6989" w:type="dxa"/>
            <w:tcMar>
              <w:top w:w="57" w:type="dxa"/>
              <w:left w:w="85" w:type="dxa"/>
              <w:bottom w:w="57" w:type="dxa"/>
              <w:right w:w="85" w:type="dxa"/>
            </w:tcMar>
            <w:vAlign w:val="center"/>
          </w:tcPr>
          <w:p w14:paraId="6520CAD9"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结合</w:t>
            </w:r>
            <w:r>
              <w:rPr>
                <w:rFonts w:ascii="Times New Roman" w:eastAsia="SimSun" w:hAnsi="Times New Roman"/>
                <w:kern w:val="0"/>
                <w:sz w:val="21"/>
                <w:szCs w:val="21"/>
              </w:rPr>
              <w:t>CET-4 Aptitude Test 1-</w:t>
            </w:r>
            <w:r>
              <w:rPr>
                <w:rFonts w:ascii="Times New Roman" w:eastAsia="SimSun" w:hAnsi="Times New Roman" w:hint="eastAsia"/>
                <w:kern w:val="0"/>
                <w:sz w:val="21"/>
                <w:szCs w:val="21"/>
              </w:rPr>
              <w:t>3</w:t>
            </w:r>
            <w:r>
              <w:rPr>
                <w:rFonts w:ascii="Times New Roman" w:eastAsia="SimSun" w:hAnsi="Times New Roman"/>
                <w:kern w:val="0"/>
                <w:sz w:val="21"/>
                <w:szCs w:val="21"/>
              </w:rPr>
              <w:t>中的作文、翻译等题目，充分挖掘其中的思政元素，嵌入思政热点，引导学生树立社会主义核心价值观，帮助学生实现价值引领。</w:t>
            </w:r>
          </w:p>
          <w:p w14:paraId="3612DDE5"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课前任务</w:t>
            </w:r>
            <w:r>
              <w:rPr>
                <w:rFonts w:ascii="Times New Roman" w:eastAsia="SimSun" w:hAnsi="Times New Roman"/>
                <w:b/>
                <w:bCs/>
                <w:kern w:val="0"/>
                <w:sz w:val="21"/>
                <w:szCs w:val="21"/>
              </w:rPr>
              <w:t xml:space="preserve">: </w:t>
            </w:r>
            <w:r>
              <w:rPr>
                <w:rFonts w:ascii="Times New Roman" w:eastAsia="SimSun" w:hAnsi="Times New Roman" w:hint="eastAsia"/>
                <w:b/>
                <w:bCs/>
                <w:kern w:val="0"/>
                <w:sz w:val="21"/>
                <w:szCs w:val="21"/>
              </w:rPr>
              <w:t>(</w:t>
            </w:r>
            <w:r>
              <w:rPr>
                <w:rFonts w:ascii="Times New Roman" w:eastAsia="SimSun" w:hAnsi="Times New Roman"/>
                <w:b/>
                <w:bCs/>
                <w:kern w:val="0"/>
                <w:sz w:val="21"/>
                <w:szCs w:val="21"/>
              </w:rPr>
              <w:t>Before Class</w:t>
            </w:r>
            <w:r>
              <w:rPr>
                <w:rFonts w:ascii="Times New Roman" w:eastAsia="SimSun" w:hAnsi="Times New Roman" w:hint="eastAsia"/>
                <w:b/>
                <w:bCs/>
                <w:kern w:val="0"/>
                <w:sz w:val="21"/>
                <w:szCs w:val="21"/>
              </w:rPr>
              <w:t>)</w:t>
            </w:r>
          </w:p>
          <w:p w14:paraId="0CD765B9" w14:textId="77777777" w:rsidR="002C0ECD" w:rsidRDefault="00F12BC1">
            <w:pPr>
              <w:widowControl/>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围绕</w:t>
            </w:r>
            <w:r>
              <w:rPr>
                <w:rFonts w:ascii="Times New Roman" w:eastAsia="SimSun" w:hAnsi="Times New Roman"/>
                <w:kern w:val="0"/>
                <w:sz w:val="21"/>
                <w:szCs w:val="21"/>
              </w:rPr>
              <w:t>CET-4 Aptitude Test 1-</w:t>
            </w:r>
            <w:r>
              <w:rPr>
                <w:rFonts w:ascii="Times New Roman" w:eastAsia="SimSun" w:hAnsi="Times New Roman" w:hint="eastAsia"/>
                <w:kern w:val="0"/>
                <w:sz w:val="21"/>
                <w:szCs w:val="21"/>
              </w:rPr>
              <w:t>3</w:t>
            </w:r>
            <w:r>
              <w:rPr>
                <w:rFonts w:ascii="Times New Roman" w:eastAsia="SimSun" w:hAnsi="Times New Roman"/>
                <w:kern w:val="0"/>
                <w:sz w:val="21"/>
                <w:szCs w:val="21"/>
              </w:rPr>
              <w:t>相关题目，布置课前任务，营造思政学习语言氛围。</w:t>
            </w:r>
          </w:p>
          <w:p w14:paraId="3E662148"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课堂教学</w:t>
            </w:r>
            <w:r>
              <w:rPr>
                <w:rFonts w:ascii="Times New Roman" w:eastAsia="SimSun" w:hAnsi="Times New Roman"/>
                <w:b/>
                <w:bCs/>
                <w:kern w:val="0"/>
                <w:sz w:val="21"/>
                <w:szCs w:val="21"/>
              </w:rPr>
              <w:t>: (In Class</w:t>
            </w:r>
            <w:r>
              <w:rPr>
                <w:rFonts w:ascii="Times New Roman" w:eastAsia="SimSun" w:hAnsi="Times New Roman" w:hint="eastAsia"/>
                <w:b/>
                <w:bCs/>
                <w:kern w:val="0"/>
                <w:sz w:val="21"/>
                <w:szCs w:val="21"/>
              </w:rPr>
              <w:t>)</w:t>
            </w:r>
          </w:p>
          <w:p w14:paraId="6F178E09" w14:textId="77777777" w:rsidR="002C0ECD" w:rsidRDefault="00F12BC1">
            <w:pPr>
              <w:spacing w:after="0" w:line="300" w:lineRule="exact"/>
              <w:jc w:val="both"/>
              <w:rPr>
                <w:rFonts w:ascii="Times New Roman" w:eastAsia="SimSun" w:hAnsi="Times New Roman"/>
                <w:kern w:val="0"/>
                <w:sz w:val="21"/>
                <w:szCs w:val="21"/>
              </w:rPr>
            </w:pPr>
            <w:r>
              <w:rPr>
                <w:rFonts w:ascii="Times New Roman" w:eastAsia="SimSun" w:hAnsi="Times New Roman"/>
                <w:kern w:val="0"/>
                <w:sz w:val="21"/>
                <w:szCs w:val="21"/>
              </w:rPr>
              <w:t>结合</w:t>
            </w:r>
            <w:r>
              <w:rPr>
                <w:rFonts w:ascii="Times New Roman" w:eastAsia="SimSun" w:hAnsi="Times New Roman"/>
                <w:kern w:val="0"/>
                <w:sz w:val="21"/>
                <w:szCs w:val="21"/>
              </w:rPr>
              <w:t>CET-4 Aptitude Test 1-</w:t>
            </w:r>
            <w:r>
              <w:rPr>
                <w:rFonts w:ascii="Times New Roman" w:eastAsia="SimSun" w:hAnsi="Times New Roman" w:hint="eastAsia"/>
                <w:kern w:val="0"/>
                <w:sz w:val="21"/>
                <w:szCs w:val="21"/>
              </w:rPr>
              <w:t>3</w:t>
            </w:r>
            <w:r>
              <w:rPr>
                <w:rFonts w:ascii="Times New Roman" w:eastAsia="SimSun" w:hAnsi="Times New Roman"/>
                <w:kern w:val="0"/>
                <w:sz w:val="21"/>
                <w:szCs w:val="21"/>
              </w:rPr>
              <w:t>相关题目融入课程思政元素，合理组织教学过程，创设适当的教学情境，根据学生个性差异激发英语学习兴趣，将思政内容巧妙融入四级强化训练中。</w:t>
            </w:r>
          </w:p>
          <w:p w14:paraId="75B0E906" w14:textId="77777777" w:rsidR="002C0ECD" w:rsidRDefault="00F12BC1">
            <w:pPr>
              <w:widowControl/>
              <w:spacing w:after="0" w:line="240" w:lineRule="auto"/>
              <w:jc w:val="both"/>
              <w:rPr>
                <w:rFonts w:ascii="Times New Roman" w:eastAsia="SimSun" w:hAnsi="Times New Roman"/>
                <w:b/>
                <w:bCs/>
                <w:kern w:val="0"/>
                <w:sz w:val="21"/>
                <w:szCs w:val="21"/>
              </w:rPr>
            </w:pPr>
            <w:r>
              <w:rPr>
                <w:rFonts w:ascii="Times New Roman" w:eastAsia="SimSun" w:hAnsi="Times New Roman"/>
                <w:b/>
                <w:bCs/>
                <w:kern w:val="0"/>
                <w:sz w:val="21"/>
                <w:szCs w:val="21"/>
              </w:rPr>
              <w:t>课后任务</w:t>
            </w:r>
            <w:r>
              <w:rPr>
                <w:rFonts w:ascii="Times New Roman" w:eastAsia="SimSun" w:hAnsi="Times New Roman"/>
                <w:b/>
                <w:bCs/>
                <w:kern w:val="0"/>
                <w:sz w:val="21"/>
                <w:szCs w:val="21"/>
              </w:rPr>
              <w:t>: (After Class</w:t>
            </w:r>
            <w:r>
              <w:rPr>
                <w:rFonts w:ascii="Times New Roman" w:eastAsia="SimSun" w:hAnsi="Times New Roman" w:hint="eastAsia"/>
                <w:b/>
                <w:bCs/>
                <w:kern w:val="0"/>
                <w:sz w:val="21"/>
                <w:szCs w:val="21"/>
              </w:rPr>
              <w:t>)</w:t>
            </w:r>
          </w:p>
          <w:p w14:paraId="1EE891D4"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拓展作业</w:t>
            </w:r>
            <w:r>
              <w:rPr>
                <w:rFonts w:ascii="Times New Roman" w:eastAsia="SimSun" w:hAnsi="Times New Roman" w:hint="eastAsia"/>
                <w:kern w:val="0"/>
                <w:sz w:val="21"/>
                <w:szCs w:val="21"/>
              </w:rPr>
              <w:t>提升</w:t>
            </w:r>
            <w:r>
              <w:rPr>
                <w:rFonts w:ascii="Times New Roman" w:eastAsia="SimSun" w:hAnsi="Times New Roman"/>
                <w:kern w:val="0"/>
                <w:sz w:val="21"/>
                <w:szCs w:val="21"/>
              </w:rPr>
              <w:t>思政内涵，完成主题相关作文和段落翻译。</w:t>
            </w:r>
          </w:p>
        </w:tc>
      </w:tr>
      <w:tr w:rsidR="002C0ECD" w14:paraId="76D731A4" w14:textId="77777777">
        <w:trPr>
          <w:trHeight w:val="904"/>
        </w:trPr>
        <w:tc>
          <w:tcPr>
            <w:tcW w:w="1487" w:type="dxa"/>
            <w:tcMar>
              <w:top w:w="57" w:type="dxa"/>
              <w:left w:w="85" w:type="dxa"/>
              <w:bottom w:w="57" w:type="dxa"/>
              <w:right w:w="85" w:type="dxa"/>
            </w:tcMar>
            <w:vAlign w:val="center"/>
          </w:tcPr>
          <w:p w14:paraId="3D19C94A" w14:textId="77777777" w:rsidR="002C0ECD" w:rsidRDefault="00F12BC1">
            <w:pPr>
              <w:spacing w:before="120" w:after="120" w:line="240" w:lineRule="auto"/>
              <w:jc w:val="center"/>
              <w:rPr>
                <w:rFonts w:ascii="Times New Roman" w:eastAsia="SimSun" w:hAnsi="Times New Roman"/>
                <w:kern w:val="0"/>
                <w:sz w:val="21"/>
                <w:szCs w:val="21"/>
              </w:rPr>
            </w:pPr>
            <w:r>
              <w:rPr>
                <w:rFonts w:ascii="Times New Roman" w:eastAsia="SimSun" w:hAnsi="Times New Roman"/>
                <w:kern w:val="0"/>
                <w:sz w:val="21"/>
                <w:szCs w:val="21"/>
              </w:rPr>
              <w:t>口试</w:t>
            </w:r>
          </w:p>
        </w:tc>
        <w:tc>
          <w:tcPr>
            <w:tcW w:w="6989" w:type="dxa"/>
            <w:tcMar>
              <w:top w:w="57" w:type="dxa"/>
              <w:left w:w="85" w:type="dxa"/>
              <w:bottom w:w="57" w:type="dxa"/>
              <w:right w:w="85" w:type="dxa"/>
            </w:tcMar>
            <w:vAlign w:val="center"/>
          </w:tcPr>
          <w:p w14:paraId="214BDFD8" w14:textId="77777777" w:rsidR="002C0ECD" w:rsidRDefault="00F12BC1">
            <w:pPr>
              <w:spacing w:after="0" w:line="240" w:lineRule="auto"/>
              <w:jc w:val="both"/>
              <w:rPr>
                <w:rFonts w:ascii="Times New Roman" w:eastAsia="SimSun" w:hAnsi="Times New Roman"/>
                <w:kern w:val="0"/>
                <w:sz w:val="21"/>
                <w:szCs w:val="21"/>
              </w:rPr>
            </w:pPr>
            <w:r>
              <w:rPr>
                <w:rFonts w:ascii="Times New Roman" w:eastAsia="SimSun" w:hAnsi="Times New Roman"/>
                <w:kern w:val="0"/>
                <w:sz w:val="21"/>
                <w:szCs w:val="21"/>
              </w:rPr>
              <w:t>精心设计口试主题，把思政热点作为导入点，引导学生进行阐述或讨论，对学生的思想进行有意识地引导，对学生传递正能量，实现价值引领。</w:t>
            </w:r>
          </w:p>
        </w:tc>
      </w:tr>
    </w:tbl>
    <w:p w14:paraId="3898480E" w14:textId="77777777" w:rsidR="002C0ECD" w:rsidRDefault="002C0ECD">
      <w:pPr>
        <w:pStyle w:val="DG"/>
        <w:rPr>
          <w:rFonts w:ascii="Times New Roman" w:hAnsi="Times New Roman" w:cs="Times New Roman"/>
        </w:rPr>
      </w:pPr>
    </w:p>
    <w:p w14:paraId="45111515" w14:textId="77777777" w:rsidR="002C0ECD" w:rsidRDefault="002C0ECD">
      <w:pPr>
        <w:pStyle w:val="DG"/>
        <w:rPr>
          <w:rFonts w:ascii="Times New Roman" w:hAnsi="Times New Roman" w:cs="Times New Roman"/>
        </w:rPr>
      </w:pPr>
    </w:p>
    <w:p w14:paraId="3B6291DC" w14:textId="77777777" w:rsidR="002C0ECD" w:rsidRDefault="00F12BC1">
      <w:pPr>
        <w:pStyle w:val="DG"/>
        <w:rPr>
          <w:rFonts w:ascii="Times New Roman" w:hAnsi="Times New Roman" w:cs="Times New Roman"/>
        </w:rPr>
      </w:pPr>
      <w:r>
        <w:rPr>
          <w:rFonts w:ascii="Times New Roman" w:hAnsi="Times New Roman" w:cs="Times New Roman"/>
        </w:rPr>
        <w:t>五、课程考核</w:t>
      </w:r>
      <w:r>
        <w:rPr>
          <w:rFonts w:ascii="Times New Roman" w:hAnsi="Times New Roman" w:cs="Times New Roman" w:hint="eastAsi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622"/>
        <w:gridCol w:w="1196"/>
        <w:gridCol w:w="828"/>
        <w:gridCol w:w="805"/>
        <w:gridCol w:w="726"/>
        <w:gridCol w:w="707"/>
        <w:gridCol w:w="776"/>
        <w:gridCol w:w="707"/>
        <w:gridCol w:w="758"/>
        <w:gridCol w:w="619"/>
      </w:tblGrid>
      <w:tr w:rsidR="002C0ECD" w14:paraId="585FD5D8" w14:textId="77777777">
        <w:trPr>
          <w:trHeight w:val="454"/>
        </w:trPr>
        <w:tc>
          <w:tcPr>
            <w:tcW w:w="735" w:type="dxa"/>
            <w:vMerge w:val="restart"/>
            <w:tcBorders>
              <w:top w:val="single" w:sz="12" w:space="0" w:color="auto"/>
              <w:left w:val="single" w:sz="12" w:space="0" w:color="auto"/>
            </w:tcBorders>
            <w:tcMar>
              <w:top w:w="57" w:type="dxa"/>
              <w:left w:w="85" w:type="dxa"/>
              <w:bottom w:w="57" w:type="dxa"/>
              <w:right w:w="85" w:type="dxa"/>
            </w:tcMar>
            <w:vAlign w:val="center"/>
          </w:tcPr>
          <w:p w14:paraId="4F82667C"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总评构成</w:t>
            </w:r>
          </w:p>
        </w:tc>
        <w:tc>
          <w:tcPr>
            <w:tcW w:w="623" w:type="dxa"/>
            <w:vMerge w:val="restart"/>
            <w:tcBorders>
              <w:top w:val="single" w:sz="12" w:space="0" w:color="auto"/>
            </w:tcBorders>
            <w:tcMar>
              <w:top w:w="57" w:type="dxa"/>
              <w:left w:w="85" w:type="dxa"/>
              <w:bottom w:w="57" w:type="dxa"/>
              <w:right w:w="85" w:type="dxa"/>
            </w:tcMar>
            <w:vAlign w:val="center"/>
          </w:tcPr>
          <w:p w14:paraId="58A27A69"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占比</w:t>
            </w:r>
          </w:p>
        </w:tc>
        <w:tc>
          <w:tcPr>
            <w:tcW w:w="1205" w:type="dxa"/>
            <w:vMerge w:val="restart"/>
            <w:tcBorders>
              <w:top w:val="single" w:sz="12" w:space="0" w:color="auto"/>
              <w:right w:val="double" w:sz="4" w:space="0" w:color="auto"/>
            </w:tcBorders>
            <w:tcMar>
              <w:top w:w="57" w:type="dxa"/>
              <w:left w:w="85" w:type="dxa"/>
              <w:bottom w:w="57" w:type="dxa"/>
              <w:right w:w="85" w:type="dxa"/>
            </w:tcMar>
            <w:vAlign w:val="center"/>
          </w:tcPr>
          <w:p w14:paraId="6C3F0667"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考核方式</w:t>
            </w:r>
          </w:p>
        </w:tc>
        <w:tc>
          <w:tcPr>
            <w:tcW w:w="5335" w:type="dxa"/>
            <w:gridSpan w:val="7"/>
            <w:tcBorders>
              <w:top w:val="single" w:sz="12" w:space="0" w:color="auto"/>
              <w:left w:val="double" w:sz="4" w:space="0" w:color="auto"/>
              <w:right w:val="single" w:sz="4" w:space="0" w:color="auto"/>
            </w:tcBorders>
            <w:tcMar>
              <w:top w:w="57" w:type="dxa"/>
              <w:left w:w="85" w:type="dxa"/>
              <w:bottom w:w="57" w:type="dxa"/>
              <w:right w:w="85" w:type="dxa"/>
            </w:tcMar>
            <w:vAlign w:val="center"/>
          </w:tcPr>
          <w:p w14:paraId="48E58BB6"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课程目标</w:t>
            </w:r>
          </w:p>
        </w:tc>
        <w:tc>
          <w:tcPr>
            <w:tcW w:w="620" w:type="dxa"/>
            <w:vMerge w:val="restart"/>
            <w:tcBorders>
              <w:top w:val="single" w:sz="12" w:space="0" w:color="auto"/>
              <w:left w:val="single" w:sz="4" w:space="0" w:color="auto"/>
              <w:right w:val="single" w:sz="12" w:space="0" w:color="auto"/>
            </w:tcBorders>
            <w:tcMar>
              <w:top w:w="57" w:type="dxa"/>
              <w:left w:w="85" w:type="dxa"/>
              <w:bottom w:w="57" w:type="dxa"/>
              <w:right w:w="85" w:type="dxa"/>
            </w:tcMar>
            <w:vAlign w:val="center"/>
          </w:tcPr>
          <w:p w14:paraId="292DAD58"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合计</w:t>
            </w:r>
          </w:p>
        </w:tc>
      </w:tr>
      <w:tr w:rsidR="002C0ECD" w14:paraId="33ECBCA7" w14:textId="77777777">
        <w:trPr>
          <w:trHeight w:val="445"/>
        </w:trPr>
        <w:tc>
          <w:tcPr>
            <w:tcW w:w="735" w:type="dxa"/>
            <w:vMerge/>
            <w:tcBorders>
              <w:left w:val="single" w:sz="12" w:space="0" w:color="auto"/>
            </w:tcBorders>
            <w:tcMar>
              <w:top w:w="57" w:type="dxa"/>
              <w:left w:w="85" w:type="dxa"/>
              <w:bottom w:w="57" w:type="dxa"/>
              <w:right w:w="85" w:type="dxa"/>
            </w:tcMar>
          </w:tcPr>
          <w:p w14:paraId="6F9BA73E" w14:textId="77777777" w:rsidR="002C0ECD" w:rsidRDefault="002C0ECD">
            <w:pPr>
              <w:snapToGrid w:val="0"/>
              <w:spacing w:after="0" w:line="240" w:lineRule="auto"/>
              <w:jc w:val="center"/>
              <w:rPr>
                <w:rFonts w:ascii="Times New Roman" w:eastAsia="SimHei" w:hAnsi="Times New Roman"/>
                <w:bCs/>
                <w:kern w:val="0"/>
                <w:sz w:val="21"/>
                <w:szCs w:val="21"/>
              </w:rPr>
            </w:pPr>
          </w:p>
        </w:tc>
        <w:tc>
          <w:tcPr>
            <w:tcW w:w="623" w:type="dxa"/>
            <w:vMerge/>
            <w:tcMar>
              <w:top w:w="57" w:type="dxa"/>
              <w:left w:w="85" w:type="dxa"/>
              <w:bottom w:w="57" w:type="dxa"/>
              <w:right w:w="85" w:type="dxa"/>
            </w:tcMar>
          </w:tcPr>
          <w:p w14:paraId="416BE551" w14:textId="77777777" w:rsidR="002C0ECD" w:rsidRDefault="002C0ECD">
            <w:pPr>
              <w:snapToGrid w:val="0"/>
              <w:spacing w:after="0" w:line="240" w:lineRule="auto"/>
              <w:jc w:val="center"/>
              <w:rPr>
                <w:rFonts w:ascii="Times New Roman" w:eastAsia="SimHei" w:hAnsi="Times New Roman"/>
                <w:b/>
                <w:kern w:val="0"/>
                <w:sz w:val="21"/>
                <w:szCs w:val="21"/>
              </w:rPr>
            </w:pPr>
          </w:p>
        </w:tc>
        <w:tc>
          <w:tcPr>
            <w:tcW w:w="1205" w:type="dxa"/>
            <w:vMerge/>
            <w:tcBorders>
              <w:right w:val="double" w:sz="4" w:space="0" w:color="auto"/>
            </w:tcBorders>
            <w:tcMar>
              <w:top w:w="57" w:type="dxa"/>
              <w:left w:w="85" w:type="dxa"/>
              <w:bottom w:w="57" w:type="dxa"/>
              <w:right w:w="85" w:type="dxa"/>
            </w:tcMar>
          </w:tcPr>
          <w:p w14:paraId="63492E90" w14:textId="77777777" w:rsidR="002C0ECD" w:rsidRDefault="002C0ECD">
            <w:pPr>
              <w:snapToGrid w:val="0"/>
              <w:spacing w:after="0" w:line="240" w:lineRule="auto"/>
              <w:jc w:val="center"/>
              <w:rPr>
                <w:rFonts w:ascii="Times New Roman" w:eastAsia="SimHei" w:hAnsi="Times New Roman"/>
                <w:b/>
                <w:kern w:val="0"/>
                <w:sz w:val="21"/>
                <w:szCs w:val="21"/>
              </w:rPr>
            </w:pPr>
          </w:p>
        </w:tc>
        <w:tc>
          <w:tcPr>
            <w:tcW w:w="833" w:type="dxa"/>
            <w:tcBorders>
              <w:left w:val="double" w:sz="4" w:space="0" w:color="auto"/>
              <w:right w:val="single" w:sz="4" w:space="0" w:color="auto"/>
            </w:tcBorders>
            <w:tcMar>
              <w:top w:w="57" w:type="dxa"/>
              <w:left w:w="85" w:type="dxa"/>
              <w:bottom w:w="57" w:type="dxa"/>
              <w:right w:w="85" w:type="dxa"/>
            </w:tcMar>
            <w:vAlign w:val="center"/>
          </w:tcPr>
          <w:p w14:paraId="098C37DC"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1</w:t>
            </w:r>
          </w:p>
          <w:p w14:paraId="6347BBD3"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hint="eastAsia"/>
                <w:bCs/>
                <w:kern w:val="0"/>
                <w:sz w:val="21"/>
                <w:szCs w:val="21"/>
              </w:rPr>
              <w:t>词汇</w:t>
            </w:r>
          </w:p>
        </w:tc>
        <w:tc>
          <w:tcPr>
            <w:tcW w:w="810" w:type="dxa"/>
            <w:tcBorders>
              <w:left w:val="single" w:sz="4" w:space="0" w:color="auto"/>
              <w:right w:val="single" w:sz="4" w:space="0" w:color="auto"/>
            </w:tcBorders>
            <w:tcMar>
              <w:top w:w="57" w:type="dxa"/>
              <w:left w:w="85" w:type="dxa"/>
              <w:bottom w:w="57" w:type="dxa"/>
              <w:right w:w="85" w:type="dxa"/>
            </w:tcMar>
            <w:vAlign w:val="center"/>
          </w:tcPr>
          <w:p w14:paraId="51FD83BD"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2</w:t>
            </w:r>
          </w:p>
          <w:p w14:paraId="05B3CDB1"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hint="eastAsia"/>
                <w:bCs/>
                <w:kern w:val="0"/>
                <w:sz w:val="21"/>
                <w:szCs w:val="21"/>
              </w:rPr>
              <w:t>听力</w:t>
            </w:r>
          </w:p>
        </w:tc>
        <w:tc>
          <w:tcPr>
            <w:tcW w:w="730" w:type="dxa"/>
            <w:tcBorders>
              <w:left w:val="single" w:sz="4" w:space="0" w:color="auto"/>
              <w:right w:val="single" w:sz="4" w:space="0" w:color="auto"/>
            </w:tcBorders>
            <w:tcMar>
              <w:top w:w="57" w:type="dxa"/>
              <w:left w:w="85" w:type="dxa"/>
              <w:bottom w:w="57" w:type="dxa"/>
              <w:right w:w="85" w:type="dxa"/>
            </w:tcMar>
            <w:vAlign w:val="center"/>
          </w:tcPr>
          <w:p w14:paraId="5DE6C595"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3</w:t>
            </w:r>
          </w:p>
          <w:p w14:paraId="7936CD80"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hint="eastAsia"/>
                <w:bCs/>
                <w:kern w:val="0"/>
                <w:sz w:val="21"/>
                <w:szCs w:val="21"/>
              </w:rPr>
              <w:t>口语</w:t>
            </w:r>
          </w:p>
        </w:tc>
        <w:tc>
          <w:tcPr>
            <w:tcW w:w="710" w:type="dxa"/>
            <w:tcBorders>
              <w:left w:val="single" w:sz="4" w:space="0" w:color="auto"/>
              <w:right w:val="single" w:sz="4" w:space="0" w:color="auto"/>
            </w:tcBorders>
            <w:tcMar>
              <w:top w:w="57" w:type="dxa"/>
              <w:left w:w="85" w:type="dxa"/>
              <w:bottom w:w="57" w:type="dxa"/>
              <w:right w:w="85" w:type="dxa"/>
            </w:tcMar>
            <w:vAlign w:val="center"/>
          </w:tcPr>
          <w:p w14:paraId="4676A8AD"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4</w:t>
            </w:r>
          </w:p>
          <w:p w14:paraId="5131D461"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hint="eastAsia"/>
                <w:bCs/>
                <w:kern w:val="0"/>
                <w:sz w:val="21"/>
                <w:szCs w:val="21"/>
              </w:rPr>
              <w:t>阅读</w:t>
            </w:r>
          </w:p>
        </w:tc>
        <w:tc>
          <w:tcPr>
            <w:tcW w:w="780" w:type="dxa"/>
            <w:tcBorders>
              <w:left w:val="single" w:sz="4" w:space="0" w:color="auto"/>
              <w:right w:val="single" w:sz="4" w:space="0" w:color="auto"/>
            </w:tcBorders>
            <w:tcMar>
              <w:top w:w="57" w:type="dxa"/>
              <w:left w:w="85" w:type="dxa"/>
              <w:bottom w:w="57" w:type="dxa"/>
              <w:right w:w="85" w:type="dxa"/>
            </w:tcMar>
            <w:vAlign w:val="center"/>
          </w:tcPr>
          <w:p w14:paraId="7FAD7DC7"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5</w:t>
            </w:r>
          </w:p>
          <w:p w14:paraId="3DBF34C1"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hint="eastAsia"/>
                <w:bCs/>
                <w:kern w:val="0"/>
                <w:sz w:val="21"/>
                <w:szCs w:val="21"/>
              </w:rPr>
              <w:t>写作</w:t>
            </w:r>
          </w:p>
        </w:tc>
        <w:tc>
          <w:tcPr>
            <w:tcW w:w="710" w:type="dxa"/>
            <w:tcBorders>
              <w:left w:val="single" w:sz="4" w:space="0" w:color="auto"/>
              <w:right w:val="single" w:sz="4" w:space="0" w:color="auto"/>
            </w:tcBorders>
            <w:tcMar>
              <w:top w:w="57" w:type="dxa"/>
              <w:left w:w="85" w:type="dxa"/>
              <w:bottom w:w="57" w:type="dxa"/>
              <w:right w:w="85" w:type="dxa"/>
            </w:tcMar>
            <w:vAlign w:val="center"/>
          </w:tcPr>
          <w:p w14:paraId="6B579485"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6</w:t>
            </w:r>
          </w:p>
          <w:p w14:paraId="19E9AC4D"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hint="eastAsia"/>
                <w:bCs/>
                <w:kern w:val="0"/>
                <w:sz w:val="21"/>
                <w:szCs w:val="21"/>
              </w:rPr>
              <w:t>翻译</w:t>
            </w:r>
          </w:p>
        </w:tc>
        <w:tc>
          <w:tcPr>
            <w:tcW w:w="762" w:type="dxa"/>
            <w:tcBorders>
              <w:left w:val="single" w:sz="4" w:space="0" w:color="auto"/>
              <w:right w:val="single" w:sz="4" w:space="0" w:color="auto"/>
            </w:tcBorders>
            <w:tcMar>
              <w:top w:w="57" w:type="dxa"/>
              <w:left w:w="85" w:type="dxa"/>
              <w:bottom w:w="57" w:type="dxa"/>
              <w:right w:w="85" w:type="dxa"/>
            </w:tcMar>
            <w:vAlign w:val="center"/>
          </w:tcPr>
          <w:p w14:paraId="3483D4B9"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7</w:t>
            </w:r>
          </w:p>
          <w:p w14:paraId="40849360"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hint="eastAsia"/>
                <w:bCs/>
                <w:kern w:val="0"/>
                <w:sz w:val="21"/>
                <w:szCs w:val="21"/>
              </w:rPr>
              <w:t>思政</w:t>
            </w:r>
          </w:p>
        </w:tc>
        <w:tc>
          <w:tcPr>
            <w:tcW w:w="620" w:type="dxa"/>
            <w:vMerge/>
            <w:tcBorders>
              <w:left w:val="single" w:sz="4" w:space="0" w:color="auto"/>
              <w:right w:val="single" w:sz="12" w:space="0" w:color="auto"/>
            </w:tcBorders>
            <w:tcMar>
              <w:top w:w="57" w:type="dxa"/>
              <w:left w:w="85" w:type="dxa"/>
              <w:bottom w:w="57" w:type="dxa"/>
              <w:right w:w="85" w:type="dxa"/>
            </w:tcMar>
          </w:tcPr>
          <w:p w14:paraId="39169F5E" w14:textId="77777777" w:rsidR="002C0ECD" w:rsidRDefault="002C0ECD">
            <w:pPr>
              <w:pStyle w:val="DG"/>
              <w:jc w:val="both"/>
              <w:rPr>
                <w:rFonts w:ascii="Times New Roman" w:hAnsi="Times New Roman" w:cs="Times New Roman"/>
                <w:szCs w:val="20"/>
              </w:rPr>
            </w:pPr>
          </w:p>
        </w:tc>
      </w:tr>
      <w:tr w:rsidR="002C0ECD" w14:paraId="05A6C591" w14:textId="77777777">
        <w:trPr>
          <w:trHeight w:val="454"/>
        </w:trPr>
        <w:tc>
          <w:tcPr>
            <w:tcW w:w="735" w:type="dxa"/>
            <w:tcBorders>
              <w:left w:val="single" w:sz="12" w:space="0" w:color="auto"/>
            </w:tcBorders>
            <w:tcMar>
              <w:top w:w="57" w:type="dxa"/>
              <w:left w:w="85" w:type="dxa"/>
              <w:bottom w:w="57" w:type="dxa"/>
              <w:right w:w="85" w:type="dxa"/>
            </w:tcMar>
            <w:vAlign w:val="center"/>
          </w:tcPr>
          <w:p w14:paraId="1C0E34E7"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1</w:t>
            </w:r>
          </w:p>
        </w:tc>
        <w:tc>
          <w:tcPr>
            <w:tcW w:w="623" w:type="dxa"/>
            <w:tcMar>
              <w:top w:w="57" w:type="dxa"/>
              <w:left w:w="85" w:type="dxa"/>
              <w:bottom w:w="57" w:type="dxa"/>
              <w:right w:w="85" w:type="dxa"/>
            </w:tcMar>
            <w:vAlign w:val="center"/>
          </w:tcPr>
          <w:p w14:paraId="68103A69" w14:textId="77777777" w:rsidR="002C0ECD" w:rsidRDefault="00F12BC1">
            <w:pPr>
              <w:pStyle w:val="DG0"/>
              <w:rPr>
                <w:rFonts w:cs="Times New Roman"/>
                <w:color w:val="auto"/>
              </w:rPr>
            </w:pPr>
            <w:r>
              <w:rPr>
                <w:rFonts w:cs="Times New Roman"/>
                <w:color w:val="auto"/>
              </w:rPr>
              <w:t>40%</w:t>
            </w:r>
          </w:p>
        </w:tc>
        <w:tc>
          <w:tcPr>
            <w:tcW w:w="1205" w:type="dxa"/>
            <w:tcBorders>
              <w:right w:val="double" w:sz="4" w:space="0" w:color="auto"/>
            </w:tcBorders>
            <w:tcMar>
              <w:top w:w="57" w:type="dxa"/>
              <w:left w:w="85" w:type="dxa"/>
              <w:bottom w:w="57" w:type="dxa"/>
              <w:right w:w="85" w:type="dxa"/>
            </w:tcMar>
            <w:vAlign w:val="center"/>
          </w:tcPr>
          <w:p w14:paraId="519DCCB3" w14:textId="77777777" w:rsidR="002C0ECD" w:rsidRDefault="00F12BC1">
            <w:pPr>
              <w:pStyle w:val="DG0"/>
              <w:rPr>
                <w:rFonts w:cs="Times New Roman"/>
                <w:color w:val="auto"/>
              </w:rPr>
            </w:pPr>
            <w:r>
              <w:rPr>
                <w:rFonts w:cs="Times New Roman"/>
                <w:color w:val="auto"/>
              </w:rPr>
              <w:t>期末笔试</w:t>
            </w:r>
          </w:p>
        </w:tc>
        <w:tc>
          <w:tcPr>
            <w:tcW w:w="833" w:type="dxa"/>
            <w:tcBorders>
              <w:left w:val="double" w:sz="4" w:space="0" w:color="auto"/>
              <w:right w:val="single" w:sz="4" w:space="0" w:color="auto"/>
            </w:tcBorders>
            <w:tcMar>
              <w:top w:w="57" w:type="dxa"/>
              <w:left w:w="85" w:type="dxa"/>
              <w:bottom w:w="57" w:type="dxa"/>
              <w:right w:w="85" w:type="dxa"/>
            </w:tcMar>
            <w:vAlign w:val="center"/>
          </w:tcPr>
          <w:p w14:paraId="2DC2C0DA" w14:textId="77777777" w:rsidR="002C0ECD" w:rsidRDefault="00F12BC1">
            <w:pPr>
              <w:pStyle w:val="DG0"/>
              <w:rPr>
                <w:rFonts w:cs="Times New Roman"/>
                <w:color w:val="auto"/>
              </w:rPr>
            </w:pPr>
            <w:r>
              <w:rPr>
                <w:rFonts w:cs="Times New Roman"/>
                <w:color w:val="auto"/>
              </w:rPr>
              <w:t>30</w:t>
            </w:r>
          </w:p>
        </w:tc>
        <w:tc>
          <w:tcPr>
            <w:tcW w:w="810" w:type="dxa"/>
            <w:tcBorders>
              <w:left w:val="single" w:sz="4" w:space="0" w:color="auto"/>
              <w:right w:val="single" w:sz="4" w:space="0" w:color="auto"/>
            </w:tcBorders>
            <w:tcMar>
              <w:top w:w="57" w:type="dxa"/>
              <w:left w:w="85" w:type="dxa"/>
              <w:bottom w:w="57" w:type="dxa"/>
              <w:right w:w="85" w:type="dxa"/>
            </w:tcMar>
            <w:vAlign w:val="center"/>
          </w:tcPr>
          <w:p w14:paraId="236D2C29" w14:textId="77777777" w:rsidR="002C0ECD" w:rsidRDefault="00F12BC1">
            <w:pPr>
              <w:pStyle w:val="DG0"/>
              <w:rPr>
                <w:rFonts w:cs="Times New Roman"/>
                <w:color w:val="auto"/>
              </w:rPr>
            </w:pPr>
            <w:r>
              <w:rPr>
                <w:rFonts w:cs="Times New Roman"/>
                <w:color w:val="auto"/>
              </w:rPr>
              <w:t>15</w:t>
            </w:r>
          </w:p>
        </w:tc>
        <w:tc>
          <w:tcPr>
            <w:tcW w:w="730" w:type="dxa"/>
            <w:tcBorders>
              <w:left w:val="single" w:sz="4" w:space="0" w:color="auto"/>
              <w:right w:val="single" w:sz="4" w:space="0" w:color="auto"/>
            </w:tcBorders>
            <w:tcMar>
              <w:top w:w="57" w:type="dxa"/>
              <w:left w:w="85" w:type="dxa"/>
              <w:bottom w:w="57" w:type="dxa"/>
              <w:right w:w="85" w:type="dxa"/>
            </w:tcMar>
            <w:vAlign w:val="center"/>
          </w:tcPr>
          <w:p w14:paraId="2E43E6E1" w14:textId="77777777" w:rsidR="002C0ECD" w:rsidRDefault="002C0ECD">
            <w:pPr>
              <w:pStyle w:val="DG0"/>
              <w:rPr>
                <w:rFonts w:cs="Times New Roman"/>
                <w:color w:val="auto"/>
              </w:rPr>
            </w:pPr>
          </w:p>
        </w:tc>
        <w:tc>
          <w:tcPr>
            <w:tcW w:w="710" w:type="dxa"/>
            <w:tcBorders>
              <w:left w:val="single" w:sz="4" w:space="0" w:color="auto"/>
              <w:right w:val="single" w:sz="4" w:space="0" w:color="auto"/>
            </w:tcBorders>
            <w:tcMar>
              <w:top w:w="57" w:type="dxa"/>
              <w:left w:w="85" w:type="dxa"/>
              <w:bottom w:w="57" w:type="dxa"/>
              <w:right w:w="85" w:type="dxa"/>
            </w:tcMar>
            <w:vAlign w:val="center"/>
          </w:tcPr>
          <w:p w14:paraId="7DFD123D" w14:textId="77777777" w:rsidR="002C0ECD" w:rsidRDefault="00F12BC1">
            <w:pPr>
              <w:pStyle w:val="DG0"/>
              <w:rPr>
                <w:rFonts w:cs="Times New Roman"/>
                <w:color w:val="auto"/>
              </w:rPr>
            </w:pPr>
            <w:r>
              <w:rPr>
                <w:rFonts w:cs="Times New Roman"/>
                <w:color w:val="auto"/>
              </w:rPr>
              <w:t>30</w:t>
            </w:r>
          </w:p>
        </w:tc>
        <w:tc>
          <w:tcPr>
            <w:tcW w:w="780" w:type="dxa"/>
            <w:tcBorders>
              <w:left w:val="single" w:sz="4" w:space="0" w:color="auto"/>
              <w:right w:val="single" w:sz="4" w:space="0" w:color="auto"/>
            </w:tcBorders>
            <w:tcMar>
              <w:top w:w="57" w:type="dxa"/>
              <w:left w:w="85" w:type="dxa"/>
              <w:bottom w:w="57" w:type="dxa"/>
              <w:right w:w="85" w:type="dxa"/>
            </w:tcMar>
            <w:vAlign w:val="center"/>
          </w:tcPr>
          <w:p w14:paraId="70B19974" w14:textId="77777777" w:rsidR="002C0ECD" w:rsidRDefault="00F12BC1">
            <w:pPr>
              <w:pStyle w:val="DG0"/>
              <w:rPr>
                <w:rFonts w:cs="Times New Roman"/>
                <w:color w:val="auto"/>
              </w:rPr>
            </w:pPr>
            <w:r>
              <w:rPr>
                <w:rFonts w:cs="Times New Roman"/>
                <w:color w:val="auto"/>
              </w:rPr>
              <w:t>15</w:t>
            </w:r>
          </w:p>
        </w:tc>
        <w:tc>
          <w:tcPr>
            <w:tcW w:w="710" w:type="dxa"/>
            <w:tcBorders>
              <w:left w:val="single" w:sz="4" w:space="0" w:color="auto"/>
              <w:right w:val="single" w:sz="4" w:space="0" w:color="auto"/>
            </w:tcBorders>
            <w:tcMar>
              <w:top w:w="57" w:type="dxa"/>
              <w:left w:w="85" w:type="dxa"/>
              <w:bottom w:w="57" w:type="dxa"/>
              <w:right w:w="85" w:type="dxa"/>
            </w:tcMar>
            <w:vAlign w:val="center"/>
          </w:tcPr>
          <w:p w14:paraId="6858FB89" w14:textId="77777777" w:rsidR="002C0ECD" w:rsidRDefault="00F12BC1">
            <w:pPr>
              <w:pStyle w:val="DG0"/>
              <w:rPr>
                <w:rFonts w:cs="Times New Roman"/>
                <w:color w:val="auto"/>
              </w:rPr>
            </w:pPr>
            <w:r>
              <w:rPr>
                <w:rFonts w:cs="Times New Roman"/>
                <w:color w:val="auto"/>
              </w:rPr>
              <w:t>5</w:t>
            </w:r>
          </w:p>
        </w:tc>
        <w:tc>
          <w:tcPr>
            <w:tcW w:w="762" w:type="dxa"/>
            <w:tcBorders>
              <w:left w:val="single" w:sz="4" w:space="0" w:color="auto"/>
              <w:right w:val="single" w:sz="4" w:space="0" w:color="auto"/>
            </w:tcBorders>
            <w:tcMar>
              <w:top w:w="57" w:type="dxa"/>
              <w:left w:w="85" w:type="dxa"/>
              <w:bottom w:w="57" w:type="dxa"/>
              <w:right w:w="85" w:type="dxa"/>
            </w:tcMar>
            <w:vAlign w:val="center"/>
          </w:tcPr>
          <w:p w14:paraId="38B6B579" w14:textId="77777777" w:rsidR="002C0ECD" w:rsidRDefault="00F12BC1">
            <w:pPr>
              <w:pStyle w:val="DG0"/>
              <w:rPr>
                <w:rFonts w:cs="Times New Roman"/>
                <w:color w:val="auto"/>
              </w:rPr>
            </w:pPr>
            <w:r>
              <w:rPr>
                <w:rFonts w:cs="Times New Roman"/>
                <w:color w:val="auto"/>
              </w:rPr>
              <w:t>5</w:t>
            </w:r>
          </w:p>
        </w:tc>
        <w:tc>
          <w:tcPr>
            <w:tcW w:w="620" w:type="dxa"/>
            <w:tcBorders>
              <w:left w:val="single" w:sz="4" w:space="0" w:color="auto"/>
              <w:right w:val="single" w:sz="12" w:space="0" w:color="auto"/>
            </w:tcBorders>
            <w:tcMar>
              <w:top w:w="57" w:type="dxa"/>
              <w:left w:w="85" w:type="dxa"/>
              <w:bottom w:w="57" w:type="dxa"/>
              <w:right w:w="85" w:type="dxa"/>
            </w:tcMar>
            <w:vAlign w:val="center"/>
          </w:tcPr>
          <w:p w14:paraId="545CC2B7" w14:textId="77777777" w:rsidR="002C0ECD" w:rsidRDefault="00F12BC1">
            <w:pPr>
              <w:pStyle w:val="DG0"/>
              <w:rPr>
                <w:rFonts w:cs="Times New Roman"/>
                <w:color w:val="auto"/>
              </w:rPr>
            </w:pPr>
            <w:r>
              <w:rPr>
                <w:rFonts w:cs="Times New Roman"/>
                <w:color w:val="auto"/>
              </w:rPr>
              <w:t>100</w:t>
            </w:r>
          </w:p>
        </w:tc>
      </w:tr>
      <w:tr w:rsidR="002C0ECD" w14:paraId="2AA2B873" w14:textId="77777777">
        <w:trPr>
          <w:trHeight w:val="454"/>
        </w:trPr>
        <w:tc>
          <w:tcPr>
            <w:tcW w:w="735" w:type="dxa"/>
            <w:tcBorders>
              <w:left w:val="single" w:sz="12" w:space="0" w:color="auto"/>
            </w:tcBorders>
            <w:tcMar>
              <w:top w:w="57" w:type="dxa"/>
              <w:left w:w="85" w:type="dxa"/>
              <w:bottom w:w="57" w:type="dxa"/>
              <w:right w:w="85" w:type="dxa"/>
            </w:tcMar>
            <w:vAlign w:val="center"/>
          </w:tcPr>
          <w:p w14:paraId="69F61268"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X1</w:t>
            </w:r>
          </w:p>
        </w:tc>
        <w:tc>
          <w:tcPr>
            <w:tcW w:w="623" w:type="dxa"/>
            <w:tcMar>
              <w:top w:w="57" w:type="dxa"/>
              <w:left w:w="85" w:type="dxa"/>
              <w:bottom w:w="57" w:type="dxa"/>
              <w:right w:w="85" w:type="dxa"/>
            </w:tcMar>
            <w:vAlign w:val="center"/>
          </w:tcPr>
          <w:p w14:paraId="202D0B9B" w14:textId="77777777" w:rsidR="002C0ECD" w:rsidRDefault="00F12BC1">
            <w:pPr>
              <w:pStyle w:val="DG0"/>
              <w:rPr>
                <w:rFonts w:cs="Times New Roman"/>
                <w:color w:val="auto"/>
              </w:rPr>
            </w:pPr>
            <w:r>
              <w:rPr>
                <w:rFonts w:cs="Times New Roman"/>
                <w:color w:val="auto"/>
              </w:rPr>
              <w:t>20%</w:t>
            </w:r>
          </w:p>
        </w:tc>
        <w:tc>
          <w:tcPr>
            <w:tcW w:w="1205" w:type="dxa"/>
            <w:tcBorders>
              <w:right w:val="double" w:sz="4" w:space="0" w:color="auto"/>
            </w:tcBorders>
            <w:tcMar>
              <w:top w:w="57" w:type="dxa"/>
              <w:left w:w="85" w:type="dxa"/>
              <w:bottom w:w="57" w:type="dxa"/>
              <w:right w:w="85" w:type="dxa"/>
            </w:tcMar>
            <w:vAlign w:val="center"/>
          </w:tcPr>
          <w:p w14:paraId="7B22FB64" w14:textId="77777777" w:rsidR="002C0ECD" w:rsidRDefault="00F12BC1">
            <w:pPr>
              <w:pStyle w:val="DG0"/>
              <w:rPr>
                <w:rFonts w:cs="Times New Roman"/>
                <w:color w:val="auto"/>
              </w:rPr>
            </w:pPr>
            <w:r>
              <w:rPr>
                <w:rFonts w:cs="Times New Roman" w:hint="eastAsia"/>
                <w:color w:val="auto"/>
              </w:rPr>
              <w:t>自主</w:t>
            </w:r>
            <w:r>
              <w:rPr>
                <w:rFonts w:cs="Times New Roman"/>
                <w:color w:val="auto"/>
              </w:rPr>
              <w:t>学习</w:t>
            </w:r>
          </w:p>
        </w:tc>
        <w:tc>
          <w:tcPr>
            <w:tcW w:w="833" w:type="dxa"/>
            <w:tcBorders>
              <w:left w:val="double" w:sz="4" w:space="0" w:color="auto"/>
              <w:right w:val="single" w:sz="4" w:space="0" w:color="auto"/>
            </w:tcBorders>
            <w:tcMar>
              <w:top w:w="57" w:type="dxa"/>
              <w:left w:w="85" w:type="dxa"/>
              <w:bottom w:w="57" w:type="dxa"/>
              <w:right w:w="85" w:type="dxa"/>
            </w:tcMar>
            <w:vAlign w:val="center"/>
          </w:tcPr>
          <w:p w14:paraId="0813337A" w14:textId="77777777" w:rsidR="002C0ECD" w:rsidRDefault="00F12BC1">
            <w:pPr>
              <w:pStyle w:val="DG0"/>
              <w:rPr>
                <w:rFonts w:cs="Times New Roman"/>
                <w:color w:val="auto"/>
              </w:rPr>
            </w:pPr>
            <w:r>
              <w:rPr>
                <w:rFonts w:cs="Times New Roman"/>
                <w:color w:val="auto"/>
              </w:rPr>
              <w:t>20</w:t>
            </w:r>
          </w:p>
        </w:tc>
        <w:tc>
          <w:tcPr>
            <w:tcW w:w="810" w:type="dxa"/>
            <w:tcBorders>
              <w:left w:val="single" w:sz="4" w:space="0" w:color="auto"/>
              <w:right w:val="single" w:sz="4" w:space="0" w:color="auto"/>
            </w:tcBorders>
            <w:tcMar>
              <w:top w:w="57" w:type="dxa"/>
              <w:left w:w="85" w:type="dxa"/>
              <w:bottom w:w="57" w:type="dxa"/>
              <w:right w:w="85" w:type="dxa"/>
            </w:tcMar>
            <w:vAlign w:val="center"/>
          </w:tcPr>
          <w:p w14:paraId="63AA8471" w14:textId="77777777" w:rsidR="002C0ECD" w:rsidRDefault="00F12BC1">
            <w:pPr>
              <w:pStyle w:val="DG0"/>
              <w:rPr>
                <w:rFonts w:cs="Times New Roman"/>
                <w:color w:val="auto"/>
              </w:rPr>
            </w:pPr>
            <w:r>
              <w:rPr>
                <w:rFonts w:cs="Times New Roman"/>
                <w:color w:val="auto"/>
              </w:rPr>
              <w:t>20</w:t>
            </w:r>
          </w:p>
        </w:tc>
        <w:tc>
          <w:tcPr>
            <w:tcW w:w="730" w:type="dxa"/>
            <w:tcBorders>
              <w:left w:val="single" w:sz="4" w:space="0" w:color="auto"/>
              <w:right w:val="single" w:sz="4" w:space="0" w:color="auto"/>
            </w:tcBorders>
            <w:tcMar>
              <w:top w:w="57" w:type="dxa"/>
              <w:left w:w="85" w:type="dxa"/>
              <w:bottom w:w="57" w:type="dxa"/>
              <w:right w:w="85" w:type="dxa"/>
            </w:tcMar>
            <w:vAlign w:val="center"/>
          </w:tcPr>
          <w:p w14:paraId="1FA7DAF0" w14:textId="77777777" w:rsidR="002C0ECD" w:rsidRDefault="002C0ECD">
            <w:pPr>
              <w:pStyle w:val="DG0"/>
              <w:rPr>
                <w:rFonts w:cs="Times New Roman"/>
                <w:color w:val="auto"/>
              </w:rPr>
            </w:pPr>
          </w:p>
        </w:tc>
        <w:tc>
          <w:tcPr>
            <w:tcW w:w="710" w:type="dxa"/>
            <w:tcBorders>
              <w:left w:val="single" w:sz="4" w:space="0" w:color="auto"/>
              <w:right w:val="single" w:sz="4" w:space="0" w:color="auto"/>
            </w:tcBorders>
            <w:tcMar>
              <w:top w:w="57" w:type="dxa"/>
              <w:left w:w="85" w:type="dxa"/>
              <w:bottom w:w="57" w:type="dxa"/>
              <w:right w:w="85" w:type="dxa"/>
            </w:tcMar>
            <w:vAlign w:val="center"/>
          </w:tcPr>
          <w:p w14:paraId="0586F4A5" w14:textId="77777777" w:rsidR="002C0ECD" w:rsidRDefault="00F12BC1">
            <w:pPr>
              <w:pStyle w:val="DG0"/>
              <w:rPr>
                <w:rFonts w:cs="Times New Roman"/>
                <w:color w:val="auto"/>
              </w:rPr>
            </w:pPr>
            <w:r>
              <w:rPr>
                <w:rFonts w:cs="Times New Roman"/>
                <w:color w:val="auto"/>
              </w:rPr>
              <w:t>20</w:t>
            </w:r>
          </w:p>
        </w:tc>
        <w:tc>
          <w:tcPr>
            <w:tcW w:w="780" w:type="dxa"/>
            <w:tcBorders>
              <w:left w:val="single" w:sz="4" w:space="0" w:color="auto"/>
              <w:right w:val="single" w:sz="4" w:space="0" w:color="auto"/>
            </w:tcBorders>
            <w:tcMar>
              <w:top w:w="57" w:type="dxa"/>
              <w:left w:w="85" w:type="dxa"/>
              <w:bottom w:w="57" w:type="dxa"/>
              <w:right w:w="85" w:type="dxa"/>
            </w:tcMar>
            <w:vAlign w:val="center"/>
          </w:tcPr>
          <w:p w14:paraId="25640E0C" w14:textId="77777777" w:rsidR="002C0ECD" w:rsidRDefault="00F12BC1">
            <w:pPr>
              <w:pStyle w:val="DG0"/>
              <w:rPr>
                <w:rFonts w:cs="Times New Roman"/>
                <w:color w:val="auto"/>
              </w:rPr>
            </w:pPr>
            <w:r>
              <w:rPr>
                <w:rFonts w:cs="Times New Roman"/>
                <w:color w:val="auto"/>
              </w:rPr>
              <w:t>30</w:t>
            </w:r>
          </w:p>
        </w:tc>
        <w:tc>
          <w:tcPr>
            <w:tcW w:w="710" w:type="dxa"/>
            <w:tcBorders>
              <w:left w:val="single" w:sz="4" w:space="0" w:color="auto"/>
              <w:right w:val="single" w:sz="4" w:space="0" w:color="auto"/>
            </w:tcBorders>
            <w:tcMar>
              <w:top w:w="57" w:type="dxa"/>
              <w:left w:w="85" w:type="dxa"/>
              <w:bottom w:w="57" w:type="dxa"/>
              <w:right w:w="85" w:type="dxa"/>
            </w:tcMar>
            <w:vAlign w:val="center"/>
          </w:tcPr>
          <w:p w14:paraId="0A7BAD5E" w14:textId="77777777" w:rsidR="002C0ECD" w:rsidRDefault="002C0ECD">
            <w:pPr>
              <w:pStyle w:val="DG0"/>
              <w:rPr>
                <w:rFonts w:cs="Times New Roman"/>
                <w:color w:val="auto"/>
              </w:rPr>
            </w:pPr>
          </w:p>
        </w:tc>
        <w:tc>
          <w:tcPr>
            <w:tcW w:w="762" w:type="dxa"/>
            <w:tcBorders>
              <w:left w:val="single" w:sz="4" w:space="0" w:color="auto"/>
              <w:right w:val="single" w:sz="4" w:space="0" w:color="auto"/>
            </w:tcBorders>
            <w:tcMar>
              <w:top w:w="57" w:type="dxa"/>
              <w:left w:w="85" w:type="dxa"/>
              <w:bottom w:w="57" w:type="dxa"/>
              <w:right w:w="85" w:type="dxa"/>
            </w:tcMar>
            <w:vAlign w:val="center"/>
          </w:tcPr>
          <w:p w14:paraId="45B69BCE" w14:textId="77777777" w:rsidR="002C0ECD" w:rsidRDefault="00F12BC1">
            <w:pPr>
              <w:pStyle w:val="DG0"/>
              <w:rPr>
                <w:rFonts w:cs="Times New Roman"/>
                <w:color w:val="auto"/>
              </w:rPr>
            </w:pPr>
            <w:r>
              <w:rPr>
                <w:rFonts w:cs="Times New Roman"/>
                <w:color w:val="auto"/>
              </w:rPr>
              <w:t>10</w:t>
            </w:r>
          </w:p>
        </w:tc>
        <w:tc>
          <w:tcPr>
            <w:tcW w:w="620" w:type="dxa"/>
            <w:tcBorders>
              <w:left w:val="single" w:sz="4" w:space="0" w:color="auto"/>
              <w:right w:val="single" w:sz="12" w:space="0" w:color="auto"/>
            </w:tcBorders>
            <w:tcMar>
              <w:top w:w="57" w:type="dxa"/>
              <w:left w:w="85" w:type="dxa"/>
              <w:bottom w:w="57" w:type="dxa"/>
              <w:right w:w="85" w:type="dxa"/>
            </w:tcMar>
            <w:vAlign w:val="center"/>
          </w:tcPr>
          <w:p w14:paraId="09841192" w14:textId="77777777" w:rsidR="002C0ECD" w:rsidRDefault="00F12BC1">
            <w:pPr>
              <w:pStyle w:val="DG0"/>
              <w:rPr>
                <w:rFonts w:cs="Times New Roman"/>
                <w:color w:val="auto"/>
              </w:rPr>
            </w:pPr>
            <w:r>
              <w:rPr>
                <w:rFonts w:cs="Times New Roman"/>
                <w:color w:val="auto"/>
              </w:rPr>
              <w:t>100</w:t>
            </w:r>
          </w:p>
        </w:tc>
      </w:tr>
      <w:tr w:rsidR="002C0ECD" w14:paraId="0481BDF2" w14:textId="77777777">
        <w:trPr>
          <w:trHeight w:val="454"/>
        </w:trPr>
        <w:tc>
          <w:tcPr>
            <w:tcW w:w="735" w:type="dxa"/>
            <w:tcBorders>
              <w:left w:val="single" w:sz="12" w:space="0" w:color="auto"/>
            </w:tcBorders>
            <w:tcMar>
              <w:top w:w="57" w:type="dxa"/>
              <w:left w:w="85" w:type="dxa"/>
              <w:bottom w:w="57" w:type="dxa"/>
              <w:right w:w="85" w:type="dxa"/>
            </w:tcMar>
            <w:vAlign w:val="center"/>
          </w:tcPr>
          <w:p w14:paraId="3F8AE646"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X2</w:t>
            </w:r>
          </w:p>
        </w:tc>
        <w:tc>
          <w:tcPr>
            <w:tcW w:w="623" w:type="dxa"/>
            <w:tcMar>
              <w:top w:w="57" w:type="dxa"/>
              <w:left w:w="85" w:type="dxa"/>
              <w:bottom w:w="57" w:type="dxa"/>
              <w:right w:w="85" w:type="dxa"/>
            </w:tcMar>
            <w:vAlign w:val="center"/>
          </w:tcPr>
          <w:p w14:paraId="4EB0E4BE" w14:textId="77777777" w:rsidR="002C0ECD" w:rsidRDefault="00F12BC1">
            <w:pPr>
              <w:pStyle w:val="DG0"/>
              <w:rPr>
                <w:rFonts w:cs="Times New Roman"/>
                <w:color w:val="auto"/>
              </w:rPr>
            </w:pPr>
            <w:r>
              <w:rPr>
                <w:rFonts w:cs="Times New Roman"/>
                <w:color w:val="auto"/>
              </w:rPr>
              <w:t>30%</w:t>
            </w:r>
          </w:p>
        </w:tc>
        <w:tc>
          <w:tcPr>
            <w:tcW w:w="1205" w:type="dxa"/>
            <w:tcBorders>
              <w:right w:val="double" w:sz="4" w:space="0" w:color="auto"/>
            </w:tcBorders>
            <w:tcMar>
              <w:top w:w="57" w:type="dxa"/>
              <w:left w:w="85" w:type="dxa"/>
              <w:bottom w:w="57" w:type="dxa"/>
              <w:right w:w="85" w:type="dxa"/>
            </w:tcMar>
            <w:vAlign w:val="center"/>
          </w:tcPr>
          <w:p w14:paraId="73443AA4" w14:textId="77777777" w:rsidR="002C0ECD" w:rsidRDefault="00F12BC1">
            <w:pPr>
              <w:pStyle w:val="DG0"/>
              <w:rPr>
                <w:rFonts w:cs="Times New Roman"/>
                <w:color w:val="auto"/>
              </w:rPr>
            </w:pPr>
            <w:r>
              <w:rPr>
                <w:rFonts w:cs="Times New Roman"/>
                <w:color w:val="auto"/>
              </w:rPr>
              <w:t>线下</w:t>
            </w:r>
            <w:r>
              <w:rPr>
                <w:rFonts w:cs="Times New Roman" w:hint="eastAsia"/>
                <w:color w:val="auto"/>
              </w:rPr>
              <w:t>表现</w:t>
            </w:r>
          </w:p>
        </w:tc>
        <w:tc>
          <w:tcPr>
            <w:tcW w:w="833" w:type="dxa"/>
            <w:tcBorders>
              <w:left w:val="double" w:sz="4" w:space="0" w:color="auto"/>
              <w:right w:val="single" w:sz="4" w:space="0" w:color="auto"/>
            </w:tcBorders>
            <w:tcMar>
              <w:top w:w="57" w:type="dxa"/>
              <w:left w:w="85" w:type="dxa"/>
              <w:bottom w:w="57" w:type="dxa"/>
              <w:right w:w="85" w:type="dxa"/>
            </w:tcMar>
            <w:vAlign w:val="center"/>
          </w:tcPr>
          <w:p w14:paraId="1B8A9BD1" w14:textId="77777777" w:rsidR="002C0ECD" w:rsidRDefault="00F12BC1">
            <w:pPr>
              <w:pStyle w:val="DG0"/>
              <w:rPr>
                <w:rFonts w:cs="Times New Roman"/>
                <w:color w:val="auto"/>
              </w:rPr>
            </w:pPr>
            <w:r>
              <w:rPr>
                <w:rFonts w:cs="Times New Roman"/>
                <w:color w:val="auto"/>
              </w:rPr>
              <w:t>2</w:t>
            </w:r>
            <w:r>
              <w:rPr>
                <w:rFonts w:cs="Times New Roman" w:hint="eastAsia"/>
                <w:color w:val="auto"/>
              </w:rPr>
              <w:t>5</w:t>
            </w:r>
          </w:p>
        </w:tc>
        <w:tc>
          <w:tcPr>
            <w:tcW w:w="810" w:type="dxa"/>
            <w:tcBorders>
              <w:left w:val="single" w:sz="4" w:space="0" w:color="auto"/>
              <w:right w:val="single" w:sz="4" w:space="0" w:color="auto"/>
            </w:tcBorders>
            <w:tcMar>
              <w:top w:w="57" w:type="dxa"/>
              <w:left w:w="85" w:type="dxa"/>
              <w:bottom w:w="57" w:type="dxa"/>
              <w:right w:w="85" w:type="dxa"/>
            </w:tcMar>
            <w:vAlign w:val="center"/>
          </w:tcPr>
          <w:p w14:paraId="2F886CAE" w14:textId="77777777" w:rsidR="002C0ECD" w:rsidRDefault="00F12BC1">
            <w:pPr>
              <w:pStyle w:val="DG0"/>
              <w:rPr>
                <w:rFonts w:cs="Times New Roman"/>
                <w:color w:val="auto"/>
              </w:rPr>
            </w:pPr>
            <w:r>
              <w:rPr>
                <w:rFonts w:cs="Times New Roman"/>
                <w:color w:val="auto"/>
              </w:rPr>
              <w:t>2</w:t>
            </w:r>
            <w:r>
              <w:rPr>
                <w:rFonts w:cs="Times New Roman" w:hint="eastAsia"/>
                <w:color w:val="auto"/>
              </w:rPr>
              <w:t>5</w:t>
            </w:r>
          </w:p>
        </w:tc>
        <w:tc>
          <w:tcPr>
            <w:tcW w:w="730" w:type="dxa"/>
            <w:tcBorders>
              <w:left w:val="single" w:sz="4" w:space="0" w:color="auto"/>
              <w:right w:val="single" w:sz="4" w:space="0" w:color="auto"/>
            </w:tcBorders>
            <w:tcMar>
              <w:top w:w="57" w:type="dxa"/>
              <w:left w:w="85" w:type="dxa"/>
              <w:bottom w:w="57" w:type="dxa"/>
              <w:right w:w="85" w:type="dxa"/>
            </w:tcMar>
            <w:vAlign w:val="center"/>
          </w:tcPr>
          <w:p w14:paraId="1FBE1B31" w14:textId="77777777" w:rsidR="002C0ECD" w:rsidRDefault="002C0ECD">
            <w:pPr>
              <w:pStyle w:val="DG0"/>
              <w:rPr>
                <w:rFonts w:cs="Times New Roman"/>
                <w:color w:val="auto"/>
              </w:rPr>
            </w:pPr>
          </w:p>
        </w:tc>
        <w:tc>
          <w:tcPr>
            <w:tcW w:w="710" w:type="dxa"/>
            <w:tcBorders>
              <w:left w:val="single" w:sz="4" w:space="0" w:color="auto"/>
              <w:right w:val="single" w:sz="4" w:space="0" w:color="auto"/>
            </w:tcBorders>
            <w:tcMar>
              <w:top w:w="57" w:type="dxa"/>
              <w:left w:w="85" w:type="dxa"/>
              <w:bottom w:w="57" w:type="dxa"/>
              <w:right w:w="85" w:type="dxa"/>
            </w:tcMar>
            <w:vAlign w:val="center"/>
          </w:tcPr>
          <w:p w14:paraId="5B25E152" w14:textId="77777777" w:rsidR="002C0ECD" w:rsidRDefault="00F12BC1">
            <w:pPr>
              <w:pStyle w:val="DG0"/>
              <w:rPr>
                <w:rFonts w:cs="Times New Roman"/>
                <w:color w:val="auto"/>
              </w:rPr>
            </w:pPr>
            <w:r>
              <w:rPr>
                <w:rFonts w:cs="Times New Roman"/>
                <w:color w:val="auto"/>
              </w:rPr>
              <w:t>2</w:t>
            </w:r>
            <w:r>
              <w:rPr>
                <w:rFonts w:cs="Times New Roman" w:hint="eastAsia"/>
                <w:color w:val="auto"/>
              </w:rPr>
              <w:t>5</w:t>
            </w:r>
          </w:p>
        </w:tc>
        <w:tc>
          <w:tcPr>
            <w:tcW w:w="780" w:type="dxa"/>
            <w:tcBorders>
              <w:left w:val="single" w:sz="4" w:space="0" w:color="auto"/>
              <w:right w:val="single" w:sz="4" w:space="0" w:color="auto"/>
            </w:tcBorders>
            <w:tcMar>
              <w:top w:w="57" w:type="dxa"/>
              <w:left w:w="85" w:type="dxa"/>
              <w:bottom w:w="57" w:type="dxa"/>
              <w:right w:w="85" w:type="dxa"/>
            </w:tcMar>
            <w:vAlign w:val="center"/>
          </w:tcPr>
          <w:p w14:paraId="5741DB4F" w14:textId="77777777" w:rsidR="002C0ECD" w:rsidRDefault="002C0ECD">
            <w:pPr>
              <w:pStyle w:val="DG0"/>
              <w:rPr>
                <w:rFonts w:cs="Times New Roman"/>
                <w:color w:val="auto"/>
              </w:rPr>
            </w:pPr>
          </w:p>
        </w:tc>
        <w:tc>
          <w:tcPr>
            <w:tcW w:w="710" w:type="dxa"/>
            <w:tcBorders>
              <w:left w:val="single" w:sz="4" w:space="0" w:color="auto"/>
              <w:right w:val="single" w:sz="4" w:space="0" w:color="auto"/>
            </w:tcBorders>
            <w:tcMar>
              <w:top w:w="57" w:type="dxa"/>
              <w:left w:w="85" w:type="dxa"/>
              <w:bottom w:w="57" w:type="dxa"/>
              <w:right w:w="85" w:type="dxa"/>
            </w:tcMar>
            <w:vAlign w:val="center"/>
          </w:tcPr>
          <w:p w14:paraId="14873B58" w14:textId="77777777" w:rsidR="002C0ECD" w:rsidRDefault="00F12BC1">
            <w:pPr>
              <w:pStyle w:val="DG0"/>
              <w:rPr>
                <w:rFonts w:cs="Times New Roman"/>
                <w:color w:val="auto"/>
              </w:rPr>
            </w:pPr>
            <w:r>
              <w:rPr>
                <w:rFonts w:cs="Times New Roman"/>
                <w:color w:val="auto"/>
              </w:rPr>
              <w:t>15</w:t>
            </w:r>
          </w:p>
        </w:tc>
        <w:tc>
          <w:tcPr>
            <w:tcW w:w="762" w:type="dxa"/>
            <w:tcBorders>
              <w:left w:val="single" w:sz="4" w:space="0" w:color="auto"/>
              <w:right w:val="single" w:sz="4" w:space="0" w:color="auto"/>
            </w:tcBorders>
            <w:tcMar>
              <w:top w:w="57" w:type="dxa"/>
              <w:left w:w="85" w:type="dxa"/>
              <w:bottom w:w="57" w:type="dxa"/>
              <w:right w:w="85" w:type="dxa"/>
            </w:tcMar>
            <w:vAlign w:val="center"/>
          </w:tcPr>
          <w:p w14:paraId="22FC6A0D" w14:textId="77777777" w:rsidR="002C0ECD" w:rsidRDefault="00F12BC1">
            <w:pPr>
              <w:pStyle w:val="DG0"/>
              <w:rPr>
                <w:rFonts w:cs="Times New Roman"/>
                <w:color w:val="auto"/>
              </w:rPr>
            </w:pPr>
            <w:r>
              <w:rPr>
                <w:rFonts w:cs="Times New Roman"/>
                <w:color w:val="auto"/>
              </w:rPr>
              <w:t>10</w:t>
            </w:r>
          </w:p>
        </w:tc>
        <w:tc>
          <w:tcPr>
            <w:tcW w:w="620" w:type="dxa"/>
            <w:tcBorders>
              <w:left w:val="single" w:sz="4" w:space="0" w:color="auto"/>
              <w:right w:val="single" w:sz="12" w:space="0" w:color="auto"/>
            </w:tcBorders>
            <w:tcMar>
              <w:top w:w="57" w:type="dxa"/>
              <w:left w:w="85" w:type="dxa"/>
              <w:bottom w:w="57" w:type="dxa"/>
              <w:right w:w="85" w:type="dxa"/>
            </w:tcMar>
            <w:vAlign w:val="center"/>
          </w:tcPr>
          <w:p w14:paraId="487D2859" w14:textId="77777777" w:rsidR="002C0ECD" w:rsidRDefault="00F12BC1">
            <w:pPr>
              <w:pStyle w:val="DG0"/>
              <w:rPr>
                <w:rFonts w:cs="Times New Roman"/>
                <w:color w:val="auto"/>
              </w:rPr>
            </w:pPr>
            <w:r>
              <w:rPr>
                <w:rFonts w:cs="Times New Roman"/>
                <w:color w:val="auto"/>
              </w:rPr>
              <w:t>100</w:t>
            </w:r>
          </w:p>
        </w:tc>
      </w:tr>
      <w:tr w:rsidR="002C0ECD" w14:paraId="3334A2F3" w14:textId="77777777">
        <w:trPr>
          <w:trHeight w:val="454"/>
        </w:trPr>
        <w:tc>
          <w:tcPr>
            <w:tcW w:w="735" w:type="dxa"/>
            <w:tcBorders>
              <w:left w:val="single" w:sz="12" w:space="0" w:color="auto"/>
              <w:bottom w:val="single" w:sz="12" w:space="0" w:color="000000"/>
            </w:tcBorders>
            <w:tcMar>
              <w:top w:w="57" w:type="dxa"/>
              <w:left w:w="85" w:type="dxa"/>
              <w:bottom w:w="57" w:type="dxa"/>
              <w:right w:w="85" w:type="dxa"/>
            </w:tcMar>
            <w:vAlign w:val="center"/>
          </w:tcPr>
          <w:p w14:paraId="006097B4" w14:textId="77777777" w:rsidR="002C0ECD" w:rsidRDefault="00F12BC1">
            <w:pPr>
              <w:snapToGrid w:val="0"/>
              <w:spacing w:after="0" w:line="240" w:lineRule="auto"/>
              <w:jc w:val="center"/>
              <w:rPr>
                <w:rFonts w:ascii="Times New Roman" w:eastAsia="SimHei" w:hAnsi="Times New Roman"/>
                <w:bCs/>
                <w:kern w:val="0"/>
                <w:sz w:val="21"/>
                <w:szCs w:val="21"/>
              </w:rPr>
            </w:pPr>
            <w:r>
              <w:rPr>
                <w:rFonts w:ascii="Times New Roman" w:eastAsia="SimHei" w:hAnsi="Times New Roman"/>
                <w:bCs/>
                <w:kern w:val="0"/>
                <w:sz w:val="21"/>
                <w:szCs w:val="21"/>
              </w:rPr>
              <w:t>X3</w:t>
            </w:r>
          </w:p>
        </w:tc>
        <w:tc>
          <w:tcPr>
            <w:tcW w:w="623" w:type="dxa"/>
            <w:tcBorders>
              <w:bottom w:val="single" w:sz="12" w:space="0" w:color="000000"/>
            </w:tcBorders>
            <w:tcMar>
              <w:top w:w="57" w:type="dxa"/>
              <w:left w:w="85" w:type="dxa"/>
              <w:bottom w:w="57" w:type="dxa"/>
              <w:right w:w="85" w:type="dxa"/>
            </w:tcMar>
            <w:vAlign w:val="center"/>
          </w:tcPr>
          <w:p w14:paraId="14A87D01" w14:textId="77777777" w:rsidR="002C0ECD" w:rsidRDefault="00F12BC1">
            <w:pPr>
              <w:pStyle w:val="DG0"/>
              <w:rPr>
                <w:rFonts w:cs="Times New Roman"/>
                <w:color w:val="auto"/>
              </w:rPr>
            </w:pPr>
            <w:r>
              <w:rPr>
                <w:rFonts w:cs="Times New Roman"/>
                <w:color w:val="auto"/>
              </w:rPr>
              <w:t>10%</w:t>
            </w:r>
          </w:p>
        </w:tc>
        <w:tc>
          <w:tcPr>
            <w:tcW w:w="1205" w:type="dxa"/>
            <w:tcBorders>
              <w:bottom w:val="single" w:sz="12" w:space="0" w:color="000000"/>
              <w:right w:val="double" w:sz="4" w:space="0" w:color="auto"/>
            </w:tcBorders>
            <w:tcMar>
              <w:top w:w="57" w:type="dxa"/>
              <w:left w:w="85" w:type="dxa"/>
              <w:bottom w:w="57" w:type="dxa"/>
              <w:right w:w="85" w:type="dxa"/>
            </w:tcMar>
            <w:vAlign w:val="center"/>
          </w:tcPr>
          <w:p w14:paraId="1ED05414" w14:textId="77777777" w:rsidR="002C0ECD" w:rsidRDefault="00F12BC1">
            <w:pPr>
              <w:pStyle w:val="DG0"/>
              <w:rPr>
                <w:rFonts w:cs="Times New Roman"/>
                <w:color w:val="auto"/>
              </w:rPr>
            </w:pPr>
            <w:r>
              <w:rPr>
                <w:rFonts w:cs="Times New Roman"/>
                <w:color w:val="auto"/>
              </w:rPr>
              <w:t>口试</w:t>
            </w:r>
          </w:p>
        </w:tc>
        <w:tc>
          <w:tcPr>
            <w:tcW w:w="833" w:type="dxa"/>
            <w:tcBorders>
              <w:left w:val="double" w:sz="4" w:space="0" w:color="auto"/>
              <w:bottom w:val="single" w:sz="12" w:space="0" w:color="000000"/>
              <w:right w:val="single" w:sz="4" w:space="0" w:color="auto"/>
            </w:tcBorders>
            <w:tcMar>
              <w:top w:w="57" w:type="dxa"/>
              <w:left w:w="85" w:type="dxa"/>
              <w:bottom w:w="57" w:type="dxa"/>
              <w:right w:w="85" w:type="dxa"/>
            </w:tcMar>
            <w:vAlign w:val="center"/>
          </w:tcPr>
          <w:p w14:paraId="39363467" w14:textId="77777777" w:rsidR="002C0ECD" w:rsidRDefault="002C0ECD">
            <w:pPr>
              <w:pStyle w:val="DG0"/>
              <w:rPr>
                <w:rFonts w:cs="Times New Roman"/>
                <w:color w:val="auto"/>
              </w:rPr>
            </w:pPr>
          </w:p>
        </w:tc>
        <w:tc>
          <w:tcPr>
            <w:tcW w:w="810"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6F8514C1" w14:textId="77777777" w:rsidR="002C0ECD" w:rsidRDefault="002C0ECD">
            <w:pPr>
              <w:pStyle w:val="DG0"/>
              <w:rPr>
                <w:rFonts w:cs="Times New Roman"/>
                <w:color w:val="auto"/>
              </w:rPr>
            </w:pPr>
          </w:p>
        </w:tc>
        <w:tc>
          <w:tcPr>
            <w:tcW w:w="730"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5F7A18F0" w14:textId="77777777" w:rsidR="002C0ECD" w:rsidRDefault="00F12BC1">
            <w:pPr>
              <w:pStyle w:val="DG0"/>
              <w:rPr>
                <w:rFonts w:cs="Times New Roman"/>
                <w:color w:val="auto"/>
              </w:rPr>
            </w:pPr>
            <w:r>
              <w:rPr>
                <w:rFonts w:cs="Times New Roman"/>
                <w:color w:val="auto"/>
              </w:rPr>
              <w:t>80</w:t>
            </w:r>
          </w:p>
        </w:tc>
        <w:tc>
          <w:tcPr>
            <w:tcW w:w="710"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6A1B8D85" w14:textId="77777777" w:rsidR="002C0ECD" w:rsidRDefault="002C0ECD">
            <w:pPr>
              <w:pStyle w:val="DG0"/>
              <w:rPr>
                <w:rFonts w:cs="Times New Roman"/>
                <w:color w:val="auto"/>
              </w:rPr>
            </w:pPr>
          </w:p>
        </w:tc>
        <w:tc>
          <w:tcPr>
            <w:tcW w:w="780"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3E111B75" w14:textId="77777777" w:rsidR="002C0ECD" w:rsidRDefault="002C0ECD">
            <w:pPr>
              <w:pStyle w:val="DG0"/>
              <w:rPr>
                <w:rFonts w:cs="Times New Roman"/>
                <w:color w:val="auto"/>
              </w:rPr>
            </w:pPr>
          </w:p>
        </w:tc>
        <w:tc>
          <w:tcPr>
            <w:tcW w:w="710"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31571FD0" w14:textId="77777777" w:rsidR="002C0ECD" w:rsidRDefault="002C0ECD">
            <w:pPr>
              <w:pStyle w:val="DG0"/>
              <w:rPr>
                <w:rFonts w:cs="Times New Roman"/>
                <w:color w:val="auto"/>
              </w:rPr>
            </w:pPr>
          </w:p>
        </w:tc>
        <w:tc>
          <w:tcPr>
            <w:tcW w:w="762" w:type="dxa"/>
            <w:tcBorders>
              <w:left w:val="single" w:sz="4" w:space="0" w:color="auto"/>
              <w:bottom w:val="single" w:sz="12" w:space="0" w:color="000000"/>
              <w:right w:val="single" w:sz="4" w:space="0" w:color="auto"/>
            </w:tcBorders>
            <w:tcMar>
              <w:top w:w="57" w:type="dxa"/>
              <w:left w:w="85" w:type="dxa"/>
              <w:bottom w:w="57" w:type="dxa"/>
              <w:right w:w="85" w:type="dxa"/>
            </w:tcMar>
            <w:vAlign w:val="center"/>
          </w:tcPr>
          <w:p w14:paraId="766C2CE6" w14:textId="77777777" w:rsidR="002C0ECD" w:rsidRDefault="00F12BC1">
            <w:pPr>
              <w:pStyle w:val="DG0"/>
              <w:rPr>
                <w:rFonts w:cs="Times New Roman"/>
                <w:color w:val="auto"/>
              </w:rPr>
            </w:pPr>
            <w:r>
              <w:rPr>
                <w:rFonts w:cs="Times New Roman"/>
                <w:color w:val="auto"/>
              </w:rPr>
              <w:t>20</w:t>
            </w:r>
          </w:p>
        </w:tc>
        <w:tc>
          <w:tcPr>
            <w:tcW w:w="620" w:type="dxa"/>
            <w:tcBorders>
              <w:left w:val="single" w:sz="4" w:space="0" w:color="auto"/>
              <w:bottom w:val="single" w:sz="12" w:space="0" w:color="000000"/>
              <w:right w:val="single" w:sz="12" w:space="0" w:color="auto"/>
            </w:tcBorders>
            <w:tcMar>
              <w:top w:w="57" w:type="dxa"/>
              <w:left w:w="85" w:type="dxa"/>
              <w:bottom w:w="57" w:type="dxa"/>
              <w:right w:w="85" w:type="dxa"/>
            </w:tcMar>
            <w:vAlign w:val="center"/>
          </w:tcPr>
          <w:p w14:paraId="2F03788E" w14:textId="77777777" w:rsidR="002C0ECD" w:rsidRDefault="00F12BC1">
            <w:pPr>
              <w:pStyle w:val="DG0"/>
              <w:rPr>
                <w:rFonts w:cs="Times New Roman"/>
                <w:color w:val="auto"/>
              </w:rPr>
            </w:pPr>
            <w:r>
              <w:rPr>
                <w:rFonts w:cs="Times New Roman"/>
                <w:color w:val="auto"/>
              </w:rPr>
              <w:t>100</w:t>
            </w:r>
          </w:p>
        </w:tc>
      </w:tr>
      <w:bookmarkEnd w:id="0"/>
    </w:tbl>
    <w:p w14:paraId="055C0312" w14:textId="77777777" w:rsidR="002C0ECD" w:rsidRDefault="002C0ECD"/>
    <w:sectPr w:rsidR="002C0ECD">
      <w:headerReference w:type="default" r:id="rId14"/>
      <w:foot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7D3023" w14:textId="77777777" w:rsidR="00DC6D31" w:rsidRDefault="00DC6D31">
      <w:pPr>
        <w:spacing w:line="240" w:lineRule="auto"/>
      </w:pPr>
      <w:r>
        <w:separator/>
      </w:r>
    </w:p>
  </w:endnote>
  <w:endnote w:type="continuationSeparator" w:id="0">
    <w:p w14:paraId="44EBE4B1" w14:textId="77777777" w:rsidR="00DC6D31" w:rsidRDefault="00DC6D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等线">
    <w:charset w:val="86"/>
    <w:family w:val="script"/>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imHei">
    <w:panose1 w:val="02010609060101010101"/>
    <w:charset w:val="86"/>
    <w:family w:val="auto"/>
    <w:pitch w:val="fixed"/>
    <w:sig w:usb0="800002BF" w:usb1="38CF7CFA" w:usb2="00000016" w:usb3="00000000" w:csb0="00040001" w:csb1="00000000"/>
  </w:font>
  <w:font w:name="仿宋">
    <w:charset w:val="86"/>
    <w:family w:val="auto"/>
    <w:pitch w:val="fixed"/>
    <w:sig w:usb0="800002BF" w:usb1="38CF7CFA" w:usb2="00000016" w:usb3="00000000" w:csb0="00040001" w:csb1="00000000"/>
  </w:font>
  <w:font w:name="Microsoft YaHei">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7CC1DB" w14:textId="77777777" w:rsidR="002C0ECD" w:rsidRDefault="00F12BC1">
    <w:pPr>
      <w:pStyle w:val="a3"/>
    </w:pPr>
    <w:r>
      <w:rPr>
        <w:noProof/>
      </w:rPr>
      <mc:AlternateContent>
        <mc:Choice Requires="wps">
          <w:drawing>
            <wp:anchor distT="0" distB="0" distL="114300" distR="114300" simplePos="0" relativeHeight="251660288" behindDoc="0" locked="0" layoutInCell="1" allowOverlap="1" wp14:anchorId="6D9220E9" wp14:editId="1A058049">
              <wp:simplePos x="0" y="0"/>
              <wp:positionH relativeFrom="margin">
                <wp:align>center</wp:align>
              </wp:positionH>
              <wp:positionV relativeFrom="paragraph">
                <wp:posOffset>0</wp:posOffset>
              </wp:positionV>
              <wp:extent cx="66675" cy="287020"/>
              <wp:effectExtent l="0" t="0" r="0" b="0"/>
              <wp:wrapNone/>
              <wp:docPr id="2" name="文本框 2"/>
              <wp:cNvGraphicFramePr/>
              <a:graphic xmlns:a="http://schemas.openxmlformats.org/drawingml/2006/main">
                <a:graphicData uri="http://schemas.microsoft.com/office/word/2010/wordprocessingShape">
                  <wps:wsp>
                    <wps:cNvSpPr txBox="1"/>
                    <wps:spPr>
                      <a:xfrm>
                        <a:off x="0" y="0"/>
                        <a:ext cx="66675" cy="28702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959FA50" w14:textId="77777777" w:rsidR="002C0ECD" w:rsidRDefault="00F12BC1">
                          <w:pPr>
                            <w:pStyle w:val="a3"/>
                          </w:pPr>
                          <w:r>
                            <w:fldChar w:fldCharType="begin"/>
                          </w:r>
                          <w:r>
                            <w:instrText xml:space="preserve"> PAGE  \* MERGEFORMAT </w:instrText>
                          </w:r>
                          <w:r>
                            <w:fldChar w:fldCharType="separate"/>
                          </w:r>
                          <w:r w:rsidR="006F53BB">
                            <w:rPr>
                              <w:noProof/>
                            </w:rP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D9220E9" id="_x0000_t202" coordsize="21600,21600" o:spt="202" path="m0,0l0,21600,21600,21600,21600,0xe">
              <v:stroke joinstyle="miter"/>
              <v:path gradientshapeok="t" o:connecttype="rect"/>
            </v:shapetype>
            <v:shape id="文本框 2" o:spid="_x0000_s1027" type="#_x0000_t202" style="position:absolute;margin-left:0;margin-top:0;width:5.25pt;height:22.6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" filled="f" fillcolor="white [3201]" stroked="f" strokeweight=".5pt">
              <v:textbox style="mso-fit-shape-to-text:t" inset="0,0,0,0">
                <w:txbxContent>
                  <w:p w14:paraId="1959FA50" w14:textId="77777777" w:rsidR="002C0ECD" w:rsidRDefault="00F12BC1">
                    <w:pPr>
                      <w:pStyle w:val="a3"/>
                    </w:pPr>
                    <w:r>
                      <w:fldChar w:fldCharType="begin"/>
                    </w:r>
                    <w:r>
                      <w:instrText xml:space="preserve"> PAGE  \* MERGEFORMAT </w:instrText>
                    </w:r>
                    <w:r>
                      <w:fldChar w:fldCharType="separate"/>
                    </w:r>
                    <w:r w:rsidR="006F53BB">
                      <w:rPr>
                        <w:noProof/>
                      </w:rPr>
                      <w:t>8</w:t>
                    </w:r>
                    <w:r>
                      <w:fldChar w:fldCharType="end"/>
                    </w:r>
                  </w:p>
                </w:txbxContent>
              </v:textbox>
              <w10:wrap anchorx="margin"/>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5BE048" w14:textId="77777777" w:rsidR="00DC6D31" w:rsidRDefault="00DC6D31">
      <w:pPr>
        <w:spacing w:after="0"/>
      </w:pPr>
      <w:r>
        <w:separator/>
      </w:r>
    </w:p>
  </w:footnote>
  <w:footnote w:type="continuationSeparator" w:id="0">
    <w:p w14:paraId="7130AE4F" w14:textId="77777777" w:rsidR="00DC6D31" w:rsidRDefault="00DC6D31">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81F637" w14:textId="77777777" w:rsidR="002C0ECD" w:rsidRDefault="00F12BC1">
    <w:pPr>
      <w:pStyle w:val="a4"/>
    </w:pPr>
    <w:r>
      <w:rPr>
        <w:noProof/>
      </w:rPr>
      <mc:AlternateContent>
        <mc:Choice Requires="wps">
          <w:drawing>
            <wp:anchor distT="0" distB="0" distL="114300" distR="114300" simplePos="0" relativeHeight="251659264" behindDoc="0" locked="0" layoutInCell="1" allowOverlap="1" wp14:anchorId="7E5FFC41" wp14:editId="435D4E50">
              <wp:simplePos x="0" y="0"/>
              <wp:positionH relativeFrom="page">
                <wp:posOffset>1143000</wp:posOffset>
              </wp:positionH>
              <wp:positionV relativeFrom="page">
                <wp:posOffset>540385</wp:posOffset>
              </wp:positionV>
              <wp:extent cx="2635250" cy="280670"/>
              <wp:effectExtent l="0" t="0" r="6350" b="11430"/>
              <wp:wrapNone/>
              <wp:docPr id="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wps:spPr>
                    <wps:txbx>
                      <w:txbxContent>
                        <w:p w14:paraId="60172AE3" w14:textId="77777777" w:rsidR="002C0ECD" w:rsidRDefault="00F12BC1">
                          <w:pPr>
                            <w:rPr>
                              <w:rFonts w:ascii="Times New Roman" w:hAnsi="Times New Roman"/>
                            </w:rPr>
                          </w:pPr>
                          <w:r>
                            <w:rPr>
                              <w:rFonts w:ascii="Times New Roman" w:hAnsi="Times New Roman"/>
                            </w:rPr>
                            <w:t>SJQU-QR-JW-05</w:t>
                          </w:r>
                          <w:r>
                            <w:rPr>
                              <w:rFonts w:ascii="Times New Roman" w:hAnsi="Times New Roman" w:hint="eastAsia"/>
                            </w:rPr>
                            <w:t>2</w:t>
                          </w:r>
                          <w:r>
                            <w:rPr>
                              <w:rFonts w:ascii="Times New Roman" w:hAnsi="Times New Roman"/>
                            </w:rPr>
                            <w:t>（</w:t>
                          </w:r>
                          <w:r>
                            <w:rPr>
                              <w:rFonts w:ascii="Times New Roman" w:hAnsi="Times New Roman"/>
                            </w:rPr>
                            <w:t>A0</w:t>
                          </w:r>
                          <w:r>
                            <w:rPr>
                              <w:rFonts w:ascii="Times New Roman" w:hAnsi="Times New Roman"/>
                            </w:rPr>
                            <w:t>）</w:t>
                          </w:r>
                        </w:p>
                        <w:p w14:paraId="73D53368" w14:textId="77777777" w:rsidR="002C0ECD" w:rsidRDefault="002C0ECD">
                          <w:pPr>
                            <w:rPr>
                              <w:rFonts w:ascii="Times New Roman" w:hAnsi="Times New Roman"/>
                            </w:rPr>
                          </w:pPr>
                        </w:p>
                      </w:txbxContent>
                    </wps:txbx>
                    <wps:bodyPr upright="1"/>
                  </wps:wsp>
                </a:graphicData>
              </a:graphic>
            </wp:anchor>
          </w:drawing>
        </mc:Choice>
        <mc:Fallback xmlns:wpsCustomData="http://www.wps.cn/officeDocument/2013/wpsCustomData">
          <w:pict>
            <v:shape id="_x0000_s1026" o:spid="_x0000_s1026" o:spt="202" type="#_x0000_t202" style="position:absolute;left:0pt;margin-left:90pt;margin-top:42.55pt;height:22.1pt;width:207.5pt;mso-position-horizontal-relative:page;mso-position-vertical-relative:page;z-index:251659264;mso-width-relative:page;mso-height-relative:page;" fillcolor="#FFFFFF"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">
              <v:path/>
              <v:fill on="t" focussize="0,0"/>
              <v:stroke on="f" weight="0.5pt"/>
              <v:imagedata o:title=""/>
              <o:lock v:ext="edit" grouping="f" rotation="f" text="f" aspectratio="f"/>
              <v:textbox>
                <w:txbxContent>
                  <w:p w14:paraId="0C1A6353">
                    <w:pPr>
                      <w:rPr>
                        <w:rFonts w:ascii="Times New Roman" w:hAnsi="Times New Roman"/>
                      </w:rPr>
                    </w:pPr>
                    <w:r>
                      <w:rPr>
                        <w:rFonts w:ascii="Times New Roman" w:hAnsi="Times New Roman"/>
                      </w:rPr>
                      <w:t>SJQU-QR-JW-05</w:t>
                    </w:r>
                    <w:r>
                      <w:rPr>
                        <w:rFonts w:hint="eastAsia" w:ascii="Times New Roman" w:hAnsi="Times New Roman"/>
                      </w:rPr>
                      <w:t>2</w:t>
                    </w:r>
                    <w:r>
                      <w:rPr>
                        <w:rFonts w:ascii="Times New Roman" w:hAnsi="Times New Roman"/>
                      </w:rPr>
                      <w:t>（A0）</w:t>
                    </w:r>
                  </w:p>
                  <w:p w14:paraId="7B060354">
                    <w:pPr>
                      <w:rPr>
                        <w:rFonts w:ascii="Times New Roman" w:hAnsi="Times New Roman"/>
                      </w:rPr>
                    </w:pPr>
                  </w:p>
                </w:txbxContent>
              </v:textbox>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6324A7C"/>
    <w:multiLevelType w:val="singleLevel"/>
    <w:tmpl w:val="86324A7C"/>
    <w:lvl w:ilvl="0">
      <w:start w:val="2"/>
      <w:numFmt w:val="chineseCounting"/>
      <w:suff w:val="nothing"/>
      <w:lvlText w:val="%1、"/>
      <w:lvlJc w:val="left"/>
      <w:rPr>
        <w:rFonts w:hint="eastAsia"/>
      </w:rPr>
    </w:lvl>
  </w:abstractNum>
  <w:abstractNum w:abstractNumId="1">
    <w:nsid w:val="9F02EFDA"/>
    <w:multiLevelType w:val="singleLevel"/>
    <w:tmpl w:val="9F02EFDA"/>
    <w:lvl w:ilvl="0">
      <w:start w:val="1"/>
      <w:numFmt w:val="decimal"/>
      <w:lvlText w:val="%1."/>
      <w:lvlJc w:val="left"/>
      <w:pPr>
        <w:tabs>
          <w:tab w:val="left" w:pos="312"/>
        </w:tabs>
      </w:pPr>
      <w:rPr>
        <w:rFonts w:ascii="Times New Roman" w:eastAsia="SimSun" w:hAnsi="Times New Roman"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834885"/>
    <w:rsid w:val="002C0ECD"/>
    <w:rsid w:val="003C38C7"/>
    <w:rsid w:val="006F53BB"/>
    <w:rsid w:val="009314CB"/>
    <w:rsid w:val="00965E7A"/>
    <w:rsid w:val="00DC6D31"/>
    <w:rsid w:val="00F12BC1"/>
    <w:rsid w:val="078348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B4CEC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a">
    <w:name w:val="Normal"/>
    <w:qFormat/>
    <w:pPr>
      <w:widowControl w:val="0"/>
      <w:spacing w:after="160" w:line="278" w:lineRule="auto"/>
    </w:pPr>
    <w:rPr>
      <w:rFonts w:ascii="等线" w:eastAsia="等线" w:hAnsi="等线" w:cs="Times New Roman"/>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18"/>
    </w:rPr>
  </w:style>
  <w:style w:type="paragraph" w:styleId="a4">
    <w:name w:val="header"/>
    <w:basedOn w:val="a"/>
    <w:unhideWhenUsed/>
    <w:qFormat/>
    <w:pPr>
      <w:tabs>
        <w:tab w:val="center" w:pos="4680"/>
        <w:tab w:val="right" w:pos="9360"/>
      </w:tabs>
      <w:spacing w:after="0" w:line="240" w:lineRule="auto"/>
    </w:pPr>
  </w:style>
  <w:style w:type="paragraph" w:styleId="a5">
    <w:name w:val="Normal (Web)"/>
    <w:basedOn w:val="a"/>
    <w:uiPriority w:val="99"/>
    <w:unhideWhenUsed/>
    <w:qFormat/>
    <w:pPr>
      <w:widowControl/>
      <w:spacing w:before="100" w:beforeAutospacing="1" w:after="100" w:afterAutospacing="1" w:line="240" w:lineRule="auto"/>
    </w:pPr>
    <w:rPr>
      <w:rFonts w:ascii="SimSun" w:eastAsia="SimSun" w:hAnsi="SimSun" w:cs="SimSun"/>
      <w:kern w:val="0"/>
      <w:sz w:val="24"/>
    </w:rPr>
  </w:style>
  <w:style w:type="paragraph" w:customStyle="1" w:styleId="DG">
    <w:name w:val="一级标题DG"/>
    <w:basedOn w:val="a"/>
    <w:qFormat/>
    <w:pPr>
      <w:widowControl/>
      <w:spacing w:beforeLines="100" w:before="312" w:after="0" w:line="240" w:lineRule="auto"/>
    </w:pPr>
    <w:rPr>
      <w:rFonts w:ascii="Arial" w:eastAsia="SimHei" w:hAnsi="Arial" w:cs="SimSun"/>
      <w:kern w:val="0"/>
      <w:sz w:val="28"/>
    </w:rPr>
  </w:style>
  <w:style w:type="paragraph" w:customStyle="1" w:styleId="DG0">
    <w:name w:val="表格正文DG"/>
    <w:basedOn w:val="a"/>
    <w:qFormat/>
    <w:pPr>
      <w:widowControl/>
      <w:spacing w:after="0" w:line="240" w:lineRule="auto"/>
      <w:jc w:val="center"/>
    </w:pPr>
    <w:rPr>
      <w:rFonts w:ascii="Times New Roman" w:eastAsia="SimSun" w:hAnsi="Times New Roman" w:cs="SimSun"/>
      <w:color w:val="000000"/>
      <w:kern w:val="0"/>
      <w:sz w:val="21"/>
      <w:szCs w:val="21"/>
    </w:rPr>
  </w:style>
  <w:style w:type="paragraph" w:customStyle="1" w:styleId="DG1">
    <w:name w:val="二级标题DG"/>
    <w:basedOn w:val="a5"/>
    <w:qFormat/>
    <w:pPr>
      <w:spacing w:beforeLines="25" w:before="78" w:beforeAutospacing="0" w:afterLines="50" w:after="156" w:afterAutospacing="0" w:line="440" w:lineRule="exact"/>
    </w:pPr>
    <w:rPr>
      <w:rFonts w:ascii="Times New Roman" w:hAnsi="Times New Roman"/>
      <w:b/>
    </w:rPr>
  </w:style>
  <w:style w:type="paragraph" w:customStyle="1" w:styleId="DG2">
    <w:name w:val="表格标题DG"/>
    <w:basedOn w:val="a"/>
    <w:qFormat/>
    <w:pPr>
      <w:widowControl/>
      <w:snapToGrid w:val="0"/>
      <w:spacing w:after="0" w:line="240" w:lineRule="auto"/>
      <w:jc w:val="center"/>
    </w:pPr>
    <w:rPr>
      <w:rFonts w:ascii="Arial" w:eastAsia="SimHei" w:hAnsi="Arial" w:cs="SimSun"/>
      <w:bCs/>
      <w:color w:val="000000"/>
      <w:kern w:val="0"/>
      <w:sz w:val="21"/>
      <w:szCs w:val="20"/>
    </w:rPr>
  </w:style>
  <w:style w:type="paragraph" w:customStyle="1" w:styleId="-11">
    <w:name w:val="彩色列表 - 强调文字颜色 11"/>
    <w:basedOn w:val="a"/>
    <w:uiPriority w:val="99"/>
    <w:qFormat/>
    <w:pPr>
      <w:ind w:left="720"/>
      <w:contextualSpacing/>
    </w:pPr>
  </w:style>
  <w:style w:type="paragraph" w:styleId="a6">
    <w:name w:val="Balloon Text"/>
    <w:basedOn w:val="a"/>
    <w:link w:val="a7"/>
    <w:rsid w:val="00965E7A"/>
    <w:pPr>
      <w:spacing w:after="0" w:line="240" w:lineRule="auto"/>
    </w:pPr>
    <w:rPr>
      <w:rFonts w:ascii="SimSun" w:eastAsia="SimSun"/>
      <w:sz w:val="18"/>
      <w:szCs w:val="18"/>
    </w:rPr>
  </w:style>
  <w:style w:type="character" w:customStyle="1" w:styleId="a7">
    <w:name w:val="批注框文本字符"/>
    <w:basedOn w:val="a0"/>
    <w:link w:val="a6"/>
    <w:rsid w:val="00965E7A"/>
    <w:rPr>
      <w:rFonts w:ascii="SimSun" w:eastAsia="SimSun" w:hAnsi="等线"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yperlink" Target="https://baike.baidu.com/item/%E4%BD%8E%E7%A2%B3%E5%8F%91%E5%B1%95/4243406?fromModule=lemma_inlink" TargetMode="External"/><Relationship Id="rId13" Type="http://schemas.openxmlformats.org/officeDocument/2006/relationships/hyperlink" Target="https://baike.baidu.com/item/%E4%BD%8E%E7%A2%B3%E5%8F%91%E5%B1%95/4243406?fromModule=lemma_inlink"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jwxt.gench.edu.cn/eams/syllabusTeacher.action" TargetMode="External"/><Relationship Id="rId9" Type="http://schemas.openxmlformats.org/officeDocument/2006/relationships/image" Target="media/image1.png"/><Relationship Id="rId10"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1471</Words>
  <Characters>8389</Characters>
  <Application>Microsoft Macintosh Word</Application>
  <DocSecurity>0</DocSecurity>
  <Lines>69</Lines>
  <Paragraphs>19</Paragraphs>
  <ScaleCrop>false</ScaleCrop>
  <Company/>
  <LinksUpToDate>false</LinksUpToDate>
  <CharactersWithSpaces>9841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agate</dc:creator>
  <cp:lastModifiedBy>Microsoft Office 用户</cp:lastModifiedBy>
  <cp:revision>4</cp:revision>
  <dcterms:created xsi:type="dcterms:W3CDTF">2026-09-20T02:38:00Z</dcterms:created>
  <dcterms:modified xsi:type="dcterms:W3CDTF">2026-09-20T06:37:00Z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5CD260730B504DDFBA3ACFADC402D4CE_11</vt:lpwstr>
  </property>
  <property fmtid="{D5CDD505-2E9C-101B-9397-08002B2CF9AE}" pid="4" name="KSOTemplateDocerSaveRecord">
    <vt:lpwstr>eyJoZGlkIjoiNTk2ZjJlM2Q4NzNlMWQ0NjczYmQ3YTlkNWMyZTdjMzciLCJ1c2VySWQiOiIyMzk2NDY1NjEifQ==</vt:lpwstr>
  </property>
</Properties>
</file>