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EE" w:rsidRDefault="002913EE" w:rsidP="002913EE">
      <w:pPr>
        <w:spacing w:line="288" w:lineRule="auto"/>
        <w:jc w:val="center"/>
        <w:rPr>
          <w:b/>
          <w:sz w:val="28"/>
          <w:szCs w:val="30"/>
        </w:rPr>
      </w:pPr>
      <w:r>
        <w:rPr>
          <w:rFonts w:hint="eastAsia"/>
          <w:b/>
          <w:sz w:val="28"/>
          <w:szCs w:val="30"/>
        </w:rPr>
        <w:t>【大学英语</w:t>
      </w:r>
      <w:r>
        <w:rPr>
          <w:b/>
          <w:sz w:val="28"/>
          <w:szCs w:val="30"/>
        </w:rPr>
        <w:t>3</w:t>
      </w:r>
      <w:r>
        <w:rPr>
          <w:rFonts w:hint="eastAsia"/>
          <w:b/>
          <w:sz w:val="28"/>
          <w:szCs w:val="30"/>
        </w:rPr>
        <w:t>】</w:t>
      </w:r>
    </w:p>
    <w:p w:rsidR="002913EE" w:rsidRDefault="002913EE" w:rsidP="002913EE">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College English Band 3</w:t>
      </w:r>
      <w:r>
        <w:rPr>
          <w:rFonts w:hint="eastAsia"/>
          <w:b/>
          <w:sz w:val="28"/>
          <w:szCs w:val="30"/>
        </w:rPr>
        <w:t>】</w:t>
      </w:r>
      <w:bookmarkStart w:id="0" w:name="a2"/>
      <w:bookmarkEnd w:id="0"/>
    </w:p>
    <w:p w:rsidR="002913EE" w:rsidRDefault="002913EE" w:rsidP="00A71DB9">
      <w:pPr>
        <w:spacing w:beforeLines="50" w:before="156" w:afterLines="50" w:after="156" w:line="288" w:lineRule="auto"/>
        <w:ind w:firstLineChars="150" w:firstLine="360"/>
        <w:rPr>
          <w:b/>
          <w:color w:val="008080"/>
          <w:sz w:val="30"/>
          <w:szCs w:val="30"/>
        </w:rPr>
      </w:pPr>
      <w:r>
        <w:rPr>
          <w:rFonts w:ascii="黑体" w:eastAsia="黑体" w:hAnsi="宋体" w:hint="eastAsia"/>
          <w:sz w:val="24"/>
        </w:rPr>
        <w:t>一、基本信息</w:t>
      </w:r>
    </w:p>
    <w:p w:rsidR="002913EE" w:rsidRDefault="002913EE" w:rsidP="002913EE">
      <w:pPr>
        <w:snapToGrid w:val="0"/>
        <w:spacing w:line="288" w:lineRule="auto"/>
        <w:ind w:firstLineChars="196" w:firstLine="394"/>
        <w:rPr>
          <w:color w:val="000000"/>
          <w:sz w:val="20"/>
          <w:szCs w:val="20"/>
        </w:rPr>
      </w:pPr>
      <w:r>
        <w:rPr>
          <w:rFonts w:hint="eastAsia"/>
          <w:b/>
          <w:bCs/>
          <w:color w:val="000000"/>
          <w:sz w:val="20"/>
          <w:szCs w:val="20"/>
        </w:rPr>
        <w:t>课程代码：</w:t>
      </w:r>
      <w:r>
        <w:rPr>
          <w:rFonts w:hint="eastAsia"/>
          <w:color w:val="000000"/>
          <w:sz w:val="20"/>
          <w:szCs w:val="20"/>
        </w:rPr>
        <w:t>【</w:t>
      </w:r>
      <w:r>
        <w:rPr>
          <w:kern w:val="0"/>
          <w:sz w:val="20"/>
          <w:szCs w:val="20"/>
        </w:rPr>
        <w:t>2020231</w:t>
      </w:r>
      <w:r>
        <w:rPr>
          <w:rFonts w:hint="eastAsia"/>
          <w:color w:val="000000"/>
          <w:sz w:val="20"/>
          <w:szCs w:val="20"/>
        </w:rPr>
        <w:t>】</w:t>
      </w:r>
    </w:p>
    <w:p w:rsidR="002913EE" w:rsidRDefault="002913EE" w:rsidP="002913EE">
      <w:pPr>
        <w:snapToGrid w:val="0"/>
        <w:spacing w:line="288" w:lineRule="auto"/>
        <w:ind w:firstLineChars="196" w:firstLine="394"/>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4</w:t>
      </w:r>
      <w:r>
        <w:rPr>
          <w:rFonts w:hint="eastAsia"/>
          <w:color w:val="000000"/>
          <w:sz w:val="20"/>
          <w:szCs w:val="20"/>
        </w:rPr>
        <w:t>】</w:t>
      </w:r>
    </w:p>
    <w:p w:rsidR="002913EE" w:rsidRDefault="002913EE" w:rsidP="002913EE">
      <w:pPr>
        <w:snapToGrid w:val="0"/>
        <w:spacing w:line="288" w:lineRule="auto"/>
        <w:ind w:firstLineChars="196" w:firstLine="394"/>
        <w:rPr>
          <w:color w:val="000000"/>
          <w:szCs w:val="21"/>
        </w:rPr>
      </w:pPr>
      <w:r>
        <w:rPr>
          <w:rFonts w:hint="eastAsia"/>
          <w:b/>
          <w:bCs/>
          <w:color w:val="000000"/>
          <w:sz w:val="20"/>
          <w:szCs w:val="20"/>
        </w:rPr>
        <w:t>面向专业：</w:t>
      </w:r>
      <w:r>
        <w:rPr>
          <w:rFonts w:hint="eastAsia"/>
          <w:sz w:val="20"/>
          <w:szCs w:val="20"/>
        </w:rPr>
        <w:t>【</w:t>
      </w:r>
      <w:r w:rsidR="00D81049">
        <w:rPr>
          <w:rFonts w:ascii="宋体" w:hAnsi="宋体"/>
          <w:sz w:val="20"/>
          <w:szCs w:val="20"/>
        </w:rPr>
        <w:t>21</w:t>
      </w:r>
      <w:r>
        <w:rPr>
          <w:rFonts w:ascii="宋体" w:hAnsi="宋体" w:hint="eastAsia"/>
          <w:sz w:val="20"/>
          <w:szCs w:val="20"/>
        </w:rPr>
        <w:t>级本科各相关专业</w:t>
      </w:r>
      <w:r>
        <w:rPr>
          <w:rFonts w:hint="eastAsia"/>
          <w:sz w:val="20"/>
          <w:szCs w:val="20"/>
        </w:rPr>
        <w:t>】</w:t>
      </w:r>
    </w:p>
    <w:p w:rsidR="002913EE" w:rsidRDefault="002913EE" w:rsidP="002913EE">
      <w:pPr>
        <w:snapToGrid w:val="0"/>
        <w:spacing w:line="288" w:lineRule="auto"/>
        <w:ind w:firstLineChars="196" w:firstLine="394"/>
        <w:rPr>
          <w:sz w:val="20"/>
          <w:szCs w:val="20"/>
        </w:rPr>
      </w:pPr>
      <w:r>
        <w:rPr>
          <w:rFonts w:hint="eastAsia"/>
          <w:b/>
          <w:bCs/>
          <w:sz w:val="20"/>
          <w:szCs w:val="20"/>
        </w:rPr>
        <w:t>课程性质：</w:t>
      </w:r>
      <w:r>
        <w:rPr>
          <w:rFonts w:hint="eastAsia"/>
          <w:sz w:val="20"/>
          <w:szCs w:val="20"/>
        </w:rPr>
        <w:t>【通识教育必修课】</w:t>
      </w:r>
    </w:p>
    <w:p w:rsidR="002913EE" w:rsidRDefault="002913EE" w:rsidP="002913EE">
      <w:pPr>
        <w:snapToGrid w:val="0"/>
        <w:spacing w:line="288" w:lineRule="auto"/>
        <w:ind w:firstLineChars="196" w:firstLine="394"/>
        <w:rPr>
          <w:b/>
          <w:bCs/>
          <w:color w:val="000000"/>
          <w:szCs w:val="21"/>
        </w:rPr>
      </w:pPr>
      <w:r>
        <w:rPr>
          <w:rFonts w:hint="eastAsia"/>
          <w:b/>
          <w:bCs/>
          <w:color w:val="000000"/>
          <w:sz w:val="20"/>
          <w:szCs w:val="20"/>
        </w:rPr>
        <w:t>开课院系：外国语学院</w:t>
      </w:r>
    </w:p>
    <w:p w:rsidR="002913EE" w:rsidRDefault="002913EE" w:rsidP="002913EE">
      <w:pPr>
        <w:spacing w:line="288" w:lineRule="auto"/>
        <w:ind w:leftChars="190" w:left="2206" w:hangingChars="900" w:hanging="1807"/>
        <w:rPr>
          <w:sz w:val="20"/>
          <w:szCs w:val="20"/>
        </w:rPr>
      </w:pPr>
      <w:r>
        <w:rPr>
          <w:rFonts w:hint="eastAsia"/>
          <w:b/>
          <w:bCs/>
          <w:sz w:val="20"/>
          <w:szCs w:val="20"/>
        </w:rPr>
        <w:t>使用教材：</w:t>
      </w:r>
      <w:r>
        <w:rPr>
          <w:rFonts w:hint="eastAsia"/>
          <w:sz w:val="20"/>
          <w:szCs w:val="20"/>
        </w:rPr>
        <w:t>主教材：【《全新版大学进阶英语综合教程</w:t>
      </w:r>
      <w:r>
        <w:rPr>
          <w:sz w:val="20"/>
          <w:szCs w:val="20"/>
        </w:rPr>
        <w:t>3</w:t>
      </w:r>
      <w:r>
        <w:rPr>
          <w:rFonts w:hint="eastAsia"/>
          <w:sz w:val="20"/>
          <w:szCs w:val="20"/>
        </w:rPr>
        <w:t>》，李荫华，季佩英，冯豫等主编，上海外语教育出版社，</w:t>
      </w:r>
      <w:r>
        <w:rPr>
          <w:sz w:val="20"/>
          <w:szCs w:val="20"/>
        </w:rPr>
        <w:t>2017</w:t>
      </w:r>
      <w:r>
        <w:rPr>
          <w:rFonts w:hint="eastAsia"/>
          <w:sz w:val="20"/>
          <w:szCs w:val="20"/>
        </w:rPr>
        <w:t>】</w:t>
      </w:r>
    </w:p>
    <w:p w:rsidR="002913EE" w:rsidRDefault="002913EE" w:rsidP="002913EE">
      <w:pPr>
        <w:spacing w:line="288" w:lineRule="auto"/>
        <w:ind w:firstLineChars="1100" w:firstLine="2200"/>
        <w:rPr>
          <w:sz w:val="20"/>
          <w:szCs w:val="20"/>
        </w:rPr>
      </w:pPr>
      <w:r>
        <w:rPr>
          <w:rFonts w:hint="eastAsia"/>
          <w:sz w:val="20"/>
          <w:szCs w:val="20"/>
        </w:rPr>
        <w:t>【</w:t>
      </w:r>
      <w:r w:rsidR="000751BA">
        <w:rPr>
          <w:rFonts w:hint="eastAsia"/>
          <w:color w:val="000000" w:themeColor="text1"/>
          <w:sz w:val="20"/>
          <w:szCs w:val="20"/>
        </w:rPr>
        <w:t>《新一代大学英语视听说教程</w:t>
      </w:r>
      <w:r w:rsidR="000751BA">
        <w:rPr>
          <w:color w:val="000000" w:themeColor="text1"/>
          <w:sz w:val="20"/>
          <w:szCs w:val="20"/>
        </w:rPr>
        <w:t>3</w:t>
      </w:r>
      <w:r w:rsidR="000751BA">
        <w:rPr>
          <w:rFonts w:hint="eastAsia"/>
          <w:color w:val="000000" w:themeColor="text1"/>
          <w:sz w:val="20"/>
          <w:szCs w:val="20"/>
        </w:rPr>
        <w:t>》，王守仁等主编，</w:t>
      </w:r>
      <w:r w:rsidR="000751BA">
        <w:rPr>
          <w:color w:val="000000" w:themeColor="text1"/>
          <w:sz w:val="20"/>
          <w:szCs w:val="20"/>
        </w:rPr>
        <w:t>2018</w:t>
      </w:r>
      <w:r>
        <w:rPr>
          <w:rFonts w:hint="eastAsia"/>
          <w:sz w:val="20"/>
          <w:szCs w:val="20"/>
        </w:rPr>
        <w:t>】</w:t>
      </w:r>
    </w:p>
    <w:p w:rsidR="002913EE" w:rsidRDefault="002913EE" w:rsidP="008E3FCE">
      <w:pPr>
        <w:spacing w:line="288" w:lineRule="auto"/>
        <w:ind w:leftChars="700" w:left="2470" w:hangingChars="500" w:hanging="1000"/>
        <w:rPr>
          <w:sz w:val="20"/>
          <w:szCs w:val="20"/>
        </w:rPr>
      </w:pPr>
      <w:r>
        <w:rPr>
          <w:rFonts w:hint="eastAsia"/>
          <w:sz w:val="20"/>
          <w:szCs w:val="20"/>
        </w:rPr>
        <w:t>辅助教材：</w:t>
      </w:r>
      <w:r>
        <w:rPr>
          <w:rFonts w:hint="eastAsia"/>
          <w:b/>
          <w:bCs/>
          <w:sz w:val="20"/>
          <w:szCs w:val="20"/>
        </w:rPr>
        <w:t>【</w:t>
      </w:r>
      <w:r>
        <w:rPr>
          <w:rFonts w:hint="eastAsia"/>
          <w:sz w:val="20"/>
          <w:szCs w:val="20"/>
        </w:rPr>
        <w:t>《新视野大学英语长篇阅读（</w:t>
      </w:r>
      <w:r>
        <w:rPr>
          <w:sz w:val="20"/>
          <w:szCs w:val="20"/>
        </w:rPr>
        <w:t>3</w:t>
      </w:r>
      <w:r>
        <w:rPr>
          <w:rFonts w:hint="eastAsia"/>
          <w:sz w:val="20"/>
          <w:szCs w:val="20"/>
        </w:rPr>
        <w:t>）》，郑树棠主编，外语教学与研究出版社，</w:t>
      </w:r>
      <w:r>
        <w:rPr>
          <w:sz w:val="20"/>
          <w:szCs w:val="20"/>
        </w:rPr>
        <w:t>2015</w:t>
      </w:r>
      <w:r>
        <w:rPr>
          <w:rFonts w:hint="eastAsia"/>
          <w:sz w:val="20"/>
          <w:szCs w:val="20"/>
        </w:rPr>
        <w:t>】</w:t>
      </w:r>
    </w:p>
    <w:p w:rsidR="002913EE" w:rsidRDefault="002913EE" w:rsidP="002913EE">
      <w:pPr>
        <w:spacing w:line="288" w:lineRule="auto"/>
        <w:ind w:leftChars="1102" w:left="2414" w:hangingChars="50" w:hanging="100"/>
        <w:rPr>
          <w:sz w:val="20"/>
          <w:szCs w:val="20"/>
        </w:rPr>
      </w:pPr>
      <w:r>
        <w:rPr>
          <w:rFonts w:hint="eastAsia"/>
          <w:sz w:val="20"/>
          <w:szCs w:val="20"/>
        </w:rPr>
        <w:t>【《全新版大学进阶英语综合教程</w:t>
      </w:r>
      <w:r>
        <w:rPr>
          <w:sz w:val="20"/>
          <w:szCs w:val="20"/>
        </w:rPr>
        <w:t>3</w:t>
      </w:r>
      <w:r>
        <w:rPr>
          <w:rFonts w:hint="eastAsia"/>
          <w:sz w:val="20"/>
          <w:szCs w:val="20"/>
        </w:rPr>
        <w:t>综合训练》，冯豫主编，上海外语教育出版社，</w:t>
      </w:r>
      <w:r>
        <w:rPr>
          <w:sz w:val="20"/>
          <w:szCs w:val="20"/>
        </w:rPr>
        <w:t>2017</w:t>
      </w:r>
      <w:r>
        <w:rPr>
          <w:rFonts w:hint="eastAsia"/>
          <w:sz w:val="20"/>
          <w:szCs w:val="20"/>
        </w:rPr>
        <w:t>】</w:t>
      </w:r>
    </w:p>
    <w:p w:rsidR="002913EE" w:rsidRDefault="002913EE" w:rsidP="008E3FCE">
      <w:pPr>
        <w:spacing w:line="288" w:lineRule="auto"/>
        <w:ind w:leftChars="742" w:left="2458" w:hangingChars="450" w:hanging="900"/>
        <w:rPr>
          <w:sz w:val="20"/>
          <w:szCs w:val="20"/>
        </w:rPr>
      </w:pPr>
      <w:r>
        <w:rPr>
          <w:rFonts w:hint="eastAsia"/>
          <w:sz w:val="20"/>
          <w:szCs w:val="20"/>
        </w:rPr>
        <w:t>参考教材：</w:t>
      </w:r>
      <w:r>
        <w:rPr>
          <w:rFonts w:hint="eastAsia"/>
          <w:b/>
          <w:bCs/>
          <w:sz w:val="20"/>
          <w:szCs w:val="20"/>
        </w:rPr>
        <w:t>【</w:t>
      </w:r>
      <w:r w:rsidR="004C4E44" w:rsidRPr="00E15B6A">
        <w:rPr>
          <w:rFonts w:ascii="宋体" w:hAnsi="宋体" w:hint="eastAsia"/>
          <w:szCs w:val="21"/>
        </w:rPr>
        <w:t>《大学英语语法与练习》，（上</w:t>
      </w:r>
      <w:r w:rsidR="00713FD4">
        <w:rPr>
          <w:rFonts w:ascii="宋体" w:hAnsi="宋体" w:hint="eastAsia"/>
          <w:szCs w:val="21"/>
        </w:rPr>
        <w:t>、下</w:t>
      </w:r>
      <w:r w:rsidR="004C4E44" w:rsidRPr="00E15B6A">
        <w:rPr>
          <w:rFonts w:ascii="宋体" w:hAnsi="宋体" w:hint="eastAsia"/>
          <w:szCs w:val="21"/>
        </w:rPr>
        <w:t>册）董亚芬、董眉君主编，上海外语教育出版社，</w:t>
      </w:r>
      <w:r w:rsidR="004C4E44" w:rsidRPr="00E15B6A">
        <w:rPr>
          <w:rFonts w:ascii="宋体" w:hAnsi="宋体"/>
          <w:szCs w:val="21"/>
        </w:rPr>
        <w:t>2017.7</w:t>
      </w:r>
      <w:r>
        <w:rPr>
          <w:rFonts w:hint="eastAsia"/>
          <w:kern w:val="0"/>
          <w:sz w:val="20"/>
          <w:szCs w:val="20"/>
        </w:rPr>
        <w:t>】</w:t>
      </w:r>
    </w:p>
    <w:p w:rsidR="002913EE" w:rsidRDefault="002913EE" w:rsidP="002913EE">
      <w:pPr>
        <w:spacing w:line="288" w:lineRule="auto"/>
        <w:ind w:firstLineChars="196" w:firstLine="394"/>
        <w:rPr>
          <w:sz w:val="20"/>
          <w:szCs w:val="20"/>
        </w:rPr>
      </w:pPr>
      <w:r>
        <w:rPr>
          <w:rFonts w:hint="eastAsia"/>
          <w:b/>
          <w:bCs/>
          <w:sz w:val="20"/>
          <w:szCs w:val="20"/>
        </w:rPr>
        <w:t>课程网站网址：【</w:t>
      </w:r>
      <w:r>
        <w:rPr>
          <w:rFonts w:hint="eastAsia"/>
          <w:sz w:val="20"/>
          <w:szCs w:val="20"/>
        </w:rPr>
        <w:t>上海外语教育出版社</w:t>
      </w:r>
      <w:hyperlink r:id="rId7" w:history="1">
        <w:r>
          <w:rPr>
            <w:rStyle w:val="a3"/>
            <w:sz w:val="20"/>
            <w:szCs w:val="20"/>
          </w:rPr>
          <w:t>http://www.sflep.com.cn/</w:t>
        </w:r>
      </w:hyperlink>
      <w:r w:rsidR="00F743D1">
        <w:rPr>
          <w:rFonts w:hint="eastAsia"/>
          <w:kern w:val="0"/>
          <w:sz w:val="20"/>
          <w:szCs w:val="20"/>
        </w:rPr>
        <w:t>】</w:t>
      </w:r>
    </w:p>
    <w:p w:rsidR="002913EE" w:rsidRDefault="00A043C4" w:rsidP="008E3FCE">
      <w:pPr>
        <w:spacing w:line="288" w:lineRule="auto"/>
        <w:ind w:firstLineChars="900" w:firstLine="1890"/>
        <w:rPr>
          <w:sz w:val="20"/>
          <w:szCs w:val="20"/>
        </w:rPr>
      </w:pPr>
      <w:hyperlink r:id="rId8" w:history="1">
        <w:r w:rsidR="002913EE">
          <w:rPr>
            <w:rStyle w:val="a3"/>
            <w:rFonts w:ascii="Calibri" w:hAnsi="Calibri" w:hint="eastAsia"/>
            <w:color w:val="auto"/>
            <w:sz w:val="20"/>
            <w:szCs w:val="20"/>
            <w:u w:val="none"/>
          </w:rPr>
          <w:t>中国</w:t>
        </w:r>
        <w:proofErr w:type="gramStart"/>
        <w:r w:rsidR="002913EE">
          <w:rPr>
            <w:rStyle w:val="a3"/>
            <w:rFonts w:ascii="Calibri" w:hAnsi="Calibri" w:hint="eastAsia"/>
            <w:color w:val="auto"/>
            <w:sz w:val="20"/>
            <w:szCs w:val="20"/>
            <w:u w:val="none"/>
          </w:rPr>
          <w:t>外语网</w:t>
        </w:r>
        <w:proofErr w:type="gramEnd"/>
      </w:hyperlink>
    </w:p>
    <w:p w:rsidR="002913EE" w:rsidRDefault="002913EE" w:rsidP="008E3FCE">
      <w:pPr>
        <w:spacing w:line="288" w:lineRule="auto"/>
        <w:ind w:firstLineChars="900" w:firstLine="1807"/>
        <w:rPr>
          <w:sz w:val="20"/>
          <w:szCs w:val="20"/>
        </w:rPr>
      </w:pPr>
      <w:r>
        <w:rPr>
          <w:rFonts w:hint="eastAsia"/>
          <w:b/>
          <w:bCs/>
          <w:sz w:val="20"/>
          <w:szCs w:val="20"/>
        </w:rPr>
        <w:t>【</w:t>
      </w:r>
      <w:r>
        <w:rPr>
          <w:rFonts w:hint="eastAsia"/>
          <w:sz w:val="20"/>
          <w:szCs w:val="20"/>
        </w:rPr>
        <w:t>外语教学与研究出版社</w:t>
      </w:r>
      <w:hyperlink r:id="rId9" w:history="1">
        <w:r>
          <w:rPr>
            <w:rStyle w:val="a3"/>
            <w:sz w:val="20"/>
            <w:szCs w:val="20"/>
          </w:rPr>
          <w:t>http://www.fltrp.com/</w:t>
        </w:r>
      </w:hyperlink>
      <w:r>
        <w:rPr>
          <w:rFonts w:hint="eastAsia"/>
          <w:kern w:val="0"/>
          <w:sz w:val="20"/>
          <w:szCs w:val="20"/>
        </w:rPr>
        <w:t>】</w:t>
      </w:r>
    </w:p>
    <w:p w:rsidR="002913EE" w:rsidRDefault="002913EE" w:rsidP="002913EE">
      <w:pPr>
        <w:snapToGrid w:val="0"/>
        <w:spacing w:line="288" w:lineRule="auto"/>
        <w:ind w:firstLineChars="196" w:firstLine="392"/>
        <w:rPr>
          <w:color w:val="000000"/>
          <w:sz w:val="20"/>
          <w:szCs w:val="20"/>
          <w:highlight w:val="yellow"/>
        </w:rPr>
      </w:pPr>
    </w:p>
    <w:p w:rsidR="002913EE" w:rsidRDefault="002913EE" w:rsidP="002913EE">
      <w:pPr>
        <w:adjustRightInd w:val="0"/>
        <w:snapToGrid w:val="0"/>
        <w:spacing w:line="288" w:lineRule="auto"/>
        <w:ind w:firstLineChars="196" w:firstLine="394"/>
        <w:rPr>
          <w:color w:val="000000"/>
          <w:sz w:val="20"/>
          <w:szCs w:val="20"/>
        </w:rPr>
      </w:pPr>
      <w:r>
        <w:rPr>
          <w:rFonts w:hint="eastAsia"/>
          <w:b/>
          <w:bCs/>
          <w:sz w:val="20"/>
          <w:szCs w:val="20"/>
        </w:rPr>
        <w:t>先修课程：【</w:t>
      </w:r>
      <w:r>
        <w:rPr>
          <w:rFonts w:hint="eastAsia"/>
          <w:sz w:val="20"/>
          <w:szCs w:val="20"/>
        </w:rPr>
        <w:t>大学英语</w:t>
      </w:r>
      <w:r>
        <w:rPr>
          <w:sz w:val="20"/>
          <w:szCs w:val="20"/>
        </w:rPr>
        <w:t>2</w:t>
      </w:r>
      <w:r>
        <w:rPr>
          <w:rFonts w:hint="eastAsia"/>
          <w:sz w:val="20"/>
          <w:szCs w:val="20"/>
        </w:rPr>
        <w:t>，</w:t>
      </w:r>
      <w:r>
        <w:rPr>
          <w:kern w:val="0"/>
          <w:sz w:val="20"/>
          <w:szCs w:val="20"/>
        </w:rPr>
        <w:t>2020006</w:t>
      </w:r>
      <w:r>
        <w:rPr>
          <w:rFonts w:hint="eastAsia"/>
          <w:kern w:val="0"/>
          <w:sz w:val="20"/>
          <w:szCs w:val="20"/>
        </w:rPr>
        <w:t>，</w:t>
      </w:r>
      <w:r>
        <w:rPr>
          <w:kern w:val="0"/>
          <w:sz w:val="20"/>
          <w:szCs w:val="20"/>
        </w:rPr>
        <w:t>4</w:t>
      </w:r>
      <w:r>
        <w:rPr>
          <w:rFonts w:hint="eastAsia"/>
          <w:kern w:val="0"/>
          <w:sz w:val="20"/>
          <w:szCs w:val="20"/>
        </w:rPr>
        <w:t>】</w:t>
      </w:r>
    </w:p>
    <w:p w:rsidR="002913EE" w:rsidRDefault="002913EE" w:rsidP="00A71DB9">
      <w:pPr>
        <w:adjustRightInd w:val="0"/>
        <w:snapToGrid w:val="0"/>
        <w:spacing w:beforeLines="50" w:before="156" w:afterLines="50" w:after="156" w:line="288" w:lineRule="auto"/>
        <w:ind w:firstLineChars="145" w:firstLine="348"/>
        <w:rPr>
          <w:rFonts w:ascii="黑体" w:eastAsia="黑体" w:hAnsi="宋体"/>
          <w:sz w:val="24"/>
        </w:rPr>
      </w:pPr>
    </w:p>
    <w:p w:rsidR="002913EE" w:rsidRDefault="002913EE" w:rsidP="00A71DB9">
      <w:pPr>
        <w:adjustRightInd w:val="0"/>
        <w:snapToGrid w:val="0"/>
        <w:spacing w:beforeLines="50" w:before="156" w:afterLines="50" w:after="156" w:line="288" w:lineRule="auto"/>
        <w:ind w:firstLineChars="145" w:firstLine="348"/>
        <w:rPr>
          <w:rFonts w:ascii="黑体" w:eastAsia="黑体" w:hAnsi="宋体"/>
          <w:sz w:val="24"/>
        </w:rPr>
      </w:pPr>
      <w:r>
        <w:rPr>
          <w:rFonts w:ascii="黑体" w:eastAsia="黑体" w:hAnsi="宋体" w:hint="eastAsia"/>
          <w:sz w:val="24"/>
        </w:rPr>
        <w:t>二、课程简介</w:t>
      </w:r>
    </w:p>
    <w:p w:rsidR="00B71589" w:rsidRDefault="00B71589" w:rsidP="00B71589">
      <w:pPr>
        <w:spacing w:line="288" w:lineRule="auto"/>
        <w:ind w:firstLineChars="250" w:firstLine="500"/>
        <w:rPr>
          <w:sz w:val="20"/>
          <w:szCs w:val="20"/>
        </w:rPr>
      </w:pPr>
      <w:r>
        <w:rPr>
          <w:rFonts w:hint="eastAsia"/>
          <w:sz w:val="20"/>
          <w:szCs w:val="20"/>
        </w:rPr>
        <w:t>大学英语教学是高等教育的一个有机组成部分，大学英语课程是大学生一门必修的基础课程。大学英语教学是以英语语言知识与应用技能、学习策略和跨文化交际为主要内容，以外语教学理论为指导，并集多种教学模式和教学手段为一体的教学体系。本课程</w:t>
      </w:r>
      <w:r>
        <w:rPr>
          <w:rFonts w:hAnsi="Arial" w:hint="eastAsia"/>
          <w:kern w:val="0"/>
          <w:sz w:val="20"/>
          <w:szCs w:val="20"/>
        </w:rPr>
        <w:t>目的是：</w:t>
      </w:r>
      <w:r>
        <w:rPr>
          <w:rFonts w:hint="eastAsia"/>
          <w:sz w:val="20"/>
          <w:szCs w:val="20"/>
        </w:rPr>
        <w:t>培养学生具有较强的阅读能力和实用有效的听、说、写、译能力，使他们能用英语交流信息。大学英语教学应帮助学生打下扎实的语言基础，掌握良好的语言学习方法，具有较强的英语应用能力和相应的综合文化素养，以适应社会发展和经济建设的需要。</w:t>
      </w:r>
    </w:p>
    <w:p w:rsidR="00B71589" w:rsidRDefault="00B71589" w:rsidP="00B71589">
      <w:pPr>
        <w:spacing w:line="288" w:lineRule="auto"/>
        <w:ind w:firstLineChars="250" w:firstLine="500"/>
        <w:rPr>
          <w:sz w:val="20"/>
          <w:szCs w:val="20"/>
        </w:rPr>
      </w:pPr>
      <w:r>
        <w:rPr>
          <w:rFonts w:hint="eastAsia"/>
          <w:sz w:val="20"/>
          <w:szCs w:val="20"/>
        </w:rPr>
        <w:t>大学英语</w:t>
      </w:r>
      <w:r>
        <w:rPr>
          <w:sz w:val="20"/>
          <w:szCs w:val="20"/>
        </w:rPr>
        <w:t>3</w:t>
      </w:r>
      <w:r>
        <w:rPr>
          <w:rFonts w:hint="eastAsia"/>
          <w:sz w:val="20"/>
          <w:szCs w:val="20"/>
        </w:rPr>
        <w:t>课程，在完成《大学英语</w:t>
      </w:r>
      <w:r>
        <w:rPr>
          <w:sz w:val="20"/>
          <w:szCs w:val="20"/>
        </w:rPr>
        <w:t>2</w:t>
      </w:r>
      <w:r>
        <w:rPr>
          <w:rFonts w:hint="eastAsia"/>
          <w:sz w:val="20"/>
          <w:szCs w:val="20"/>
        </w:rPr>
        <w:t>》课程学习任务的基础上</w:t>
      </w:r>
      <w:r>
        <w:rPr>
          <w:sz w:val="20"/>
          <w:szCs w:val="20"/>
        </w:rPr>
        <w:t xml:space="preserve">, </w:t>
      </w:r>
      <w:r>
        <w:rPr>
          <w:rFonts w:hint="eastAsia"/>
          <w:sz w:val="20"/>
          <w:szCs w:val="20"/>
        </w:rPr>
        <w:t>需要在一个学期内，以循序渐进方式，学习的大学通识教育必修课程。全新版大学进阶英语以《大学英语教学指南》中基础级和提高级教学目标为依据，遵循外语学习规律，贯穿多元文化意识，在起点难度、结构布局、理念特色、能力培养、数字配套等方面进行全新设计，与“全新版大学英语”既有层次起点的划分，又有同脉相传的共核，共同构建从初级到高级，涵盖基础</w:t>
      </w:r>
      <w:r>
        <w:rPr>
          <w:sz w:val="20"/>
          <w:szCs w:val="20"/>
        </w:rPr>
        <w:t>-</w:t>
      </w:r>
      <w:r>
        <w:rPr>
          <w:rFonts w:hint="eastAsia"/>
          <w:sz w:val="20"/>
          <w:szCs w:val="20"/>
        </w:rPr>
        <w:t>提高</w:t>
      </w:r>
      <w:r>
        <w:rPr>
          <w:sz w:val="20"/>
          <w:szCs w:val="20"/>
        </w:rPr>
        <w:t>-</w:t>
      </w:r>
      <w:r>
        <w:rPr>
          <w:rFonts w:hint="eastAsia"/>
          <w:sz w:val="20"/>
          <w:szCs w:val="20"/>
        </w:rPr>
        <w:t>发展三个阶段的新一代大学</w:t>
      </w:r>
      <w:r>
        <w:rPr>
          <w:rFonts w:hint="eastAsia"/>
          <w:sz w:val="20"/>
          <w:szCs w:val="20"/>
        </w:rPr>
        <w:lastRenderedPageBreak/>
        <w:t>英语教学产品体系。全新版大学进阶英语综合教程立足本国，博采众长，采用折中主义教学理念，结合数字化新兴媒体手段，实践了“基于主题的从输入到输出综合训练”的路子。它的题材是当下的，语言是时行的。选文充分体现“新”的特点，真实有趣，引人入胜。同时注重中国元素，每个单元均有一篇有关中国的文章，促进文化对比，培养学生跨文化沟通能力。全新版大学进阶英语遵循外语学习循序渐进的规律，注重词汇的复现，较多采用互动式、任务式等形式多样的练习。</w:t>
      </w:r>
    </w:p>
    <w:p w:rsidR="00B71589" w:rsidRPr="00BE2F01" w:rsidRDefault="00B71589" w:rsidP="00B71589">
      <w:pPr>
        <w:spacing w:line="288" w:lineRule="auto"/>
        <w:ind w:firstLineChars="250" w:firstLine="500"/>
        <w:rPr>
          <w:rFonts w:hAnsi="Arial"/>
          <w:kern w:val="0"/>
          <w:sz w:val="20"/>
          <w:szCs w:val="20"/>
        </w:rPr>
      </w:pPr>
      <w:r w:rsidRPr="00BE2F01">
        <w:rPr>
          <w:rFonts w:hAnsi="Arial" w:hint="eastAsia"/>
          <w:kern w:val="0"/>
          <w:sz w:val="20"/>
          <w:szCs w:val="20"/>
        </w:rPr>
        <w:t>此次大学英语</w:t>
      </w:r>
      <w:r>
        <w:rPr>
          <w:rFonts w:hAnsi="Arial" w:hint="eastAsia"/>
          <w:kern w:val="0"/>
          <w:sz w:val="20"/>
          <w:szCs w:val="20"/>
        </w:rPr>
        <w:t>3</w:t>
      </w:r>
      <w:r w:rsidRPr="00BE2F01">
        <w:rPr>
          <w:rFonts w:hAnsi="Arial" w:hint="eastAsia"/>
          <w:kern w:val="0"/>
          <w:sz w:val="20"/>
          <w:szCs w:val="20"/>
        </w:rPr>
        <w:t>针对的学生（约</w:t>
      </w:r>
      <w:r w:rsidRPr="00BE2F01">
        <w:rPr>
          <w:rFonts w:hAnsi="Arial" w:hint="eastAsia"/>
          <w:kern w:val="0"/>
          <w:sz w:val="20"/>
          <w:szCs w:val="20"/>
        </w:rPr>
        <w:t>200</w:t>
      </w:r>
      <w:r w:rsidRPr="00BE2F01">
        <w:rPr>
          <w:rFonts w:hAnsi="Arial" w:hint="eastAsia"/>
          <w:kern w:val="0"/>
          <w:sz w:val="20"/>
          <w:szCs w:val="20"/>
        </w:rPr>
        <w:t>名）是学校分级教学摸底考试后的课程，也就是为本科英语程度</w:t>
      </w:r>
      <w:proofErr w:type="gramStart"/>
      <w:r w:rsidRPr="00BE2F01">
        <w:rPr>
          <w:rFonts w:hAnsi="Arial" w:hint="eastAsia"/>
          <w:kern w:val="0"/>
          <w:sz w:val="20"/>
          <w:szCs w:val="20"/>
        </w:rPr>
        <w:t>最</w:t>
      </w:r>
      <w:proofErr w:type="gramEnd"/>
      <w:r w:rsidRPr="00BE2F01">
        <w:rPr>
          <w:rFonts w:hAnsi="Arial" w:hint="eastAsia"/>
          <w:kern w:val="0"/>
          <w:sz w:val="20"/>
          <w:szCs w:val="20"/>
        </w:rPr>
        <w:t>底的层次</w:t>
      </w:r>
      <w:r w:rsidRPr="00BE2F01">
        <w:rPr>
          <w:rFonts w:hAnsi="Arial" w:hint="eastAsia"/>
          <w:kern w:val="0"/>
          <w:sz w:val="20"/>
          <w:szCs w:val="20"/>
        </w:rPr>
        <w:t>C</w:t>
      </w:r>
      <w:proofErr w:type="gramStart"/>
      <w:r>
        <w:rPr>
          <w:rFonts w:hAnsi="Arial" w:hint="eastAsia"/>
          <w:kern w:val="0"/>
          <w:sz w:val="20"/>
          <w:szCs w:val="20"/>
        </w:rPr>
        <w:t>级</w:t>
      </w:r>
      <w:r w:rsidRPr="00BE2F01">
        <w:rPr>
          <w:rFonts w:hAnsi="Arial" w:hint="eastAsia"/>
          <w:kern w:val="0"/>
          <w:sz w:val="20"/>
          <w:szCs w:val="20"/>
        </w:rPr>
        <w:t>班撰写</w:t>
      </w:r>
      <w:proofErr w:type="gramEnd"/>
      <w:r w:rsidRPr="00BE2F01">
        <w:rPr>
          <w:rFonts w:hAnsi="Arial" w:hint="eastAsia"/>
          <w:kern w:val="0"/>
          <w:sz w:val="20"/>
          <w:szCs w:val="20"/>
        </w:rPr>
        <w:t>的，考虑到建桥学院以往四级英语的通过率，这部分</w:t>
      </w:r>
      <w:r w:rsidRPr="00BE2F01">
        <w:rPr>
          <w:rFonts w:hAnsi="Arial" w:hint="eastAsia"/>
          <w:kern w:val="0"/>
          <w:sz w:val="20"/>
          <w:szCs w:val="20"/>
        </w:rPr>
        <w:t>C</w:t>
      </w:r>
      <w:proofErr w:type="gramStart"/>
      <w:r w:rsidRPr="00BE2F01">
        <w:rPr>
          <w:rFonts w:hAnsi="Arial" w:hint="eastAsia"/>
          <w:kern w:val="0"/>
          <w:sz w:val="20"/>
          <w:szCs w:val="20"/>
        </w:rPr>
        <w:t>级</w:t>
      </w:r>
      <w:r>
        <w:rPr>
          <w:rFonts w:hAnsi="Arial" w:hint="eastAsia"/>
          <w:kern w:val="0"/>
          <w:sz w:val="20"/>
          <w:szCs w:val="20"/>
        </w:rPr>
        <w:t>班</w:t>
      </w:r>
      <w:r w:rsidRPr="00BE2F01">
        <w:rPr>
          <w:rFonts w:hAnsi="Arial" w:hint="eastAsia"/>
          <w:kern w:val="0"/>
          <w:sz w:val="20"/>
          <w:szCs w:val="20"/>
        </w:rPr>
        <w:t>学生</w:t>
      </w:r>
      <w:proofErr w:type="gramEnd"/>
      <w:r w:rsidRPr="00BE2F01">
        <w:rPr>
          <w:rFonts w:hAnsi="Arial" w:hint="eastAsia"/>
          <w:kern w:val="0"/>
          <w:sz w:val="20"/>
          <w:szCs w:val="20"/>
        </w:rPr>
        <w:t>要通过四级英语</w:t>
      </w:r>
      <w:r>
        <w:rPr>
          <w:rFonts w:hAnsi="Arial" w:hint="eastAsia"/>
          <w:kern w:val="0"/>
          <w:sz w:val="20"/>
          <w:szCs w:val="20"/>
        </w:rPr>
        <w:t>（即</w:t>
      </w:r>
      <w:r>
        <w:rPr>
          <w:rFonts w:hAnsi="Arial" w:hint="eastAsia"/>
          <w:kern w:val="0"/>
          <w:sz w:val="20"/>
          <w:szCs w:val="20"/>
        </w:rPr>
        <w:t>CET</w:t>
      </w:r>
      <w:r>
        <w:rPr>
          <w:rFonts w:hAnsi="Arial"/>
          <w:kern w:val="0"/>
          <w:sz w:val="20"/>
          <w:szCs w:val="20"/>
        </w:rPr>
        <w:t>-4</w:t>
      </w:r>
      <w:r>
        <w:rPr>
          <w:rFonts w:hAnsi="Arial" w:hint="eastAsia"/>
          <w:kern w:val="0"/>
          <w:sz w:val="20"/>
          <w:szCs w:val="20"/>
        </w:rPr>
        <w:t>）</w:t>
      </w:r>
      <w:r w:rsidRPr="00BE2F01">
        <w:rPr>
          <w:rFonts w:hAnsi="Arial" w:hint="eastAsia"/>
          <w:kern w:val="0"/>
          <w:sz w:val="20"/>
          <w:szCs w:val="20"/>
        </w:rPr>
        <w:t>是</w:t>
      </w:r>
      <w:r>
        <w:rPr>
          <w:rFonts w:hAnsi="Arial" w:hint="eastAsia"/>
          <w:kern w:val="0"/>
          <w:sz w:val="20"/>
          <w:szCs w:val="20"/>
        </w:rPr>
        <w:t>较</w:t>
      </w:r>
      <w:r w:rsidRPr="00BE2F01">
        <w:rPr>
          <w:rFonts w:hAnsi="Arial" w:hint="eastAsia"/>
          <w:kern w:val="0"/>
          <w:sz w:val="20"/>
          <w:szCs w:val="20"/>
        </w:rPr>
        <w:t>难的，故本大纲根据建桥学院非英语专业、非艺术类的本科学生的实际情况在教学内容上进行了适当调整，本大纲从学生实际出发，尽可能加强中学与大学英语教与学的衔接，适当增加语音和基础类内容的教学，注重加强基础知识和基础能力。</w:t>
      </w:r>
    </w:p>
    <w:p w:rsidR="00F94CDA" w:rsidRPr="00B71589" w:rsidRDefault="00F94CDA" w:rsidP="008E3FCE">
      <w:pPr>
        <w:spacing w:line="288" w:lineRule="auto"/>
        <w:ind w:firstLineChars="250" w:firstLine="500"/>
        <w:rPr>
          <w:sz w:val="20"/>
          <w:szCs w:val="20"/>
        </w:rPr>
      </w:pPr>
    </w:p>
    <w:p w:rsidR="002913EE" w:rsidRPr="00F94CDA" w:rsidRDefault="002913EE" w:rsidP="002913EE">
      <w:pPr>
        <w:snapToGrid w:val="0"/>
        <w:spacing w:line="288" w:lineRule="auto"/>
        <w:ind w:firstLineChars="200" w:firstLine="400"/>
        <w:rPr>
          <w:color w:val="000000"/>
          <w:sz w:val="20"/>
          <w:szCs w:val="20"/>
        </w:rPr>
      </w:pPr>
    </w:p>
    <w:p w:rsidR="002913EE" w:rsidRDefault="002913EE" w:rsidP="00A71DB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rsidR="002913EE" w:rsidRDefault="002913EE" w:rsidP="002913EE">
      <w:pPr>
        <w:spacing w:line="288" w:lineRule="auto"/>
        <w:ind w:firstLineChars="200" w:firstLine="400"/>
        <w:rPr>
          <w:szCs w:val="21"/>
        </w:rPr>
      </w:pPr>
      <w:r>
        <w:rPr>
          <w:rFonts w:hint="eastAsia"/>
          <w:sz w:val="20"/>
          <w:szCs w:val="20"/>
        </w:rPr>
        <w:t>大学英语课程属公共必修课，是各个专业的本科生必须完成的学习任务之一，也是各专业学生了解国际科研新动向所必经的基本技能训练课。</w:t>
      </w:r>
    </w:p>
    <w:p w:rsidR="002913EE" w:rsidRPr="00A71DB9" w:rsidRDefault="00EB32D8" w:rsidP="00A71DB9">
      <w:pPr>
        <w:spacing w:line="288" w:lineRule="auto"/>
        <w:ind w:firstLineChars="250" w:firstLine="500"/>
        <w:rPr>
          <w:sz w:val="20"/>
          <w:szCs w:val="20"/>
        </w:rPr>
      </w:pPr>
      <w:r w:rsidRPr="00A71DB9">
        <w:rPr>
          <w:rFonts w:hint="eastAsia"/>
          <w:sz w:val="20"/>
          <w:szCs w:val="20"/>
        </w:rPr>
        <w:t>学生需要</w:t>
      </w:r>
      <w:r w:rsidR="004C26F5" w:rsidRPr="00A71DB9">
        <w:rPr>
          <w:rFonts w:hint="eastAsia"/>
          <w:sz w:val="20"/>
          <w:szCs w:val="20"/>
        </w:rPr>
        <w:t>完成大学英语</w:t>
      </w:r>
      <w:r w:rsidR="004C26F5" w:rsidRPr="00A71DB9">
        <w:rPr>
          <w:rFonts w:hint="eastAsia"/>
          <w:sz w:val="20"/>
          <w:szCs w:val="20"/>
        </w:rPr>
        <w:t>2</w:t>
      </w:r>
      <w:r w:rsidR="004C26F5" w:rsidRPr="00A71DB9">
        <w:rPr>
          <w:rFonts w:hint="eastAsia"/>
          <w:sz w:val="20"/>
          <w:szCs w:val="20"/>
        </w:rPr>
        <w:t>相关课程的学习任务，并</w:t>
      </w:r>
      <w:r w:rsidRPr="00A71DB9">
        <w:rPr>
          <w:rFonts w:hint="eastAsia"/>
          <w:sz w:val="20"/>
          <w:szCs w:val="20"/>
        </w:rPr>
        <w:t>掌握好教学</w:t>
      </w:r>
      <w:r w:rsidR="004C26F5" w:rsidRPr="00A71DB9">
        <w:rPr>
          <w:rFonts w:hint="eastAsia"/>
          <w:sz w:val="20"/>
          <w:szCs w:val="20"/>
        </w:rPr>
        <w:t>活动</w:t>
      </w:r>
      <w:r w:rsidRPr="00A71DB9">
        <w:rPr>
          <w:rFonts w:hint="eastAsia"/>
          <w:sz w:val="20"/>
          <w:szCs w:val="20"/>
        </w:rPr>
        <w:t>必备的信息化技能和平台使用方法</w:t>
      </w:r>
      <w:r w:rsidR="004C26F5" w:rsidRPr="00A71DB9">
        <w:rPr>
          <w:rFonts w:hint="eastAsia"/>
          <w:sz w:val="20"/>
          <w:szCs w:val="20"/>
        </w:rPr>
        <w:t>。</w:t>
      </w:r>
    </w:p>
    <w:p w:rsidR="000751BA" w:rsidRDefault="002913EE" w:rsidP="00A71DB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四、课程目标/课程预期学习成果</w:t>
      </w:r>
    </w:p>
    <w:tbl>
      <w:tblPr>
        <w:tblpPr w:leftFromText="180" w:rightFromText="180" w:vertAnchor="text" w:horzAnchor="page" w:tblpX="1874" w:tblpY="152"/>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4"/>
        <w:gridCol w:w="1175"/>
        <w:gridCol w:w="2470"/>
        <w:gridCol w:w="2199"/>
        <w:gridCol w:w="1276"/>
      </w:tblGrid>
      <w:tr w:rsidR="000751BA" w:rsidTr="000751BA">
        <w:tc>
          <w:tcPr>
            <w:tcW w:w="824" w:type="dxa"/>
            <w:tcBorders>
              <w:top w:val="single" w:sz="6" w:space="0" w:color="auto"/>
              <w:left w:val="single" w:sz="6" w:space="0" w:color="auto"/>
              <w:bottom w:val="single" w:sz="6" w:space="0" w:color="auto"/>
              <w:right w:val="single" w:sz="6" w:space="0" w:color="auto"/>
            </w:tcBorders>
            <w:hideMark/>
          </w:tcPr>
          <w:p w:rsidR="000751BA" w:rsidRDefault="000751BA">
            <w:pPr>
              <w:snapToGrid w:val="0"/>
              <w:spacing w:line="288" w:lineRule="auto"/>
              <w:rPr>
                <w:b/>
                <w:sz w:val="20"/>
                <w:szCs w:val="20"/>
              </w:rPr>
            </w:pPr>
            <w:r>
              <w:rPr>
                <w:rFonts w:hint="eastAsia"/>
                <w:b/>
                <w:sz w:val="20"/>
                <w:szCs w:val="20"/>
              </w:rPr>
              <w:t>序号</w:t>
            </w:r>
          </w:p>
        </w:tc>
        <w:tc>
          <w:tcPr>
            <w:tcW w:w="1175" w:type="dxa"/>
            <w:tcBorders>
              <w:top w:val="single" w:sz="6" w:space="0" w:color="auto"/>
              <w:left w:val="single" w:sz="6" w:space="0" w:color="auto"/>
              <w:bottom w:val="single" w:sz="6" w:space="0" w:color="auto"/>
              <w:right w:val="single" w:sz="6" w:space="0" w:color="auto"/>
            </w:tcBorders>
            <w:hideMark/>
          </w:tcPr>
          <w:p w:rsidR="000751BA" w:rsidRDefault="000751BA">
            <w:pPr>
              <w:snapToGrid w:val="0"/>
              <w:spacing w:line="288" w:lineRule="auto"/>
              <w:jc w:val="center"/>
              <w:rPr>
                <w:b/>
                <w:sz w:val="20"/>
                <w:szCs w:val="20"/>
              </w:rPr>
            </w:pPr>
            <w:r>
              <w:rPr>
                <w:rFonts w:hint="eastAsia"/>
                <w:b/>
                <w:sz w:val="20"/>
                <w:szCs w:val="20"/>
              </w:rPr>
              <w:t>课程预期</w:t>
            </w:r>
          </w:p>
          <w:p w:rsidR="000751BA" w:rsidRDefault="000751BA">
            <w:pPr>
              <w:snapToGrid w:val="0"/>
              <w:spacing w:line="288" w:lineRule="auto"/>
              <w:jc w:val="center"/>
              <w:rPr>
                <w:b/>
                <w:sz w:val="20"/>
                <w:szCs w:val="20"/>
              </w:rPr>
            </w:pPr>
            <w:r>
              <w:rPr>
                <w:rFonts w:hint="eastAsia"/>
                <w:b/>
                <w:sz w:val="20"/>
                <w:szCs w:val="20"/>
              </w:rPr>
              <w:t>学习成果</w:t>
            </w:r>
          </w:p>
        </w:tc>
        <w:tc>
          <w:tcPr>
            <w:tcW w:w="2470" w:type="dxa"/>
            <w:tcBorders>
              <w:top w:val="single" w:sz="6" w:space="0" w:color="auto"/>
              <w:left w:val="single" w:sz="6" w:space="0" w:color="auto"/>
              <w:bottom w:val="single" w:sz="6" w:space="0" w:color="auto"/>
              <w:right w:val="single" w:sz="6" w:space="0" w:color="auto"/>
            </w:tcBorders>
            <w:vAlign w:val="center"/>
            <w:hideMark/>
          </w:tcPr>
          <w:p w:rsidR="000751BA" w:rsidRDefault="000751BA">
            <w:pPr>
              <w:snapToGrid w:val="0"/>
              <w:spacing w:line="288" w:lineRule="auto"/>
              <w:jc w:val="center"/>
              <w:rPr>
                <w:b/>
                <w:sz w:val="20"/>
                <w:szCs w:val="20"/>
              </w:rPr>
            </w:pPr>
            <w:r>
              <w:rPr>
                <w:rFonts w:hint="eastAsia"/>
                <w:b/>
                <w:sz w:val="20"/>
                <w:szCs w:val="20"/>
              </w:rPr>
              <w:t>课程目标</w:t>
            </w:r>
          </w:p>
          <w:p w:rsidR="000751BA" w:rsidRDefault="000751BA">
            <w:pPr>
              <w:snapToGrid w:val="0"/>
              <w:spacing w:line="288" w:lineRule="auto"/>
              <w:jc w:val="center"/>
              <w:rPr>
                <w:b/>
                <w:sz w:val="20"/>
                <w:szCs w:val="20"/>
              </w:rPr>
            </w:pPr>
            <w:r>
              <w:rPr>
                <w:rFonts w:hint="eastAsia"/>
                <w:b/>
                <w:sz w:val="20"/>
                <w:szCs w:val="20"/>
              </w:rPr>
              <w:t>（细化的预期学习成果）</w:t>
            </w:r>
          </w:p>
        </w:tc>
        <w:tc>
          <w:tcPr>
            <w:tcW w:w="2199" w:type="dxa"/>
            <w:tcBorders>
              <w:top w:val="single" w:sz="6" w:space="0" w:color="auto"/>
              <w:left w:val="single" w:sz="6" w:space="0" w:color="auto"/>
              <w:bottom w:val="single" w:sz="6" w:space="0" w:color="auto"/>
              <w:right w:val="single" w:sz="6" w:space="0" w:color="auto"/>
            </w:tcBorders>
            <w:vAlign w:val="center"/>
            <w:hideMark/>
          </w:tcPr>
          <w:p w:rsidR="000751BA" w:rsidRDefault="000751BA">
            <w:pPr>
              <w:snapToGrid w:val="0"/>
              <w:spacing w:line="288" w:lineRule="auto"/>
              <w:jc w:val="center"/>
              <w:rPr>
                <w:b/>
                <w:sz w:val="20"/>
                <w:szCs w:val="20"/>
              </w:rPr>
            </w:pPr>
            <w:r>
              <w:rPr>
                <w:rFonts w:hint="eastAsia"/>
                <w:b/>
                <w:sz w:val="20"/>
                <w:szCs w:val="20"/>
              </w:rPr>
              <w:t>教学方式</w:t>
            </w:r>
          </w:p>
        </w:tc>
        <w:tc>
          <w:tcPr>
            <w:tcW w:w="1276" w:type="dxa"/>
            <w:tcBorders>
              <w:top w:val="single" w:sz="6" w:space="0" w:color="auto"/>
              <w:left w:val="single" w:sz="6" w:space="0" w:color="auto"/>
              <w:bottom w:val="single" w:sz="6" w:space="0" w:color="auto"/>
              <w:right w:val="single" w:sz="6" w:space="0" w:color="auto"/>
            </w:tcBorders>
            <w:vAlign w:val="center"/>
            <w:hideMark/>
          </w:tcPr>
          <w:p w:rsidR="000751BA" w:rsidRDefault="000751BA">
            <w:pPr>
              <w:snapToGrid w:val="0"/>
              <w:spacing w:line="288" w:lineRule="auto"/>
              <w:jc w:val="center"/>
              <w:rPr>
                <w:b/>
                <w:sz w:val="20"/>
                <w:szCs w:val="20"/>
              </w:rPr>
            </w:pPr>
            <w:r>
              <w:rPr>
                <w:rFonts w:hint="eastAsia"/>
                <w:b/>
                <w:sz w:val="20"/>
                <w:szCs w:val="20"/>
              </w:rPr>
              <w:t>评价方式</w:t>
            </w:r>
          </w:p>
        </w:tc>
      </w:tr>
      <w:tr w:rsidR="000751BA" w:rsidTr="000751BA">
        <w:tc>
          <w:tcPr>
            <w:tcW w:w="824" w:type="dxa"/>
            <w:tcBorders>
              <w:top w:val="single" w:sz="6" w:space="0" w:color="auto"/>
              <w:left w:val="single" w:sz="6" w:space="0" w:color="auto"/>
              <w:bottom w:val="single" w:sz="6" w:space="0" w:color="auto"/>
              <w:right w:val="single" w:sz="6" w:space="0" w:color="auto"/>
            </w:tcBorders>
          </w:tcPr>
          <w:p w:rsidR="000751BA" w:rsidRDefault="000751BA">
            <w:pPr>
              <w:jc w:val="center"/>
              <w:rPr>
                <w:rFonts w:asciiTheme="minorEastAsia" w:eastAsiaTheme="minorEastAsia" w:hAnsiTheme="minorEastAsia" w:cs="宋体"/>
                <w:kern w:val="0"/>
                <w:sz w:val="20"/>
                <w:szCs w:val="20"/>
              </w:rPr>
            </w:pPr>
          </w:p>
          <w:p w:rsidR="000751BA" w:rsidRDefault="000751BA">
            <w:pPr>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w:t>
            </w:r>
          </w:p>
        </w:tc>
        <w:tc>
          <w:tcPr>
            <w:tcW w:w="1175" w:type="dxa"/>
            <w:tcBorders>
              <w:top w:val="single" w:sz="6" w:space="0" w:color="auto"/>
              <w:left w:val="single" w:sz="6" w:space="0" w:color="auto"/>
              <w:bottom w:val="single" w:sz="6" w:space="0" w:color="auto"/>
              <w:right w:val="single" w:sz="6" w:space="0" w:color="auto"/>
            </w:tcBorders>
            <w:vAlign w:val="center"/>
          </w:tcPr>
          <w:p w:rsidR="000751BA" w:rsidRDefault="000751BA">
            <w:pPr>
              <w:rPr>
                <w:rFonts w:ascii="宋体" w:cs="宋体"/>
                <w:sz w:val="18"/>
                <w:szCs w:val="18"/>
              </w:rPr>
            </w:pPr>
            <w:r>
              <w:rPr>
                <w:rFonts w:ascii="宋体" w:hAnsi="宋体" w:hint="eastAsia"/>
                <w:sz w:val="18"/>
                <w:szCs w:val="18"/>
              </w:rPr>
              <w:t>LO112</w:t>
            </w:r>
          </w:p>
          <w:p w:rsidR="000751BA" w:rsidRDefault="000751BA">
            <w:pPr>
              <w:rPr>
                <w:rFonts w:ascii="宋体" w:cs="宋体"/>
                <w:kern w:val="0"/>
                <w:sz w:val="18"/>
                <w:szCs w:val="18"/>
              </w:rPr>
            </w:pPr>
          </w:p>
        </w:tc>
        <w:tc>
          <w:tcPr>
            <w:tcW w:w="2470" w:type="dxa"/>
            <w:tcBorders>
              <w:top w:val="single" w:sz="6" w:space="0" w:color="auto"/>
              <w:left w:val="single" w:sz="6" w:space="0" w:color="auto"/>
              <w:bottom w:val="single" w:sz="6" w:space="0" w:color="auto"/>
              <w:right w:val="single" w:sz="6" w:space="0" w:color="auto"/>
            </w:tcBorders>
            <w:hideMark/>
          </w:tcPr>
          <w:p w:rsidR="000751BA" w:rsidRDefault="000751BA">
            <w:pPr>
              <w:rPr>
                <w:rFonts w:ascii="宋体" w:cs="宋体"/>
                <w:kern w:val="0"/>
                <w:sz w:val="18"/>
                <w:szCs w:val="18"/>
              </w:rPr>
            </w:pPr>
            <w:r>
              <w:rPr>
                <w:rFonts w:ascii="宋体" w:hAnsi="宋体" w:cs="宋体" w:hint="eastAsia"/>
                <w:kern w:val="0"/>
                <w:sz w:val="18"/>
                <w:szCs w:val="18"/>
              </w:rPr>
              <w:t>能用口头的形式对某种社会现象与问题阐述自己的观点，进行有效的沟通</w:t>
            </w:r>
            <w:r>
              <w:rPr>
                <w:rFonts w:ascii="宋体" w:cs="宋体" w:hint="eastAsia"/>
                <w:kern w:val="0"/>
                <w:sz w:val="18"/>
                <w:szCs w:val="18"/>
              </w:rPr>
              <w:t xml:space="preserve"> 。</w:t>
            </w:r>
          </w:p>
        </w:tc>
        <w:tc>
          <w:tcPr>
            <w:tcW w:w="2199" w:type="dxa"/>
            <w:tcBorders>
              <w:top w:val="single" w:sz="6" w:space="0" w:color="auto"/>
              <w:left w:val="single" w:sz="6" w:space="0" w:color="auto"/>
              <w:bottom w:val="single" w:sz="6" w:space="0" w:color="auto"/>
              <w:right w:val="single" w:sz="6" w:space="0" w:color="auto"/>
            </w:tcBorders>
            <w:hideMark/>
          </w:tcPr>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教师讲授</w:t>
            </w:r>
          </w:p>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学生自学</w:t>
            </w:r>
          </w:p>
          <w:p w:rsidR="000751BA" w:rsidRDefault="000751BA">
            <w:pPr>
              <w:snapToGrid w:val="0"/>
              <w:spacing w:line="288" w:lineRule="auto"/>
              <w:jc w:val="center"/>
              <w:rPr>
                <w:rFonts w:ascii="宋体"/>
                <w:sz w:val="18"/>
                <w:szCs w:val="18"/>
              </w:rPr>
            </w:pPr>
            <w:r>
              <w:rPr>
                <w:rFonts w:ascii="宋体" w:hAnsi="宋体" w:cs="宋体" w:hint="eastAsia"/>
                <w:kern w:val="0"/>
                <w:sz w:val="18"/>
                <w:szCs w:val="18"/>
              </w:rPr>
              <w:t>学生讨论</w:t>
            </w:r>
          </w:p>
        </w:tc>
        <w:tc>
          <w:tcPr>
            <w:tcW w:w="1276" w:type="dxa"/>
            <w:tcBorders>
              <w:top w:val="single" w:sz="6" w:space="0" w:color="auto"/>
              <w:left w:val="single" w:sz="6" w:space="0" w:color="auto"/>
              <w:bottom w:val="single" w:sz="6" w:space="0" w:color="auto"/>
              <w:right w:val="single" w:sz="6" w:space="0" w:color="auto"/>
            </w:tcBorders>
          </w:tcPr>
          <w:p w:rsidR="000751BA" w:rsidRDefault="000751BA">
            <w:pPr>
              <w:snapToGrid w:val="0"/>
              <w:spacing w:line="288" w:lineRule="auto"/>
              <w:jc w:val="center"/>
              <w:rPr>
                <w:rFonts w:ascii="宋体"/>
                <w:sz w:val="18"/>
                <w:szCs w:val="18"/>
              </w:rPr>
            </w:pPr>
          </w:p>
          <w:p w:rsidR="000751BA" w:rsidRDefault="000751BA">
            <w:pPr>
              <w:snapToGrid w:val="0"/>
              <w:spacing w:line="288" w:lineRule="auto"/>
              <w:jc w:val="center"/>
              <w:rPr>
                <w:rFonts w:ascii="宋体"/>
                <w:sz w:val="18"/>
                <w:szCs w:val="18"/>
              </w:rPr>
            </w:pPr>
            <w:r>
              <w:rPr>
                <w:rFonts w:ascii="宋体" w:hAnsi="宋体" w:hint="eastAsia"/>
                <w:sz w:val="18"/>
                <w:szCs w:val="18"/>
              </w:rPr>
              <w:t xml:space="preserve"> 口试</w:t>
            </w:r>
          </w:p>
        </w:tc>
      </w:tr>
      <w:tr w:rsidR="000751BA" w:rsidTr="000751BA">
        <w:trPr>
          <w:trHeight w:val="963"/>
        </w:trPr>
        <w:tc>
          <w:tcPr>
            <w:tcW w:w="824" w:type="dxa"/>
            <w:vMerge w:val="restart"/>
            <w:tcBorders>
              <w:top w:val="single" w:sz="6" w:space="0" w:color="auto"/>
              <w:left w:val="single" w:sz="6" w:space="0" w:color="auto"/>
              <w:bottom w:val="single" w:sz="6" w:space="0" w:color="auto"/>
              <w:right w:val="single" w:sz="6" w:space="0" w:color="auto"/>
            </w:tcBorders>
          </w:tcPr>
          <w:p w:rsidR="000751BA" w:rsidRDefault="000751BA">
            <w:pPr>
              <w:jc w:val="center"/>
              <w:rPr>
                <w:rFonts w:asciiTheme="minorEastAsia" w:eastAsiaTheme="minorEastAsia" w:hAnsiTheme="minorEastAsia" w:cs="宋体"/>
                <w:kern w:val="0"/>
                <w:sz w:val="20"/>
                <w:szCs w:val="20"/>
              </w:rPr>
            </w:pPr>
          </w:p>
          <w:p w:rsidR="000751BA" w:rsidRDefault="000751BA">
            <w:pPr>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w:t>
            </w:r>
          </w:p>
        </w:tc>
        <w:tc>
          <w:tcPr>
            <w:tcW w:w="1175" w:type="dxa"/>
            <w:vMerge w:val="restart"/>
            <w:tcBorders>
              <w:top w:val="single" w:sz="6" w:space="0" w:color="auto"/>
              <w:left w:val="single" w:sz="6" w:space="0" w:color="auto"/>
              <w:bottom w:val="single" w:sz="6" w:space="0" w:color="auto"/>
              <w:right w:val="single" w:sz="6" w:space="0" w:color="auto"/>
            </w:tcBorders>
            <w:vAlign w:val="center"/>
          </w:tcPr>
          <w:p w:rsidR="000751BA" w:rsidRDefault="000751BA">
            <w:pPr>
              <w:rPr>
                <w:rFonts w:ascii="宋体" w:cs="宋体"/>
                <w:sz w:val="18"/>
                <w:szCs w:val="18"/>
              </w:rPr>
            </w:pPr>
            <w:r>
              <w:rPr>
                <w:rFonts w:ascii="宋体" w:hAnsi="宋体" w:hint="eastAsia"/>
                <w:sz w:val="18"/>
                <w:szCs w:val="18"/>
              </w:rPr>
              <w:t>LO212</w:t>
            </w:r>
          </w:p>
          <w:p w:rsidR="000751BA" w:rsidRDefault="000751BA">
            <w:pPr>
              <w:rPr>
                <w:rFonts w:ascii="宋体" w:cs="宋体"/>
                <w:kern w:val="0"/>
                <w:sz w:val="18"/>
                <w:szCs w:val="18"/>
              </w:rPr>
            </w:pPr>
          </w:p>
        </w:tc>
        <w:tc>
          <w:tcPr>
            <w:tcW w:w="2470" w:type="dxa"/>
            <w:tcBorders>
              <w:top w:val="single" w:sz="6" w:space="0" w:color="auto"/>
              <w:left w:val="single" w:sz="6" w:space="0" w:color="auto"/>
              <w:bottom w:val="single" w:sz="6" w:space="0" w:color="auto"/>
              <w:right w:val="single" w:sz="6" w:space="0" w:color="auto"/>
            </w:tcBorders>
          </w:tcPr>
          <w:p w:rsidR="000751BA" w:rsidRDefault="000751BA">
            <w:pPr>
              <w:rPr>
                <w:rFonts w:ascii="宋体" w:hAnsi="宋体" w:cs="宋体"/>
                <w:kern w:val="0"/>
                <w:sz w:val="18"/>
                <w:szCs w:val="18"/>
              </w:rPr>
            </w:pPr>
          </w:p>
          <w:p w:rsidR="000751BA" w:rsidRDefault="000751BA">
            <w:pPr>
              <w:rPr>
                <w:rFonts w:ascii="宋体" w:hAnsi="宋体" w:cs="宋体"/>
                <w:kern w:val="0"/>
                <w:sz w:val="18"/>
                <w:szCs w:val="18"/>
              </w:rPr>
            </w:pPr>
            <w:r>
              <w:rPr>
                <w:rFonts w:ascii="宋体" w:hAnsi="宋体" w:cs="宋体" w:hint="eastAsia"/>
                <w:kern w:val="0"/>
                <w:sz w:val="18"/>
                <w:szCs w:val="18"/>
              </w:rPr>
              <w:t>系统、准确、全面地掌握课程层面的基础知识与基本技能</w:t>
            </w:r>
          </w:p>
        </w:tc>
        <w:tc>
          <w:tcPr>
            <w:tcW w:w="2199" w:type="dxa"/>
            <w:tcBorders>
              <w:top w:val="single" w:sz="6" w:space="0" w:color="auto"/>
              <w:left w:val="single" w:sz="6" w:space="0" w:color="auto"/>
              <w:bottom w:val="single" w:sz="6" w:space="0" w:color="auto"/>
              <w:right w:val="single" w:sz="6" w:space="0" w:color="auto"/>
            </w:tcBorders>
          </w:tcPr>
          <w:p w:rsidR="000751BA" w:rsidRDefault="000751BA">
            <w:pPr>
              <w:snapToGrid w:val="0"/>
              <w:spacing w:line="288" w:lineRule="auto"/>
              <w:jc w:val="center"/>
              <w:rPr>
                <w:rFonts w:ascii="宋体" w:hAnsi="宋体" w:cs="宋体"/>
                <w:kern w:val="0"/>
                <w:sz w:val="18"/>
                <w:szCs w:val="18"/>
              </w:rPr>
            </w:pPr>
          </w:p>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教师课堂讲解</w:t>
            </w:r>
          </w:p>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学生课后复习</w:t>
            </w:r>
          </w:p>
        </w:tc>
        <w:tc>
          <w:tcPr>
            <w:tcW w:w="1276" w:type="dxa"/>
            <w:tcBorders>
              <w:top w:val="single" w:sz="6" w:space="0" w:color="auto"/>
              <w:left w:val="single" w:sz="6" w:space="0" w:color="auto"/>
              <w:bottom w:val="single" w:sz="6" w:space="0" w:color="auto"/>
              <w:right w:val="single" w:sz="6" w:space="0" w:color="auto"/>
            </w:tcBorders>
            <w:hideMark/>
          </w:tcPr>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期末测试</w:t>
            </w:r>
          </w:p>
          <w:p w:rsidR="000751BA" w:rsidRDefault="000751BA">
            <w:pPr>
              <w:snapToGrid w:val="0"/>
              <w:spacing w:line="288" w:lineRule="auto"/>
              <w:jc w:val="center"/>
              <w:rPr>
                <w:rFonts w:ascii="宋体"/>
                <w:sz w:val="18"/>
                <w:szCs w:val="18"/>
              </w:rPr>
            </w:pPr>
            <w:r>
              <w:rPr>
                <w:rFonts w:ascii="宋体" w:hAnsi="宋体" w:cs="宋体" w:hint="eastAsia"/>
                <w:kern w:val="0"/>
                <w:sz w:val="18"/>
                <w:szCs w:val="18"/>
              </w:rPr>
              <w:t>学生自我评估</w:t>
            </w:r>
          </w:p>
        </w:tc>
      </w:tr>
      <w:tr w:rsidR="000751BA" w:rsidTr="000751BA">
        <w:trPr>
          <w:trHeight w:val="622"/>
        </w:trPr>
        <w:tc>
          <w:tcPr>
            <w:tcW w:w="824" w:type="dxa"/>
            <w:vMerge/>
            <w:tcBorders>
              <w:top w:val="single" w:sz="6" w:space="0" w:color="auto"/>
              <w:left w:val="single" w:sz="6" w:space="0" w:color="auto"/>
              <w:bottom w:val="single" w:sz="6" w:space="0" w:color="auto"/>
              <w:right w:val="single" w:sz="6" w:space="0" w:color="auto"/>
            </w:tcBorders>
            <w:vAlign w:val="center"/>
            <w:hideMark/>
          </w:tcPr>
          <w:p w:rsidR="000751BA" w:rsidRDefault="000751BA">
            <w:pPr>
              <w:widowControl/>
              <w:jc w:val="left"/>
              <w:rPr>
                <w:rFonts w:asciiTheme="minorEastAsia" w:eastAsiaTheme="minorEastAsia" w:hAnsiTheme="minorEastAsia" w:cs="宋体"/>
                <w:kern w:val="0"/>
                <w:sz w:val="20"/>
                <w:szCs w:val="20"/>
              </w:rPr>
            </w:pPr>
          </w:p>
        </w:tc>
        <w:tc>
          <w:tcPr>
            <w:tcW w:w="1175" w:type="dxa"/>
            <w:vMerge/>
            <w:tcBorders>
              <w:top w:val="single" w:sz="6" w:space="0" w:color="auto"/>
              <w:left w:val="single" w:sz="6" w:space="0" w:color="auto"/>
              <w:bottom w:val="single" w:sz="6" w:space="0" w:color="auto"/>
              <w:right w:val="single" w:sz="6" w:space="0" w:color="auto"/>
            </w:tcBorders>
            <w:vAlign w:val="center"/>
            <w:hideMark/>
          </w:tcPr>
          <w:p w:rsidR="000751BA" w:rsidRDefault="000751BA">
            <w:pPr>
              <w:widowControl/>
              <w:jc w:val="left"/>
              <w:rPr>
                <w:rFonts w:ascii="宋体" w:cs="宋体"/>
                <w:kern w:val="0"/>
                <w:sz w:val="18"/>
                <w:szCs w:val="18"/>
              </w:rPr>
            </w:pPr>
          </w:p>
        </w:tc>
        <w:tc>
          <w:tcPr>
            <w:tcW w:w="2470" w:type="dxa"/>
            <w:tcBorders>
              <w:top w:val="single" w:sz="6" w:space="0" w:color="auto"/>
              <w:left w:val="single" w:sz="6" w:space="0" w:color="auto"/>
              <w:bottom w:val="single" w:sz="6" w:space="0" w:color="auto"/>
              <w:right w:val="single" w:sz="6" w:space="0" w:color="auto"/>
            </w:tcBorders>
            <w:hideMark/>
          </w:tcPr>
          <w:p w:rsidR="000751BA" w:rsidRDefault="000751BA">
            <w:pPr>
              <w:rPr>
                <w:rFonts w:ascii="宋体" w:hAnsi="宋体" w:cs="宋体"/>
                <w:kern w:val="0"/>
                <w:sz w:val="18"/>
                <w:szCs w:val="18"/>
              </w:rPr>
            </w:pPr>
            <w:r>
              <w:rPr>
                <w:rFonts w:ascii="宋体" w:hAnsi="宋体" w:cs="宋体" w:hint="eastAsia"/>
                <w:kern w:val="0"/>
                <w:sz w:val="18"/>
                <w:szCs w:val="18"/>
              </w:rPr>
              <w:t>能根据学习目标，搜集、获取达到目标所需要的学习资源，学会自主学习，从而达到高效学习的目标。</w:t>
            </w:r>
          </w:p>
        </w:tc>
        <w:tc>
          <w:tcPr>
            <w:tcW w:w="2199" w:type="dxa"/>
            <w:tcBorders>
              <w:top w:val="single" w:sz="6" w:space="0" w:color="auto"/>
              <w:left w:val="single" w:sz="6" w:space="0" w:color="auto"/>
              <w:bottom w:val="single" w:sz="6" w:space="0" w:color="auto"/>
              <w:right w:val="single" w:sz="6" w:space="0" w:color="auto"/>
            </w:tcBorders>
          </w:tcPr>
          <w:p w:rsidR="000751BA" w:rsidRDefault="000751BA">
            <w:pPr>
              <w:snapToGrid w:val="0"/>
              <w:spacing w:line="288" w:lineRule="auto"/>
              <w:jc w:val="center"/>
              <w:rPr>
                <w:rFonts w:ascii="宋体" w:hAnsi="宋体" w:cs="宋体"/>
                <w:kern w:val="0"/>
                <w:sz w:val="18"/>
                <w:szCs w:val="18"/>
              </w:rPr>
            </w:pPr>
          </w:p>
          <w:p w:rsidR="000751BA" w:rsidRDefault="000751BA" w:rsidP="004C26F5">
            <w:pPr>
              <w:snapToGrid w:val="0"/>
              <w:spacing w:line="288" w:lineRule="auto"/>
              <w:jc w:val="center"/>
              <w:rPr>
                <w:rFonts w:ascii="宋体" w:hAnsi="宋体" w:cs="宋体"/>
                <w:kern w:val="0"/>
                <w:sz w:val="18"/>
                <w:szCs w:val="18"/>
              </w:rPr>
            </w:pPr>
            <w:r w:rsidRPr="000751BA">
              <w:rPr>
                <w:rFonts w:ascii="宋体" w:hAnsi="宋体" w:cs="宋体" w:hint="eastAsia"/>
                <w:kern w:val="0"/>
                <w:sz w:val="18"/>
                <w:szCs w:val="18"/>
              </w:rPr>
              <w:t>随行课堂和微助教单词打卡</w:t>
            </w:r>
          </w:p>
        </w:tc>
        <w:tc>
          <w:tcPr>
            <w:tcW w:w="1276" w:type="dxa"/>
            <w:tcBorders>
              <w:top w:val="single" w:sz="6" w:space="0" w:color="auto"/>
              <w:left w:val="single" w:sz="6" w:space="0" w:color="auto"/>
              <w:bottom w:val="single" w:sz="6" w:space="0" w:color="auto"/>
              <w:right w:val="single" w:sz="6" w:space="0" w:color="auto"/>
            </w:tcBorders>
          </w:tcPr>
          <w:p w:rsidR="000751BA" w:rsidRDefault="000751BA">
            <w:pPr>
              <w:snapToGrid w:val="0"/>
              <w:spacing w:line="288" w:lineRule="auto"/>
              <w:jc w:val="center"/>
              <w:rPr>
                <w:rFonts w:ascii="宋体"/>
                <w:sz w:val="18"/>
                <w:szCs w:val="18"/>
              </w:rPr>
            </w:pPr>
          </w:p>
          <w:p w:rsidR="000751BA" w:rsidRDefault="000751BA">
            <w:pPr>
              <w:snapToGrid w:val="0"/>
              <w:spacing w:line="288" w:lineRule="auto"/>
              <w:jc w:val="center"/>
              <w:rPr>
                <w:rFonts w:ascii="宋体"/>
                <w:sz w:val="18"/>
                <w:szCs w:val="18"/>
              </w:rPr>
            </w:pPr>
            <w:r>
              <w:rPr>
                <w:rFonts w:ascii="宋体" w:hAnsi="宋体" w:hint="eastAsia"/>
                <w:sz w:val="18"/>
                <w:szCs w:val="18"/>
              </w:rPr>
              <w:t xml:space="preserve"> 机器评估</w:t>
            </w:r>
          </w:p>
          <w:p w:rsidR="000751BA" w:rsidRDefault="000751BA">
            <w:pPr>
              <w:snapToGrid w:val="0"/>
              <w:spacing w:line="288" w:lineRule="auto"/>
              <w:jc w:val="center"/>
              <w:rPr>
                <w:rFonts w:ascii="宋体" w:hAnsi="宋体"/>
                <w:sz w:val="18"/>
                <w:szCs w:val="18"/>
              </w:rPr>
            </w:pPr>
            <w:r>
              <w:rPr>
                <w:rFonts w:ascii="宋体" w:hAnsi="宋体" w:hint="eastAsia"/>
                <w:sz w:val="18"/>
                <w:szCs w:val="18"/>
              </w:rPr>
              <w:t xml:space="preserve"> +教师评估</w:t>
            </w:r>
          </w:p>
        </w:tc>
      </w:tr>
      <w:tr w:rsidR="000751BA" w:rsidTr="000751BA">
        <w:trPr>
          <w:trHeight w:val="983"/>
        </w:trPr>
        <w:tc>
          <w:tcPr>
            <w:tcW w:w="824" w:type="dxa"/>
            <w:tcBorders>
              <w:top w:val="single" w:sz="6" w:space="0" w:color="auto"/>
              <w:left w:val="single" w:sz="6" w:space="0" w:color="auto"/>
              <w:bottom w:val="single" w:sz="6" w:space="0" w:color="auto"/>
              <w:right w:val="single" w:sz="6" w:space="0" w:color="auto"/>
            </w:tcBorders>
          </w:tcPr>
          <w:p w:rsidR="000751BA" w:rsidRDefault="000751BA">
            <w:pPr>
              <w:jc w:val="center"/>
              <w:rPr>
                <w:rFonts w:asciiTheme="minorEastAsia" w:eastAsiaTheme="minorEastAsia" w:hAnsiTheme="minorEastAsia" w:cs="宋体"/>
                <w:kern w:val="0"/>
                <w:sz w:val="20"/>
                <w:szCs w:val="20"/>
              </w:rPr>
            </w:pPr>
          </w:p>
          <w:p w:rsidR="000751BA" w:rsidRDefault="000751BA">
            <w:pPr>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w:t>
            </w:r>
          </w:p>
        </w:tc>
        <w:tc>
          <w:tcPr>
            <w:tcW w:w="1175" w:type="dxa"/>
            <w:tcBorders>
              <w:top w:val="single" w:sz="6" w:space="0" w:color="auto"/>
              <w:left w:val="single" w:sz="6" w:space="0" w:color="auto"/>
              <w:bottom w:val="single" w:sz="6" w:space="0" w:color="auto"/>
              <w:right w:val="single" w:sz="6" w:space="0" w:color="auto"/>
            </w:tcBorders>
          </w:tcPr>
          <w:p w:rsidR="000751BA" w:rsidRDefault="000751BA">
            <w:pPr>
              <w:rPr>
                <w:rFonts w:ascii="宋体"/>
                <w:sz w:val="18"/>
                <w:szCs w:val="18"/>
              </w:rPr>
            </w:pPr>
          </w:p>
          <w:p w:rsidR="000751BA" w:rsidRDefault="000751BA">
            <w:pPr>
              <w:rPr>
                <w:rFonts w:ascii="宋体" w:cs="宋体"/>
                <w:kern w:val="0"/>
                <w:sz w:val="18"/>
                <w:szCs w:val="18"/>
              </w:rPr>
            </w:pPr>
            <w:r>
              <w:rPr>
                <w:rFonts w:ascii="宋体" w:hAnsi="宋体" w:hint="eastAsia"/>
                <w:sz w:val="18"/>
                <w:szCs w:val="18"/>
              </w:rPr>
              <w:t>LO711</w:t>
            </w:r>
          </w:p>
        </w:tc>
        <w:tc>
          <w:tcPr>
            <w:tcW w:w="2470" w:type="dxa"/>
            <w:tcBorders>
              <w:top w:val="single" w:sz="6" w:space="0" w:color="auto"/>
              <w:left w:val="single" w:sz="6" w:space="0" w:color="auto"/>
              <w:bottom w:val="single" w:sz="6" w:space="0" w:color="auto"/>
              <w:right w:val="single" w:sz="6" w:space="0" w:color="auto"/>
            </w:tcBorders>
            <w:hideMark/>
          </w:tcPr>
          <w:p w:rsidR="000751BA" w:rsidRDefault="000751BA">
            <w:pPr>
              <w:rPr>
                <w:rFonts w:ascii="宋体" w:hAnsi="宋体" w:cs="宋体"/>
                <w:kern w:val="0"/>
                <w:sz w:val="18"/>
                <w:szCs w:val="18"/>
              </w:rPr>
            </w:pPr>
            <w:r>
              <w:rPr>
                <w:rFonts w:ascii="宋体" w:hAnsi="宋体" w:cs="宋体" w:hint="eastAsia"/>
                <w:kern w:val="0"/>
                <w:sz w:val="18"/>
                <w:szCs w:val="18"/>
              </w:rPr>
              <w:t>了解祖国的政治、经济、历史及优秀传统文化，培养学生的家国情怀。</w:t>
            </w:r>
          </w:p>
        </w:tc>
        <w:tc>
          <w:tcPr>
            <w:tcW w:w="2199" w:type="dxa"/>
            <w:tcBorders>
              <w:top w:val="single" w:sz="6" w:space="0" w:color="auto"/>
              <w:left w:val="single" w:sz="6" w:space="0" w:color="auto"/>
              <w:bottom w:val="single" w:sz="6" w:space="0" w:color="auto"/>
              <w:right w:val="single" w:sz="6" w:space="0" w:color="auto"/>
            </w:tcBorders>
            <w:vAlign w:val="center"/>
            <w:hideMark/>
          </w:tcPr>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教师讲授，学生自学，学生讨论学习材料中的“中国元素”段落翻译讲解与练习</w:t>
            </w:r>
          </w:p>
        </w:tc>
        <w:tc>
          <w:tcPr>
            <w:tcW w:w="1276" w:type="dxa"/>
            <w:tcBorders>
              <w:top w:val="single" w:sz="6" w:space="0" w:color="auto"/>
              <w:left w:val="single" w:sz="6" w:space="0" w:color="auto"/>
              <w:bottom w:val="single" w:sz="6" w:space="0" w:color="auto"/>
              <w:right w:val="single" w:sz="6" w:space="0" w:color="auto"/>
            </w:tcBorders>
          </w:tcPr>
          <w:p w:rsidR="000751BA" w:rsidRDefault="000751BA">
            <w:pPr>
              <w:snapToGrid w:val="0"/>
              <w:spacing w:line="288" w:lineRule="auto"/>
              <w:jc w:val="center"/>
              <w:rPr>
                <w:rFonts w:ascii="宋体" w:hAnsi="宋体" w:cs="宋体"/>
                <w:kern w:val="0"/>
                <w:sz w:val="18"/>
                <w:szCs w:val="18"/>
              </w:rPr>
            </w:pPr>
          </w:p>
          <w:p w:rsidR="000751BA" w:rsidRDefault="000751BA">
            <w:pPr>
              <w:snapToGrid w:val="0"/>
              <w:spacing w:line="288" w:lineRule="auto"/>
              <w:jc w:val="center"/>
              <w:rPr>
                <w:rFonts w:ascii="宋体" w:hAnsi="宋体" w:cs="宋体"/>
                <w:kern w:val="0"/>
                <w:sz w:val="18"/>
                <w:szCs w:val="18"/>
              </w:rPr>
            </w:pPr>
            <w:r>
              <w:rPr>
                <w:rFonts w:ascii="宋体" w:hAnsi="宋体" w:cs="宋体" w:hint="eastAsia"/>
                <w:kern w:val="0"/>
                <w:sz w:val="18"/>
                <w:szCs w:val="18"/>
              </w:rPr>
              <w:t xml:space="preserve"> 教师评估</w:t>
            </w:r>
          </w:p>
          <w:p w:rsidR="000751BA" w:rsidRDefault="000751BA">
            <w:pPr>
              <w:snapToGrid w:val="0"/>
              <w:spacing w:line="288" w:lineRule="auto"/>
              <w:ind w:firstLineChars="50" w:firstLine="90"/>
              <w:rPr>
                <w:rFonts w:ascii="宋体" w:hAnsi="宋体" w:cs="宋体"/>
                <w:kern w:val="0"/>
                <w:sz w:val="18"/>
                <w:szCs w:val="18"/>
              </w:rPr>
            </w:pPr>
          </w:p>
        </w:tc>
      </w:tr>
    </w:tbl>
    <w:p w:rsidR="000751BA" w:rsidRDefault="000751BA" w:rsidP="00A71DB9">
      <w:pPr>
        <w:widowControl/>
        <w:spacing w:beforeLines="50" w:before="156" w:afterLines="50" w:after="156" w:line="288" w:lineRule="auto"/>
        <w:ind w:firstLineChars="150" w:firstLine="360"/>
        <w:jc w:val="left"/>
        <w:rPr>
          <w:rFonts w:ascii="黑体" w:eastAsia="黑体" w:hAnsi="宋体"/>
          <w:sz w:val="24"/>
        </w:rPr>
      </w:pPr>
    </w:p>
    <w:p w:rsidR="00A71DB9" w:rsidRDefault="00A71DB9" w:rsidP="00A71DB9">
      <w:pPr>
        <w:widowControl/>
        <w:spacing w:beforeLines="50" w:before="156" w:afterLines="50" w:after="156" w:line="288" w:lineRule="auto"/>
        <w:ind w:firstLineChars="150" w:firstLine="360"/>
        <w:jc w:val="left"/>
        <w:rPr>
          <w:rFonts w:ascii="黑体" w:eastAsia="黑体" w:hAnsi="宋体"/>
          <w:sz w:val="24"/>
        </w:rPr>
      </w:pPr>
    </w:p>
    <w:p w:rsidR="002913EE" w:rsidRDefault="002913EE" w:rsidP="00A71DB9">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五、课程内容</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3"/>
        <w:gridCol w:w="3733"/>
        <w:gridCol w:w="3686"/>
      </w:tblGrid>
      <w:tr w:rsidR="002913EE" w:rsidTr="00290356">
        <w:tc>
          <w:tcPr>
            <w:tcW w:w="105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ind w:firstLineChars="100" w:firstLine="180"/>
              <w:jc w:val="center"/>
              <w:rPr>
                <w:rFonts w:ascii="黑体" w:eastAsia="黑体" w:hAnsi="黑体"/>
                <w:sz w:val="18"/>
                <w:szCs w:val="18"/>
              </w:rPr>
            </w:pPr>
            <w:r>
              <w:rPr>
                <w:rFonts w:ascii="黑体" w:eastAsia="黑体" w:hAnsi="黑体" w:hint="eastAsia"/>
                <w:sz w:val="18"/>
                <w:szCs w:val="18"/>
              </w:rPr>
              <w:t>单元</w:t>
            </w:r>
          </w:p>
        </w:tc>
        <w:tc>
          <w:tcPr>
            <w:tcW w:w="373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jc w:val="center"/>
              <w:rPr>
                <w:rFonts w:ascii="黑体" w:eastAsia="黑体" w:hAnsi="黑体"/>
                <w:sz w:val="18"/>
                <w:szCs w:val="18"/>
              </w:rPr>
            </w:pPr>
            <w:r>
              <w:rPr>
                <w:rFonts w:ascii="黑体" w:eastAsia="黑体" w:hAnsi="黑体" w:hint="eastAsia"/>
                <w:sz w:val="18"/>
                <w:szCs w:val="18"/>
              </w:rPr>
              <w:t>教学内容</w:t>
            </w:r>
          </w:p>
        </w:tc>
        <w:tc>
          <w:tcPr>
            <w:tcW w:w="3686"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ind w:firstLineChars="600" w:firstLine="1080"/>
              <w:jc w:val="center"/>
              <w:rPr>
                <w:rFonts w:ascii="黑体" w:eastAsia="黑体" w:hAnsi="黑体"/>
                <w:sz w:val="18"/>
                <w:szCs w:val="18"/>
              </w:rPr>
            </w:pPr>
            <w:r>
              <w:rPr>
                <w:rFonts w:ascii="黑体" w:eastAsia="黑体" w:hAnsi="黑体" w:hint="eastAsia"/>
                <w:sz w:val="18"/>
                <w:szCs w:val="18"/>
              </w:rPr>
              <w:t>能力要求</w:t>
            </w:r>
          </w:p>
        </w:tc>
      </w:tr>
      <w:tr w:rsidR="002913EE" w:rsidTr="00290356">
        <w:tc>
          <w:tcPr>
            <w:tcW w:w="1053" w:type="dxa"/>
            <w:tcBorders>
              <w:top w:val="single" w:sz="4" w:space="0" w:color="auto"/>
              <w:left w:val="single" w:sz="4" w:space="0" w:color="auto"/>
              <w:bottom w:val="single" w:sz="4" w:space="0" w:color="auto"/>
              <w:right w:val="single" w:sz="4" w:space="0" w:color="auto"/>
            </w:tcBorders>
          </w:tcPr>
          <w:p w:rsidR="002913EE" w:rsidRDefault="002913EE">
            <w:pPr>
              <w:snapToGrid w:val="0"/>
              <w:spacing w:line="288" w:lineRule="auto"/>
              <w:ind w:firstLineChars="150" w:firstLine="270"/>
              <w:rPr>
                <w:sz w:val="18"/>
                <w:szCs w:val="18"/>
              </w:rPr>
            </w:pPr>
            <w:r>
              <w:rPr>
                <w:sz w:val="18"/>
                <w:szCs w:val="18"/>
              </w:rPr>
              <w:t>1</w:t>
            </w:r>
          </w:p>
          <w:p w:rsidR="002913EE" w:rsidRDefault="002913EE">
            <w:pPr>
              <w:snapToGrid w:val="0"/>
              <w:spacing w:line="288" w:lineRule="auto"/>
              <w:rPr>
                <w:sz w:val="18"/>
                <w:szCs w:val="18"/>
              </w:rPr>
            </w:pPr>
          </w:p>
        </w:tc>
        <w:tc>
          <w:tcPr>
            <w:tcW w:w="373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rPr>
                <w:rFonts w:hAnsi="宋体"/>
                <w:kern w:val="0"/>
                <w:sz w:val="18"/>
                <w:szCs w:val="18"/>
              </w:rPr>
            </w:pPr>
            <w:r>
              <w:rPr>
                <w:rFonts w:hAnsi="宋体" w:hint="eastAsia"/>
                <w:kern w:val="0"/>
                <w:sz w:val="18"/>
                <w:szCs w:val="18"/>
              </w:rPr>
              <w:t>知识目标：</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proofErr w:type="spellStart"/>
            <w:r>
              <w:rPr>
                <w:rFonts w:hAnsi="宋体"/>
                <w:kern w:val="0"/>
                <w:sz w:val="18"/>
                <w:szCs w:val="18"/>
              </w:rPr>
              <w:t>TextA</w:t>
            </w:r>
            <w:proofErr w:type="spellEnd"/>
            <w:r>
              <w:rPr>
                <w:rFonts w:hAnsi="宋体" w:hint="eastAsia"/>
                <w:kern w:val="0"/>
                <w:sz w:val="18"/>
                <w:szCs w:val="18"/>
              </w:rPr>
              <w:t>中单词、短语以及文章中的长难句；</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熟悉文章中的背景知识：打工度假签证，杰克和豆茎的童话故事，澳大利亚英语的词汇，加拿大人特有的口头禅；</w:t>
            </w:r>
          </w:p>
          <w:p w:rsidR="002913EE" w:rsidRDefault="002913E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让学生明白打工度假可能的好处和坏处；</w:t>
            </w:r>
          </w:p>
          <w:p w:rsidR="002913EE" w:rsidRDefault="002913EE">
            <w:pPr>
              <w:snapToGrid w:val="0"/>
              <w:spacing w:line="288" w:lineRule="auto"/>
              <w:rPr>
                <w:rFonts w:hAnsi="宋体"/>
                <w:kern w:val="0"/>
                <w:sz w:val="18"/>
                <w:szCs w:val="18"/>
              </w:rPr>
            </w:pPr>
            <w:r>
              <w:rPr>
                <w:rFonts w:hAnsi="宋体" w:hint="eastAsia"/>
                <w:kern w:val="0"/>
                <w:sz w:val="18"/>
                <w:szCs w:val="18"/>
              </w:rPr>
              <w:t>能力目标：</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rsidR="002913EE" w:rsidRDefault="002913EE">
            <w:pPr>
              <w:rPr>
                <w:rFonts w:hAnsi="宋体"/>
                <w:kern w:val="0"/>
                <w:sz w:val="18"/>
                <w:szCs w:val="18"/>
              </w:rPr>
            </w:pPr>
            <w:r>
              <w:rPr>
                <w:rFonts w:hAnsi="宋体"/>
                <w:kern w:val="0"/>
                <w:sz w:val="18"/>
                <w:szCs w:val="18"/>
              </w:rPr>
              <w:t>2)</w:t>
            </w:r>
            <w:r>
              <w:rPr>
                <w:rFonts w:hAnsi="宋体" w:hint="eastAsia"/>
                <w:kern w:val="0"/>
                <w:sz w:val="18"/>
                <w:szCs w:val="18"/>
              </w:rPr>
              <w:t>欣赏作者的写作技巧；</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训练学生通过抓住重要的细节以及对语篇的主旨大意来提高听力练习；</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利用略读法以及扫读法能在规定的时间内完成文章结构的划分和主旨总结；</w:t>
            </w:r>
          </w:p>
          <w:p w:rsidR="002913EE" w:rsidRDefault="002913EE">
            <w:pPr>
              <w:snapToGrid w:val="0"/>
              <w:spacing w:line="288" w:lineRule="auto"/>
              <w:rPr>
                <w:rFonts w:hAnsi="宋体"/>
                <w:kern w:val="0"/>
                <w:sz w:val="18"/>
                <w:szCs w:val="18"/>
              </w:rPr>
            </w:pPr>
            <w:r>
              <w:rPr>
                <w:rFonts w:hAnsi="宋体" w:hint="eastAsia"/>
                <w:kern w:val="0"/>
                <w:sz w:val="18"/>
                <w:szCs w:val="18"/>
              </w:rPr>
              <w:t>情感目标：通过学习打工度假可能带来的好处和坏处，让学生明白打工度假对工作和生活的重要性。当代的大学生应该享受工作，享受学习，实现理想的人生。</w:t>
            </w:r>
          </w:p>
          <w:p w:rsidR="002913EE" w:rsidRDefault="002913EE">
            <w:pPr>
              <w:snapToGrid w:val="0"/>
              <w:spacing w:line="288" w:lineRule="auto"/>
              <w:rPr>
                <w:rFonts w:hAnsi="宋体"/>
                <w:kern w:val="0"/>
                <w:sz w:val="18"/>
                <w:szCs w:val="18"/>
              </w:rPr>
            </w:pPr>
            <w:r>
              <w:rPr>
                <w:rFonts w:hAnsi="宋体" w:hint="eastAsia"/>
                <w:kern w:val="0"/>
                <w:sz w:val="18"/>
                <w:szCs w:val="18"/>
              </w:rPr>
              <w:t>教学难点：</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找到课文中每一段的主题句；</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3</w:t>
            </w:r>
            <w:r w:rsidR="00A71DB9">
              <w:rPr>
                <w:rFonts w:hAnsi="宋体" w:hint="eastAsia"/>
                <w:kern w:val="0"/>
                <w:sz w:val="18"/>
                <w:szCs w:val="18"/>
              </w:rPr>
              <w:t>检查</w:t>
            </w:r>
            <w:r>
              <w:rPr>
                <w:rFonts w:hAnsi="宋体" w:hint="eastAsia"/>
                <w:kern w:val="0"/>
                <w:sz w:val="18"/>
                <w:szCs w:val="18"/>
              </w:rPr>
              <w:t>本单元的重点单词、短语</w:t>
            </w:r>
            <w:r w:rsidR="00A71DB9">
              <w:rPr>
                <w:rFonts w:hAnsi="宋体" w:hint="eastAsia"/>
                <w:kern w:val="0"/>
                <w:sz w:val="18"/>
                <w:szCs w:val="18"/>
              </w:rPr>
              <w:t>的掌握情况</w:t>
            </w:r>
            <w:r>
              <w:rPr>
                <w:rFonts w:hAnsi="宋体" w:hint="eastAsia"/>
                <w:kern w:val="0"/>
                <w:sz w:val="18"/>
                <w:szCs w:val="18"/>
              </w:rPr>
              <w:t>；</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4)</w:t>
            </w:r>
            <w:r>
              <w:rPr>
                <w:rFonts w:hAnsi="宋体" w:hint="eastAsia"/>
                <w:kern w:val="0"/>
                <w:sz w:val="18"/>
                <w:szCs w:val="18"/>
              </w:rPr>
              <w:t>运用对比法分析任何事物的两面性；</w:t>
            </w:r>
          </w:p>
          <w:p w:rsidR="002913EE" w:rsidRDefault="002913EE">
            <w:pPr>
              <w:snapToGrid w:val="0"/>
              <w:spacing w:line="288" w:lineRule="auto"/>
              <w:rPr>
                <w:sz w:val="18"/>
                <w:szCs w:val="18"/>
              </w:rPr>
            </w:pPr>
            <w:r>
              <w:rPr>
                <w:rFonts w:hAnsi="宋体"/>
                <w:kern w:val="0"/>
                <w:sz w:val="18"/>
                <w:szCs w:val="18"/>
              </w:rPr>
              <w:t>5)</w:t>
            </w:r>
            <w:r>
              <w:rPr>
                <w:rFonts w:hAnsi="宋体" w:hint="eastAsia"/>
                <w:kern w:val="0"/>
                <w:sz w:val="18"/>
                <w:szCs w:val="18"/>
              </w:rPr>
              <w:t>运用略读法以及扫读法提高答题准确性；</w:t>
            </w:r>
          </w:p>
        </w:tc>
        <w:tc>
          <w:tcPr>
            <w:tcW w:w="3686" w:type="dxa"/>
            <w:tcBorders>
              <w:top w:val="single" w:sz="4" w:space="0" w:color="auto"/>
              <w:left w:val="single" w:sz="4" w:space="0" w:color="auto"/>
              <w:bottom w:val="single" w:sz="4" w:space="0" w:color="auto"/>
              <w:right w:val="single" w:sz="4" w:space="0" w:color="auto"/>
            </w:tcBorders>
            <w:hideMark/>
          </w:tcPr>
          <w:p w:rsidR="002913EE" w:rsidRDefault="002913EE">
            <w:pPr>
              <w:widowControl/>
              <w:rPr>
                <w:rFonts w:ascii="宋体"/>
                <w:sz w:val="18"/>
                <w:szCs w:val="18"/>
              </w:rPr>
            </w:pPr>
            <w:r>
              <w:rPr>
                <w:rFonts w:ascii="宋体" w:hint="eastAsia"/>
                <w:sz w:val="18"/>
                <w:szCs w:val="18"/>
              </w:rPr>
              <w:t>掌握重点单词、短语和句型；</w:t>
            </w:r>
          </w:p>
          <w:p w:rsidR="002913EE" w:rsidRDefault="002913EE">
            <w:pPr>
              <w:widowControl/>
              <w:rPr>
                <w:rFonts w:ascii="宋体"/>
                <w:sz w:val="18"/>
                <w:szCs w:val="18"/>
              </w:rPr>
            </w:pPr>
            <w:r>
              <w:rPr>
                <w:rFonts w:ascii="宋体" w:hint="eastAsia"/>
                <w:sz w:val="18"/>
                <w:szCs w:val="18"/>
              </w:rPr>
              <w:t>了解文章中涉及的相关背景知识；</w:t>
            </w:r>
          </w:p>
          <w:p w:rsidR="002913EE" w:rsidRDefault="002913EE">
            <w:pPr>
              <w:widowControl/>
              <w:rPr>
                <w:rFonts w:ascii="宋体"/>
                <w:sz w:val="18"/>
                <w:szCs w:val="18"/>
              </w:rPr>
            </w:pPr>
            <w:r>
              <w:rPr>
                <w:rFonts w:ascii="宋体" w:hint="eastAsia"/>
                <w:sz w:val="18"/>
                <w:szCs w:val="18"/>
              </w:rPr>
              <w:t>引导学生利用正确的阅读方法快速的掌握文章的主旨大意，掌握</w:t>
            </w:r>
            <w:proofErr w:type="gramStart"/>
            <w:r>
              <w:rPr>
                <w:rFonts w:ascii="宋体" w:hint="eastAsia"/>
                <w:sz w:val="18"/>
                <w:szCs w:val="18"/>
              </w:rPr>
              <w:t>博客型</w:t>
            </w:r>
            <w:proofErr w:type="gramEnd"/>
            <w:r>
              <w:rPr>
                <w:rFonts w:ascii="宋体" w:hint="eastAsia"/>
                <w:sz w:val="18"/>
                <w:szCs w:val="18"/>
              </w:rPr>
              <w:t>文体区别于报纸文章的谈话写实性、非正式灵活性特征。</w:t>
            </w:r>
          </w:p>
          <w:p w:rsidR="002913EE" w:rsidRDefault="002913EE">
            <w:pPr>
              <w:widowControl/>
              <w:rPr>
                <w:rFonts w:ascii="宋体"/>
                <w:sz w:val="18"/>
                <w:szCs w:val="18"/>
              </w:rPr>
            </w:pPr>
            <w:r>
              <w:rPr>
                <w:rFonts w:ascii="宋体" w:hint="eastAsia"/>
                <w:sz w:val="18"/>
                <w:szCs w:val="18"/>
              </w:rPr>
              <w:t>能够用自己的语言表达暑期工作经历或志愿服务经历，并分析其中的利弊、收获和改变。</w:t>
            </w:r>
          </w:p>
          <w:p w:rsidR="002913EE" w:rsidRDefault="002913EE">
            <w:pPr>
              <w:snapToGrid w:val="0"/>
              <w:spacing w:line="288" w:lineRule="auto"/>
              <w:rPr>
                <w:sz w:val="18"/>
                <w:szCs w:val="18"/>
              </w:rPr>
            </w:pPr>
            <w:r>
              <w:rPr>
                <w:rFonts w:ascii="宋体" w:hint="eastAsia"/>
                <w:sz w:val="18"/>
                <w:szCs w:val="18"/>
              </w:rPr>
              <w:t>能够一分为二地看问题，对于生活的看法更加成熟，享受生活，遇见更好的自己。</w:t>
            </w:r>
          </w:p>
        </w:tc>
      </w:tr>
      <w:tr w:rsidR="002913EE" w:rsidTr="00290356">
        <w:tc>
          <w:tcPr>
            <w:tcW w:w="105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ind w:firstLineChars="100" w:firstLine="180"/>
              <w:rPr>
                <w:sz w:val="18"/>
                <w:szCs w:val="18"/>
              </w:rPr>
            </w:pPr>
            <w:r>
              <w:rPr>
                <w:sz w:val="18"/>
                <w:szCs w:val="18"/>
              </w:rPr>
              <w:t>2</w:t>
            </w:r>
          </w:p>
        </w:tc>
        <w:tc>
          <w:tcPr>
            <w:tcW w:w="3733" w:type="dxa"/>
            <w:tcBorders>
              <w:top w:val="single" w:sz="4" w:space="0" w:color="auto"/>
              <w:left w:val="single" w:sz="4" w:space="0" w:color="auto"/>
              <w:bottom w:val="single" w:sz="4" w:space="0" w:color="auto"/>
              <w:right w:val="single" w:sz="4" w:space="0" w:color="auto"/>
            </w:tcBorders>
            <w:vAlign w:val="center"/>
            <w:hideMark/>
          </w:tcPr>
          <w:p w:rsidR="002913EE" w:rsidRDefault="002913EE">
            <w:pPr>
              <w:snapToGrid w:val="0"/>
              <w:spacing w:line="288" w:lineRule="auto"/>
              <w:rPr>
                <w:rFonts w:hAnsi="宋体"/>
                <w:kern w:val="0"/>
                <w:sz w:val="18"/>
                <w:szCs w:val="18"/>
              </w:rPr>
            </w:pPr>
            <w:r>
              <w:rPr>
                <w:rFonts w:hAnsi="宋体" w:hint="eastAsia"/>
                <w:kern w:val="0"/>
                <w:sz w:val="18"/>
                <w:szCs w:val="18"/>
              </w:rPr>
              <w:t>知识目标：</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熟悉文章中的背景知识：美国习语“与左邻右舍攀比”的内涵意思；当代美国社会的消费观；</w:t>
            </w:r>
          </w:p>
          <w:p w:rsidR="002913EE" w:rsidRDefault="002913E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让学生明白炫耀性消费对人们生活的影响以及树立正确对消费观的重要性；</w:t>
            </w:r>
          </w:p>
          <w:p w:rsidR="002913EE" w:rsidRDefault="002913EE">
            <w:pPr>
              <w:snapToGrid w:val="0"/>
              <w:spacing w:line="288" w:lineRule="auto"/>
              <w:rPr>
                <w:rFonts w:hAnsi="宋体"/>
                <w:kern w:val="0"/>
                <w:sz w:val="18"/>
                <w:szCs w:val="18"/>
              </w:rPr>
            </w:pPr>
            <w:r>
              <w:rPr>
                <w:rFonts w:hAnsi="宋体" w:hint="eastAsia"/>
                <w:kern w:val="0"/>
                <w:sz w:val="18"/>
                <w:szCs w:val="18"/>
              </w:rPr>
              <w:t>能力目标：</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rsidR="002913EE" w:rsidRDefault="002913EE">
            <w:pPr>
              <w:rPr>
                <w:rFonts w:hAnsi="宋体"/>
                <w:kern w:val="0"/>
                <w:sz w:val="18"/>
                <w:szCs w:val="18"/>
              </w:rPr>
            </w:pPr>
            <w:r>
              <w:rPr>
                <w:rFonts w:hAnsi="宋体"/>
                <w:kern w:val="0"/>
                <w:sz w:val="18"/>
                <w:szCs w:val="18"/>
              </w:rPr>
              <w:t>2)</w:t>
            </w:r>
            <w:r>
              <w:rPr>
                <w:rFonts w:hAnsi="宋体" w:hint="eastAsia"/>
                <w:kern w:val="0"/>
                <w:sz w:val="18"/>
                <w:szCs w:val="18"/>
              </w:rPr>
              <w:t>欣赏作者的写作技巧：因果关系法和过程分析法；</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训练学生通过抓住重要的细节以及对语篇的主旨大意来提高听力练习；</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rsidR="002913EE" w:rsidRDefault="002913EE">
            <w:pPr>
              <w:snapToGrid w:val="0"/>
              <w:spacing w:line="288" w:lineRule="auto"/>
              <w:rPr>
                <w:rFonts w:hAnsi="宋体"/>
                <w:kern w:val="0"/>
                <w:sz w:val="18"/>
                <w:szCs w:val="18"/>
              </w:rPr>
            </w:pPr>
            <w:r>
              <w:rPr>
                <w:rFonts w:hAnsi="宋体" w:hint="eastAsia"/>
                <w:kern w:val="0"/>
                <w:sz w:val="18"/>
                <w:szCs w:val="18"/>
              </w:rPr>
              <w:t>情感目标：通过学习炫耀性消费行为是如何产生以及该行为对社会产生的可能影响，让学生理性消费的重要性。当代的大学生应该培养正确的消费观念，养成良好的消费习惯。</w:t>
            </w:r>
          </w:p>
          <w:p w:rsidR="002913EE" w:rsidRDefault="002913EE">
            <w:pPr>
              <w:snapToGrid w:val="0"/>
              <w:spacing w:line="288" w:lineRule="auto"/>
              <w:rPr>
                <w:rFonts w:hAnsi="宋体"/>
                <w:kern w:val="0"/>
                <w:sz w:val="18"/>
                <w:szCs w:val="18"/>
              </w:rPr>
            </w:pPr>
            <w:r>
              <w:rPr>
                <w:rFonts w:hAnsi="宋体" w:hint="eastAsia"/>
                <w:kern w:val="0"/>
                <w:sz w:val="18"/>
                <w:szCs w:val="18"/>
              </w:rPr>
              <w:t>教学难点：</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rsidR="002913EE" w:rsidRDefault="002913EE">
            <w:pPr>
              <w:snapToGrid w:val="0"/>
              <w:spacing w:line="288" w:lineRule="auto"/>
              <w:rPr>
                <w:rFonts w:hAnsi="宋体"/>
                <w:kern w:val="0"/>
                <w:sz w:val="18"/>
                <w:szCs w:val="18"/>
              </w:rPr>
            </w:pPr>
            <w:r>
              <w:rPr>
                <w:rFonts w:hAnsi="宋体"/>
                <w:kern w:val="0"/>
                <w:sz w:val="18"/>
                <w:szCs w:val="18"/>
              </w:rPr>
              <w:lastRenderedPageBreak/>
              <w:t>2)</w:t>
            </w:r>
            <w:r>
              <w:rPr>
                <w:rFonts w:hAnsi="宋体" w:hint="eastAsia"/>
                <w:kern w:val="0"/>
                <w:sz w:val="18"/>
                <w:szCs w:val="18"/>
              </w:rPr>
              <w:t>找到课文中每一段的主题句；</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3)</w:t>
            </w:r>
            <w:r w:rsidR="00A71DB9">
              <w:rPr>
                <w:rFonts w:hAnsi="宋体" w:hint="eastAsia"/>
                <w:kern w:val="0"/>
                <w:sz w:val="18"/>
                <w:szCs w:val="18"/>
              </w:rPr>
              <w:t>检查</w:t>
            </w:r>
            <w:r>
              <w:rPr>
                <w:rFonts w:hAnsi="宋体" w:hint="eastAsia"/>
                <w:kern w:val="0"/>
                <w:sz w:val="18"/>
                <w:szCs w:val="18"/>
              </w:rPr>
              <w:t>本单元的重点单词、短语</w:t>
            </w:r>
            <w:r w:rsidR="00A71DB9">
              <w:rPr>
                <w:rFonts w:hAnsi="宋体" w:hint="eastAsia"/>
                <w:kern w:val="0"/>
                <w:sz w:val="18"/>
                <w:szCs w:val="18"/>
              </w:rPr>
              <w:t>的掌握情况</w:t>
            </w:r>
            <w:r>
              <w:rPr>
                <w:rFonts w:hAnsi="宋体" w:hint="eastAsia"/>
                <w:kern w:val="0"/>
                <w:sz w:val="18"/>
                <w:szCs w:val="18"/>
              </w:rPr>
              <w:t>；</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4)</w:t>
            </w:r>
            <w:r>
              <w:rPr>
                <w:rFonts w:hAnsi="宋体" w:hint="eastAsia"/>
                <w:kern w:val="0"/>
                <w:sz w:val="18"/>
                <w:szCs w:val="18"/>
              </w:rPr>
              <w:t>运用说明文体裁来解说事物，阐释事理；</w:t>
            </w:r>
          </w:p>
          <w:p w:rsidR="002913EE" w:rsidRDefault="002913EE">
            <w:pPr>
              <w:widowControl/>
              <w:rPr>
                <w:rFonts w:ascii="宋体" w:cs="Arial"/>
                <w:b/>
                <w:kern w:val="0"/>
                <w:sz w:val="18"/>
                <w:szCs w:val="18"/>
              </w:rPr>
            </w:pPr>
            <w:r>
              <w:rPr>
                <w:rFonts w:hAnsi="宋体"/>
                <w:kern w:val="0"/>
                <w:sz w:val="18"/>
                <w:szCs w:val="18"/>
              </w:rPr>
              <w:t>5)</w:t>
            </w:r>
            <w:r>
              <w:rPr>
                <w:rFonts w:hAnsi="宋体" w:hint="eastAsia"/>
                <w:kern w:val="0"/>
                <w:sz w:val="18"/>
                <w:szCs w:val="18"/>
              </w:rPr>
              <w:t>运用略读法以及扫读法提高答题技巧；</w:t>
            </w:r>
          </w:p>
        </w:tc>
        <w:tc>
          <w:tcPr>
            <w:tcW w:w="3686" w:type="dxa"/>
            <w:tcBorders>
              <w:top w:val="single" w:sz="4" w:space="0" w:color="auto"/>
              <w:left w:val="single" w:sz="4" w:space="0" w:color="auto"/>
              <w:bottom w:val="single" w:sz="4" w:space="0" w:color="auto"/>
              <w:right w:val="single" w:sz="4" w:space="0" w:color="auto"/>
            </w:tcBorders>
            <w:hideMark/>
          </w:tcPr>
          <w:p w:rsidR="002913EE" w:rsidRDefault="002913EE">
            <w:pPr>
              <w:widowControl/>
              <w:rPr>
                <w:kern w:val="0"/>
                <w:sz w:val="18"/>
                <w:szCs w:val="18"/>
              </w:rPr>
            </w:pPr>
            <w:r>
              <w:rPr>
                <w:rFonts w:hint="eastAsia"/>
                <w:kern w:val="0"/>
                <w:sz w:val="18"/>
                <w:szCs w:val="18"/>
              </w:rPr>
              <w:lastRenderedPageBreak/>
              <w:t>掌握重点单词、短语和句型；</w:t>
            </w:r>
          </w:p>
          <w:p w:rsidR="002913EE" w:rsidRDefault="002913EE">
            <w:pPr>
              <w:widowControl/>
              <w:rPr>
                <w:kern w:val="0"/>
                <w:sz w:val="18"/>
                <w:szCs w:val="18"/>
              </w:rPr>
            </w:pPr>
            <w:r>
              <w:rPr>
                <w:rFonts w:hint="eastAsia"/>
                <w:kern w:val="0"/>
                <w:sz w:val="18"/>
                <w:szCs w:val="18"/>
              </w:rPr>
              <w:t>知道文章中涉及的相关背景知识；</w:t>
            </w:r>
          </w:p>
          <w:p w:rsidR="002913EE" w:rsidRDefault="002913EE">
            <w:pPr>
              <w:widowControl/>
              <w:rPr>
                <w:kern w:val="0"/>
                <w:sz w:val="18"/>
                <w:szCs w:val="18"/>
              </w:rPr>
            </w:pPr>
            <w:r>
              <w:rPr>
                <w:rFonts w:hint="eastAsia"/>
                <w:kern w:val="0"/>
                <w:sz w:val="18"/>
                <w:szCs w:val="18"/>
              </w:rPr>
              <w:t>运用因果关系法和过程分析法：利用因果关系分析法（由</w:t>
            </w:r>
            <w:proofErr w:type="gramStart"/>
            <w:r>
              <w:rPr>
                <w:rFonts w:hint="eastAsia"/>
                <w:kern w:val="0"/>
                <w:sz w:val="18"/>
                <w:szCs w:val="18"/>
              </w:rPr>
              <w:t>果推因</w:t>
            </w:r>
            <w:proofErr w:type="gramEnd"/>
            <w:r>
              <w:rPr>
                <w:rFonts w:hint="eastAsia"/>
                <w:kern w:val="0"/>
                <w:sz w:val="18"/>
                <w:szCs w:val="18"/>
              </w:rPr>
              <w:t>或由因推果）来解释某个闲暇的存在必然引起另一个现象的发生；利用过程分析法把事物发展过程分为若干步骤，并逐一加以分析。</w:t>
            </w:r>
          </w:p>
          <w:p w:rsidR="002913EE" w:rsidRDefault="002913EE">
            <w:pPr>
              <w:widowControl/>
              <w:rPr>
                <w:rFonts w:ascii="宋体"/>
                <w:sz w:val="18"/>
                <w:szCs w:val="18"/>
              </w:rPr>
            </w:pPr>
            <w:r>
              <w:rPr>
                <w:rFonts w:ascii="宋体" w:hAnsi="宋体" w:hint="eastAsia"/>
                <w:sz w:val="18"/>
                <w:szCs w:val="18"/>
              </w:rPr>
              <w:t>能够借助文化常识</w:t>
            </w:r>
            <w:r>
              <w:rPr>
                <w:rFonts w:ascii="宋体" w:hAnsi="宋体" w:hint="eastAsia"/>
                <w:sz w:val="18"/>
                <w:szCs w:val="18"/>
                <w:lang w:val="zh-CN"/>
              </w:rPr>
              <w:t>理解全文大意</w:t>
            </w:r>
            <w:r>
              <w:rPr>
                <w:rFonts w:ascii="宋体" w:hAnsi="宋体" w:hint="eastAsia"/>
                <w:sz w:val="18"/>
                <w:szCs w:val="18"/>
              </w:rPr>
              <w:t>；</w:t>
            </w:r>
          </w:p>
          <w:p w:rsidR="002913EE" w:rsidRDefault="002913EE">
            <w:pPr>
              <w:widowControl/>
              <w:rPr>
                <w:rFonts w:ascii="宋体"/>
                <w:sz w:val="18"/>
                <w:szCs w:val="18"/>
              </w:rPr>
            </w:pPr>
            <w:r>
              <w:rPr>
                <w:rFonts w:hint="eastAsia"/>
                <w:sz w:val="18"/>
                <w:szCs w:val="18"/>
              </w:rPr>
              <w:t>引导学生学习并掌握课文中作者运用不同的手法来阐述自己的观点：因果关系法和过程分析法。</w:t>
            </w:r>
          </w:p>
          <w:p w:rsidR="002913EE" w:rsidRDefault="002913EE">
            <w:pPr>
              <w:widowControl/>
              <w:rPr>
                <w:rFonts w:ascii="宋体"/>
                <w:sz w:val="18"/>
                <w:szCs w:val="18"/>
              </w:rPr>
            </w:pPr>
            <w:r>
              <w:rPr>
                <w:rFonts w:ascii="宋体" w:hAnsi="宋体" w:hint="eastAsia"/>
                <w:sz w:val="18"/>
                <w:szCs w:val="18"/>
              </w:rPr>
              <w:t>了解当代美国社会的消费观以及中国“富二代”的现象；</w:t>
            </w:r>
          </w:p>
          <w:p w:rsidR="002913EE" w:rsidRDefault="002913EE">
            <w:pPr>
              <w:snapToGrid w:val="0"/>
              <w:spacing w:line="288" w:lineRule="auto"/>
              <w:rPr>
                <w:sz w:val="18"/>
                <w:szCs w:val="18"/>
              </w:rPr>
            </w:pPr>
            <w:r>
              <w:rPr>
                <w:rFonts w:ascii="宋体" w:hAnsi="宋体" w:hint="eastAsia"/>
                <w:sz w:val="18"/>
                <w:szCs w:val="18"/>
              </w:rPr>
              <w:t>听懂有关“消费理念” 的话题，把握文章中重点细节的知识。</w:t>
            </w:r>
          </w:p>
        </w:tc>
      </w:tr>
      <w:tr w:rsidR="002913EE" w:rsidTr="00290356">
        <w:tc>
          <w:tcPr>
            <w:tcW w:w="105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ind w:firstLineChars="100" w:firstLine="180"/>
              <w:rPr>
                <w:sz w:val="18"/>
                <w:szCs w:val="18"/>
              </w:rPr>
            </w:pPr>
            <w:r>
              <w:rPr>
                <w:sz w:val="18"/>
                <w:szCs w:val="18"/>
              </w:rPr>
              <w:lastRenderedPageBreak/>
              <w:t>3</w:t>
            </w:r>
          </w:p>
        </w:tc>
        <w:tc>
          <w:tcPr>
            <w:tcW w:w="373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rPr>
                <w:rFonts w:hAnsi="宋体"/>
                <w:kern w:val="0"/>
                <w:sz w:val="18"/>
                <w:szCs w:val="18"/>
              </w:rPr>
            </w:pPr>
            <w:r>
              <w:rPr>
                <w:rFonts w:hAnsi="宋体" w:hint="eastAsia"/>
                <w:kern w:val="0"/>
                <w:sz w:val="18"/>
                <w:szCs w:val="18"/>
              </w:rPr>
              <w:t>知识目标：</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proofErr w:type="spellStart"/>
            <w:r>
              <w:rPr>
                <w:rFonts w:hAnsi="宋体"/>
                <w:kern w:val="0"/>
                <w:sz w:val="18"/>
                <w:szCs w:val="18"/>
              </w:rPr>
              <w:t>TextA</w:t>
            </w:r>
            <w:proofErr w:type="spellEnd"/>
            <w:r>
              <w:rPr>
                <w:rFonts w:hAnsi="宋体" w:hint="eastAsia"/>
                <w:kern w:val="0"/>
                <w:sz w:val="18"/>
                <w:szCs w:val="18"/>
              </w:rPr>
              <w:t>中单词、短语以及文章中的长难句；</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熟悉文章中的背景知识：文化差异、文化差异原因、跨文化沟通</w:t>
            </w:r>
          </w:p>
          <w:p w:rsidR="002913EE" w:rsidRDefault="002913E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了解跨文化差异，掌握跨文化沟通方式；</w:t>
            </w:r>
          </w:p>
          <w:p w:rsidR="002913EE" w:rsidRDefault="002913EE">
            <w:pPr>
              <w:snapToGrid w:val="0"/>
              <w:spacing w:line="288" w:lineRule="auto"/>
              <w:rPr>
                <w:rFonts w:hAnsi="宋体"/>
                <w:kern w:val="0"/>
                <w:sz w:val="18"/>
                <w:szCs w:val="18"/>
              </w:rPr>
            </w:pPr>
            <w:r>
              <w:rPr>
                <w:rFonts w:hAnsi="宋体" w:hint="eastAsia"/>
                <w:kern w:val="0"/>
                <w:sz w:val="18"/>
                <w:szCs w:val="18"/>
              </w:rPr>
              <w:t>能力目标：</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rsidR="002913EE" w:rsidRDefault="002913EE">
            <w:pPr>
              <w:rPr>
                <w:rFonts w:hAnsi="宋体"/>
                <w:kern w:val="0"/>
                <w:sz w:val="18"/>
                <w:szCs w:val="18"/>
              </w:rPr>
            </w:pPr>
            <w:r>
              <w:rPr>
                <w:rFonts w:hAnsi="宋体"/>
                <w:kern w:val="0"/>
                <w:sz w:val="18"/>
                <w:szCs w:val="18"/>
              </w:rPr>
              <w:t>2)</w:t>
            </w:r>
            <w:r>
              <w:rPr>
                <w:rFonts w:hAnsi="宋体" w:hint="eastAsia"/>
                <w:kern w:val="0"/>
                <w:sz w:val="18"/>
                <w:szCs w:val="18"/>
              </w:rPr>
              <w:t>欣赏作者的写作技巧；</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训练学生通过抓住重要的细节以及对语篇的主旨大意来提高听力练习；</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w:t>
            </w:r>
            <w:r>
              <w:rPr>
                <w:rFonts w:hAnsi="宋体"/>
                <w:kern w:val="0"/>
                <w:sz w:val="18"/>
                <w:szCs w:val="18"/>
              </w:rPr>
              <w:t>10</w:t>
            </w:r>
            <w:r>
              <w:rPr>
                <w:rFonts w:hAnsi="宋体" w:hint="eastAsia"/>
                <w:kern w:val="0"/>
                <w:sz w:val="18"/>
                <w:szCs w:val="18"/>
              </w:rPr>
              <w:t>道题目的训练；</w:t>
            </w:r>
          </w:p>
          <w:p w:rsidR="002913EE" w:rsidRDefault="002913EE">
            <w:pPr>
              <w:snapToGrid w:val="0"/>
              <w:spacing w:line="288" w:lineRule="auto"/>
              <w:rPr>
                <w:rFonts w:hAnsi="宋体"/>
                <w:kern w:val="0"/>
                <w:sz w:val="18"/>
                <w:szCs w:val="18"/>
              </w:rPr>
            </w:pPr>
            <w:r>
              <w:rPr>
                <w:rFonts w:hAnsi="宋体" w:hint="eastAsia"/>
                <w:kern w:val="0"/>
                <w:sz w:val="18"/>
                <w:szCs w:val="18"/>
              </w:rPr>
              <w:t>情感目标：通过跨文化的学习，学生开阔眼界，努力提升跨文化沟通能力，提升跨文化技巧以及情商，为以后的工作和交友大侠坚实基础。</w:t>
            </w:r>
          </w:p>
          <w:p w:rsidR="002913EE" w:rsidRDefault="002913EE">
            <w:pPr>
              <w:snapToGrid w:val="0"/>
              <w:spacing w:line="288" w:lineRule="auto"/>
              <w:rPr>
                <w:rFonts w:hAnsi="宋体"/>
                <w:kern w:val="0"/>
                <w:sz w:val="18"/>
                <w:szCs w:val="18"/>
              </w:rPr>
            </w:pPr>
            <w:r>
              <w:rPr>
                <w:rFonts w:hAnsi="宋体" w:hint="eastAsia"/>
                <w:kern w:val="0"/>
                <w:sz w:val="18"/>
                <w:szCs w:val="18"/>
              </w:rPr>
              <w:t>教学难点：</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找到课文中每一段的主题句；</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3)</w:t>
            </w:r>
            <w:r w:rsidR="00A71DB9">
              <w:rPr>
                <w:rFonts w:hAnsi="宋体" w:hint="eastAsia"/>
                <w:kern w:val="0"/>
                <w:sz w:val="18"/>
                <w:szCs w:val="18"/>
              </w:rPr>
              <w:t>检查本单元的重点单词、短语的掌握情况</w:t>
            </w:r>
            <w:r>
              <w:rPr>
                <w:rFonts w:hAnsi="宋体" w:hint="eastAsia"/>
                <w:kern w:val="0"/>
                <w:sz w:val="18"/>
                <w:szCs w:val="18"/>
              </w:rPr>
              <w:t>；</w:t>
            </w:r>
          </w:p>
          <w:p w:rsidR="002913EE" w:rsidRDefault="002913EE">
            <w:pPr>
              <w:spacing w:line="288" w:lineRule="auto"/>
              <w:rPr>
                <w:sz w:val="18"/>
                <w:szCs w:val="18"/>
              </w:rPr>
            </w:pPr>
            <w:r>
              <w:rPr>
                <w:rFonts w:hAnsi="宋体"/>
                <w:kern w:val="0"/>
                <w:sz w:val="18"/>
                <w:szCs w:val="18"/>
              </w:rPr>
              <w:t>4)</w:t>
            </w:r>
            <w:r>
              <w:rPr>
                <w:rFonts w:hAnsi="宋体" w:hint="eastAsia"/>
                <w:kern w:val="0"/>
                <w:sz w:val="18"/>
                <w:szCs w:val="18"/>
              </w:rPr>
              <w:t>运用略读法以及扫读法提高答题技巧；</w:t>
            </w:r>
          </w:p>
        </w:tc>
        <w:tc>
          <w:tcPr>
            <w:tcW w:w="3686" w:type="dxa"/>
            <w:tcBorders>
              <w:top w:val="single" w:sz="4" w:space="0" w:color="auto"/>
              <w:left w:val="single" w:sz="4" w:space="0" w:color="auto"/>
              <w:bottom w:val="single" w:sz="4" w:space="0" w:color="auto"/>
              <w:right w:val="single" w:sz="4" w:space="0" w:color="auto"/>
            </w:tcBorders>
            <w:hideMark/>
          </w:tcPr>
          <w:p w:rsidR="002913EE" w:rsidRDefault="002913EE">
            <w:pPr>
              <w:widowControl/>
              <w:rPr>
                <w:kern w:val="0"/>
                <w:sz w:val="18"/>
                <w:szCs w:val="18"/>
              </w:rPr>
            </w:pPr>
            <w:r>
              <w:rPr>
                <w:rFonts w:hint="eastAsia"/>
                <w:kern w:val="0"/>
                <w:sz w:val="18"/>
                <w:szCs w:val="18"/>
              </w:rPr>
              <w:t>掌握重点单词、短语和句型；</w:t>
            </w:r>
          </w:p>
          <w:p w:rsidR="002913EE" w:rsidRDefault="002913EE">
            <w:pPr>
              <w:widowControl/>
              <w:rPr>
                <w:kern w:val="0"/>
                <w:sz w:val="18"/>
                <w:szCs w:val="18"/>
              </w:rPr>
            </w:pPr>
            <w:r>
              <w:rPr>
                <w:rFonts w:hint="eastAsia"/>
                <w:kern w:val="0"/>
                <w:sz w:val="18"/>
                <w:szCs w:val="18"/>
              </w:rPr>
              <w:t>知道文章中涉及的相关背景知识；</w:t>
            </w:r>
            <w:r>
              <w:rPr>
                <w:rFonts w:ascii="宋体" w:hAnsi="宋体" w:hint="eastAsia"/>
                <w:sz w:val="18"/>
                <w:szCs w:val="18"/>
              </w:rPr>
              <w:t>；</w:t>
            </w:r>
          </w:p>
          <w:p w:rsidR="002913EE" w:rsidRDefault="002913EE">
            <w:pPr>
              <w:widowControl/>
              <w:rPr>
                <w:rFonts w:ascii="宋体"/>
                <w:sz w:val="18"/>
                <w:szCs w:val="18"/>
              </w:rPr>
            </w:pPr>
            <w:r>
              <w:rPr>
                <w:rFonts w:hint="eastAsia"/>
                <w:sz w:val="18"/>
                <w:szCs w:val="18"/>
              </w:rPr>
              <w:t>引导学生学习并掌握课文中作者运用不同的手法来阐述自己的观点：对比与比较。</w:t>
            </w:r>
          </w:p>
          <w:p w:rsidR="002913EE" w:rsidRDefault="002913EE">
            <w:pPr>
              <w:widowControl/>
              <w:rPr>
                <w:rFonts w:ascii="宋体"/>
                <w:sz w:val="18"/>
                <w:szCs w:val="18"/>
              </w:rPr>
            </w:pPr>
            <w:proofErr w:type="gramStart"/>
            <w:r>
              <w:rPr>
                <w:rFonts w:ascii="宋体" w:hAnsi="宋体" w:hint="eastAsia"/>
                <w:sz w:val="18"/>
                <w:szCs w:val="18"/>
              </w:rPr>
              <w:t>能够用跨文化</w:t>
            </w:r>
            <w:proofErr w:type="gramEnd"/>
            <w:r>
              <w:rPr>
                <w:rFonts w:ascii="宋体" w:hAnsi="宋体" w:hint="eastAsia"/>
                <w:sz w:val="18"/>
                <w:szCs w:val="18"/>
              </w:rPr>
              <w:t>的思维思考问题，分析跨文化现象，提出跨文化沟通解决方法；</w:t>
            </w:r>
          </w:p>
          <w:p w:rsidR="002913EE" w:rsidRDefault="002913EE">
            <w:pPr>
              <w:snapToGrid w:val="0"/>
              <w:spacing w:line="288" w:lineRule="auto"/>
              <w:rPr>
                <w:sz w:val="18"/>
                <w:szCs w:val="18"/>
              </w:rPr>
            </w:pPr>
            <w:r>
              <w:rPr>
                <w:rFonts w:ascii="宋体" w:hAnsi="宋体" w:hint="eastAsia"/>
                <w:sz w:val="18"/>
                <w:szCs w:val="18"/>
              </w:rPr>
              <w:t>了解中西方在生活、婚恋观、育儿观、商务沟通等文化差异.</w:t>
            </w:r>
            <w:r>
              <w:rPr>
                <w:rFonts w:hint="eastAsia"/>
                <w:sz w:val="18"/>
                <w:szCs w:val="18"/>
              </w:rPr>
              <w:t>。</w:t>
            </w:r>
          </w:p>
        </w:tc>
      </w:tr>
      <w:tr w:rsidR="002913EE" w:rsidTr="00290356">
        <w:tc>
          <w:tcPr>
            <w:tcW w:w="105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ind w:firstLineChars="100" w:firstLine="180"/>
              <w:rPr>
                <w:sz w:val="18"/>
                <w:szCs w:val="18"/>
              </w:rPr>
            </w:pPr>
            <w:r>
              <w:rPr>
                <w:sz w:val="18"/>
                <w:szCs w:val="18"/>
              </w:rPr>
              <w:t>4</w:t>
            </w:r>
          </w:p>
        </w:tc>
        <w:tc>
          <w:tcPr>
            <w:tcW w:w="373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rPr>
                <w:rFonts w:hAnsi="宋体"/>
                <w:kern w:val="0"/>
                <w:sz w:val="18"/>
                <w:szCs w:val="18"/>
              </w:rPr>
            </w:pPr>
            <w:r>
              <w:rPr>
                <w:rFonts w:hAnsi="宋体" w:hint="eastAsia"/>
                <w:kern w:val="0"/>
                <w:sz w:val="18"/>
                <w:szCs w:val="18"/>
              </w:rPr>
              <w:t>知识目标：</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1)</w:t>
            </w:r>
            <w:r>
              <w:rPr>
                <w:rFonts w:hAnsi="宋体" w:hint="eastAsia"/>
                <w:kern w:val="0"/>
                <w:sz w:val="18"/>
                <w:szCs w:val="18"/>
              </w:rPr>
              <w:t>学习</w:t>
            </w:r>
            <w:r>
              <w:rPr>
                <w:rFonts w:hAnsi="宋体"/>
                <w:kern w:val="0"/>
                <w:sz w:val="18"/>
                <w:szCs w:val="18"/>
              </w:rPr>
              <w:t>Text</w:t>
            </w:r>
            <w:r>
              <w:rPr>
                <w:rFonts w:hAnsi="宋体" w:hint="eastAsia"/>
                <w:kern w:val="0"/>
                <w:sz w:val="18"/>
                <w:szCs w:val="18"/>
              </w:rPr>
              <w:t>中单词、短语以及文章中的长难句；</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熟悉文章中的文化知识——“成年形成期”；</w:t>
            </w:r>
          </w:p>
          <w:p w:rsidR="002913EE" w:rsidRDefault="002913E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让学生明白成为成年人的重要方面；</w:t>
            </w:r>
          </w:p>
          <w:p w:rsidR="002913EE" w:rsidRDefault="002913EE">
            <w:pPr>
              <w:snapToGrid w:val="0"/>
              <w:spacing w:line="288" w:lineRule="auto"/>
              <w:rPr>
                <w:rFonts w:hAnsi="宋体"/>
                <w:kern w:val="0"/>
                <w:sz w:val="18"/>
                <w:szCs w:val="18"/>
              </w:rPr>
            </w:pPr>
            <w:r>
              <w:rPr>
                <w:rFonts w:hAnsi="宋体" w:hint="eastAsia"/>
                <w:kern w:val="0"/>
                <w:sz w:val="18"/>
                <w:szCs w:val="18"/>
              </w:rPr>
              <w:t>能力目标：</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运用快速阅读法掌握文章的主题：</w:t>
            </w:r>
          </w:p>
          <w:p w:rsidR="002913EE" w:rsidRDefault="002913EE">
            <w:pPr>
              <w:rPr>
                <w:rFonts w:hAnsi="宋体"/>
                <w:kern w:val="0"/>
                <w:sz w:val="18"/>
                <w:szCs w:val="18"/>
              </w:rPr>
            </w:pPr>
            <w:r>
              <w:rPr>
                <w:rFonts w:hAnsi="宋体"/>
                <w:kern w:val="0"/>
                <w:sz w:val="18"/>
                <w:szCs w:val="18"/>
              </w:rPr>
              <w:t>2)</w:t>
            </w:r>
            <w:r>
              <w:rPr>
                <w:rFonts w:hAnsi="宋体" w:hint="eastAsia"/>
                <w:kern w:val="0"/>
                <w:sz w:val="18"/>
                <w:szCs w:val="18"/>
              </w:rPr>
              <w:t>识别并欣赏作者的写作技巧：对比与比较法；</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训练学生通过抓住语篇的主旨大意并预测听力内容来提高听力练习；</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能够小组讨论合作，并能独立完整地表达自己的想法；</w:t>
            </w:r>
          </w:p>
          <w:p w:rsidR="002913EE" w:rsidRDefault="002913EE">
            <w:pPr>
              <w:snapToGrid w:val="0"/>
              <w:spacing w:line="288" w:lineRule="auto"/>
              <w:rPr>
                <w:rFonts w:hAnsi="宋体"/>
                <w:kern w:val="0"/>
                <w:sz w:val="18"/>
                <w:szCs w:val="18"/>
              </w:rPr>
            </w:pPr>
            <w:r>
              <w:rPr>
                <w:rFonts w:hAnsi="宋体" w:hint="eastAsia"/>
                <w:kern w:val="0"/>
                <w:sz w:val="18"/>
                <w:szCs w:val="18"/>
              </w:rPr>
              <w:t>情感目标：通过认识到成长发展规律，调整自己的心态缓解压力，并探索自己所爱的领域，逐渐适应成年人的生活。</w:t>
            </w:r>
          </w:p>
          <w:p w:rsidR="002913EE" w:rsidRDefault="002913EE">
            <w:pPr>
              <w:snapToGrid w:val="0"/>
              <w:spacing w:line="288" w:lineRule="auto"/>
              <w:rPr>
                <w:rFonts w:hAnsi="宋体"/>
                <w:kern w:val="0"/>
                <w:sz w:val="18"/>
                <w:szCs w:val="18"/>
              </w:rPr>
            </w:pPr>
            <w:r>
              <w:rPr>
                <w:rFonts w:hAnsi="宋体" w:hint="eastAsia"/>
                <w:kern w:val="0"/>
                <w:sz w:val="18"/>
                <w:szCs w:val="18"/>
              </w:rPr>
              <w:t>教学难点：</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rsidR="002913EE" w:rsidRDefault="002913EE">
            <w:pPr>
              <w:snapToGrid w:val="0"/>
              <w:spacing w:line="288" w:lineRule="auto"/>
              <w:rPr>
                <w:rFonts w:hAnsi="宋体"/>
                <w:kern w:val="0"/>
                <w:sz w:val="18"/>
                <w:szCs w:val="18"/>
              </w:rPr>
            </w:pPr>
            <w:r>
              <w:rPr>
                <w:rFonts w:hAnsi="宋体"/>
                <w:kern w:val="0"/>
                <w:sz w:val="18"/>
                <w:szCs w:val="18"/>
              </w:rPr>
              <w:t>2)</w:t>
            </w:r>
            <w:r w:rsidR="00A71DB9">
              <w:rPr>
                <w:rFonts w:hAnsi="宋体" w:hint="eastAsia"/>
                <w:kern w:val="0"/>
                <w:sz w:val="18"/>
                <w:szCs w:val="18"/>
              </w:rPr>
              <w:t>检查</w:t>
            </w:r>
            <w:r>
              <w:rPr>
                <w:rFonts w:hAnsi="宋体" w:hint="eastAsia"/>
                <w:kern w:val="0"/>
                <w:sz w:val="18"/>
                <w:szCs w:val="18"/>
              </w:rPr>
              <w:t>本单元的重点单词、短语</w:t>
            </w:r>
            <w:r w:rsidR="00A71DB9">
              <w:rPr>
                <w:rFonts w:hAnsi="宋体" w:hint="eastAsia"/>
                <w:kern w:val="0"/>
                <w:sz w:val="18"/>
                <w:szCs w:val="18"/>
              </w:rPr>
              <w:t>的掌握情况</w:t>
            </w:r>
            <w:r>
              <w:rPr>
                <w:rFonts w:hAnsi="宋体" w:hint="eastAsia"/>
                <w:kern w:val="0"/>
                <w:sz w:val="18"/>
                <w:szCs w:val="18"/>
              </w:rPr>
              <w:t>；</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3)</w:t>
            </w:r>
            <w:r>
              <w:rPr>
                <w:rFonts w:hAnsi="宋体" w:hint="eastAsia"/>
                <w:kern w:val="0"/>
                <w:sz w:val="18"/>
                <w:szCs w:val="18"/>
              </w:rPr>
              <w:t>运用对比法分析任何事物的两面性；</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4)</w:t>
            </w:r>
            <w:r>
              <w:rPr>
                <w:rFonts w:hAnsi="宋体" w:hint="eastAsia"/>
                <w:kern w:val="0"/>
                <w:sz w:val="18"/>
                <w:szCs w:val="18"/>
              </w:rPr>
              <w:t>运用略读法以及扫读法提高答题技巧；</w:t>
            </w:r>
          </w:p>
          <w:p w:rsidR="002913EE" w:rsidRDefault="002913EE">
            <w:pPr>
              <w:widowControl/>
              <w:rPr>
                <w:sz w:val="18"/>
                <w:szCs w:val="18"/>
              </w:rPr>
            </w:pPr>
            <w:r>
              <w:rPr>
                <w:rFonts w:hAnsi="宋体"/>
                <w:kern w:val="0"/>
                <w:sz w:val="18"/>
                <w:szCs w:val="18"/>
              </w:rPr>
              <w:t>5)</w:t>
            </w:r>
            <w:r>
              <w:rPr>
                <w:rFonts w:hAnsi="宋体" w:hint="eastAsia"/>
                <w:kern w:val="0"/>
                <w:sz w:val="18"/>
                <w:szCs w:val="18"/>
              </w:rPr>
              <w:t>预测相关听力内容；</w:t>
            </w:r>
          </w:p>
        </w:tc>
        <w:tc>
          <w:tcPr>
            <w:tcW w:w="3686" w:type="dxa"/>
            <w:tcBorders>
              <w:top w:val="single" w:sz="4" w:space="0" w:color="auto"/>
              <w:left w:val="single" w:sz="4" w:space="0" w:color="auto"/>
              <w:bottom w:val="single" w:sz="4" w:space="0" w:color="auto"/>
              <w:right w:val="single" w:sz="4" w:space="0" w:color="auto"/>
            </w:tcBorders>
            <w:hideMark/>
          </w:tcPr>
          <w:p w:rsidR="002913EE" w:rsidRDefault="002913EE">
            <w:pPr>
              <w:widowControl/>
              <w:rPr>
                <w:kern w:val="0"/>
                <w:sz w:val="18"/>
                <w:szCs w:val="18"/>
              </w:rPr>
            </w:pPr>
            <w:r>
              <w:rPr>
                <w:rFonts w:hint="eastAsia"/>
                <w:kern w:val="0"/>
                <w:sz w:val="18"/>
                <w:szCs w:val="18"/>
              </w:rPr>
              <w:t>掌握重点单词、短语和句型；</w:t>
            </w:r>
          </w:p>
          <w:p w:rsidR="002913EE" w:rsidRDefault="002913EE">
            <w:pPr>
              <w:widowControl/>
              <w:rPr>
                <w:kern w:val="0"/>
                <w:sz w:val="18"/>
                <w:szCs w:val="18"/>
              </w:rPr>
            </w:pPr>
            <w:r>
              <w:rPr>
                <w:rFonts w:hint="eastAsia"/>
                <w:kern w:val="0"/>
                <w:sz w:val="18"/>
                <w:szCs w:val="18"/>
              </w:rPr>
              <w:t>知道文章中涉及的相关背景知识；</w:t>
            </w:r>
          </w:p>
          <w:p w:rsidR="002913EE" w:rsidRDefault="002913EE">
            <w:pPr>
              <w:widowControl/>
              <w:rPr>
                <w:kern w:val="0"/>
                <w:sz w:val="18"/>
                <w:szCs w:val="18"/>
              </w:rPr>
            </w:pPr>
            <w:r>
              <w:rPr>
                <w:rFonts w:hint="eastAsia"/>
                <w:kern w:val="0"/>
                <w:sz w:val="18"/>
                <w:szCs w:val="18"/>
              </w:rPr>
              <w:t>运用换位思考法，从不同角度思辨，提出自己的观点。</w:t>
            </w:r>
          </w:p>
          <w:p w:rsidR="002913EE" w:rsidRDefault="002913EE">
            <w:pPr>
              <w:widowControl/>
              <w:rPr>
                <w:rFonts w:ascii="宋体"/>
                <w:sz w:val="18"/>
                <w:szCs w:val="18"/>
              </w:rPr>
            </w:pPr>
            <w:r>
              <w:rPr>
                <w:rFonts w:ascii="宋体" w:hAnsi="宋体" w:hint="eastAsia"/>
                <w:sz w:val="18"/>
                <w:szCs w:val="18"/>
              </w:rPr>
              <w:t>能够借助自身经历或周边见闻来</w:t>
            </w:r>
            <w:r>
              <w:rPr>
                <w:rFonts w:ascii="宋体" w:hAnsi="宋体" w:hint="eastAsia"/>
                <w:sz w:val="18"/>
                <w:szCs w:val="18"/>
                <w:lang w:val="zh-CN"/>
              </w:rPr>
              <w:t>理解全文大意</w:t>
            </w:r>
            <w:r>
              <w:rPr>
                <w:rFonts w:ascii="宋体" w:hAnsi="宋体" w:hint="eastAsia"/>
                <w:sz w:val="18"/>
                <w:szCs w:val="18"/>
              </w:rPr>
              <w:t>；</w:t>
            </w:r>
          </w:p>
          <w:p w:rsidR="002913EE" w:rsidRDefault="002913EE">
            <w:pPr>
              <w:widowControl/>
              <w:rPr>
                <w:rFonts w:ascii="宋体"/>
                <w:sz w:val="18"/>
                <w:szCs w:val="18"/>
              </w:rPr>
            </w:pPr>
            <w:r>
              <w:rPr>
                <w:rFonts w:hint="eastAsia"/>
                <w:sz w:val="18"/>
                <w:szCs w:val="18"/>
              </w:rPr>
              <w:t>引导学生学习并掌握课文中作者</w:t>
            </w:r>
            <w:proofErr w:type="gramStart"/>
            <w:r>
              <w:rPr>
                <w:rFonts w:hint="eastAsia"/>
                <w:sz w:val="18"/>
                <w:szCs w:val="18"/>
              </w:rPr>
              <w:t>运用列点法</w:t>
            </w:r>
            <w:proofErr w:type="gramEnd"/>
            <w:r>
              <w:rPr>
                <w:rFonts w:hint="eastAsia"/>
                <w:sz w:val="18"/>
                <w:szCs w:val="18"/>
              </w:rPr>
              <w:t>来阐述自己的观点：举例与并列；</w:t>
            </w:r>
          </w:p>
          <w:p w:rsidR="002913EE" w:rsidRDefault="002913EE">
            <w:pPr>
              <w:widowControl/>
              <w:rPr>
                <w:rFonts w:ascii="宋体" w:hAnsi="宋体"/>
                <w:sz w:val="18"/>
                <w:szCs w:val="18"/>
              </w:rPr>
            </w:pPr>
            <w:r>
              <w:rPr>
                <w:rFonts w:ascii="宋体" w:hAnsi="宋体" w:hint="eastAsia"/>
                <w:sz w:val="18"/>
                <w:szCs w:val="18"/>
              </w:rPr>
              <w:t>能够</w:t>
            </w:r>
            <w:proofErr w:type="gramStart"/>
            <w:r>
              <w:rPr>
                <w:rFonts w:ascii="宋体" w:hAnsi="宋体" w:hint="eastAsia"/>
                <w:sz w:val="18"/>
                <w:szCs w:val="18"/>
              </w:rPr>
              <w:t>辨证理解</w:t>
            </w:r>
            <w:proofErr w:type="gramEnd"/>
            <w:r>
              <w:rPr>
                <w:rFonts w:ascii="宋体" w:hAnsi="宋体" w:hint="eastAsia"/>
                <w:sz w:val="18"/>
                <w:szCs w:val="18"/>
              </w:rPr>
              <w:t>人的成长规律，能从父母和孩子两个角度思考青少年应如何正确的成长为有目标有责任的成年人；</w:t>
            </w:r>
          </w:p>
          <w:p w:rsidR="002913EE" w:rsidRDefault="002913EE">
            <w:pPr>
              <w:widowControl/>
              <w:rPr>
                <w:rFonts w:ascii="宋体"/>
                <w:sz w:val="18"/>
                <w:szCs w:val="18"/>
              </w:rPr>
            </w:pPr>
            <w:r>
              <w:rPr>
                <w:rFonts w:ascii="宋体" w:hAnsi="宋体" w:hint="eastAsia"/>
                <w:sz w:val="18"/>
                <w:szCs w:val="18"/>
              </w:rPr>
              <w:t>了解中西方对待“成年形成期”的文化差异；</w:t>
            </w:r>
          </w:p>
          <w:p w:rsidR="002913EE" w:rsidRDefault="002913EE">
            <w:pPr>
              <w:snapToGrid w:val="0"/>
              <w:spacing w:line="288" w:lineRule="auto"/>
              <w:rPr>
                <w:sz w:val="18"/>
                <w:szCs w:val="18"/>
              </w:rPr>
            </w:pPr>
            <w:r>
              <w:rPr>
                <w:rFonts w:ascii="宋体" w:hAnsi="宋体" w:hint="eastAsia"/>
                <w:sz w:val="18"/>
                <w:szCs w:val="18"/>
              </w:rPr>
              <w:t>听懂有关“成年形成期” 的话题，把握文章中重点细节的知识。</w:t>
            </w:r>
          </w:p>
        </w:tc>
      </w:tr>
      <w:tr w:rsidR="002913EE" w:rsidTr="00290356">
        <w:tc>
          <w:tcPr>
            <w:tcW w:w="105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ind w:firstLineChars="100" w:firstLine="180"/>
              <w:rPr>
                <w:sz w:val="18"/>
                <w:szCs w:val="18"/>
              </w:rPr>
            </w:pPr>
            <w:r>
              <w:rPr>
                <w:sz w:val="18"/>
                <w:szCs w:val="18"/>
              </w:rPr>
              <w:t>5</w:t>
            </w:r>
          </w:p>
        </w:tc>
        <w:tc>
          <w:tcPr>
            <w:tcW w:w="3733" w:type="dxa"/>
            <w:tcBorders>
              <w:top w:val="single" w:sz="4" w:space="0" w:color="auto"/>
              <w:left w:val="single" w:sz="4" w:space="0" w:color="auto"/>
              <w:bottom w:val="single" w:sz="4" w:space="0" w:color="auto"/>
              <w:right w:val="single" w:sz="4" w:space="0" w:color="auto"/>
            </w:tcBorders>
            <w:hideMark/>
          </w:tcPr>
          <w:p w:rsidR="002913EE" w:rsidRDefault="002913EE">
            <w:pPr>
              <w:snapToGrid w:val="0"/>
              <w:spacing w:line="288" w:lineRule="auto"/>
              <w:rPr>
                <w:rFonts w:hAnsi="宋体"/>
                <w:kern w:val="0"/>
                <w:sz w:val="18"/>
                <w:szCs w:val="18"/>
              </w:rPr>
            </w:pPr>
            <w:r>
              <w:rPr>
                <w:rFonts w:hAnsi="宋体" w:hint="eastAsia"/>
                <w:kern w:val="0"/>
                <w:sz w:val="18"/>
                <w:szCs w:val="18"/>
              </w:rPr>
              <w:t>知识目标：</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lastRenderedPageBreak/>
              <w:t>1)</w:t>
            </w:r>
            <w:r>
              <w:rPr>
                <w:rFonts w:hAnsi="宋体" w:hint="eastAsia"/>
                <w:kern w:val="0"/>
                <w:sz w:val="18"/>
                <w:szCs w:val="18"/>
              </w:rPr>
              <w:t>学习</w:t>
            </w:r>
            <w:proofErr w:type="spellStart"/>
            <w:r>
              <w:rPr>
                <w:rFonts w:hAnsi="宋体"/>
                <w:kern w:val="0"/>
                <w:sz w:val="18"/>
                <w:szCs w:val="18"/>
              </w:rPr>
              <w:t>TextA</w:t>
            </w:r>
            <w:proofErr w:type="spellEnd"/>
            <w:r>
              <w:rPr>
                <w:rFonts w:hAnsi="宋体" w:hint="eastAsia"/>
                <w:kern w:val="0"/>
                <w:sz w:val="18"/>
                <w:szCs w:val="18"/>
              </w:rPr>
              <w:t>中单词、短语以及文章中的长难句；</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熟悉文章中的背景知识：古老的围棋游戏因其本身的美、精妙和深邃的智慧，一直令人神往；</w:t>
            </w:r>
          </w:p>
          <w:p w:rsidR="002913EE" w:rsidRDefault="002913EE">
            <w:pPr>
              <w:snapToGrid w:val="0"/>
              <w:spacing w:line="288" w:lineRule="auto"/>
              <w:rPr>
                <w:rFonts w:hAnsi="宋体"/>
                <w:kern w:val="0"/>
                <w:sz w:val="18"/>
                <w:szCs w:val="18"/>
              </w:rPr>
            </w:pPr>
            <w:r>
              <w:rPr>
                <w:rFonts w:hAnsi="宋体"/>
                <w:kern w:val="0"/>
                <w:sz w:val="18"/>
                <w:szCs w:val="18"/>
              </w:rPr>
              <w:t>3)</w:t>
            </w:r>
            <w:r>
              <w:rPr>
                <w:rFonts w:hAnsi="宋体" w:hint="eastAsia"/>
                <w:kern w:val="0"/>
                <w:sz w:val="18"/>
                <w:szCs w:val="18"/>
              </w:rPr>
              <w:t>让学生明白人工智能技术将在未来与科学家联手，一起解决现实世界中重大而又艰巨的问题；</w:t>
            </w:r>
          </w:p>
          <w:p w:rsidR="002913EE" w:rsidRDefault="002913EE">
            <w:pPr>
              <w:snapToGrid w:val="0"/>
              <w:spacing w:line="288" w:lineRule="auto"/>
              <w:rPr>
                <w:rFonts w:hAnsi="宋体"/>
                <w:kern w:val="0"/>
                <w:sz w:val="18"/>
                <w:szCs w:val="18"/>
              </w:rPr>
            </w:pPr>
            <w:r>
              <w:rPr>
                <w:rFonts w:hAnsi="宋体" w:hint="eastAsia"/>
                <w:kern w:val="0"/>
                <w:sz w:val="18"/>
                <w:szCs w:val="18"/>
              </w:rPr>
              <w:t>能力目标：</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运用阅读法掌握文章的主题：</w:t>
            </w:r>
          </w:p>
          <w:p w:rsidR="002913EE" w:rsidRDefault="002913EE">
            <w:pPr>
              <w:rPr>
                <w:rFonts w:hAnsi="宋体"/>
                <w:kern w:val="0"/>
                <w:sz w:val="18"/>
                <w:szCs w:val="18"/>
              </w:rPr>
            </w:pPr>
            <w:r>
              <w:rPr>
                <w:rFonts w:hAnsi="宋体"/>
                <w:kern w:val="0"/>
                <w:sz w:val="18"/>
                <w:szCs w:val="18"/>
              </w:rPr>
              <w:t>2)</w:t>
            </w:r>
            <w:r>
              <w:rPr>
                <w:rFonts w:hAnsi="宋体" w:hint="eastAsia"/>
                <w:kern w:val="0"/>
                <w:sz w:val="18"/>
                <w:szCs w:val="18"/>
              </w:rPr>
              <w:t>欣赏作者的写作技巧：叙述；</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3)</w:t>
            </w:r>
            <w:r>
              <w:rPr>
                <w:rFonts w:hAnsi="宋体" w:hint="eastAsia"/>
                <w:kern w:val="0"/>
                <w:sz w:val="18"/>
                <w:szCs w:val="18"/>
              </w:rPr>
              <w:t>训练学生通过抓住重要的细节以及对语篇的主旨大意来提高听力练习；</w:t>
            </w:r>
          </w:p>
          <w:p w:rsidR="002913EE" w:rsidRDefault="002913EE">
            <w:pPr>
              <w:snapToGrid w:val="0"/>
              <w:spacing w:line="288" w:lineRule="auto"/>
              <w:ind w:left="90" w:hangingChars="50" w:hanging="90"/>
              <w:rPr>
                <w:rFonts w:hAnsi="宋体"/>
                <w:kern w:val="0"/>
                <w:sz w:val="18"/>
                <w:szCs w:val="18"/>
              </w:rPr>
            </w:pPr>
            <w:r>
              <w:rPr>
                <w:rFonts w:hAnsi="宋体"/>
                <w:kern w:val="0"/>
                <w:sz w:val="18"/>
                <w:szCs w:val="18"/>
              </w:rPr>
              <w:t>4)</w:t>
            </w:r>
            <w:r>
              <w:rPr>
                <w:rFonts w:hAnsi="宋体" w:hint="eastAsia"/>
                <w:kern w:val="0"/>
                <w:sz w:val="18"/>
                <w:szCs w:val="18"/>
              </w:rPr>
              <w:t>利用略读法以及扫读法能在规定的时间内完成配套练习；</w:t>
            </w:r>
          </w:p>
          <w:p w:rsidR="002913EE" w:rsidRDefault="002913EE">
            <w:pPr>
              <w:snapToGrid w:val="0"/>
              <w:spacing w:line="288" w:lineRule="auto"/>
              <w:rPr>
                <w:rFonts w:hAnsi="宋体"/>
                <w:kern w:val="0"/>
                <w:sz w:val="18"/>
                <w:szCs w:val="18"/>
              </w:rPr>
            </w:pPr>
            <w:r>
              <w:rPr>
                <w:rFonts w:hAnsi="宋体" w:hint="eastAsia"/>
                <w:kern w:val="0"/>
                <w:sz w:val="18"/>
                <w:szCs w:val="18"/>
              </w:rPr>
              <w:t>情感目标：通过学习阿尔法围棋借助机器学习完胜计算机界顶尖程序及欧洲围棋锦标冠军，让学生明白人工智能对于帮助人类解决未来现实社会中重大问题的重要性。</w:t>
            </w:r>
          </w:p>
          <w:p w:rsidR="002913EE" w:rsidRDefault="002913EE">
            <w:pPr>
              <w:snapToGrid w:val="0"/>
              <w:spacing w:line="288" w:lineRule="auto"/>
              <w:rPr>
                <w:rFonts w:hAnsi="宋体"/>
                <w:kern w:val="0"/>
                <w:sz w:val="18"/>
                <w:szCs w:val="18"/>
              </w:rPr>
            </w:pPr>
            <w:r>
              <w:rPr>
                <w:rFonts w:hAnsi="宋体" w:hint="eastAsia"/>
                <w:kern w:val="0"/>
                <w:sz w:val="18"/>
                <w:szCs w:val="18"/>
              </w:rPr>
              <w:t>教学难点：</w:t>
            </w:r>
          </w:p>
          <w:p w:rsidR="002913EE" w:rsidRDefault="002913EE">
            <w:pPr>
              <w:snapToGrid w:val="0"/>
              <w:spacing w:line="288" w:lineRule="auto"/>
              <w:rPr>
                <w:rFonts w:hAnsi="宋体"/>
                <w:kern w:val="0"/>
                <w:sz w:val="18"/>
                <w:szCs w:val="18"/>
              </w:rPr>
            </w:pPr>
            <w:r>
              <w:rPr>
                <w:rFonts w:hAnsi="宋体"/>
                <w:kern w:val="0"/>
                <w:sz w:val="18"/>
                <w:szCs w:val="18"/>
              </w:rPr>
              <w:t>1)</w:t>
            </w:r>
            <w:r>
              <w:rPr>
                <w:rFonts w:hAnsi="宋体" w:hint="eastAsia"/>
                <w:kern w:val="0"/>
                <w:sz w:val="18"/>
                <w:szCs w:val="18"/>
              </w:rPr>
              <w:t>理解文章的主旨大意；</w:t>
            </w:r>
          </w:p>
          <w:p w:rsidR="002913EE" w:rsidRDefault="002913EE">
            <w:pPr>
              <w:snapToGrid w:val="0"/>
              <w:spacing w:line="288" w:lineRule="auto"/>
              <w:rPr>
                <w:rFonts w:hAnsi="宋体"/>
                <w:kern w:val="0"/>
                <w:sz w:val="18"/>
                <w:szCs w:val="18"/>
              </w:rPr>
            </w:pPr>
            <w:r>
              <w:rPr>
                <w:rFonts w:hAnsi="宋体"/>
                <w:kern w:val="0"/>
                <w:sz w:val="18"/>
                <w:szCs w:val="18"/>
              </w:rPr>
              <w:t>2)</w:t>
            </w:r>
            <w:r>
              <w:rPr>
                <w:rFonts w:hAnsi="宋体" w:hint="eastAsia"/>
                <w:kern w:val="0"/>
                <w:sz w:val="18"/>
                <w:szCs w:val="18"/>
              </w:rPr>
              <w:t>找到课文中每一段的主题句；</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3)</w:t>
            </w:r>
            <w:r w:rsidR="00A71DB9">
              <w:rPr>
                <w:rFonts w:hAnsi="宋体" w:hint="eastAsia"/>
                <w:kern w:val="0"/>
                <w:sz w:val="18"/>
                <w:szCs w:val="18"/>
              </w:rPr>
              <w:t>检查</w:t>
            </w:r>
            <w:r>
              <w:rPr>
                <w:rFonts w:hAnsi="宋体" w:hint="eastAsia"/>
                <w:kern w:val="0"/>
                <w:sz w:val="18"/>
                <w:szCs w:val="18"/>
              </w:rPr>
              <w:t>本单元的重点单词、短语</w:t>
            </w:r>
            <w:r w:rsidR="00A71DB9">
              <w:rPr>
                <w:rFonts w:hAnsi="宋体" w:hint="eastAsia"/>
                <w:kern w:val="0"/>
                <w:sz w:val="18"/>
                <w:szCs w:val="18"/>
              </w:rPr>
              <w:t>的掌握情况</w:t>
            </w:r>
            <w:r>
              <w:rPr>
                <w:rFonts w:hAnsi="宋体" w:hint="eastAsia"/>
                <w:kern w:val="0"/>
                <w:sz w:val="18"/>
                <w:szCs w:val="18"/>
              </w:rPr>
              <w:t>；</w:t>
            </w:r>
          </w:p>
          <w:p w:rsidR="002913EE" w:rsidRDefault="002913EE">
            <w:pPr>
              <w:snapToGrid w:val="0"/>
              <w:spacing w:line="288" w:lineRule="auto"/>
              <w:ind w:left="180" w:hangingChars="100" w:hanging="180"/>
              <w:rPr>
                <w:rFonts w:hAnsi="宋体"/>
                <w:kern w:val="0"/>
                <w:sz w:val="18"/>
                <w:szCs w:val="18"/>
              </w:rPr>
            </w:pPr>
            <w:r>
              <w:rPr>
                <w:rFonts w:hAnsi="宋体"/>
                <w:kern w:val="0"/>
                <w:sz w:val="18"/>
                <w:szCs w:val="18"/>
              </w:rPr>
              <w:t>4)</w:t>
            </w:r>
            <w:r>
              <w:rPr>
                <w:rFonts w:hAnsi="宋体" w:hint="eastAsia"/>
                <w:kern w:val="0"/>
                <w:sz w:val="18"/>
                <w:szCs w:val="18"/>
              </w:rPr>
              <w:t>运用叙述手法解释说明一个事物的发生过程；</w:t>
            </w:r>
          </w:p>
          <w:p w:rsidR="002913EE" w:rsidRDefault="002913EE">
            <w:pPr>
              <w:spacing w:line="288" w:lineRule="auto"/>
              <w:rPr>
                <w:sz w:val="18"/>
                <w:szCs w:val="18"/>
              </w:rPr>
            </w:pPr>
            <w:r>
              <w:rPr>
                <w:rFonts w:hAnsi="宋体"/>
                <w:kern w:val="0"/>
                <w:sz w:val="18"/>
                <w:szCs w:val="18"/>
              </w:rPr>
              <w:t>5)</w:t>
            </w:r>
            <w:r>
              <w:rPr>
                <w:rFonts w:hAnsi="宋体" w:hint="eastAsia"/>
                <w:kern w:val="0"/>
                <w:sz w:val="18"/>
                <w:szCs w:val="18"/>
              </w:rPr>
              <w:t>运用略读法以及扫读法提高答题技巧；</w:t>
            </w:r>
          </w:p>
        </w:tc>
        <w:tc>
          <w:tcPr>
            <w:tcW w:w="3686" w:type="dxa"/>
            <w:tcBorders>
              <w:top w:val="single" w:sz="4" w:space="0" w:color="auto"/>
              <w:left w:val="single" w:sz="4" w:space="0" w:color="auto"/>
              <w:bottom w:val="single" w:sz="4" w:space="0" w:color="auto"/>
              <w:right w:val="single" w:sz="4" w:space="0" w:color="auto"/>
            </w:tcBorders>
            <w:hideMark/>
          </w:tcPr>
          <w:p w:rsidR="002913EE" w:rsidRDefault="002913EE">
            <w:pPr>
              <w:widowControl/>
              <w:rPr>
                <w:kern w:val="0"/>
                <w:sz w:val="18"/>
                <w:szCs w:val="18"/>
              </w:rPr>
            </w:pPr>
            <w:r>
              <w:rPr>
                <w:rFonts w:hint="eastAsia"/>
                <w:kern w:val="0"/>
                <w:sz w:val="18"/>
                <w:szCs w:val="18"/>
              </w:rPr>
              <w:lastRenderedPageBreak/>
              <w:t>掌握重点单词、短语和句型；</w:t>
            </w:r>
          </w:p>
          <w:p w:rsidR="002913EE" w:rsidRDefault="002913EE">
            <w:pPr>
              <w:widowControl/>
              <w:rPr>
                <w:kern w:val="0"/>
                <w:sz w:val="18"/>
                <w:szCs w:val="18"/>
              </w:rPr>
            </w:pPr>
            <w:r>
              <w:rPr>
                <w:rFonts w:hint="eastAsia"/>
                <w:kern w:val="0"/>
                <w:sz w:val="18"/>
                <w:szCs w:val="18"/>
              </w:rPr>
              <w:lastRenderedPageBreak/>
              <w:t>知道文章中涉及的相关背景知识；</w:t>
            </w:r>
          </w:p>
          <w:p w:rsidR="002913EE" w:rsidRDefault="002913EE">
            <w:pPr>
              <w:widowControl/>
              <w:rPr>
                <w:rFonts w:ascii="宋体"/>
                <w:sz w:val="18"/>
                <w:szCs w:val="18"/>
              </w:rPr>
            </w:pPr>
            <w:r>
              <w:rPr>
                <w:rFonts w:ascii="宋体" w:hAnsi="宋体" w:hint="eastAsia"/>
                <w:sz w:val="18"/>
                <w:szCs w:val="18"/>
              </w:rPr>
              <w:t>能够借助背景知识</w:t>
            </w:r>
            <w:r>
              <w:rPr>
                <w:rFonts w:ascii="宋体" w:hAnsi="宋体" w:hint="eastAsia"/>
                <w:sz w:val="18"/>
                <w:szCs w:val="18"/>
                <w:lang w:val="zh-CN"/>
              </w:rPr>
              <w:t>理解全文大意</w:t>
            </w:r>
            <w:r>
              <w:rPr>
                <w:rFonts w:ascii="宋体" w:hAnsi="宋体" w:hint="eastAsia"/>
                <w:sz w:val="18"/>
                <w:szCs w:val="18"/>
              </w:rPr>
              <w:t>；</w:t>
            </w:r>
          </w:p>
          <w:p w:rsidR="002913EE" w:rsidRDefault="002913EE">
            <w:pPr>
              <w:widowControl/>
              <w:rPr>
                <w:kern w:val="0"/>
                <w:sz w:val="18"/>
                <w:szCs w:val="18"/>
              </w:rPr>
            </w:pPr>
            <w:r>
              <w:rPr>
                <w:rFonts w:hint="eastAsia"/>
                <w:kern w:val="0"/>
                <w:sz w:val="18"/>
                <w:szCs w:val="18"/>
              </w:rPr>
              <w:t>运用叙述</w:t>
            </w:r>
            <w:proofErr w:type="gramStart"/>
            <w:r>
              <w:rPr>
                <w:rFonts w:hint="eastAsia"/>
                <w:kern w:val="0"/>
                <w:sz w:val="18"/>
                <w:szCs w:val="18"/>
              </w:rPr>
              <w:t>法完成</w:t>
            </w:r>
            <w:proofErr w:type="gramEnd"/>
            <w:r>
              <w:rPr>
                <w:rFonts w:hint="eastAsia"/>
                <w:kern w:val="0"/>
                <w:sz w:val="18"/>
                <w:szCs w:val="18"/>
              </w:rPr>
              <w:t>对一个事物的具体描述。</w:t>
            </w:r>
          </w:p>
          <w:p w:rsidR="002913EE" w:rsidRDefault="002913EE">
            <w:pPr>
              <w:widowControl/>
              <w:rPr>
                <w:sz w:val="18"/>
                <w:szCs w:val="18"/>
              </w:rPr>
            </w:pPr>
            <w:r>
              <w:rPr>
                <w:rFonts w:hint="eastAsia"/>
                <w:sz w:val="18"/>
                <w:szCs w:val="18"/>
              </w:rPr>
              <w:t>引导学生学习并掌握课文中作者从五个方面：研究背景、文献评论、研究方法、研究发现及研究影响来展开对人工智能的描述。</w:t>
            </w:r>
          </w:p>
          <w:p w:rsidR="002913EE" w:rsidRDefault="009676F8">
            <w:pPr>
              <w:snapToGrid w:val="0"/>
              <w:spacing w:line="288" w:lineRule="auto"/>
              <w:rPr>
                <w:sz w:val="18"/>
                <w:szCs w:val="18"/>
              </w:rPr>
            </w:pPr>
            <w:r>
              <w:rPr>
                <w:rFonts w:ascii="宋体" w:hAnsi="宋体" w:hint="eastAsia"/>
                <w:sz w:val="18"/>
                <w:szCs w:val="18"/>
              </w:rPr>
              <w:t>能够辩证分析并阐释人工智能技术带来的利与弊。</w:t>
            </w:r>
          </w:p>
        </w:tc>
      </w:tr>
    </w:tbl>
    <w:p w:rsidR="002913EE" w:rsidRDefault="002913EE" w:rsidP="00A71DB9">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lastRenderedPageBreak/>
        <w:t>六、评价方式与成绩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913EE" w:rsidTr="00A30735">
        <w:tc>
          <w:tcPr>
            <w:tcW w:w="1809" w:type="dxa"/>
            <w:tcBorders>
              <w:top w:val="single" w:sz="4" w:space="0" w:color="auto"/>
              <w:left w:val="single" w:sz="4" w:space="0" w:color="auto"/>
              <w:bottom w:val="single" w:sz="4" w:space="0" w:color="auto"/>
              <w:right w:val="single" w:sz="4" w:space="0" w:color="auto"/>
            </w:tcBorders>
            <w:hideMark/>
          </w:tcPr>
          <w:p w:rsidR="002913EE" w:rsidRDefault="002913EE" w:rsidP="00A71DB9">
            <w:pPr>
              <w:snapToGrid w:val="0"/>
              <w:spacing w:beforeLines="50" w:before="156" w:afterLines="50" w:after="156"/>
              <w:rPr>
                <w:rFonts w:ascii="宋体"/>
                <w:bCs/>
                <w:color w:val="000000"/>
                <w:szCs w:val="20"/>
              </w:rPr>
            </w:pPr>
            <w:r>
              <w:rPr>
                <w:rFonts w:ascii="宋体" w:hAnsi="宋体" w:hint="eastAsia"/>
                <w:bCs/>
                <w:color w:val="000000"/>
                <w:szCs w:val="20"/>
              </w:rPr>
              <w:t>总评构成（1+X）</w:t>
            </w:r>
          </w:p>
        </w:tc>
        <w:tc>
          <w:tcPr>
            <w:tcW w:w="5103" w:type="dxa"/>
            <w:tcBorders>
              <w:top w:val="single" w:sz="4" w:space="0" w:color="auto"/>
              <w:left w:val="single" w:sz="4" w:space="0" w:color="auto"/>
              <w:bottom w:val="single" w:sz="4" w:space="0" w:color="auto"/>
              <w:right w:val="single" w:sz="4" w:space="0" w:color="auto"/>
            </w:tcBorders>
            <w:hideMark/>
          </w:tcPr>
          <w:p w:rsidR="002913EE" w:rsidRDefault="002913EE" w:rsidP="00A71DB9">
            <w:pPr>
              <w:snapToGrid w:val="0"/>
              <w:spacing w:beforeLines="50" w:before="156" w:afterLines="50" w:after="156"/>
              <w:jc w:val="center"/>
              <w:rPr>
                <w:rFonts w:asci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hideMark/>
          </w:tcPr>
          <w:p w:rsidR="002913EE" w:rsidRDefault="002913EE" w:rsidP="00A71DB9">
            <w:pPr>
              <w:snapToGrid w:val="0"/>
              <w:spacing w:beforeLines="50" w:before="156" w:afterLines="50" w:after="156"/>
              <w:jc w:val="center"/>
              <w:rPr>
                <w:rFonts w:ascii="宋体"/>
                <w:bCs/>
                <w:szCs w:val="20"/>
              </w:rPr>
            </w:pPr>
            <w:r>
              <w:rPr>
                <w:rFonts w:ascii="宋体" w:hAnsi="宋体" w:hint="eastAsia"/>
                <w:bCs/>
                <w:szCs w:val="20"/>
              </w:rPr>
              <w:t>占比</w:t>
            </w:r>
          </w:p>
        </w:tc>
      </w:tr>
      <w:tr w:rsidR="002913EE" w:rsidTr="00A30735">
        <w:tc>
          <w:tcPr>
            <w:tcW w:w="1809" w:type="dxa"/>
            <w:tcBorders>
              <w:top w:val="single" w:sz="4" w:space="0" w:color="auto"/>
              <w:left w:val="single" w:sz="4" w:space="0" w:color="auto"/>
              <w:bottom w:val="single" w:sz="4" w:space="0" w:color="auto"/>
              <w:right w:val="single" w:sz="4" w:space="0" w:color="auto"/>
            </w:tcBorders>
            <w:hideMark/>
          </w:tcPr>
          <w:p w:rsidR="002913EE" w:rsidRDefault="002913EE" w:rsidP="00A71DB9">
            <w:pPr>
              <w:snapToGrid w:val="0"/>
              <w:spacing w:beforeLines="50" w:before="156" w:afterLines="50" w:after="156"/>
              <w:jc w:val="center"/>
              <w:rPr>
                <w:rFonts w:ascii="宋体"/>
                <w:bCs/>
                <w:szCs w:val="20"/>
                <w:highlight w:val="yellow"/>
              </w:rPr>
            </w:pPr>
            <w:r>
              <w:rPr>
                <w:rFonts w:ascii="宋体" w:hAnsi="宋体" w:hint="eastAsia"/>
                <w:bCs/>
                <w:color w:val="000000"/>
                <w:szCs w:val="21"/>
              </w:rPr>
              <w:t>1</w:t>
            </w:r>
          </w:p>
        </w:tc>
        <w:tc>
          <w:tcPr>
            <w:tcW w:w="5103" w:type="dxa"/>
            <w:tcBorders>
              <w:top w:val="single" w:sz="4" w:space="0" w:color="auto"/>
              <w:left w:val="single" w:sz="4" w:space="0" w:color="auto"/>
              <w:bottom w:val="single" w:sz="4" w:space="0" w:color="auto"/>
              <w:right w:val="single" w:sz="4" w:space="0" w:color="auto"/>
            </w:tcBorders>
            <w:hideMark/>
          </w:tcPr>
          <w:p w:rsidR="002913EE" w:rsidRDefault="002913EE" w:rsidP="00A71DB9">
            <w:pPr>
              <w:snapToGrid w:val="0"/>
              <w:spacing w:beforeLines="50" w:before="156" w:afterLines="50" w:after="156"/>
              <w:jc w:val="center"/>
              <w:rPr>
                <w:rFonts w:ascii="宋体"/>
                <w:bCs/>
                <w:color w:val="000000"/>
                <w:szCs w:val="20"/>
              </w:rPr>
            </w:pPr>
            <w:r>
              <w:rPr>
                <w:rFonts w:ascii="宋体" w:hAnsi="宋体" w:hint="eastAsia"/>
                <w:bCs/>
                <w:color w:val="000000"/>
                <w:szCs w:val="20"/>
              </w:rPr>
              <w:t>期</w:t>
            </w:r>
            <w:r w:rsidR="00D20BA4">
              <w:rPr>
                <w:rFonts w:ascii="宋体" w:hAnsi="宋体" w:hint="eastAsia"/>
                <w:bCs/>
                <w:color w:val="000000"/>
                <w:szCs w:val="20"/>
              </w:rPr>
              <w:t>末</w:t>
            </w:r>
            <w:r>
              <w:rPr>
                <w:rFonts w:ascii="宋体" w:hAnsi="宋体" w:hint="eastAsia"/>
                <w:bCs/>
                <w:color w:val="000000"/>
                <w:szCs w:val="20"/>
              </w:rPr>
              <w:t>考试</w:t>
            </w:r>
          </w:p>
        </w:tc>
        <w:tc>
          <w:tcPr>
            <w:tcW w:w="1843" w:type="dxa"/>
            <w:tcBorders>
              <w:top w:val="single" w:sz="4" w:space="0" w:color="auto"/>
              <w:left w:val="single" w:sz="4" w:space="0" w:color="auto"/>
              <w:bottom w:val="single" w:sz="4" w:space="0" w:color="auto"/>
              <w:right w:val="single" w:sz="4" w:space="0" w:color="auto"/>
            </w:tcBorders>
            <w:hideMark/>
          </w:tcPr>
          <w:p w:rsidR="002913EE" w:rsidRDefault="00D81049" w:rsidP="00A71DB9">
            <w:pPr>
              <w:snapToGrid w:val="0"/>
              <w:spacing w:beforeLines="50" w:before="156" w:afterLines="50" w:after="156"/>
              <w:jc w:val="center"/>
              <w:rPr>
                <w:rFonts w:ascii="宋体" w:hAnsi="宋体"/>
                <w:bCs/>
                <w:color w:val="000000"/>
                <w:szCs w:val="20"/>
              </w:rPr>
            </w:pPr>
            <w:r>
              <w:rPr>
                <w:rFonts w:ascii="宋体" w:hAnsi="宋体"/>
                <w:bCs/>
                <w:color w:val="000000"/>
                <w:szCs w:val="20"/>
              </w:rPr>
              <w:t>4</w:t>
            </w:r>
            <w:r w:rsidR="002913EE">
              <w:rPr>
                <w:rFonts w:ascii="宋体" w:hAnsi="宋体" w:hint="eastAsia"/>
                <w:bCs/>
                <w:color w:val="000000"/>
                <w:szCs w:val="20"/>
              </w:rPr>
              <w:t>0%</w:t>
            </w:r>
          </w:p>
        </w:tc>
      </w:tr>
      <w:tr w:rsidR="002913EE" w:rsidTr="00A30735">
        <w:tc>
          <w:tcPr>
            <w:tcW w:w="1809" w:type="dxa"/>
            <w:tcBorders>
              <w:top w:val="single" w:sz="4" w:space="0" w:color="auto"/>
              <w:left w:val="single" w:sz="4" w:space="0" w:color="auto"/>
              <w:bottom w:val="single" w:sz="4" w:space="0" w:color="auto"/>
              <w:right w:val="single" w:sz="4" w:space="0" w:color="auto"/>
            </w:tcBorders>
            <w:hideMark/>
          </w:tcPr>
          <w:p w:rsidR="002913EE" w:rsidRDefault="002913EE" w:rsidP="00A71DB9">
            <w:pPr>
              <w:snapToGrid w:val="0"/>
              <w:spacing w:beforeLines="50" w:before="156" w:afterLines="50" w:after="156"/>
              <w:jc w:val="center"/>
              <w:rPr>
                <w:rFonts w:ascii="宋体"/>
                <w:bCs/>
                <w:color w:val="000000"/>
                <w:szCs w:val="20"/>
                <w:highlight w:val="yellow"/>
              </w:rPr>
            </w:pPr>
            <w:r>
              <w:rPr>
                <w:rFonts w:ascii="宋体" w:hAnsi="宋体" w:hint="eastAsia"/>
                <w:bCs/>
                <w:color w:val="000000"/>
                <w:szCs w:val="20"/>
              </w:rPr>
              <w:t>X1</w:t>
            </w:r>
          </w:p>
        </w:tc>
        <w:tc>
          <w:tcPr>
            <w:tcW w:w="5103" w:type="dxa"/>
            <w:tcBorders>
              <w:top w:val="single" w:sz="4" w:space="0" w:color="auto"/>
              <w:left w:val="single" w:sz="4" w:space="0" w:color="auto"/>
              <w:bottom w:val="single" w:sz="4" w:space="0" w:color="auto"/>
              <w:right w:val="single" w:sz="4" w:space="0" w:color="auto"/>
            </w:tcBorders>
            <w:hideMark/>
          </w:tcPr>
          <w:p w:rsidR="002913EE" w:rsidRPr="008E3FCE" w:rsidRDefault="004C26F5" w:rsidP="00A71DB9">
            <w:pPr>
              <w:snapToGrid w:val="0"/>
              <w:spacing w:beforeLines="50" w:before="156" w:afterLines="50" w:after="156"/>
              <w:jc w:val="center"/>
              <w:rPr>
                <w:rFonts w:ascii="宋体"/>
                <w:bCs/>
                <w:color w:val="000000" w:themeColor="text1"/>
                <w:szCs w:val="20"/>
              </w:rPr>
            </w:pPr>
            <w:r w:rsidRPr="008E3FCE">
              <w:rPr>
                <w:rFonts w:ascii="宋体" w:hint="eastAsia"/>
                <w:bCs/>
                <w:color w:val="000000" w:themeColor="text1"/>
                <w:szCs w:val="20"/>
              </w:rPr>
              <w:t>线下练习</w:t>
            </w:r>
          </w:p>
        </w:tc>
        <w:tc>
          <w:tcPr>
            <w:tcW w:w="1843" w:type="dxa"/>
            <w:tcBorders>
              <w:top w:val="single" w:sz="4" w:space="0" w:color="auto"/>
              <w:left w:val="single" w:sz="4" w:space="0" w:color="auto"/>
              <w:bottom w:val="single" w:sz="4" w:space="0" w:color="auto"/>
              <w:right w:val="single" w:sz="4" w:space="0" w:color="auto"/>
            </w:tcBorders>
            <w:hideMark/>
          </w:tcPr>
          <w:p w:rsidR="002913EE" w:rsidRDefault="008E3FCE" w:rsidP="00A71DB9">
            <w:pPr>
              <w:snapToGrid w:val="0"/>
              <w:spacing w:beforeLines="50" w:before="156" w:afterLines="50" w:after="156"/>
              <w:jc w:val="center"/>
              <w:rPr>
                <w:rFonts w:ascii="宋体" w:hAnsi="宋体"/>
                <w:bCs/>
                <w:color w:val="000000"/>
                <w:szCs w:val="20"/>
              </w:rPr>
            </w:pPr>
            <w:r>
              <w:rPr>
                <w:rFonts w:ascii="宋体" w:hAnsi="宋体"/>
                <w:bCs/>
                <w:color w:val="000000"/>
                <w:szCs w:val="20"/>
              </w:rPr>
              <w:t>20</w:t>
            </w:r>
            <w:r w:rsidR="002913EE">
              <w:rPr>
                <w:rFonts w:ascii="宋体" w:hAnsi="宋体" w:hint="eastAsia"/>
                <w:bCs/>
                <w:color w:val="000000"/>
                <w:szCs w:val="20"/>
              </w:rPr>
              <w:t>%</w:t>
            </w:r>
          </w:p>
        </w:tc>
      </w:tr>
      <w:tr w:rsidR="00A30735" w:rsidTr="00A30735">
        <w:tc>
          <w:tcPr>
            <w:tcW w:w="1809" w:type="dxa"/>
            <w:tcBorders>
              <w:top w:val="single" w:sz="4" w:space="0" w:color="auto"/>
              <w:left w:val="single" w:sz="4" w:space="0" w:color="auto"/>
              <w:bottom w:val="single" w:sz="4" w:space="0" w:color="auto"/>
              <w:right w:val="single" w:sz="4" w:space="0" w:color="auto"/>
            </w:tcBorders>
            <w:hideMark/>
          </w:tcPr>
          <w:p w:rsidR="00A30735" w:rsidRDefault="00A30735" w:rsidP="00A71DB9">
            <w:pPr>
              <w:snapToGrid w:val="0"/>
              <w:spacing w:beforeLines="50" w:before="156" w:afterLines="50" w:after="156"/>
              <w:jc w:val="center"/>
              <w:rPr>
                <w:rFonts w:ascii="宋体"/>
                <w:bCs/>
                <w:color w:val="000000"/>
                <w:szCs w:val="20"/>
                <w:highlight w:val="yellow"/>
              </w:rPr>
            </w:pPr>
            <w:r>
              <w:rPr>
                <w:rFonts w:ascii="宋体" w:hAnsi="宋体" w:hint="eastAsia"/>
                <w:bCs/>
                <w:color w:val="000000"/>
                <w:szCs w:val="20"/>
              </w:rPr>
              <w:t>X2</w:t>
            </w:r>
          </w:p>
        </w:tc>
        <w:tc>
          <w:tcPr>
            <w:tcW w:w="5103" w:type="dxa"/>
            <w:tcBorders>
              <w:top w:val="single" w:sz="4" w:space="0" w:color="auto"/>
              <w:left w:val="single" w:sz="4" w:space="0" w:color="auto"/>
              <w:bottom w:val="single" w:sz="4" w:space="0" w:color="auto"/>
              <w:right w:val="single" w:sz="4" w:space="0" w:color="auto"/>
            </w:tcBorders>
            <w:hideMark/>
          </w:tcPr>
          <w:p w:rsidR="00A30735" w:rsidRPr="008E3FCE" w:rsidRDefault="0023688E" w:rsidP="00A71DB9">
            <w:pPr>
              <w:snapToGrid w:val="0"/>
              <w:spacing w:beforeLines="50" w:before="156" w:afterLines="50" w:after="156"/>
              <w:jc w:val="center"/>
              <w:rPr>
                <w:rFonts w:ascii="宋体"/>
                <w:bCs/>
                <w:color w:val="000000" w:themeColor="text1"/>
                <w:szCs w:val="20"/>
              </w:rPr>
            </w:pPr>
            <w:r w:rsidRPr="008E3FCE">
              <w:rPr>
                <w:rFonts w:asciiTheme="minorEastAsia" w:eastAsiaTheme="minorEastAsia" w:hAnsiTheme="minorEastAsia" w:hint="eastAsia"/>
                <w:color w:val="000000" w:themeColor="text1"/>
                <w:kern w:val="0"/>
                <w:szCs w:val="21"/>
              </w:rPr>
              <w:t>线上学习</w:t>
            </w:r>
            <w:r w:rsidR="00D81049" w:rsidRPr="008E3FCE">
              <w:rPr>
                <w:rFonts w:asciiTheme="minorEastAsia" w:eastAsiaTheme="minorEastAsia" w:hAnsiTheme="minorEastAsia" w:hint="eastAsia"/>
                <w:color w:val="000000" w:themeColor="text1"/>
                <w:kern w:val="0"/>
                <w:szCs w:val="21"/>
              </w:rPr>
              <w:t>（含随行课堂和微助教单词打卡）</w:t>
            </w:r>
          </w:p>
        </w:tc>
        <w:tc>
          <w:tcPr>
            <w:tcW w:w="1843" w:type="dxa"/>
            <w:tcBorders>
              <w:top w:val="single" w:sz="4" w:space="0" w:color="auto"/>
              <w:left w:val="single" w:sz="4" w:space="0" w:color="auto"/>
              <w:bottom w:val="single" w:sz="4" w:space="0" w:color="auto"/>
              <w:right w:val="single" w:sz="4" w:space="0" w:color="auto"/>
            </w:tcBorders>
            <w:hideMark/>
          </w:tcPr>
          <w:p w:rsidR="00A30735" w:rsidRDefault="00D81049" w:rsidP="00A71DB9">
            <w:pPr>
              <w:snapToGrid w:val="0"/>
              <w:spacing w:beforeLines="50" w:before="156" w:afterLines="50" w:after="156"/>
              <w:jc w:val="center"/>
              <w:rPr>
                <w:rFonts w:ascii="宋体" w:hAnsi="宋体"/>
                <w:bCs/>
                <w:color w:val="000000"/>
                <w:szCs w:val="20"/>
              </w:rPr>
            </w:pPr>
            <w:r>
              <w:rPr>
                <w:rFonts w:ascii="宋体" w:hAnsi="宋体"/>
                <w:bCs/>
                <w:color w:val="000000"/>
                <w:szCs w:val="20"/>
              </w:rPr>
              <w:t>3</w:t>
            </w:r>
            <w:r w:rsidR="008E3FCE">
              <w:rPr>
                <w:rFonts w:ascii="宋体" w:hAnsi="宋体"/>
                <w:bCs/>
                <w:color w:val="000000"/>
                <w:szCs w:val="20"/>
              </w:rPr>
              <w:t>0</w:t>
            </w:r>
            <w:r w:rsidR="00A30735">
              <w:rPr>
                <w:rFonts w:ascii="宋体" w:hAnsi="宋体" w:hint="eastAsia"/>
                <w:bCs/>
                <w:color w:val="000000"/>
                <w:szCs w:val="20"/>
              </w:rPr>
              <w:t>%</w:t>
            </w:r>
          </w:p>
        </w:tc>
      </w:tr>
      <w:tr w:rsidR="00A30735" w:rsidTr="00A30735">
        <w:tc>
          <w:tcPr>
            <w:tcW w:w="1809" w:type="dxa"/>
            <w:tcBorders>
              <w:top w:val="single" w:sz="4" w:space="0" w:color="auto"/>
              <w:left w:val="single" w:sz="4" w:space="0" w:color="auto"/>
              <w:bottom w:val="single" w:sz="4" w:space="0" w:color="auto"/>
              <w:right w:val="single" w:sz="4" w:space="0" w:color="auto"/>
            </w:tcBorders>
            <w:hideMark/>
          </w:tcPr>
          <w:p w:rsidR="00A30735" w:rsidRDefault="00A30735" w:rsidP="00A71DB9">
            <w:pPr>
              <w:snapToGrid w:val="0"/>
              <w:spacing w:beforeLines="50" w:before="156" w:afterLines="50" w:after="156"/>
              <w:jc w:val="center"/>
              <w:rPr>
                <w:rFonts w:ascii="宋体"/>
                <w:bCs/>
                <w:color w:val="000000"/>
                <w:szCs w:val="20"/>
                <w:highlight w:val="yellow"/>
              </w:rPr>
            </w:pPr>
            <w:r>
              <w:rPr>
                <w:rFonts w:ascii="宋体" w:hAnsi="宋体" w:hint="eastAsia"/>
                <w:bCs/>
                <w:color w:val="000000"/>
                <w:szCs w:val="20"/>
              </w:rPr>
              <w:t>X3</w:t>
            </w:r>
          </w:p>
        </w:tc>
        <w:tc>
          <w:tcPr>
            <w:tcW w:w="5103" w:type="dxa"/>
            <w:tcBorders>
              <w:top w:val="single" w:sz="4" w:space="0" w:color="auto"/>
              <w:left w:val="single" w:sz="4" w:space="0" w:color="auto"/>
              <w:bottom w:val="single" w:sz="4" w:space="0" w:color="auto"/>
              <w:right w:val="single" w:sz="4" w:space="0" w:color="auto"/>
            </w:tcBorders>
            <w:hideMark/>
          </w:tcPr>
          <w:p w:rsidR="00A30735" w:rsidRDefault="00D81049" w:rsidP="00A71DB9">
            <w:pPr>
              <w:snapToGrid w:val="0"/>
              <w:spacing w:beforeLines="50" w:before="156" w:afterLines="50" w:after="156"/>
              <w:jc w:val="center"/>
              <w:rPr>
                <w:rFonts w:ascii="宋体"/>
                <w:bCs/>
                <w:color w:val="000000"/>
                <w:szCs w:val="20"/>
              </w:rPr>
            </w:pPr>
            <w:r>
              <w:rPr>
                <w:rFonts w:ascii="宋体" w:hAnsi="宋体" w:hint="eastAsia"/>
                <w:bCs/>
                <w:color w:val="000000"/>
                <w:szCs w:val="20"/>
              </w:rPr>
              <w:t>听说（含课堂表现和口试）</w:t>
            </w:r>
          </w:p>
        </w:tc>
        <w:tc>
          <w:tcPr>
            <w:tcW w:w="1843" w:type="dxa"/>
            <w:tcBorders>
              <w:top w:val="single" w:sz="4" w:space="0" w:color="auto"/>
              <w:left w:val="single" w:sz="4" w:space="0" w:color="auto"/>
              <w:bottom w:val="single" w:sz="4" w:space="0" w:color="auto"/>
              <w:right w:val="single" w:sz="4" w:space="0" w:color="auto"/>
            </w:tcBorders>
            <w:hideMark/>
          </w:tcPr>
          <w:p w:rsidR="00A30735" w:rsidRDefault="00D81049" w:rsidP="00A71DB9">
            <w:pPr>
              <w:snapToGrid w:val="0"/>
              <w:spacing w:beforeLines="50" w:before="156" w:afterLines="50" w:after="156"/>
              <w:jc w:val="center"/>
              <w:rPr>
                <w:rFonts w:ascii="宋体" w:hAnsi="宋体"/>
                <w:bCs/>
                <w:color w:val="000000"/>
                <w:szCs w:val="20"/>
              </w:rPr>
            </w:pPr>
            <w:r>
              <w:rPr>
                <w:rFonts w:ascii="宋体" w:hAnsi="宋体"/>
                <w:bCs/>
                <w:color w:val="000000"/>
                <w:szCs w:val="20"/>
              </w:rPr>
              <w:t>10</w:t>
            </w:r>
            <w:r w:rsidR="00A30735">
              <w:rPr>
                <w:rFonts w:ascii="宋体" w:hAnsi="宋体" w:hint="eastAsia"/>
                <w:bCs/>
                <w:color w:val="000000"/>
                <w:szCs w:val="20"/>
              </w:rPr>
              <w:t>%</w:t>
            </w:r>
          </w:p>
        </w:tc>
      </w:tr>
    </w:tbl>
    <w:p w:rsidR="002913EE" w:rsidRDefault="002913EE" w:rsidP="008E3FCE">
      <w:pPr>
        <w:snapToGrid w:val="0"/>
        <w:spacing w:line="288" w:lineRule="auto"/>
        <w:jc w:val="left"/>
        <w:rPr>
          <w:szCs w:val="21"/>
        </w:rPr>
      </w:pPr>
      <w:r>
        <w:rPr>
          <w:rFonts w:hint="eastAsia"/>
          <w:szCs w:val="21"/>
        </w:rPr>
        <w:t>撰写人：</w:t>
      </w:r>
      <w:r w:rsidR="00B71589">
        <w:rPr>
          <w:rFonts w:ascii="仿宋" w:eastAsia="仿宋" w:hAnsi="仿宋"/>
          <w:noProof/>
          <w:position w:val="-20"/>
          <w:sz w:val="28"/>
          <w:szCs w:val="28"/>
        </w:rPr>
        <w:drawing>
          <wp:inline distT="0" distB="0" distL="0" distR="0" wp14:anchorId="6039217F" wp14:editId="0AC6FAED">
            <wp:extent cx="778329" cy="3311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518" cy="335951"/>
                    </a:xfrm>
                    <a:prstGeom prst="rect">
                      <a:avLst/>
                    </a:prstGeom>
                    <a:noFill/>
                  </pic:spPr>
                </pic:pic>
              </a:graphicData>
            </a:graphic>
          </wp:inline>
        </w:drawing>
      </w:r>
      <w:r w:rsidR="009C4B27">
        <w:rPr>
          <w:rFonts w:ascii="仿宋" w:eastAsia="仿宋" w:hAnsi="仿宋" w:hint="eastAsia"/>
          <w:noProof/>
          <w:color w:val="000000"/>
          <w:position w:val="-20"/>
          <w:sz w:val="28"/>
          <w:szCs w:val="28"/>
        </w:rPr>
        <w:drawing>
          <wp:inline distT="0" distB="0" distL="0" distR="0">
            <wp:extent cx="904875" cy="41941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陈银春.png"/>
                    <pic:cNvPicPr/>
                  </pic:nvPicPr>
                  <pic:blipFill>
                    <a:blip r:embed="rId11" cstate="print">
                      <a:biLevel thresh="50000"/>
                      <a:extLst>
                        <a:ext uri="{28A0092B-C50C-407E-A947-70E740481C1C}">
                          <a14:useLocalDpi xmlns:a14="http://schemas.microsoft.com/office/drawing/2010/main" val="0"/>
                        </a:ext>
                      </a:extLst>
                    </a:blip>
                    <a:stretch>
                      <a:fillRect/>
                    </a:stretch>
                  </pic:blipFill>
                  <pic:spPr>
                    <a:xfrm>
                      <a:off x="0" y="0"/>
                      <a:ext cx="912076" cy="422755"/>
                    </a:xfrm>
                    <a:prstGeom prst="rect">
                      <a:avLst/>
                    </a:prstGeom>
                  </pic:spPr>
                </pic:pic>
              </a:graphicData>
            </a:graphic>
          </wp:inline>
        </w:drawing>
      </w:r>
      <w:r w:rsidR="00CE403E">
        <w:rPr>
          <w:rFonts w:hint="eastAsia"/>
          <w:szCs w:val="21"/>
        </w:rPr>
        <w:t xml:space="preserve">               </w:t>
      </w:r>
      <w:r>
        <w:rPr>
          <w:rFonts w:hint="eastAsia"/>
          <w:szCs w:val="21"/>
        </w:rPr>
        <w:t>系主任审核签名：</w:t>
      </w:r>
      <w:r w:rsidR="009C4B27">
        <w:rPr>
          <w:rFonts w:ascii="仿宋" w:eastAsia="仿宋" w:hAnsi="仿宋" w:hint="eastAsia"/>
          <w:noProof/>
          <w:color w:val="000000"/>
          <w:position w:val="-20"/>
          <w:sz w:val="28"/>
          <w:szCs w:val="28"/>
        </w:rPr>
        <w:drawing>
          <wp:inline distT="0" distB="0" distL="0" distR="0">
            <wp:extent cx="780316" cy="34118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陈永明.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95953" cy="348024"/>
                    </a:xfrm>
                    <a:prstGeom prst="rect">
                      <a:avLst/>
                    </a:prstGeom>
                  </pic:spPr>
                </pic:pic>
              </a:graphicData>
            </a:graphic>
          </wp:inline>
        </w:drawing>
      </w:r>
    </w:p>
    <w:p w:rsidR="002913EE" w:rsidRDefault="002913EE" w:rsidP="008E3FCE">
      <w:pPr>
        <w:snapToGrid w:val="0"/>
        <w:spacing w:line="288" w:lineRule="auto"/>
        <w:ind w:right="630" w:firstLineChars="1650" w:firstLine="3465"/>
        <w:jc w:val="right"/>
        <w:rPr>
          <w:szCs w:val="21"/>
        </w:rPr>
      </w:pPr>
      <w:r>
        <w:rPr>
          <w:rFonts w:hint="eastAsia"/>
          <w:szCs w:val="21"/>
        </w:rPr>
        <w:t>审核时间：</w:t>
      </w:r>
      <w:r>
        <w:rPr>
          <w:szCs w:val="21"/>
        </w:rPr>
        <w:t>202</w:t>
      </w:r>
      <w:r w:rsidR="00D81049">
        <w:rPr>
          <w:szCs w:val="21"/>
        </w:rPr>
        <w:t>2</w:t>
      </w:r>
      <w:r>
        <w:rPr>
          <w:rFonts w:hint="eastAsia"/>
          <w:szCs w:val="21"/>
        </w:rPr>
        <w:t>年</w:t>
      </w:r>
      <w:r>
        <w:rPr>
          <w:rFonts w:hint="eastAsia"/>
          <w:szCs w:val="21"/>
        </w:rPr>
        <w:t>9</w:t>
      </w:r>
      <w:r>
        <w:rPr>
          <w:rFonts w:hint="eastAsia"/>
          <w:szCs w:val="21"/>
        </w:rPr>
        <w:t>月</w:t>
      </w:r>
      <w:r w:rsidR="00D81049">
        <w:rPr>
          <w:szCs w:val="21"/>
        </w:rPr>
        <w:t>6</w:t>
      </w:r>
      <w:r>
        <w:rPr>
          <w:rFonts w:hint="eastAsia"/>
          <w:szCs w:val="21"/>
        </w:rPr>
        <w:t>日</w:t>
      </w:r>
      <w:bookmarkStart w:id="1" w:name="_GoBack"/>
      <w:bookmarkEnd w:id="1"/>
    </w:p>
    <w:p w:rsidR="00705654" w:rsidRDefault="00705654"/>
    <w:sectPr w:rsidR="00705654" w:rsidSect="00CB3F73">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3C4" w:rsidRDefault="00A043C4" w:rsidP="002913EE">
      <w:r>
        <w:separator/>
      </w:r>
    </w:p>
  </w:endnote>
  <w:endnote w:type="continuationSeparator" w:id="0">
    <w:p w:rsidR="00A043C4" w:rsidRDefault="00A043C4" w:rsidP="0029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828" w:rsidRPr="00030828" w:rsidRDefault="00030828" w:rsidP="00030828">
    <w:pPr>
      <w:pStyle w:val="a5"/>
      <w:jc w:val="center"/>
      <w:rPr>
        <w:caps/>
        <w:color w:val="000000" w:themeColor="text1"/>
      </w:rPr>
    </w:pPr>
    <w:r>
      <w:rPr>
        <w:caps/>
        <w:color w:val="000000" w:themeColor="text1"/>
      </w:rPr>
      <w:t>第</w:t>
    </w:r>
    <w:r w:rsidR="00047C8B" w:rsidRPr="00030828">
      <w:rPr>
        <w:caps/>
        <w:color w:val="000000" w:themeColor="text1"/>
      </w:rPr>
      <w:fldChar w:fldCharType="begin"/>
    </w:r>
    <w:r w:rsidRPr="00030828">
      <w:rPr>
        <w:caps/>
        <w:color w:val="000000" w:themeColor="text1"/>
      </w:rPr>
      <w:instrText>PAGE   \* MERGEFORMAT</w:instrText>
    </w:r>
    <w:r w:rsidR="00047C8B" w:rsidRPr="00030828">
      <w:rPr>
        <w:caps/>
        <w:color w:val="000000" w:themeColor="text1"/>
      </w:rPr>
      <w:fldChar w:fldCharType="separate"/>
    </w:r>
    <w:r w:rsidR="00CE403E" w:rsidRPr="00CE403E">
      <w:rPr>
        <w:caps/>
        <w:noProof/>
        <w:color w:val="000000" w:themeColor="text1"/>
        <w:lang w:val="zh-CN"/>
      </w:rPr>
      <w:t>5</w:t>
    </w:r>
    <w:r w:rsidR="00047C8B" w:rsidRPr="00030828">
      <w:rPr>
        <w:caps/>
        <w:color w:val="000000" w:themeColor="text1"/>
      </w:rPr>
      <w:fldChar w:fldCharType="end"/>
    </w:r>
    <w:proofErr w:type="gramStart"/>
    <w:r>
      <w:rPr>
        <w:caps/>
        <w:color w:val="000000" w:themeColor="text1"/>
      </w:rPr>
      <w:t>页</w:t>
    </w:r>
    <w:r>
      <w:rPr>
        <w:rFonts w:hint="eastAsia"/>
        <w:caps/>
        <w:color w:val="000000" w:themeColor="text1"/>
      </w:rPr>
      <w:t>共</w:t>
    </w:r>
    <w:r w:rsidR="00290356">
      <w:rPr>
        <w:rFonts w:hint="eastAsia"/>
        <w:caps/>
        <w:color w:val="000000" w:themeColor="text1"/>
      </w:rPr>
      <w:t>5</w:t>
    </w:r>
    <w:r>
      <w:rPr>
        <w:caps/>
        <w:color w:val="000000" w:themeColor="text1"/>
      </w:rPr>
      <w:t>页</w:t>
    </w:r>
    <w:proofErr w:type="gramEnd"/>
  </w:p>
  <w:p w:rsidR="00030828" w:rsidRDefault="000308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3C4" w:rsidRDefault="00A043C4" w:rsidP="002913EE">
      <w:r>
        <w:separator/>
      </w:r>
    </w:p>
  </w:footnote>
  <w:footnote w:type="continuationSeparator" w:id="0">
    <w:p w:rsidR="00A043C4" w:rsidRDefault="00A043C4" w:rsidP="00291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3EE" w:rsidRPr="002913EE" w:rsidRDefault="002913EE" w:rsidP="002913E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18"/>
    <w:rsid w:val="000307BB"/>
    <w:rsid w:val="00030828"/>
    <w:rsid w:val="00047C8B"/>
    <w:rsid w:val="000751BA"/>
    <w:rsid w:val="00186748"/>
    <w:rsid w:val="001A2FA7"/>
    <w:rsid w:val="001E3D68"/>
    <w:rsid w:val="001E4C80"/>
    <w:rsid w:val="0023688E"/>
    <w:rsid w:val="00290356"/>
    <w:rsid w:val="002913EE"/>
    <w:rsid w:val="002D572D"/>
    <w:rsid w:val="00415897"/>
    <w:rsid w:val="00471C24"/>
    <w:rsid w:val="004958B6"/>
    <w:rsid w:val="004C26F5"/>
    <w:rsid w:val="004C4E44"/>
    <w:rsid w:val="004E0EE2"/>
    <w:rsid w:val="004F54F0"/>
    <w:rsid w:val="005D2C3D"/>
    <w:rsid w:val="006009F3"/>
    <w:rsid w:val="006267CA"/>
    <w:rsid w:val="006730B7"/>
    <w:rsid w:val="00705654"/>
    <w:rsid w:val="00713FD4"/>
    <w:rsid w:val="007E74EB"/>
    <w:rsid w:val="007F32EA"/>
    <w:rsid w:val="00850E20"/>
    <w:rsid w:val="00855C51"/>
    <w:rsid w:val="008E3FCE"/>
    <w:rsid w:val="00910CC7"/>
    <w:rsid w:val="00956DB0"/>
    <w:rsid w:val="009676F8"/>
    <w:rsid w:val="009C4B27"/>
    <w:rsid w:val="00A043C4"/>
    <w:rsid w:val="00A30735"/>
    <w:rsid w:val="00A71DB9"/>
    <w:rsid w:val="00A877EF"/>
    <w:rsid w:val="00AE5FE4"/>
    <w:rsid w:val="00B26422"/>
    <w:rsid w:val="00B61E98"/>
    <w:rsid w:val="00B71589"/>
    <w:rsid w:val="00C4591B"/>
    <w:rsid w:val="00C706FB"/>
    <w:rsid w:val="00C87DC5"/>
    <w:rsid w:val="00CB3F73"/>
    <w:rsid w:val="00CE403E"/>
    <w:rsid w:val="00D20BA4"/>
    <w:rsid w:val="00D81049"/>
    <w:rsid w:val="00DA4F2A"/>
    <w:rsid w:val="00EB32D8"/>
    <w:rsid w:val="00F742AB"/>
    <w:rsid w:val="00F743D1"/>
    <w:rsid w:val="00F94CDA"/>
    <w:rsid w:val="00FB611C"/>
    <w:rsid w:val="00FD5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3E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13EE"/>
    <w:rPr>
      <w:rFonts w:ascii="Times New Roman" w:hAnsi="Times New Roman" w:cs="Times New Roman" w:hint="default"/>
      <w:color w:val="0000FF"/>
      <w:u w:val="single"/>
    </w:rPr>
  </w:style>
  <w:style w:type="paragraph" w:styleId="a4">
    <w:name w:val="header"/>
    <w:basedOn w:val="a"/>
    <w:link w:val="Char"/>
    <w:uiPriority w:val="99"/>
    <w:unhideWhenUsed/>
    <w:rsid w:val="002913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13EE"/>
    <w:rPr>
      <w:rFonts w:ascii="Calibri" w:eastAsia="宋体" w:hAnsi="Calibri" w:cs="Times New Roman"/>
      <w:sz w:val="18"/>
      <w:szCs w:val="18"/>
    </w:rPr>
  </w:style>
  <w:style w:type="paragraph" w:styleId="a5">
    <w:name w:val="footer"/>
    <w:basedOn w:val="a"/>
    <w:link w:val="Char0"/>
    <w:uiPriority w:val="99"/>
    <w:unhideWhenUsed/>
    <w:rsid w:val="002913EE"/>
    <w:pPr>
      <w:tabs>
        <w:tab w:val="center" w:pos="4153"/>
        <w:tab w:val="right" w:pos="8306"/>
      </w:tabs>
      <w:snapToGrid w:val="0"/>
      <w:jc w:val="left"/>
    </w:pPr>
    <w:rPr>
      <w:sz w:val="18"/>
      <w:szCs w:val="18"/>
    </w:rPr>
  </w:style>
  <w:style w:type="character" w:customStyle="1" w:styleId="Char0">
    <w:name w:val="页脚 Char"/>
    <w:basedOn w:val="a0"/>
    <w:link w:val="a5"/>
    <w:uiPriority w:val="99"/>
    <w:rsid w:val="002913EE"/>
    <w:rPr>
      <w:rFonts w:ascii="Calibri" w:eastAsia="宋体" w:hAnsi="Calibri" w:cs="Times New Roman"/>
      <w:sz w:val="18"/>
      <w:szCs w:val="18"/>
    </w:rPr>
  </w:style>
  <w:style w:type="paragraph" w:styleId="a6">
    <w:name w:val="Balloon Text"/>
    <w:basedOn w:val="a"/>
    <w:link w:val="Char1"/>
    <w:uiPriority w:val="99"/>
    <w:semiHidden/>
    <w:unhideWhenUsed/>
    <w:rsid w:val="00F94CDA"/>
    <w:rPr>
      <w:sz w:val="18"/>
      <w:szCs w:val="18"/>
    </w:rPr>
  </w:style>
  <w:style w:type="character" w:customStyle="1" w:styleId="Char1">
    <w:name w:val="批注框文本 Char"/>
    <w:basedOn w:val="a0"/>
    <w:link w:val="a6"/>
    <w:uiPriority w:val="99"/>
    <w:semiHidden/>
    <w:rsid w:val="00F94CD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3E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13EE"/>
    <w:rPr>
      <w:rFonts w:ascii="Times New Roman" w:hAnsi="Times New Roman" w:cs="Times New Roman" w:hint="default"/>
      <w:color w:val="0000FF"/>
      <w:u w:val="single"/>
    </w:rPr>
  </w:style>
  <w:style w:type="paragraph" w:styleId="a4">
    <w:name w:val="header"/>
    <w:basedOn w:val="a"/>
    <w:link w:val="Char"/>
    <w:uiPriority w:val="99"/>
    <w:unhideWhenUsed/>
    <w:rsid w:val="002913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13EE"/>
    <w:rPr>
      <w:rFonts w:ascii="Calibri" w:eastAsia="宋体" w:hAnsi="Calibri" w:cs="Times New Roman"/>
      <w:sz w:val="18"/>
      <w:szCs w:val="18"/>
    </w:rPr>
  </w:style>
  <w:style w:type="paragraph" w:styleId="a5">
    <w:name w:val="footer"/>
    <w:basedOn w:val="a"/>
    <w:link w:val="Char0"/>
    <w:uiPriority w:val="99"/>
    <w:unhideWhenUsed/>
    <w:rsid w:val="002913EE"/>
    <w:pPr>
      <w:tabs>
        <w:tab w:val="center" w:pos="4153"/>
        <w:tab w:val="right" w:pos="8306"/>
      </w:tabs>
      <w:snapToGrid w:val="0"/>
      <w:jc w:val="left"/>
    </w:pPr>
    <w:rPr>
      <w:sz w:val="18"/>
      <w:szCs w:val="18"/>
    </w:rPr>
  </w:style>
  <w:style w:type="character" w:customStyle="1" w:styleId="Char0">
    <w:name w:val="页脚 Char"/>
    <w:basedOn w:val="a0"/>
    <w:link w:val="a5"/>
    <w:uiPriority w:val="99"/>
    <w:rsid w:val="002913EE"/>
    <w:rPr>
      <w:rFonts w:ascii="Calibri" w:eastAsia="宋体" w:hAnsi="Calibri" w:cs="Times New Roman"/>
      <w:sz w:val="18"/>
      <w:szCs w:val="18"/>
    </w:rPr>
  </w:style>
  <w:style w:type="paragraph" w:styleId="a6">
    <w:name w:val="Balloon Text"/>
    <w:basedOn w:val="a"/>
    <w:link w:val="Char1"/>
    <w:uiPriority w:val="99"/>
    <w:semiHidden/>
    <w:unhideWhenUsed/>
    <w:rsid w:val="00F94CDA"/>
    <w:rPr>
      <w:sz w:val="18"/>
      <w:szCs w:val="18"/>
    </w:rPr>
  </w:style>
  <w:style w:type="character" w:customStyle="1" w:styleId="Char1">
    <w:name w:val="批注框文本 Char"/>
    <w:basedOn w:val="a0"/>
    <w:link w:val="a6"/>
    <w:uiPriority w:val="99"/>
    <w:semiHidden/>
    <w:rsid w:val="00F94CD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2780">
      <w:bodyDiv w:val="1"/>
      <w:marLeft w:val="0"/>
      <w:marRight w:val="0"/>
      <w:marTop w:val="0"/>
      <w:marBottom w:val="0"/>
      <w:divBdr>
        <w:top w:val="none" w:sz="0" w:space="0" w:color="auto"/>
        <w:left w:val="none" w:sz="0" w:space="0" w:color="auto"/>
        <w:bottom w:val="none" w:sz="0" w:space="0" w:color="auto"/>
        <w:right w:val="none" w:sz="0" w:space="0" w:color="auto"/>
      </w:divBdr>
    </w:div>
    <w:div w:id="58696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lep.com.c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flep.com.cn/"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fltrp.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qingq</dc:creator>
  <cp:keywords/>
  <dc:description/>
  <cp:lastModifiedBy>Administrator</cp:lastModifiedBy>
  <cp:revision>3</cp:revision>
  <dcterms:created xsi:type="dcterms:W3CDTF">2022-09-16T02:51:00Z</dcterms:created>
  <dcterms:modified xsi:type="dcterms:W3CDTF">2022-10-20T02:23:00Z</dcterms:modified>
</cp:coreProperties>
</file>