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68" w:rsidRDefault="00796331" w:rsidP="00A627B3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4E6400" w:rsidRDefault="004E6400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F7D68" w:rsidRDefault="0079633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F7D68" w:rsidRDefault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="001A3A17"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 w:rsidR="00796331">
        <w:rPr>
          <w:rFonts w:ascii="宋体" w:hAnsi="宋体" w:hint="eastAsia"/>
          <w:sz w:val="28"/>
          <w:szCs w:val="28"/>
        </w:rPr>
        <w:t>课程教案</w:t>
      </w:r>
    </w:p>
    <w:p w:rsidR="004F7D68" w:rsidRDefault="0079633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A3A1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3A17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1A3A17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</w:t>
      </w:r>
      <w:r w:rsidR="00A627B3"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   教案撰写人</w:t>
      </w:r>
      <w:r w:rsidR="004E6400">
        <w:rPr>
          <w:rFonts w:ascii="仿宋_GB2312" w:eastAsia="仿宋_GB2312" w:hAnsi="宋体" w:hint="eastAsia"/>
          <w:sz w:val="24"/>
        </w:rPr>
        <w:t>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F7D6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F7D68" w:rsidRDefault="007963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第一章 词的概述</w:t>
            </w:r>
          </w:p>
        </w:tc>
      </w:tr>
      <w:tr w:rsidR="004F7D6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要求学生初步了解认识德语语言学与词汇学；认识词汇学中的基本概念</w:t>
            </w:r>
          </w:p>
        </w:tc>
      </w:tr>
      <w:tr w:rsidR="004F7D6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4F7D68" w:rsidRDefault="009C476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首次课程，以激发学生兴趣，知识入门为主。提高课堂兴趣性。</w:t>
            </w:r>
          </w:p>
        </w:tc>
      </w:tr>
      <w:tr w:rsidR="004F7D6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F7D68" w:rsidRDefault="0079633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重点：词素的分类，以及各种词素之间的关系</w:t>
            </w:r>
          </w:p>
          <w:p w:rsidR="004F7D68" w:rsidRDefault="0046274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难点：如何证明词的音与义之间的联系是随机的</w:t>
            </w:r>
          </w:p>
          <w:p w:rsidR="004F7D68" w:rsidRDefault="004F7D6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4F7D6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F7D68" w:rsidRDefault="0079633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D68" w:rsidRDefault="0079633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D6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F7D68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介绍本门课程，让学生了解考试分数组成与课程要求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德语语言学与词汇学的介绍，老师P</w:t>
            </w:r>
            <w:r>
              <w:rPr>
                <w:rFonts w:ascii="仿宋_GB2312" w:eastAsia="仿宋_GB2312" w:hAnsi="宋体"/>
                <w:bCs/>
                <w:szCs w:val="21"/>
              </w:rPr>
              <w:t>PT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展示与讲解为主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62746" w:rsidRPr="00462746" w:rsidRDefault="004627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词的定义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：词的语音、词的意义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词的组成单位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词素的分类，各种词素的定义与特点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097B42" w:rsidRPr="00097B42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词和词汇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：十种词；基本词汇与非基本词汇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097B42" w:rsidP="00097B4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097B42">
              <w:rPr>
                <w:rFonts w:ascii="仿宋_GB2312" w:eastAsia="仿宋_GB2312" w:hAnsi="宋体" w:hint="eastAsia"/>
                <w:bCs/>
                <w:szCs w:val="21"/>
              </w:rPr>
              <w:t>词的性质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 xml:space="preserve">：四个性质，相应的举例 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>–</w:t>
            </w:r>
            <w:r w:rsidR="00445A83"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445A83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45A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62746" w:rsidRPr="00462746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62746" w:rsidP="004627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4F7D68" w:rsidRDefault="004F7D6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F7D6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4F7D68" w:rsidRDefault="0079633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F7D68" w:rsidRDefault="00445A83" w:rsidP="00445A8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4F7D68" w:rsidRPr="00445A83" w:rsidRDefault="00445A83" w:rsidP="00445A8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阅读课后德语Z</w:t>
            </w:r>
            <w:r>
              <w:rPr>
                <w:rFonts w:ascii="仿宋_GB2312" w:eastAsia="仿宋_GB2312" w:hAnsi="宋体"/>
                <w:bCs/>
                <w:szCs w:val="21"/>
              </w:rPr>
              <w:t>usammenfassung</w:t>
            </w:r>
          </w:p>
        </w:tc>
      </w:tr>
      <w:tr w:rsidR="004F7D6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F7D68" w:rsidRDefault="007963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F7D68" w:rsidRDefault="004F7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F7D68" w:rsidRDefault="004F7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4F7D68" w:rsidRDefault="004F7D6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E949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28C5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" fillcolor="white [3201]" stroked="f" strokeweight=".5pt">
                <v:textbox>
                  <w:txbxContent>
                    <w:p w:rsidR="004E6400" w:rsidRDefault="004E6400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1A3A17" w:rsidP="001A3A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1A3A17" w:rsidRDefault="00A627B3" w:rsidP="001A3A1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 w:rsidR="001A3A17">
        <w:rPr>
          <w:rFonts w:ascii="宋体" w:hAnsi="宋体" w:hint="eastAsia"/>
          <w:sz w:val="28"/>
          <w:szCs w:val="28"/>
        </w:rPr>
        <w:t>课程教案</w:t>
      </w:r>
    </w:p>
    <w:p w:rsidR="001A3A17" w:rsidRDefault="001A3A17" w:rsidP="001A3A1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 w:rsidR="00A627B3"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3A17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3A17" w:rsidRDefault="001A3A17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462746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第二章</w:t>
            </w:r>
            <w:r w:rsidR="000A353B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0A353B" w:rsidRPr="000A353B">
              <w:rPr>
                <w:rFonts w:ascii="仿宋_GB2312" w:eastAsia="仿宋_GB2312" w:hint="eastAsia"/>
                <w:bCs/>
                <w:szCs w:val="21"/>
              </w:rPr>
              <w:t>德语词汇的来源和发展</w:t>
            </w:r>
          </w:p>
        </w:tc>
      </w:tr>
      <w:tr w:rsidR="001A3A17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3A17" w:rsidRDefault="000A353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要求学生结合以往学习的德国历史知识，了解各阶段历史背景下，德语语言与词汇的特点与收到的影响</w:t>
            </w:r>
          </w:p>
        </w:tc>
      </w:tr>
      <w:tr w:rsidR="001A3A17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3A17" w:rsidRDefault="00462746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唤醒学生对德国</w:t>
            </w:r>
            <w:r>
              <w:rPr>
                <w:rFonts w:ascii="仿宋_GB2312" w:eastAsia="仿宋_GB2312" w:hint="eastAsia"/>
                <w:bCs/>
                <w:szCs w:val="21"/>
              </w:rPr>
              <w:t>历史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1A3A17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3A17" w:rsidRDefault="000A353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E94965">
              <w:rPr>
                <w:rFonts w:ascii="仿宋_GB2312" w:eastAsia="仿宋_GB2312" w:hint="eastAsia"/>
                <w:bCs/>
                <w:szCs w:val="21"/>
              </w:rPr>
              <w:t>各历史阶段由何种历史背景影响语言，使语言词汇具有何种特点</w:t>
            </w:r>
          </w:p>
          <w:p w:rsidR="001A3A17" w:rsidRDefault="000A353B" w:rsidP="00E949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难点：本章节涉及到的年份与历史事件较多，较难记忆</w:t>
            </w:r>
          </w:p>
        </w:tc>
      </w:tr>
      <w:tr w:rsidR="001A3A17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1A3A17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3A17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E94965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德语词汇的来源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德语词汇的发展阶段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早期中古德语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中世纪中期的德语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中世纪晚期的德语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近代早期的德语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近代中期的德语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E94965" w:rsidRP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现代德语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1A3A17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E94965" w:rsidP="00E949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Pr="00462746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E949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1A3A17" w:rsidRDefault="001A3A17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94965" w:rsidRDefault="00E94965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1A3A17" w:rsidTr="00E94965">
        <w:trPr>
          <w:cantSplit/>
          <w:trHeight w:val="2494"/>
          <w:jc w:val="center"/>
        </w:trPr>
        <w:tc>
          <w:tcPr>
            <w:tcW w:w="8956" w:type="dxa"/>
            <w:gridSpan w:val="3"/>
          </w:tcPr>
          <w:p w:rsidR="001A3A17" w:rsidRDefault="001A3A17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94965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1A3A17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</w:p>
          <w:p w:rsidR="001A3A17" w:rsidRDefault="00E94965" w:rsidP="00E94965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1A3A17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3A17" w:rsidRDefault="001A3A17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1A3A17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1A3A17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728C5" wp14:editId="1773FCC3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1A3A1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728C5" id="文本框 3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" fillcolor="white [3201]" stroked="f" strokeweight=".5pt">
                <v:textbox>
                  <w:txbxContent>
                    <w:p w:rsidR="004E6400" w:rsidRDefault="004E6400" w:rsidP="001A3A1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A3A17" w:rsidRDefault="00A627B3" w:rsidP="001A3A1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B0ECF" wp14:editId="71240811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A627B3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B0ECF" id="文本框 4" o:spid="_x0000_s1029" type="#_x0000_t202" style="position:absolute;margin-left:79.4pt;margin-top:56.7pt;width:207.5pt;height:22.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58jnw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A627B3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1A3A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1A3A17" w:rsidRDefault="001A3A17" w:rsidP="001A3A1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1A3A17" w:rsidRDefault="00A627B3" w:rsidP="001A3A1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 w:rsidR="001A3A17">
        <w:rPr>
          <w:rFonts w:ascii="宋体" w:hAnsi="宋体" w:hint="eastAsia"/>
          <w:sz w:val="28"/>
          <w:szCs w:val="28"/>
        </w:rPr>
        <w:t>课程教案</w:t>
      </w:r>
    </w:p>
    <w:p w:rsidR="001A3A17" w:rsidRDefault="001A3A17" w:rsidP="001A3A1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E9496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E9496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 </w:t>
      </w:r>
      <w:r w:rsidR="00A627B3"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3A17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3A17" w:rsidRDefault="001A3A17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9C476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第三章 派生构词法</w:t>
            </w:r>
          </w:p>
        </w:tc>
      </w:tr>
      <w:tr w:rsidR="001A3A17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3A17" w:rsidRDefault="009C476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通过词干元音变换或在词的基础上加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缀构成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新词</w:t>
            </w:r>
          </w:p>
        </w:tc>
      </w:tr>
      <w:tr w:rsidR="001A3A17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3A17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1A3A17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3A17" w:rsidRDefault="001A3A17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3A17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隐含派生法</w:t>
            </w:r>
          </w:p>
          <w:p w:rsidR="001A3A17" w:rsidRDefault="001A3A17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A3A17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3A17" w:rsidRDefault="001A3A17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3A17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CE4B9A" w:rsidRDefault="00CE4B9A" w:rsidP="00CE4B9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学生进行课堂报告演示，结合Handout复习上节课内容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什么是派生构词法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隐含派生法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加缀派生法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加前缀派生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加后缀派生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</w:t>
            </w:r>
            <w:r w:rsidR="00AE3A4D">
              <w:rPr>
                <w:rFonts w:ascii="仿宋_GB2312" w:eastAsia="仿宋_GB2312" w:hAnsi="宋体"/>
                <w:bCs/>
                <w:szCs w:val="21"/>
              </w:rPr>
              <w:t>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同时加前、后缀派生</w:t>
            </w:r>
            <w:r w:rsidR="001A0740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CE4B9A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CE4B9A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1A3A17" w:rsidRDefault="001A3A17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学生课堂报告展示</w:t>
            </w: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教师讲授，ppt展示</w:t>
            </w: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Pr="00462746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E4B9A" w:rsidRDefault="00CE4B9A" w:rsidP="00CE4B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1A3A17" w:rsidRDefault="001A3A17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A3A17" w:rsidTr="001A074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3A17" w:rsidRDefault="001A3A17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</w:p>
          <w:p w:rsidR="001A3A17" w:rsidRPr="00BE5F4B" w:rsidRDefault="00BE5F4B" w:rsidP="00BE5F4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BE5F4B"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  <w:p w:rsidR="001A3A17" w:rsidRDefault="001A3A17" w:rsidP="001A07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A3A17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3A17" w:rsidRDefault="001A3A17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3A17" w:rsidRDefault="001A3A17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3A17" w:rsidRDefault="001A3A17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3A17" w:rsidRDefault="001A3A17" w:rsidP="001A3A17"/>
    <w:p w:rsidR="00A627B3" w:rsidRDefault="00A627B3">
      <w:pPr>
        <w:widowControl/>
        <w:jc w:val="left"/>
      </w:pPr>
      <w:r>
        <w:br w:type="page"/>
      </w:r>
    </w:p>
    <w:p w:rsidR="00AE3A4D" w:rsidRDefault="00AE3A4D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35455" wp14:editId="7CA6EFB5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AE3A4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5455" id="文本框 6" o:spid="_x0000_s1030" type="#_x0000_t202" style="position:absolute;left:0;text-align:left;margin-left:79.4pt;margin-top:56.7pt;width:207.5pt;height:22.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DypHXa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AE3A4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E3A4D" w:rsidRDefault="00AE3A4D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四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复合构词法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复合构词法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复合词的构词模式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德语词汇的来源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什么是复合构词法 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复合词的构词模式 – 40分钟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复合名词的词义辨别 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1A0740">
        <w:trPr>
          <w:cantSplit/>
          <w:trHeight w:val="2494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A627B3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AC3C6" wp14:editId="46254C6F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AC3C6" id="文本框 5" o:spid="_x0000_s1031" type="#_x0000_t202" style="position:absolute;left:0;text-align:left;margin-left:79.4pt;margin-top:56.7pt;width:207.5pt;height:22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KGEICeEAgAAWA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27B3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第5次课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五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特殊构词法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特殊构词法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各种特殊构词法的区别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拟声–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重叠–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拼缀–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第四节 逆生–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第五节 组接–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第六节 借词–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第七节 缩略构词法– 5分钟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第八节 词类转换法– 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7" o:spid="_x0000_s1032" type="#_x0000_t202" style="position:absolute;left:0;text-align:left;margin-left:79.4pt;margin-top:56.7pt;width:207.5pt;height:2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uc3bq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4E6400" w:rsidRPr="004E6400" w:rsidRDefault="00A627B3" w:rsidP="00A627B3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六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词的意义和词义分析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词的意义和词义分析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语义场</w:t>
            </w:r>
            <w:proofErr w:type="gramEnd"/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词义–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词义的构成–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语义场–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第四节 义素和词义分析– 20分钟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第五节 词义组合和聚合关系–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187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8" o:spid="_x0000_s1033" type="#_x0000_t202" style="position:absolute;left:0;text-align:left;margin-left:79.4pt;margin-top:56.7pt;width:207.5pt;height:22.1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Hd/j7OEAgAAWA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七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语义关系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语义关系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同义关系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德语词汇的来源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同义关系–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反义关系–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隶属关系–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第四节 一词多义– 10分钟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第五节 同形异义– 10分钟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329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9" o:spid="_x0000_s1034" type="#_x0000_t202" style="position:absolute;left:0;text-align:left;margin-left:79.4pt;margin-top:56.7pt;width:207.5pt;height:22.1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D35RRIhQIAAFg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八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词的理据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词的理据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语义理据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什么是词的理据–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拟声理据–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语义理据–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第四节 逻辑理据– 20分钟</w:t>
            </w:r>
          </w:p>
          <w:p w:rsidR="00A627B3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第五节 词的理据与历史文化的关系– 10分钟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187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0" o:spid="_x0000_s1035" type="#_x0000_t202" style="position:absolute;left:0;text-align:left;margin-left:79.4pt;margin-top:56.7pt;width:207.5pt;height:22.1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KUsCgKEAgAAWg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A0740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0740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九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章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词义的演变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词义的演变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词义范围的变化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词义演变的原因– 20分钟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词义范围的变化– 30分钟</w:t>
            </w:r>
          </w:p>
          <w:p w:rsidR="00A627B3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词义褒贬的变化– 20分钟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1" o:spid="_x0000_s1036" type="#_x0000_t202" style="position:absolute;left:0;text-align:left;margin-left:79.4pt;margin-top:56.7pt;width:207.5pt;height:22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A0740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0740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十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特殊词汇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特殊词汇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专业词汇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方言词汇– 10分钟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俚语– 15分钟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专业词汇– 15分钟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第四节 新词– 15分钟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第五节 外来语– 15分钟</w:t>
            </w:r>
          </w:p>
          <w:p w:rsid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1903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Pr="00746046" w:rsidRDefault="00746046" w:rsidP="00A627B3">
      <w:pPr>
        <w:spacing w:line="400" w:lineRule="exact"/>
        <w:jc w:val="center"/>
        <w:rPr>
          <w:rFonts w:ascii="黑体" w:eastAsia="黑体" w:hAnsi="宋体"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2" o:spid="_x0000_s1037" type="#_x0000_t202" style="position:absolute;left:0;text-align:left;margin-left:79.4pt;margin-top:56.7pt;width:207.5pt;height:22.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1A0740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1A0740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>十一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1A07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1A0740" w:rsidRPr="001A0740">
              <w:rPr>
                <w:rFonts w:ascii="仿宋_GB2312" w:eastAsia="仿宋_GB2312" w:hint="eastAsia"/>
                <w:bCs/>
                <w:szCs w:val="21"/>
              </w:rPr>
              <w:t>德语熟语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1A0740">
              <w:rPr>
                <w:rFonts w:ascii="仿宋_GB2312" w:eastAsia="仿宋_GB2312" w:hint="eastAsia"/>
                <w:bCs/>
                <w:szCs w:val="21"/>
              </w:rPr>
              <w:t>德语熟语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熟语的分类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什么是熟语– 25分钟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熟语的分类– 40分钟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熟语的修辞色彩– 15分钟</w:t>
            </w:r>
          </w:p>
          <w:p w:rsidR="00746046" w:rsidRPr="001A0740" w:rsidRDefault="00746046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3" o:spid="_x0000_s1038" type="#_x0000_t202" style="position:absolute;left:0;text-align:left;margin-left:79.4pt;margin-top:56.7pt;width:207.5pt;height:22.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Be78ZV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746046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第十二</w:t>
            </w:r>
            <w:r w:rsidR="00A627B3">
              <w:rPr>
                <w:rFonts w:ascii="仿宋_GB2312" w:eastAsia="仿宋_GB2312" w:hint="eastAsia"/>
                <w:bCs/>
                <w:szCs w:val="21"/>
              </w:rPr>
              <w:t>章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Pr="00746046">
              <w:rPr>
                <w:rFonts w:ascii="仿宋_GB2312" w:eastAsia="仿宋_GB2312" w:hint="eastAsia"/>
                <w:bCs/>
                <w:szCs w:val="21"/>
              </w:rPr>
              <w:t>奥地利德语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746046">
              <w:rPr>
                <w:rFonts w:ascii="仿宋_GB2312" w:eastAsia="仿宋_GB2312" w:hint="eastAsia"/>
                <w:bCs/>
                <w:szCs w:val="21"/>
              </w:rPr>
              <w:t>奥地利德语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奥地利德语的词汇特点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简况– 25分钟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奥地利德语的词汇特点– 40分钟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奥地利德语与德国德语的差异– 15分钟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187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 w:rsidP="00A627B3"/>
    <w:p w:rsidR="00A627B3" w:rsidRDefault="00A627B3">
      <w:pPr>
        <w:widowControl/>
        <w:jc w:val="left"/>
      </w:pPr>
      <w:r>
        <w:br w:type="page"/>
      </w:r>
    </w:p>
    <w:p w:rsidR="00746046" w:rsidRPr="00746046" w:rsidRDefault="00746046" w:rsidP="00A627B3">
      <w:pPr>
        <w:spacing w:line="400" w:lineRule="exact"/>
        <w:jc w:val="center"/>
        <w:rPr>
          <w:rFonts w:ascii="黑体" w:eastAsia="黑体" w:hAnsi="宋体"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4" o:spid="_x0000_s1039" type="#_x0000_t202" style="position:absolute;left:0;text-align:left;margin-left:79.4pt;margin-top:56.7pt;width:207.5pt;height:22.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>十三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746046" w:rsidRPr="00746046">
              <w:rPr>
                <w:rFonts w:ascii="仿宋_GB2312" w:eastAsia="仿宋_GB2312" w:hint="eastAsia"/>
                <w:bCs/>
                <w:szCs w:val="21"/>
              </w:rPr>
              <w:t>瑞士德语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746046">
              <w:rPr>
                <w:rFonts w:ascii="仿宋_GB2312" w:eastAsia="仿宋_GB2312" w:hint="eastAsia"/>
                <w:bCs/>
                <w:szCs w:val="21"/>
              </w:rPr>
              <w:t>瑞士德语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瑞士德语的词汇特点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简况– 25分钟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瑞士德语的词汇特点– 40分钟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瑞士德语与德国德语的差异– 15分钟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 w:rsidP="00A627B3"/>
    <w:p w:rsidR="00A627B3" w:rsidRDefault="00A627B3">
      <w:pPr>
        <w:widowControl/>
        <w:jc w:val="left"/>
      </w:pPr>
      <w:r>
        <w:br w:type="page"/>
      </w:r>
    </w:p>
    <w:p w:rsidR="00746046" w:rsidRPr="00746046" w:rsidRDefault="00746046" w:rsidP="00A627B3">
      <w:pPr>
        <w:spacing w:line="400" w:lineRule="exact"/>
        <w:jc w:val="center"/>
        <w:rPr>
          <w:rFonts w:ascii="黑体" w:eastAsia="黑体" w:hAnsi="宋体"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5" o:spid="_x0000_s1040" type="#_x0000_t202" style="position:absolute;left:0;text-align:left;margin-left:79.4pt;margin-top:56.7pt;width:207.5pt;height:22.1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DqGNqW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4E6400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Pr="00746046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>十四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 xml:space="preserve">  </w:t>
            </w:r>
            <w:r w:rsidR="00746046" w:rsidRPr="00746046">
              <w:rPr>
                <w:rFonts w:ascii="仿宋_GB2312" w:eastAsia="仿宋_GB2312" w:hint="eastAsia"/>
                <w:bCs/>
                <w:szCs w:val="21"/>
              </w:rPr>
              <w:t>德语的规范化和当代德语词汇的发展状况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746046">
              <w:rPr>
                <w:rFonts w:ascii="仿宋_GB2312" w:eastAsia="仿宋_GB2312" w:hint="eastAsia"/>
                <w:bCs/>
                <w:szCs w:val="21"/>
              </w:rPr>
              <w:t>德语的规范化和当代德语词汇的发展状况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德语在世界的地位与现状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第一节 德语的规范化 – 25分钟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第二节 德语在世界的地位与现状– 40分钟</w:t>
            </w:r>
          </w:p>
          <w:p w:rsidR="00A627B3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0740">
              <w:rPr>
                <w:rFonts w:ascii="仿宋_GB2312" w:eastAsia="仿宋_GB2312" w:hAnsi="宋体" w:hint="eastAsia"/>
                <w:bCs/>
                <w:szCs w:val="21"/>
              </w:rPr>
              <w:t>第三节 当代德语词汇的发展及趋势– 15分钟</w:t>
            </w:r>
          </w:p>
          <w:p w:rsidR="001A0740" w:rsidRPr="001A0740" w:rsidRDefault="001A0740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1A0740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1A0740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1A0740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 w:rsidP="00A627B3"/>
    <w:p w:rsidR="00A627B3" w:rsidRDefault="00A627B3">
      <w:pPr>
        <w:widowControl/>
        <w:jc w:val="left"/>
      </w:pPr>
      <w:r>
        <w:br w:type="page"/>
      </w:r>
    </w:p>
    <w:p w:rsidR="00746046" w:rsidRDefault="00746046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6" o:spid="_x0000_s1041" type="#_x0000_t202" style="position:absolute;left:0;text-align:left;margin-left:79.4pt;margin-top:56.7pt;width:207.5pt;height:22.1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SM9mE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proofErr w:type="gramStart"/>
      <w:r w:rsidR="00E43F86">
        <w:rPr>
          <w:rFonts w:ascii="仿宋_GB2312" w:eastAsia="仿宋_GB2312" w:hAnsi="宋体" w:hint="eastAsia"/>
          <w:sz w:val="24"/>
        </w:rPr>
        <w:t>杭贝蒂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第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>十五</w:t>
            </w:r>
            <w:r>
              <w:rPr>
                <w:rFonts w:ascii="仿宋_GB2312" w:eastAsia="仿宋_GB2312" w:hint="eastAsia"/>
                <w:bCs/>
                <w:szCs w:val="21"/>
              </w:rPr>
              <w:t>章</w:t>
            </w:r>
            <w:r w:rsidR="00746046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746046" w:rsidRPr="00746046">
              <w:rPr>
                <w:rFonts w:ascii="仿宋_GB2312" w:eastAsia="仿宋_GB2312" w:hint="eastAsia"/>
                <w:bCs/>
                <w:szCs w:val="21"/>
              </w:rPr>
              <w:t>德语词典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</w:t>
            </w:r>
            <w:r w:rsidRPr="00746046">
              <w:rPr>
                <w:rFonts w:ascii="仿宋_GB2312" w:eastAsia="仿宋_GB2312" w:hint="eastAsia"/>
                <w:bCs/>
                <w:szCs w:val="21"/>
              </w:rPr>
              <w:t>德语词典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62746">
              <w:rPr>
                <w:rFonts w:ascii="仿宋_GB2312" w:eastAsia="仿宋_GB2312" w:hint="eastAsia"/>
                <w:bCs/>
                <w:szCs w:val="21"/>
              </w:rPr>
              <w:t>老师讲授为主，辅以师生间讨论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唤醒学生对</w:t>
            </w:r>
            <w:r>
              <w:rPr>
                <w:rFonts w:ascii="仿宋_GB2312" w:eastAsia="仿宋_GB2312" w:hint="eastAsia"/>
                <w:bCs/>
                <w:szCs w:val="21"/>
              </w:rPr>
              <w:t>德语词汇学</w:t>
            </w:r>
            <w:r w:rsidRPr="00462746">
              <w:rPr>
                <w:rFonts w:ascii="仿宋_GB2312" w:eastAsia="仿宋_GB2312" w:hint="eastAsia"/>
                <w:bCs/>
                <w:szCs w:val="21"/>
              </w:rPr>
              <w:t>已有的了解，讲授新的知识，使得新旧知识点中产生联系，利于学生记忆新知识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AE505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5589E">
              <w:rPr>
                <w:rFonts w:ascii="仿宋_GB2312" w:eastAsia="仿宋_GB2312" w:hAnsi="宋体" w:hint="eastAsia"/>
                <w:bCs/>
                <w:szCs w:val="21"/>
              </w:rPr>
              <w:t>词典种类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结合Handout复习上节课内容，同时为学生示范如果进行课堂报告演示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德语词汇的来源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E5589E" w:rsidRPr="00E5589E" w:rsidRDefault="00E5589E" w:rsidP="00E558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5589E">
              <w:rPr>
                <w:rFonts w:ascii="仿宋_GB2312" w:eastAsia="仿宋_GB2312" w:hAnsi="宋体" w:hint="eastAsia"/>
                <w:bCs/>
                <w:szCs w:val="21"/>
              </w:rPr>
              <w:t>第一节 词典学–15分钟</w:t>
            </w:r>
          </w:p>
          <w:p w:rsidR="00E5589E" w:rsidRPr="00E5589E" w:rsidRDefault="00E5589E" w:rsidP="00E558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5589E">
              <w:rPr>
                <w:rFonts w:ascii="仿宋_GB2312" w:eastAsia="仿宋_GB2312" w:hAnsi="宋体" w:hint="eastAsia"/>
                <w:bCs/>
                <w:szCs w:val="21"/>
              </w:rPr>
              <w:t>第二节 德语词典的发展概况– 15分钟</w:t>
            </w:r>
          </w:p>
          <w:p w:rsidR="00E5589E" w:rsidRPr="00E5589E" w:rsidRDefault="00E5589E" w:rsidP="00E558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5589E">
              <w:rPr>
                <w:rFonts w:ascii="仿宋_GB2312" w:eastAsia="仿宋_GB2312" w:hAnsi="宋体" w:hint="eastAsia"/>
                <w:bCs/>
                <w:szCs w:val="21"/>
              </w:rPr>
              <w:t>第三节 词典种类– 20分钟</w:t>
            </w:r>
          </w:p>
          <w:p w:rsidR="00A627B3" w:rsidRDefault="00E5589E" w:rsidP="00E558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5589E">
              <w:rPr>
                <w:rFonts w:ascii="仿宋_GB2312" w:eastAsia="仿宋_GB2312" w:hAnsi="宋体" w:hint="eastAsia"/>
                <w:bCs/>
                <w:szCs w:val="21"/>
              </w:rPr>
              <w:t>第四节 词典内容– 20分钟</w:t>
            </w:r>
          </w:p>
          <w:p w:rsidR="00E5589E" w:rsidRPr="00E5589E" w:rsidRDefault="00E5589E" w:rsidP="00E5589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复习与总结本节内容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相关视频展示 </w:t>
            </w:r>
            <w:r>
              <w:rPr>
                <w:rFonts w:ascii="仿宋_GB2312" w:eastAsia="仿宋_GB2312" w:hAnsi="宋体"/>
                <w:bCs/>
                <w:szCs w:val="21"/>
              </w:rPr>
              <w:t>–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视频展示</w:t>
            </w:r>
          </w:p>
        </w:tc>
      </w:tr>
      <w:tr w:rsidR="00A627B3" w:rsidTr="00746046">
        <w:trPr>
          <w:cantSplit/>
          <w:trHeight w:val="2045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627B3" w:rsidRDefault="00A627B3" w:rsidP="00746046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复习本节重点内容</w:t>
            </w:r>
          </w:p>
          <w:p w:rsidR="00A627B3" w:rsidRDefault="00A627B3" w:rsidP="00746046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阅读课后德语</w:t>
            </w:r>
            <w:proofErr w:type="spellStart"/>
            <w:r w:rsidRPr="00E94965">
              <w:rPr>
                <w:rFonts w:ascii="仿宋_GB2312" w:eastAsia="仿宋_GB2312" w:hAnsi="宋体" w:hint="eastAsia"/>
                <w:bCs/>
                <w:szCs w:val="21"/>
              </w:rPr>
              <w:t>Z</w:t>
            </w:r>
            <w:r w:rsidRPr="00E94965">
              <w:rPr>
                <w:rFonts w:ascii="仿宋_GB2312" w:eastAsia="仿宋_GB2312" w:hAnsi="宋体"/>
                <w:bCs/>
                <w:szCs w:val="21"/>
              </w:rPr>
              <w:t>usammenfassung</w:t>
            </w:r>
            <w:proofErr w:type="spellEnd"/>
          </w:p>
          <w:p w:rsidR="00A627B3" w:rsidRDefault="00A627B3" w:rsidP="00746046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对应小组准备课堂展示报告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 w:rsidP="00A627B3"/>
    <w:p w:rsidR="00A627B3" w:rsidRDefault="00A627B3">
      <w:pPr>
        <w:widowControl/>
        <w:jc w:val="left"/>
      </w:pPr>
      <w:r>
        <w:br w:type="page"/>
      </w:r>
    </w:p>
    <w:p w:rsidR="00746046" w:rsidRPr="00746046" w:rsidRDefault="00746046" w:rsidP="00A627B3">
      <w:pPr>
        <w:spacing w:line="400" w:lineRule="exact"/>
        <w:jc w:val="center"/>
        <w:rPr>
          <w:rFonts w:ascii="黑体" w:eastAsia="黑体" w:hAnsi="宋体"/>
          <w:bCs/>
          <w:sz w:val="30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792DB2" wp14:editId="30DAD89C">
                <wp:simplePos x="0" y="0"/>
                <wp:positionH relativeFrom="page">
                  <wp:posOffset>1008380</wp:posOffset>
                </wp:positionH>
                <wp:positionV relativeFrom="page">
                  <wp:posOffset>720090</wp:posOffset>
                </wp:positionV>
                <wp:extent cx="2635250" cy="280670"/>
                <wp:effectExtent l="0" t="0" r="1270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400" w:rsidRDefault="004E6400" w:rsidP="0074604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2DB2" id="文本框 17" o:spid="_x0000_s1042" type="#_x0000_t202" style="position:absolute;left:0;text-align:left;margin-left:79.4pt;margin-top:56.7pt;width:207.5pt;height:22.1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" fillcolor="white [3201]" stroked="f" strokeweight=".5pt">
                <v:textbox>
                  <w:txbxContent>
                    <w:p w:rsidR="004E6400" w:rsidRDefault="004E6400" w:rsidP="0074604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627B3" w:rsidRDefault="00A627B3" w:rsidP="00A627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627B3" w:rsidRDefault="00A627B3" w:rsidP="00A627B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语法与词汇学</w:t>
      </w:r>
      <w:proofErr w:type="gramStart"/>
      <w:r w:rsidRPr="001A3A17">
        <w:rPr>
          <w:rFonts w:ascii="宋体" w:hAnsi="宋体" w:hint="eastAsia"/>
          <w:sz w:val="30"/>
          <w:szCs w:val="44"/>
          <w:u w:val="single"/>
        </w:rPr>
        <w:t>构词学</w:t>
      </w:r>
      <w:proofErr w:type="gramEnd"/>
      <w:r>
        <w:rPr>
          <w:rFonts w:ascii="宋体" w:hAnsi="宋体" w:hint="eastAsia"/>
          <w:sz w:val="28"/>
          <w:szCs w:val="28"/>
        </w:rPr>
        <w:t>课程教案</w:t>
      </w:r>
    </w:p>
    <w:p w:rsidR="00A627B3" w:rsidRDefault="00A627B3" w:rsidP="00A627B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 第</w:t>
      </w:r>
      <w:r>
        <w:rPr>
          <w:rFonts w:ascii="仿宋_GB2312" w:eastAsia="仿宋_GB2312" w:hAnsi="宋体"/>
          <w:sz w:val="24"/>
        </w:rPr>
        <w:t>1</w:t>
      </w:r>
      <w:r w:rsidR="00E5589E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</w:t>
      </w:r>
      <w:r>
        <w:rPr>
          <w:rFonts w:ascii="仿宋_GB2312" w:eastAsia="仿宋_GB2312" w:hAnsi="宋体"/>
          <w:sz w:val="24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 xml:space="preserve">      教案撰写人：</w:t>
      </w:r>
      <w:r w:rsidR="00E43F86">
        <w:rPr>
          <w:rFonts w:ascii="仿宋_GB2312" w:eastAsia="仿宋_GB2312" w:hAnsi="宋体" w:hint="eastAsia"/>
          <w:sz w:val="24"/>
        </w:rPr>
        <w:t>杭贝蒂</w:t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627B3" w:rsidTr="001A074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总复习</w:t>
            </w:r>
          </w:p>
        </w:tc>
      </w:tr>
      <w:tr w:rsidR="00A627B3" w:rsidTr="001A074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627B3" w:rsidRDefault="004745EE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期末考试前的总复习</w:t>
            </w:r>
          </w:p>
        </w:tc>
      </w:tr>
      <w:tr w:rsidR="00A627B3" w:rsidTr="001A074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627B3" w:rsidRDefault="00EC29F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带领学生复习本学习的重点，答疑</w:t>
            </w:r>
          </w:p>
        </w:tc>
      </w:tr>
      <w:tr w:rsidR="00A627B3" w:rsidTr="001A074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627B3" w:rsidRDefault="00A627B3" w:rsidP="001A07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627B3" w:rsidRDefault="00EC29FB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总复习</w:t>
            </w:r>
          </w:p>
        </w:tc>
      </w:tr>
      <w:tr w:rsidR="00A627B3" w:rsidTr="001A074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627B3" w:rsidTr="001A074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627B3" w:rsidRDefault="00EC29FB" w:rsidP="001A07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总复习</w:t>
            </w:r>
          </w:p>
        </w:tc>
        <w:tc>
          <w:tcPr>
            <w:tcW w:w="2511" w:type="dxa"/>
            <w:vAlign w:val="center"/>
          </w:tcPr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教师讲授，</w:t>
            </w:r>
            <w:proofErr w:type="spellStart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  <w:proofErr w:type="spellEnd"/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展示</w:t>
            </w: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Pr="00462746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62746">
              <w:rPr>
                <w:rFonts w:ascii="仿宋_GB2312" w:eastAsia="仿宋_GB2312" w:hAnsi="宋体" w:hint="eastAsia"/>
                <w:bCs/>
                <w:szCs w:val="21"/>
              </w:rPr>
              <w:t>师生互动讨论</w:t>
            </w:r>
          </w:p>
          <w:p w:rsidR="00A627B3" w:rsidRDefault="00A627B3" w:rsidP="001A074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27B3" w:rsidTr="00746046">
        <w:trPr>
          <w:cantSplit/>
          <w:trHeight w:val="1866"/>
          <w:jc w:val="center"/>
        </w:trPr>
        <w:tc>
          <w:tcPr>
            <w:tcW w:w="8956" w:type="dxa"/>
            <w:gridSpan w:val="3"/>
          </w:tcPr>
          <w:p w:rsidR="00A627B3" w:rsidRDefault="00A627B3" w:rsidP="001A07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E505B" w:rsidRPr="00AE505B" w:rsidRDefault="00AE505B" w:rsidP="00AE505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无</w:t>
            </w:r>
          </w:p>
        </w:tc>
      </w:tr>
      <w:tr w:rsidR="00A627B3" w:rsidTr="001A074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627B3" w:rsidRDefault="00A627B3" w:rsidP="001A07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627B3" w:rsidRDefault="00A627B3" w:rsidP="001A07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627B3" w:rsidRDefault="00A627B3" w:rsidP="00A627B3"/>
    <w:p w:rsidR="00A627B3" w:rsidRDefault="00A627B3">
      <w:pPr>
        <w:widowControl/>
        <w:jc w:val="left"/>
      </w:pPr>
    </w:p>
    <w:sectPr w:rsidR="00A627B3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30" w:rsidRDefault="00C86E30">
      <w:r>
        <w:separator/>
      </w:r>
    </w:p>
  </w:endnote>
  <w:endnote w:type="continuationSeparator" w:id="0">
    <w:p w:rsidR="00C86E30" w:rsidRDefault="00C8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400" w:rsidRDefault="004E6400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4E6400" w:rsidRDefault="004E640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400" w:rsidRDefault="004E6400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43F86" w:rsidRPr="00E43F86">
      <w:rPr>
        <w:noProof/>
        <w:sz w:val="28"/>
        <w:szCs w:val="28"/>
        <w:lang w:val="zh-CN"/>
      </w:rPr>
      <w:t>-</w:t>
    </w:r>
    <w:r w:rsidR="00E43F86">
      <w:rPr>
        <w:noProof/>
        <w:sz w:val="28"/>
        <w:szCs w:val="28"/>
      </w:rPr>
      <w:t xml:space="preserve"> 15 -</w:t>
    </w:r>
    <w:r>
      <w:rPr>
        <w:sz w:val="28"/>
        <w:szCs w:val="28"/>
      </w:rPr>
      <w:fldChar w:fldCharType="end"/>
    </w:r>
  </w:p>
  <w:p w:rsidR="004E6400" w:rsidRDefault="004E64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30" w:rsidRDefault="00C86E30">
      <w:r>
        <w:separator/>
      </w:r>
    </w:p>
  </w:footnote>
  <w:footnote w:type="continuationSeparator" w:id="0">
    <w:p w:rsidR="00C86E30" w:rsidRDefault="00C86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2B0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CCA323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2170BAB"/>
    <w:multiLevelType w:val="hybridMultilevel"/>
    <w:tmpl w:val="E17E5984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">
    <w:nsid w:val="251D0FA9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277862D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5">
    <w:nsid w:val="28F337F7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2A751055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>
    <w:nsid w:val="2CCF2AFD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>
    <w:nsid w:val="2ED44844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">
    <w:nsid w:val="2F871627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0">
    <w:nsid w:val="39826DC3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1">
    <w:nsid w:val="3F8646EF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2">
    <w:nsid w:val="424B03E1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3">
    <w:nsid w:val="46AC6E43"/>
    <w:multiLevelType w:val="hybridMultilevel"/>
    <w:tmpl w:val="A3A6BF4C"/>
    <w:lvl w:ilvl="0" w:tplc="218695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>
    <w:nsid w:val="54601C17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5">
    <w:nsid w:val="71F81A74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6">
    <w:nsid w:val="755A56C0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7">
    <w:nsid w:val="772F07AA"/>
    <w:multiLevelType w:val="hybridMultilevel"/>
    <w:tmpl w:val="EE9EB662"/>
    <w:lvl w:ilvl="0" w:tplc="218695C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17"/>
  </w:num>
  <w:num w:numId="6">
    <w:abstractNumId w:val="11"/>
  </w:num>
  <w:num w:numId="7">
    <w:abstractNumId w:val="6"/>
  </w:num>
  <w:num w:numId="8">
    <w:abstractNumId w:val="15"/>
  </w:num>
  <w:num w:numId="9">
    <w:abstractNumId w:val="8"/>
  </w:num>
  <w:num w:numId="10">
    <w:abstractNumId w:val="0"/>
  </w:num>
  <w:num w:numId="11">
    <w:abstractNumId w:val="10"/>
  </w:num>
  <w:num w:numId="12">
    <w:abstractNumId w:val="9"/>
  </w:num>
  <w:num w:numId="13">
    <w:abstractNumId w:val="7"/>
  </w:num>
  <w:num w:numId="14">
    <w:abstractNumId w:val="5"/>
  </w:num>
  <w:num w:numId="15">
    <w:abstractNumId w:val="1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68"/>
    <w:rsid w:val="00097B42"/>
    <w:rsid w:val="000A353B"/>
    <w:rsid w:val="00140FC3"/>
    <w:rsid w:val="001A0740"/>
    <w:rsid w:val="001A3A17"/>
    <w:rsid w:val="00445A83"/>
    <w:rsid w:val="00462746"/>
    <w:rsid w:val="004745EE"/>
    <w:rsid w:val="004E6400"/>
    <w:rsid w:val="004F7D68"/>
    <w:rsid w:val="00546A58"/>
    <w:rsid w:val="00734358"/>
    <w:rsid w:val="00746046"/>
    <w:rsid w:val="00796331"/>
    <w:rsid w:val="007B10C7"/>
    <w:rsid w:val="008E4052"/>
    <w:rsid w:val="009C4763"/>
    <w:rsid w:val="00A627B3"/>
    <w:rsid w:val="00AE3A4D"/>
    <w:rsid w:val="00AE505B"/>
    <w:rsid w:val="00B7672E"/>
    <w:rsid w:val="00BE5F4B"/>
    <w:rsid w:val="00C86E30"/>
    <w:rsid w:val="00CE4B9A"/>
    <w:rsid w:val="00E43F86"/>
    <w:rsid w:val="00E53DD9"/>
    <w:rsid w:val="00E5589E"/>
    <w:rsid w:val="00E94965"/>
    <w:rsid w:val="00EC29FB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445A83"/>
    <w:pPr>
      <w:ind w:firstLineChars="200" w:firstLine="420"/>
    </w:pPr>
  </w:style>
  <w:style w:type="paragraph" w:styleId="a5">
    <w:name w:val="header"/>
    <w:basedOn w:val="a"/>
    <w:link w:val="Char"/>
    <w:rsid w:val="00A62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627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5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9797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30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9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53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Windows 用户</cp:lastModifiedBy>
  <cp:revision>17</cp:revision>
  <dcterms:created xsi:type="dcterms:W3CDTF">2018-09-11T12:07:00Z</dcterms:created>
  <dcterms:modified xsi:type="dcterms:W3CDTF">2021-09-05T07:22:00Z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