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390"/>
        <w:gridCol w:w="1459"/>
        <w:gridCol w:w="1426"/>
      </w:tblGrid>
      <w:tr w:rsidR="00C92CFC" w14:paraId="69ECFDA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413DB33E" w:rsidR="00C92CFC" w:rsidRDefault="00DA2172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高级日语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 w14:textId="7FCF8A7C" w:rsidR="00C92CFC" w:rsidRPr="00C92CFC" w:rsidRDefault="00DA3C8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1020024</w:t>
            </w:r>
          </w:p>
        </w:tc>
        <w:tc>
          <w:tcPr>
            <w:tcW w:w="1282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 w14:textId="4128628A" w:rsidR="00DA2172" w:rsidRPr="00D77C06" w:rsidRDefault="0075272B" w:rsidP="00C0332B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共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个班级</w:t>
            </w:r>
          </w:p>
        </w:tc>
        <w:tc>
          <w:tcPr>
            <w:tcW w:w="14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295BEBA6" w:rsidR="00C92CFC" w:rsidRPr="00C92CFC" w:rsidRDefault="00DA217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 w14:textId="2BE73F63" w:rsidR="00C92CFC" w:rsidRPr="00C92CFC" w:rsidRDefault="00433D13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李熙颖、鲁美玲等</w:t>
            </w:r>
            <w:r w:rsidR="0075272B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75272B">
              <w:rPr>
                <w:rFonts w:eastAsia="宋体" w:hint="eastAsia"/>
                <w:sz w:val="21"/>
                <w:szCs w:val="21"/>
                <w:lang w:eastAsia="zh-CN"/>
              </w:rPr>
              <w:t>位老师</w:t>
            </w:r>
          </w:p>
        </w:tc>
        <w:tc>
          <w:tcPr>
            <w:tcW w:w="1282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 w14:textId="51D3B6A3" w:rsidR="00C92CFC" w:rsidRPr="00C92CFC" w:rsidRDefault="007527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位老师</w:t>
            </w:r>
          </w:p>
        </w:tc>
        <w:tc>
          <w:tcPr>
            <w:tcW w:w="1459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3CBD2B1E" w:rsidR="00C92CFC" w:rsidRPr="00C92CFC" w:rsidRDefault="00433D1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 w14:textId="1445C36F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="00DA3C85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A14A9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A14A9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DA3C85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282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35C5FB02" w14:textId="77777777" w:rsidR="00433D13" w:rsidRDefault="00433D1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个班</w:t>
            </w:r>
          </w:p>
          <w:p w14:paraId="1FBCEA07" w14:textId="5814EC9C" w:rsidR="00C91C85" w:rsidRPr="00C92CFC" w:rsidRDefault="00433D13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4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 w14:textId="0CB8EF0F" w:rsidR="00C91C85" w:rsidRPr="00C92CFC" w:rsidRDefault="00433D1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教学楼</w:t>
            </w:r>
          </w:p>
        </w:tc>
      </w:tr>
      <w:tr w:rsidR="00C91C85" w14:paraId="799A9358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3660DD6A" w:rsidR="00C91C85" w:rsidRPr="00540558" w:rsidRDefault="00540558" w:rsidP="00C91C85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</w:t>
            </w:r>
            <w:r w:rsidR="001A0ED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下午</w:t>
            </w:r>
          </w:p>
        </w:tc>
      </w:tr>
      <w:tr w:rsidR="00C91C85" w14:paraId="54FD89F7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 w14:textId="421DDE97" w:rsidR="00C91C85" w:rsidRPr="005A283A" w:rsidRDefault="002809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各班级</w:t>
            </w:r>
            <w:r w:rsidRPr="002809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5E3D446E" w:rsidR="00C91C85" w:rsidRPr="005A283A" w:rsidRDefault="002809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8094E"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《日语综合教程》第七册；季林根编；上海外语教育出版社</w:t>
            </w:r>
          </w:p>
        </w:tc>
      </w:tr>
      <w:tr w:rsidR="00C91C85" w14:paraId="67DFDA0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 w14:textId="5F51C214" w:rsidR="00C91C85" w:rsidRPr="00391A51" w:rsidRDefault="0028094E" w:rsidP="002064BA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590"/>
        <w:gridCol w:w="2976"/>
        <w:gridCol w:w="2410"/>
        <w:gridCol w:w="1321"/>
      </w:tblGrid>
      <w:tr w:rsidR="00CD68E8" w14:paraId="6190B1A2" w14:textId="77777777" w:rsidTr="003E1F02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FC26DE" w14:paraId="44A61D03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58E9EE52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）第一周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E3EAE" w14:textId="77777777" w:rsidR="00FC26DE" w:rsidRPr="00862E4B" w:rsidRDefault="00FC26DE" w:rsidP="00FC26DE">
            <w:pPr>
              <w:widowControl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7A32885C" w14:textId="6297810F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52118C4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42FABAB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0372CC72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33D0D4A3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0C951" w14:textId="77777777" w:rsidR="00FC26DE" w:rsidRPr="00862E4B" w:rsidRDefault="00FC26DE" w:rsidP="00FC26DE">
            <w:pPr>
              <w:widowControl/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3E97E3B2" w14:textId="77777777" w:rsidR="00FC26DE" w:rsidRDefault="00FC26DE" w:rsidP="00FC26DE"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6406F123" w14:textId="77777777" w:rsidR="00FC26DE" w:rsidRPr="00862E4B" w:rsidRDefault="00FC26DE" w:rsidP="00FC26DE">
            <w:pPr>
              <w:widowControl/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</w:p>
          <w:p w14:paraId="157BF920" w14:textId="795DC4DF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76FBFE3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115415A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2D4ADCA0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D8045AA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441DD" w14:textId="77777777" w:rsidR="00FC26DE" w:rsidRDefault="00FC26DE" w:rsidP="00FC26DE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 w14:paraId="4A1FC05C" w14:textId="77777777" w:rsidR="00FC26DE" w:rsidRDefault="00FC26DE" w:rsidP="00FC26DE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0A5D9148" w14:textId="3F2353AD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903F235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5014D82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564FAD3A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DACEA39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950A5" w14:textId="77777777" w:rsidR="00FC26DE" w:rsidRDefault="00FC26DE" w:rsidP="00FC26DE">
            <w:pPr>
              <w:widowControl/>
              <w:rPr>
                <w:rFonts w:asciiTheme="minorEastAsia" w:eastAsia="MS Mincho" w:hAnsiTheme="minorEastAsia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ja-JP"/>
              </w:rPr>
              <w:t>国庆假期；</w:t>
            </w:r>
          </w:p>
          <w:p w14:paraId="664B2195" w14:textId="7577B190" w:rsidR="00FC26DE" w:rsidRPr="000053FC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第3課　ナイン</w:t>
            </w: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单词讲解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C40B245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29C60CC" w:rsidR="00FC26DE" w:rsidRPr="00DC065C" w:rsidRDefault="00FC26DE" w:rsidP="00FC26DE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79CA456E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4182E8F0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E1CA7" w14:textId="77777777" w:rsidR="00FC26DE" w:rsidRDefault="00FC26DE" w:rsidP="00FC26DE">
            <w:pPr>
              <w:widowControl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第3課　ナイン</w:t>
            </w: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</w:p>
          <w:p w14:paraId="4E84964A" w14:textId="236E2C5B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语法讲解</w:t>
            </w: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BF25F59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AF68129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445266B7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585C247A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A5EA7" w14:textId="77777777" w:rsidR="00FC26DE" w:rsidRDefault="00FC26DE" w:rsidP="00FC26DE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2F8E1498" w14:textId="77777777" w:rsidR="00FC26DE" w:rsidRDefault="00FC26DE" w:rsidP="00FC26DE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 w14:paraId="78B8E295" w14:textId="77777777" w:rsidR="00FC26DE" w:rsidRPr="00862E4B" w:rsidRDefault="00FC26DE" w:rsidP="00FC26DE">
            <w:pPr>
              <w:widowControl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第5課　みやこ人と都会人</w:t>
            </w:r>
          </w:p>
          <w:p w14:paraId="67D96663" w14:textId="77777777" w:rsidR="00FC26DE" w:rsidRDefault="00FC26DE" w:rsidP="00FC26DE"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单词、语法讲解</w:t>
            </w:r>
          </w:p>
          <w:p w14:paraId="44E6D686" w14:textId="1A39D256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CE65907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5A0859D" w:rsidR="00FC26DE" w:rsidRPr="00DC065C" w:rsidRDefault="00FC26DE" w:rsidP="00FC26DE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30EDE615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385AFFA9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CA8FB" w14:textId="77777777" w:rsidR="00FC26DE" w:rsidRDefault="00FC26DE" w:rsidP="00FC26DE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第5課　み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やこ人と都会人</w:t>
            </w:r>
          </w:p>
          <w:p w14:paraId="055E33A4" w14:textId="59AB9114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8A27EC6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6182D76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FC26DE" w14:paraId="523C968D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C26DE" w:rsidRPr="00CD68E8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0E06663D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69D2C87" w:rsidR="00FC26DE" w:rsidRPr="00CD68E8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B8356B7" w:rsidR="00FC26DE" w:rsidRPr="003E1F02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1B7F907" w:rsidR="00FC26DE" w:rsidRPr="00DC065C" w:rsidRDefault="00FC26DE" w:rsidP="00FC26DE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:rsidR="00FC26DE" w14:paraId="454196BE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C6CF" w14:textId="0040CCAC" w:rsidR="00FC26DE" w:rsidRDefault="00FC26DE" w:rsidP="00FC26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89B10" w14:textId="696E350E" w:rsidR="00FC26DE" w:rsidRPr="0028094E" w:rsidRDefault="00FC26DE" w:rsidP="00FC26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8092" w14:textId="589D0C79" w:rsidR="00FC26DE" w:rsidRDefault="00FC26DE" w:rsidP="00FC26DE">
            <w:pPr>
              <w:widowControl/>
              <w:jc w:val="both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  <w:r w:rsidRPr="003F3E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06A8" w14:textId="77777777" w:rsidR="00FC26DE" w:rsidRPr="00082152" w:rsidRDefault="00FC26DE" w:rsidP="00FC26DE">
            <w:pPr>
              <w:widowControl/>
              <w:jc w:val="both"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158D" w14:textId="77777777" w:rsidR="00FC26DE" w:rsidRDefault="00FC26DE" w:rsidP="00FC26D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152952" w14:textId="5F165684" w:rsidR="00FD1B13" w:rsidRPr="00FD1B1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vAlign w:val="center"/>
          </w:tcPr>
          <w:p w14:paraId="6119EDFE" w14:textId="2AF0DC1D" w:rsidR="00E97852" w:rsidRPr="00040317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04031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期末</w:t>
            </w:r>
            <w:r w:rsidR="004134CF" w:rsidRPr="0004031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闭卷</w:t>
            </w:r>
            <w:r w:rsidRPr="0004031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1D2913C5" w:rsidR="00E97852" w:rsidRPr="00E97852" w:rsidRDefault="004134CF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zh-CN"/>
              </w:rPr>
              <w:t>20</w:t>
            </w:r>
            <w:r w:rsidR="00E97852" w:rsidRPr="00E97852">
              <w:rPr>
                <w:rFonts w:asciiTheme="minorEastAsia" w:eastAsiaTheme="minorEastAsia" w:hAnsiTheme="minorEastAsia"/>
                <w:bCs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4D07E7AA" w:rsidR="00E97852" w:rsidRPr="00040317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04031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EB92728" w:rsidR="00E97852" w:rsidRPr="00E97852" w:rsidRDefault="004134CF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zh-CN"/>
              </w:rPr>
              <w:t>20</w:t>
            </w:r>
            <w:r w:rsidR="00E97852" w:rsidRPr="00E97852">
              <w:rPr>
                <w:rFonts w:asciiTheme="minorEastAsia" w:eastAsiaTheme="minorEastAsia" w:hAnsiTheme="minorEastAsia"/>
                <w:bCs/>
              </w:rPr>
              <w:t>%</w:t>
            </w:r>
          </w:p>
        </w:tc>
        <w:tc>
          <w:tcPr>
            <w:tcW w:w="5387" w:type="dxa"/>
            <w:vAlign w:val="center"/>
          </w:tcPr>
          <w:p w14:paraId="77BFBA68" w14:textId="50B435AD" w:rsidR="00E97852" w:rsidRPr="00040317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04031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随堂测试、平时表现</w:t>
            </w:r>
          </w:p>
        </w:tc>
      </w:tr>
    </w:tbl>
    <w:p w14:paraId="52C33EFD" w14:textId="1597961D" w:rsidR="00A278DA" w:rsidRPr="00925B62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3BC8" w14:textId="77777777" w:rsidR="007E55B3" w:rsidRDefault="007E55B3">
      <w:r>
        <w:separator/>
      </w:r>
    </w:p>
  </w:endnote>
  <w:endnote w:type="continuationSeparator" w:id="0">
    <w:p w14:paraId="68B12E37" w14:textId="77777777" w:rsidR="007E55B3" w:rsidRDefault="007E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0CA8" w14:textId="77777777" w:rsidR="007E55B3" w:rsidRDefault="007E55B3">
      <w:r>
        <w:separator/>
      </w:r>
    </w:p>
  </w:footnote>
  <w:footnote w:type="continuationSeparator" w:id="0">
    <w:p w14:paraId="72D92DA5" w14:textId="77777777" w:rsidR="007E55B3" w:rsidRDefault="007E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53FC"/>
    <w:rsid w:val="000138B2"/>
    <w:rsid w:val="0003174B"/>
    <w:rsid w:val="00035DC0"/>
    <w:rsid w:val="000369D9"/>
    <w:rsid w:val="00040317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36E"/>
    <w:rsid w:val="001A0ED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94E"/>
    <w:rsid w:val="00280A20"/>
    <w:rsid w:val="00283A9D"/>
    <w:rsid w:val="00287142"/>
    <w:rsid w:val="002878C2"/>
    <w:rsid w:val="00290A4F"/>
    <w:rsid w:val="00290EB6"/>
    <w:rsid w:val="002A0689"/>
    <w:rsid w:val="002A6565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CB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1F02"/>
    <w:rsid w:val="003E7FE8"/>
    <w:rsid w:val="003F0A1F"/>
    <w:rsid w:val="003F51DB"/>
    <w:rsid w:val="003F5A06"/>
    <w:rsid w:val="003F6B48"/>
    <w:rsid w:val="0040254E"/>
    <w:rsid w:val="00402CF7"/>
    <w:rsid w:val="004134C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D13"/>
    <w:rsid w:val="00435A53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F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3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72B"/>
    <w:rsid w:val="00761732"/>
    <w:rsid w:val="007637A0"/>
    <w:rsid w:val="007752C7"/>
    <w:rsid w:val="0078027D"/>
    <w:rsid w:val="00780D6D"/>
    <w:rsid w:val="00780EC3"/>
    <w:rsid w:val="007825FB"/>
    <w:rsid w:val="007829F6"/>
    <w:rsid w:val="00786471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B3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77889"/>
    <w:rsid w:val="009859BF"/>
    <w:rsid w:val="00990BDA"/>
    <w:rsid w:val="009937CB"/>
    <w:rsid w:val="009959B1"/>
    <w:rsid w:val="0099751B"/>
    <w:rsid w:val="009A018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4A90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17D2D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2172"/>
    <w:rsid w:val="00DA3C85"/>
    <w:rsid w:val="00DA48B7"/>
    <w:rsid w:val="00DA7DB8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DD7"/>
    <w:rsid w:val="00E92914"/>
    <w:rsid w:val="00E939F9"/>
    <w:rsid w:val="00E9400D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6DE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541</Characters>
  <Application>Microsoft Office Word</Application>
  <DocSecurity>0</DocSecurity>
  <Lines>108</Lines>
  <Paragraphs>127</Paragraphs>
  <ScaleCrop>false</ScaleCrop>
  <Company>CMT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 c</cp:lastModifiedBy>
  <cp:revision>12</cp:revision>
  <cp:lastPrinted>2015-03-18T03:45:00Z</cp:lastPrinted>
  <dcterms:created xsi:type="dcterms:W3CDTF">2025-09-15T07:21:00Z</dcterms:created>
  <dcterms:modified xsi:type="dcterms:W3CDTF">2025-09-24T12:03:00Z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