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08340C" w14:textId="77777777" w:rsidR="007A0E9E" w:rsidRDefault="007A0E9E">
      <w:pPr>
        <w:snapToGrid w:val="0"/>
        <w:jc w:val="center"/>
        <w:rPr>
          <w:sz w:val="6"/>
          <w:szCs w:val="6"/>
        </w:rPr>
      </w:pPr>
    </w:p>
    <w:p w14:paraId="77C1622F" w14:textId="77777777" w:rsidR="007A0E9E" w:rsidRDefault="007A0E9E">
      <w:pPr>
        <w:snapToGrid w:val="0"/>
        <w:jc w:val="center"/>
        <w:rPr>
          <w:sz w:val="6"/>
          <w:szCs w:val="6"/>
        </w:rPr>
      </w:pPr>
    </w:p>
    <w:p w14:paraId="50E09D42" w14:textId="77777777" w:rsidR="007A0E9E" w:rsidRDefault="00132AC6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3FDD44D" w14:textId="77777777" w:rsidR="007A0E9E" w:rsidRDefault="00132AC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A0E9E" w14:paraId="3960CA2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67A52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4F684B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教育名著选读</w:t>
            </w:r>
          </w:p>
        </w:tc>
      </w:tr>
      <w:tr w:rsidR="007A0E9E" w14:paraId="36A4CED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13924BF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8438BA8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020453</w:t>
            </w:r>
          </w:p>
        </w:tc>
        <w:tc>
          <w:tcPr>
            <w:tcW w:w="1314" w:type="dxa"/>
            <w:vAlign w:val="center"/>
          </w:tcPr>
          <w:p w14:paraId="72515E75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6A191B6" w14:textId="0202F4B7" w:rsidR="007A0E9E" w:rsidRDefault="00DF7B6E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6056</w:t>
            </w:r>
          </w:p>
        </w:tc>
        <w:tc>
          <w:tcPr>
            <w:tcW w:w="1753" w:type="dxa"/>
            <w:vAlign w:val="center"/>
          </w:tcPr>
          <w:p w14:paraId="6F5FB979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65B464D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/32</w:t>
            </w:r>
          </w:p>
        </w:tc>
      </w:tr>
      <w:tr w:rsidR="007A0E9E" w14:paraId="366265E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B9EEF68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B534D8F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吴正选</w:t>
            </w:r>
          </w:p>
        </w:tc>
        <w:tc>
          <w:tcPr>
            <w:tcW w:w="1314" w:type="dxa"/>
            <w:vAlign w:val="center"/>
          </w:tcPr>
          <w:p w14:paraId="55D34CA0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62F82A0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8024</w:t>
            </w:r>
          </w:p>
        </w:tc>
        <w:tc>
          <w:tcPr>
            <w:tcW w:w="1753" w:type="dxa"/>
            <w:vAlign w:val="center"/>
          </w:tcPr>
          <w:p w14:paraId="07B2E834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专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582CF94" w14:textId="77777777" w:rsidR="007A0E9E" w:rsidRDefault="00132AC6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A0E9E" w14:paraId="350DFED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7EC934D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9DBF43F" w14:textId="19162321" w:rsidR="007A0E9E" w:rsidRDefault="00DF7B6E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</w:t>
            </w:r>
            <w:r w:rsidR="00132AC6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B</w:t>
            </w:r>
            <w:r w:rsidR="00132AC6">
              <w:rPr>
                <w:rFonts w:ascii="黑体" w:eastAsia="黑体" w:hAnsi="黑体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  <w:r w:rsidR="00132AC6">
              <w:rPr>
                <w:rFonts w:ascii="黑体" w:eastAsia="黑体" w:hAnsi="黑体"/>
                <w:sz w:val="21"/>
                <w:szCs w:val="21"/>
                <w:lang w:eastAsia="zh-CN"/>
              </w:rPr>
              <w:t>-</w:t>
            </w:r>
            <w:r w:rsidR="00132AC6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1635F7B8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F6D17B9" w14:textId="5142E9F3" w:rsidR="007A0E9E" w:rsidRDefault="00DF7B6E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0733F1CC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ECFCD90" w14:textId="76A245A3" w:rsidR="007A0E9E" w:rsidRDefault="00DF7B6E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="00132AC6">
              <w:rPr>
                <w:rFonts w:ascii="黑体" w:eastAsia="黑体" w:hAnsi="黑体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210</w:t>
            </w:r>
          </w:p>
        </w:tc>
      </w:tr>
      <w:tr w:rsidR="007A0E9E" w14:paraId="15A7A17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F5EC0B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6D6AD1" w14:textId="77777777" w:rsidR="007A0E9E" w:rsidRDefault="00132AC6">
            <w:pP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周三下午</w:t>
            </w:r>
            <w:r w:rsidR="00FA6582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5</w:t>
            </w:r>
            <w: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-</w:t>
            </w:r>
            <w:r w:rsidR="00FA6582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6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节 外国语学院</w:t>
            </w:r>
            <w: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215</w:t>
            </w:r>
          </w:p>
        </w:tc>
      </w:tr>
      <w:tr w:rsidR="007A0E9E" w14:paraId="0DDD5F2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AEA9F15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5E5D9B1" w14:textId="77777777" w:rsidR="007A0E9E" w:rsidRDefault="00132AC6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  <w:highlight w:val="cyan"/>
                <w:lang w:eastAsia="zh-CN"/>
              </w:rPr>
            </w:pPr>
            <w:r>
              <w:rPr>
                <w:rFonts w:ascii="Calibri" w:eastAsia="宋体" w:hAnsi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https:</w:t>
            </w:r>
            <w:r>
              <w:rPr>
                <w:rFonts w:ascii="Calibri" w:eastAsia="宋体" w:hAnsi="Calibri"/>
                <w:b/>
                <w:bCs/>
                <w:color w:val="000000"/>
                <w:sz w:val="20"/>
                <w:szCs w:val="20"/>
                <w:lang w:eastAsia="zh-CN"/>
              </w:rPr>
              <w:t>//elearning.gench.edu.cn:8443/webapps/blackboard/content/listContentEditable.jsp?content_id=_63043_1&amp;course_id=_10098_1&amp;mode=reset</w:t>
            </w:r>
          </w:p>
        </w:tc>
      </w:tr>
      <w:tr w:rsidR="007A0E9E" w14:paraId="23EB270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0990F34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AE8E6CE" w14:textId="67B90108" w:rsidR="007A0E9E" w:rsidRDefault="00132AC6">
            <w:pP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《中外教育名著选读》</w:t>
            </w:r>
            <w:r w:rsidR="00DF7B6E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（第2版）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，肖朗 主编，9</w:t>
            </w:r>
            <w: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78-7-04-053321-7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，高等教育出版社，2</w:t>
            </w:r>
            <w: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023</w:t>
            </w:r>
          </w:p>
        </w:tc>
      </w:tr>
      <w:tr w:rsidR="007A0E9E" w14:paraId="3AC9BBC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462E9A" w14:textId="77777777" w:rsidR="007A0E9E" w:rsidRDefault="0013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7671FF" w14:textId="77777777" w:rsidR="007A0E9E" w:rsidRDefault="00132AC6">
            <w:pPr>
              <w:snapToGrid w:val="0"/>
              <w:spacing w:line="300" w:lineRule="auto"/>
              <w:ind w:leftChars="22" w:left="53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</w:rPr>
              <w:t>1.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四书</w:t>
            </w: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（汉英对照中国古典名著丛书）</w:t>
            </w: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〔英〕 理雅各 英译，杨伯峻 今译，刘重德、罗志野 英文校注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，湖南</w:t>
            </w: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出版社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1992.</w:t>
            </w:r>
          </w:p>
          <w:p w14:paraId="65000DA0" w14:textId="77777777" w:rsidR="007A0E9E" w:rsidRDefault="00132AC6">
            <w:pPr>
              <w:snapToGrid w:val="0"/>
              <w:spacing w:line="300" w:lineRule="auto"/>
              <w:ind w:leftChars="22" w:left="53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2.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论语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孔子 著，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Arthur Waley译，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  <w:p w14:paraId="4E17AE58" w14:textId="77777777" w:rsidR="007A0E9E" w:rsidRDefault="00132AC6">
            <w:pPr>
              <w:snapToGrid w:val="0"/>
              <w:spacing w:line="300" w:lineRule="auto"/>
              <w:ind w:leftChars="22" w:left="53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3.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孟子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孟子 著，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James Legge译，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  <w:p w14:paraId="7D8847D2" w14:textId="77777777" w:rsidR="007A0E9E" w:rsidRDefault="00132AC6">
            <w:pPr>
              <w:snapToGrid w:val="0"/>
              <w:spacing w:line="300" w:lineRule="auto"/>
              <w:ind w:leftChars="22" w:left="53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4.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大学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子思 著，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James Legge译，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  <w:p w14:paraId="70384C08" w14:textId="77777777" w:rsidR="007A0E9E" w:rsidRDefault="00132AC6">
            <w:pPr>
              <w:tabs>
                <w:tab w:val="left" w:pos="532"/>
              </w:tabs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《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中庸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》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（大师经典文库）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曾子 著，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〔英〕 James Legge译，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外语教学与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出版社，20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.</w:t>
            </w:r>
          </w:p>
        </w:tc>
      </w:tr>
    </w:tbl>
    <w:p w14:paraId="68359848" w14:textId="77777777" w:rsidR="007A0E9E" w:rsidRDefault="007A0E9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黑体" w:eastAsia="黑体" w:hAnsi="黑体" w:hint="eastAsia"/>
          <w:color w:val="000000"/>
          <w:position w:val="-20"/>
          <w:lang w:eastAsia="zh-CN"/>
        </w:rPr>
      </w:pPr>
    </w:p>
    <w:p w14:paraId="6B1FFDEF" w14:textId="77777777" w:rsidR="007A0E9E" w:rsidRDefault="00132AC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2"/>
        <w:gridCol w:w="741"/>
        <w:gridCol w:w="4967"/>
        <w:gridCol w:w="1313"/>
        <w:gridCol w:w="1244"/>
      </w:tblGrid>
      <w:tr w:rsidR="007A0E9E" w14:paraId="5685716E" w14:textId="77777777" w:rsidTr="00467182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DBCB9" w14:textId="77777777" w:rsidR="007A0E9E" w:rsidRDefault="00132AC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381DEBA3" w14:textId="77777777" w:rsidR="007A0E9E" w:rsidRDefault="00132AC6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58B4D" w14:textId="77777777" w:rsidR="007A0E9E" w:rsidRDefault="00132AC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E06ED" w14:textId="77777777" w:rsidR="007A0E9E" w:rsidRDefault="00132AC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C98F9" w14:textId="77777777" w:rsidR="007A0E9E" w:rsidRDefault="00132AC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A0E9E" w14:paraId="3766A2DF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D7528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14:paraId="14646476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A6ED00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830134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7609078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3E9300DE" w14:textId="77777777" w:rsidR="007D454F" w:rsidRDefault="007D454F" w:rsidP="007D454F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5241C" w14:textId="77777777" w:rsidR="00F15139" w:rsidRDefault="00F15139">
            <w:pP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朱熹：</w:t>
            </w:r>
          </w:p>
          <w:p w14:paraId="7C970961" w14:textId="77777777" w:rsidR="007A0E9E" w:rsidRDefault="00132AC6">
            <w:pPr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课程概述；</w:t>
            </w:r>
          </w:p>
          <w:p w14:paraId="494FCBD1" w14:textId="77777777" w:rsidR="007A0E9E" w:rsidRDefault="008A2238">
            <w:pPr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朱熹生平及其哲学和教育</w:t>
            </w:r>
            <w:r w:rsidR="00132AC6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思想；</w:t>
            </w:r>
          </w:p>
          <w:p w14:paraId="154AFB41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朱熹之《大学章句序》讲读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5966C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1DB894B6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4D2DDE1C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</w:t>
            </w: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</w:p>
          <w:p w14:paraId="73AEC9C3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137F25C5" w14:textId="77777777" w:rsidR="007A0E9E" w:rsidRPr="00467182" w:rsidRDefault="00467182" w:rsidP="00467182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8A7A6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熟读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PP9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6-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《大学章句序》</w:t>
            </w:r>
          </w:p>
          <w:p w14:paraId="05A43DCF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P95-96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《白鹿洞书院揭示》；</w:t>
            </w:r>
          </w:p>
          <w:p w14:paraId="08E3F203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3.阅读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lastRenderedPageBreak/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P98-102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《语录》（节选）</w:t>
            </w:r>
          </w:p>
          <w:p w14:paraId="2BC81F54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4.预习：《大学》</w:t>
            </w:r>
          </w:p>
        </w:tc>
      </w:tr>
      <w:tr w:rsidR="007A0E9E" w14:paraId="1DC5D93E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3182E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41" w:type="dxa"/>
          </w:tcPr>
          <w:p w14:paraId="7B438E60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9B9E7D7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C0023C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C689E9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499143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FAA855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BCAF769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24823A95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E2BE3" w14:textId="77777777" w:rsidR="00F15139" w:rsidRDefault="00F15139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《礼记》：</w:t>
            </w:r>
          </w:p>
          <w:p w14:paraId="41B6816D" w14:textId="77777777" w:rsidR="007A0E9E" w:rsidRDefault="00132AC6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《礼记》</w:t>
            </w:r>
            <w:r w:rsidR="008A223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主要内容及</w:t>
            </w:r>
            <w:r w:rsidR="008A223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其中的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《大学》、《中庸》</w:t>
            </w:r>
            <w:r w:rsidR="008A223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等篇章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在我国封建社会教育史上的重要地位；</w:t>
            </w:r>
          </w:p>
          <w:p w14:paraId="119003E6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《大学》讲读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2451A" w14:textId="77777777" w:rsidR="00467182" w:rsidRPr="00467182" w:rsidRDefault="00467182" w:rsidP="0046718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教学；</w:t>
            </w:r>
          </w:p>
          <w:p w14:paraId="5551D946" w14:textId="77777777" w:rsidR="00467182" w:rsidRPr="00467182" w:rsidRDefault="00467182" w:rsidP="0046718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  <w:p w14:paraId="400942AC" w14:textId="77777777" w:rsidR="00467182" w:rsidRPr="00467182" w:rsidRDefault="00467182" w:rsidP="0046718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问答教学；</w:t>
            </w:r>
          </w:p>
          <w:p w14:paraId="3E4F9E12" w14:textId="77777777" w:rsidR="00467182" w:rsidRPr="00467182" w:rsidRDefault="00467182" w:rsidP="0046718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  <w:p w14:paraId="0F6FED5C" w14:textId="77777777" w:rsidR="007A0E9E" w:rsidRDefault="00467182" w:rsidP="00467182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1AD93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熟读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P66-68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《大学》</w:t>
            </w:r>
          </w:p>
          <w:p w14:paraId="799CC15B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P60-66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《学记》、《乐记》节选</w:t>
            </w:r>
          </w:p>
          <w:p w14:paraId="0DB2C1EA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思考与讨论：《学记》是如何系统地论述先秦时期的教育和教学思想的</w:t>
            </w:r>
            <w:bookmarkEnd w:id="0"/>
            <w:bookmarkEnd w:id="1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？</w:t>
            </w:r>
          </w:p>
        </w:tc>
      </w:tr>
      <w:tr w:rsidR="007A0E9E" w14:paraId="7ABDEE7A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BF1F2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12EDA34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19D0CB8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0FDBE58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617C0517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DDC3C5D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4A30A" w14:textId="77777777" w:rsid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</w:p>
          <w:p w14:paraId="0DEF75CD" w14:textId="77777777" w:rsid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  <w:t>孔子：</w:t>
            </w:r>
          </w:p>
          <w:p w14:paraId="3686F1AB" w14:textId="77777777" w:rsid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孔子生平及其哲学和教育思想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71F20FCD" w14:textId="77777777" w:rsidR="007A0E9E" w:rsidRDefault="00467182" w:rsidP="00467182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/>
              </w:rPr>
              <w:t>《论语》选读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50DC7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4FFE711F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6F468667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问答教学；</w:t>
            </w:r>
          </w:p>
          <w:p w14:paraId="7F9F1CF1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16264FC0" w14:textId="77777777" w:rsidR="007A0E9E" w:rsidRPr="00467182" w:rsidRDefault="00467182" w:rsidP="00467182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E3883" w14:textId="77777777" w:rsidR="00467182" w:rsidRDefault="00467182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熟读</w:t>
            </w:r>
            <w:r w:rsidRPr="00467182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PP4-11</w:t>
            </w:r>
            <w:r w:rsidRPr="0046718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《论语》选读</w:t>
            </w:r>
          </w:p>
          <w:p w14:paraId="405AE988" w14:textId="77777777" w:rsidR="007A0E9E" w:rsidRDefault="00467182">
            <w:pPr>
              <w:snapToGrid w:val="0"/>
              <w:spacing w:beforeLines="15" w:before="54" w:afterLines="15" w:after="54"/>
              <w:rPr>
                <w:rFonts w:ascii="黑体" w:hAnsi="黑体" w:hint="eastAsia"/>
                <w:color w:val="000000"/>
                <w:sz w:val="20"/>
                <w:szCs w:val="20"/>
              </w:rPr>
            </w:pPr>
            <w:r w:rsidRPr="0046718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熟读</w:t>
            </w:r>
            <w:r w:rsidRPr="00467182">
              <w:rPr>
                <w:rFonts w:ascii="黑体" w:eastAsia="黑体" w:hAnsi="黑体"/>
                <w:color w:val="000000"/>
                <w:sz w:val="20"/>
                <w:szCs w:val="20"/>
              </w:rPr>
              <w:t>PP4-11</w:t>
            </w:r>
            <w:r w:rsidRPr="0046718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《论语》选读</w:t>
            </w:r>
          </w:p>
        </w:tc>
      </w:tr>
      <w:tr w:rsidR="007A0E9E" w14:paraId="0CC5762D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2C9FC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14:paraId="45BBB89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DA45B5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551933E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58A7B8E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CB2BBBE" w14:textId="77777777" w:rsidR="007D454F" w:rsidRDefault="007D454F" w:rsidP="007D454F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2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95AF6" w14:textId="77777777" w:rsidR="004F0D2D" w:rsidRP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孟子：</w:t>
            </w:r>
          </w:p>
          <w:p w14:paraId="008381C9" w14:textId="77777777" w:rsidR="004F0D2D" w:rsidRP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孟子生平及其哲学和教育思想；</w:t>
            </w:r>
          </w:p>
          <w:p w14:paraId="5016BD95" w14:textId="77777777" w:rsidR="007A0E9E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《孟子》选读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3D480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5DABE97F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2729936A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问答教学；</w:t>
            </w:r>
          </w:p>
          <w:p w14:paraId="01092107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5644C303" w14:textId="77777777" w:rsidR="007A0E9E" w:rsidRPr="00467182" w:rsidRDefault="00467182" w:rsidP="00467182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A3025" w14:textId="77777777" w:rsidR="004F0D2D" w:rsidRPr="004F0D2D" w:rsidRDefault="004F0D2D" w:rsidP="004F0D2D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1.</w:t>
            </w:r>
            <w:r w:rsidRPr="004F0D2D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熟读</w:t>
            </w:r>
            <w:r w:rsidRPr="004F0D2D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PP33-44</w:t>
            </w:r>
          </w:p>
          <w:p w14:paraId="6715C984" w14:textId="77777777" w:rsidR="004F0D2D" w:rsidRPr="004F0D2D" w:rsidRDefault="004F0D2D" w:rsidP="004F0D2D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《孟子》选读</w:t>
            </w:r>
          </w:p>
          <w:p w14:paraId="49E0B122" w14:textId="77777777" w:rsidR="004F0D2D" w:rsidRDefault="004F0D2D" w:rsidP="004F0D2D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2.</w:t>
            </w:r>
            <w:r w:rsidRPr="004F0D2D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思考与讨论：关于人性，孔子和孟子的观点各是什么？</w:t>
            </w:r>
          </w:p>
          <w:p w14:paraId="4BF83992" w14:textId="77777777" w:rsidR="007A0E9E" w:rsidRDefault="000557BC" w:rsidP="004F0D2D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3.预习《中庸》节选PP69-71。</w:t>
            </w:r>
          </w:p>
        </w:tc>
      </w:tr>
      <w:tr w:rsidR="007A0E9E" w14:paraId="478A4094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3518D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2D6C405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CED8407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EEED76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BC9B873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5D232" w14:textId="77777777" w:rsidR="004F0D2D" w:rsidRP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《中庸》：</w:t>
            </w:r>
          </w:p>
          <w:p w14:paraId="6E4D8767" w14:textId="77777777" w:rsid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F0D2D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《中庸》讲读</w:t>
            </w:r>
          </w:p>
          <w:p w14:paraId="2F505FF2" w14:textId="77777777" w:rsidR="007A0E9E" w:rsidRDefault="007A0E9E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DA58D" w14:textId="77777777" w:rsidR="00467182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  <w:r w:rsidRPr="00467182"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val="zh-CN" w:eastAsia="zh-CN"/>
              </w:rPr>
              <w:t>PPT</w:t>
            </w:r>
            <w:r w:rsidRPr="0046718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  <w:t>教学；</w:t>
            </w:r>
          </w:p>
          <w:p w14:paraId="2444D583" w14:textId="77777777" w:rsidR="00467182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</w:p>
          <w:p w14:paraId="7FBFBA68" w14:textId="77777777" w:rsidR="00467182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  <w:r w:rsidRPr="0046718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  <w:t>问答教学；</w:t>
            </w:r>
          </w:p>
          <w:p w14:paraId="795F3458" w14:textId="77777777" w:rsidR="00467182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</w:p>
          <w:p w14:paraId="54680AE1" w14:textId="77777777" w:rsidR="007A0E9E" w:rsidRPr="00467182" w:rsidRDefault="00467182" w:rsidP="00467182">
            <w:pP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</w:pPr>
            <w:r w:rsidRPr="0046718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val="zh-CN" w:eastAsia="zh-CN"/>
              </w:rPr>
              <w:t>小组讨论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63DC5" w14:textId="77777777" w:rsidR="007A0E9E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1.</w:t>
            </w:r>
            <w:r w:rsidRPr="004F0D2D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熟读PP69-71《中庸》节选，力求理解。</w:t>
            </w:r>
          </w:p>
          <w:p w14:paraId="712C74D9" w14:textId="77777777" w:rsid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2.结合《大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lastRenderedPageBreak/>
              <w:t>学》和中庸的文本分析儒家道德教育的特色及其局新性。（参考P71学习提示3的提示）</w:t>
            </w:r>
            <w:r w:rsidR="000557BC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。</w:t>
            </w:r>
          </w:p>
          <w:p w14:paraId="518B9135" w14:textId="77777777" w:rsidR="004F0D2D" w:rsidRPr="004F0D2D" w:rsidRDefault="004F0D2D" w:rsidP="004F0D2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4F0D2D"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3.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预</w:t>
            </w:r>
            <w:r w:rsidR="000557BC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习</w:t>
            </w:r>
            <w:r w:rsidRPr="004F0D2D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柏拉图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《理想国》节选（</w:t>
            </w:r>
            <w:r w:rsidR="000557BC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PP200-210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）</w:t>
            </w:r>
            <w:r w:rsidR="000557BC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。</w:t>
            </w:r>
          </w:p>
          <w:p w14:paraId="724E7924" w14:textId="77777777" w:rsidR="004F0D2D" w:rsidRPr="004F0D2D" w:rsidRDefault="004F0D2D" w:rsidP="004F0D2D">
            <w:pPr>
              <w:pStyle w:val="a9"/>
              <w:widowControl/>
              <w:ind w:left="400" w:firstLineChars="0" w:firstLine="0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</w:tr>
      <w:tr w:rsidR="007A0E9E" w14:paraId="3581384C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C5A30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41" w:type="dxa"/>
          </w:tcPr>
          <w:p w14:paraId="297CB6E9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081C97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E1A6BE9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6AAC4C0" w14:textId="77777777" w:rsidR="007A0E9E" w:rsidRDefault="007A0E9E" w:rsidP="00F15139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04AE45F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427FC90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D10D11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93242B6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8361469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4DB9E73F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93353" w14:textId="77777777" w:rsidR="00F15139" w:rsidRDefault="00F15139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柏拉图：</w:t>
            </w:r>
          </w:p>
          <w:p w14:paraId="6062F661" w14:textId="77777777" w:rsidR="007A0E9E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柏拉图生平及其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哲学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和教育思想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4F92D190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《理想国》选读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E517C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5F08E985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73F38D99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问答教学；</w:t>
            </w:r>
          </w:p>
          <w:p w14:paraId="618C1134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557CE403" w14:textId="77777777" w:rsidR="007A0E9E" w:rsidRDefault="00467182" w:rsidP="005F3D65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  <w:p w14:paraId="3344250D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3505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1.阅读</w:t>
            </w:r>
            <w: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bCs/>
                <w:sz w:val="20"/>
                <w:szCs w:val="20"/>
                <w:lang w:eastAsia="zh-CN"/>
              </w:rPr>
              <w:t>P200-210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《理想国》选读</w:t>
            </w:r>
          </w:p>
          <w:p w14:paraId="4B54DDBA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思考与讨论：谈谈你对《理想国》第七章“洞穴”比喻的理解以及该比喻对教育的积极意义。</w:t>
            </w:r>
          </w:p>
          <w:p w14:paraId="11CB0B67" w14:textId="77777777" w:rsidR="0027339D" w:rsidRDefault="0027339D" w:rsidP="0027339D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3.预习亚里士多德《政治学》节选PP212-223.</w:t>
            </w:r>
          </w:p>
        </w:tc>
      </w:tr>
      <w:tr w:rsidR="007A0E9E" w14:paraId="02DA04E8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99932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14:paraId="3D56E7F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A0E79B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85FA8F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8E2A708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2A2ED5C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1CC983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0F7B300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AABA4" w14:textId="77777777" w:rsidR="00F15139" w:rsidRDefault="00F15139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亚里士多德：</w:t>
            </w:r>
          </w:p>
          <w:p w14:paraId="7DB78599" w14:textId="77777777" w:rsidR="007A0E9E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亚里士多德的生平及其哲学和教育思想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048D2DC8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亚里士多德《政治学》选读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1F40D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教学；</w:t>
            </w:r>
          </w:p>
          <w:p w14:paraId="2C9C5883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04FC5F80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问答教学；</w:t>
            </w:r>
          </w:p>
          <w:p w14:paraId="60E87708" w14:textId="77777777" w:rsidR="00467182" w:rsidRPr="00467182" w:rsidRDefault="00467182" w:rsidP="00467182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512B5D53" w14:textId="77777777" w:rsidR="007A0E9E" w:rsidRDefault="00467182" w:rsidP="00467182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小组讨论</w:t>
            </w:r>
          </w:p>
          <w:p w14:paraId="07A816D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0559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1.阅读</w:t>
            </w:r>
            <w: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bCs/>
                <w:sz w:val="20"/>
                <w:szCs w:val="20"/>
                <w:lang w:eastAsia="zh-CN"/>
              </w:rPr>
              <w:t>P212-223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《政治学》选读</w:t>
            </w:r>
          </w:p>
          <w:p w14:paraId="085A14BB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2.思考与讨论：参考p.2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23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学习提示1.从教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育目标这个角度比较柏拉图和亚里士多德两人教育观的异同。</w:t>
            </w:r>
          </w:p>
        </w:tc>
      </w:tr>
      <w:tr w:rsidR="007A0E9E" w14:paraId="4405C138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AE9E3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41" w:type="dxa"/>
          </w:tcPr>
          <w:p w14:paraId="34EB666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5C3A1ED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D27D01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B679D9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1154E0C" w14:textId="77777777" w:rsidR="007A0E9E" w:rsidRDefault="00F15139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395FF20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0D413CA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307F6C9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36504" w14:textId="77777777" w:rsidR="00F15139" w:rsidRDefault="00F15139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阶段复习：</w:t>
            </w:r>
          </w:p>
          <w:p w14:paraId="78974F26" w14:textId="77777777" w:rsidR="007A0E9E" w:rsidRDefault="00132AC6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中</w:t>
            </w:r>
            <w:r w:rsidR="00BA2376">
              <w:rPr>
                <w:rFonts w:ascii="黑体" w:eastAsia="黑体" w:hAnsi="黑体" w:hint="eastAsia"/>
                <w:bCs/>
                <w:sz w:val="20"/>
                <w:szCs w:val="20"/>
              </w:rPr>
              <w:t>国与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西</w:t>
            </w:r>
            <w:r w:rsidR="00F15139">
              <w:rPr>
                <w:rFonts w:ascii="黑体" w:eastAsia="黑体" w:hAnsi="黑体" w:hint="eastAsia"/>
                <w:bCs/>
                <w:sz w:val="20"/>
                <w:szCs w:val="20"/>
              </w:rPr>
              <w:t>方</w:t>
            </w:r>
            <w:r w:rsidR="00BA2376">
              <w:rPr>
                <w:rFonts w:ascii="黑体" w:eastAsia="黑体" w:hAnsi="黑体" w:hint="eastAsia"/>
                <w:bCs/>
                <w:sz w:val="20"/>
                <w:szCs w:val="20"/>
              </w:rPr>
              <w:t>古代教育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思想</w:t>
            </w:r>
            <w:r w:rsidR="00BA2376">
              <w:rPr>
                <w:rFonts w:ascii="黑体" w:eastAsia="黑体" w:hAnsi="黑体" w:hint="eastAsia"/>
                <w:bCs/>
                <w:sz w:val="20"/>
                <w:szCs w:val="20"/>
              </w:rPr>
              <w:t>对比</w:t>
            </w:r>
          </w:p>
          <w:p w14:paraId="5FC45904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为下周的单元测试做准备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7E42B" w14:textId="77777777" w:rsidR="007A0E9E" w:rsidRDefault="008A2238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从比较的角度对所学内容的复习与梳理</w:t>
            </w:r>
            <w:r w:rsidR="00132AC6">
              <w:rPr>
                <w:rFonts w:ascii="黑体" w:eastAsia="黑体" w:hAnsi="黑体" w:hint="eastAsia"/>
                <w:sz w:val="20"/>
                <w:szCs w:val="20"/>
              </w:rPr>
              <w:t>；</w:t>
            </w:r>
          </w:p>
          <w:p w14:paraId="001906D0" w14:textId="77777777" w:rsidR="00BD5468" w:rsidRDefault="00BD5468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课堂讨论；</w:t>
            </w:r>
          </w:p>
          <w:p w14:paraId="5B270E16" w14:textId="77777777" w:rsidR="008A2238" w:rsidRPr="008A2238" w:rsidRDefault="008A2238" w:rsidP="00BD5468">
            <w:pPr>
              <w:snapToGrid w:val="0"/>
              <w:ind w:firstLineChars="50" w:firstLine="100"/>
              <w:rPr>
                <w:rFonts w:ascii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04544880" w14:textId="77777777" w:rsidR="007A0E9E" w:rsidRDefault="007A0E9E" w:rsidP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306E03D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5D81A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阅读与复习</w:t>
            </w:r>
          </w:p>
          <w:p w14:paraId="1A900922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《大学章句序》</w:t>
            </w:r>
          </w:p>
          <w:p w14:paraId="22BB0CDC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2.《大学》、《中庸》</w:t>
            </w:r>
          </w:p>
          <w:p w14:paraId="7CE90D8A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3.《论语》、《孟子》</w:t>
            </w:r>
          </w:p>
          <w:p w14:paraId="13B95B20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4《.理想国》选读</w:t>
            </w:r>
          </w:p>
          <w:p w14:paraId="48E994FE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5.《政治学》选读</w:t>
            </w:r>
          </w:p>
        </w:tc>
      </w:tr>
      <w:tr w:rsidR="007A0E9E" w14:paraId="273FA82E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25F3B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14:paraId="409C24C3" w14:textId="77777777" w:rsidR="007A0E9E" w:rsidRDefault="007D454F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2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B2DDF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阶段测试</w:t>
            </w:r>
            <w:r w:rsidR="008A2238">
              <w:rPr>
                <w:rFonts w:ascii="黑体" w:eastAsia="黑体" w:hAnsi="黑体" w:hint="eastAsia"/>
                <w:bCs/>
                <w:sz w:val="20"/>
                <w:szCs w:val="20"/>
              </w:rPr>
              <w:t>（学术论文写作）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BA678" w14:textId="77777777" w:rsidR="008A2238" w:rsidRDefault="00132AC6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书面测试</w:t>
            </w:r>
            <w:r w:rsidR="008A2238">
              <w:rPr>
                <w:rFonts w:ascii="黑体" w:eastAsia="黑体" w:hAnsi="黑体" w:hint="eastAsia"/>
                <w:sz w:val="20"/>
                <w:szCs w:val="20"/>
              </w:rPr>
              <w:t>（</w:t>
            </w:r>
          </w:p>
          <w:p w14:paraId="550E16FE" w14:textId="77777777" w:rsidR="007A0E9E" w:rsidRDefault="008A2238">
            <w:pPr>
              <w:snapToGrid w:val="0"/>
              <w:rPr>
                <w:rFonts w:ascii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学术论文写作练习）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50078" w14:textId="77777777" w:rsidR="007A0E9E" w:rsidRPr="008A2238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</w:tr>
      <w:tr w:rsidR="007A0E9E" w14:paraId="3EFF7F44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3A31C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41" w:type="dxa"/>
          </w:tcPr>
          <w:p w14:paraId="02353E1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F9AE44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4351474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35E4C4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3A12B17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8FEEF6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732A799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D544B0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5CE6EEE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B828D2F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2A6F0D2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788A7" w14:textId="77777777" w:rsidR="008A2238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t>康德：</w:t>
            </w:r>
          </w:p>
          <w:p w14:paraId="16222418" w14:textId="77777777" w:rsidR="007A0E9E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康德生平及其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哲学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和教育思想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36CF73C1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康德的《论教育》选读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87995" w14:textId="77777777" w:rsidR="007A0E9E" w:rsidRDefault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小组</w:t>
            </w:r>
            <w:r w:rsidR="00132AC6">
              <w:rPr>
                <w:rFonts w:ascii="黑体" w:eastAsia="黑体" w:hAnsi="黑体" w:hint="eastAsia"/>
                <w:sz w:val="20"/>
                <w:szCs w:val="20"/>
              </w:rPr>
              <w:t>PPT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汇报</w:t>
            </w:r>
            <w:r w:rsidR="00132AC6">
              <w:rPr>
                <w:rFonts w:ascii="黑体" w:eastAsia="黑体" w:hAnsi="黑体" w:hint="eastAsia"/>
                <w:sz w:val="20"/>
                <w:szCs w:val="20"/>
              </w:rPr>
              <w:t xml:space="preserve">; </w:t>
            </w:r>
          </w:p>
          <w:p w14:paraId="277D2FC8" w14:textId="77777777" w:rsidR="008A2238" w:rsidRDefault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</w:t>
            </w:r>
            <w:r w:rsid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089EDFA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6D4E5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1.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76-288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《论教育学》节选</w:t>
            </w:r>
          </w:p>
          <w:p w14:paraId="05523D1F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思考、讨论与写作：p.28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8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， 学习提示2.: 在阅读康德《论教育学》节选与卢梭《爱弥尔》的基础上，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试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比较两人关于人的天性这个问题的观点的不同之处。</w:t>
            </w:r>
          </w:p>
        </w:tc>
      </w:tr>
      <w:tr w:rsidR="007A0E9E" w14:paraId="4920148A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22599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14:paraId="35294CE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C77159B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  <w:p w14:paraId="4F8481D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9753D1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1B47E9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469DA7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BEE34F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C728A4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12F6F3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3CAEF25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B45279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70BF0AA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01CA7C9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65DB7C9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4609E3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1A787" w14:textId="77777777" w:rsidR="008A2238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  <w:lastRenderedPageBreak/>
              <w:t>杜威：</w:t>
            </w:r>
          </w:p>
          <w:p w14:paraId="19A4A4D6" w14:textId="77777777" w:rsidR="007A0E9E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lastRenderedPageBreak/>
              <w:t>杜威生平及其教育思想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5C546175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《民主主义与教育》、《经验与教育》选读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BBCCB" w14:textId="77777777" w:rsidR="008A2238" w:rsidRDefault="008A2238" w:rsidP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lastRenderedPageBreak/>
              <w:t>小组PPT汇</w:t>
            </w:r>
            <w:r>
              <w:rPr>
                <w:rFonts w:ascii="黑体" w:eastAsia="黑体" w:hAnsi="黑体" w:hint="eastAsia"/>
                <w:sz w:val="20"/>
                <w:szCs w:val="20"/>
              </w:rPr>
              <w:lastRenderedPageBreak/>
              <w:t xml:space="preserve">报; </w:t>
            </w:r>
          </w:p>
          <w:p w14:paraId="24F671D1" w14:textId="77777777" w:rsidR="008A2238" w:rsidRDefault="008A2238" w:rsidP="008A223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</w:t>
            </w:r>
            <w:r w:rsid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1D793000" w14:textId="77777777" w:rsidR="007A0E9E" w:rsidRPr="008A2238" w:rsidRDefault="007A0E9E" w:rsidP="008A2238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4D333801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86D8F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lastRenderedPageBreak/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P351-360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《民主主义与教育》节选、《经验与教育》节选</w:t>
            </w:r>
          </w:p>
          <w:p w14:paraId="158FCFB5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P.368 学习提示 1.：针对传统学校教育的弊端及其不良影响，杜威提出了“教育即生长”和“教育即生活”的观点。试说明这种新的儿童观和教育观的内涵及其意义。</w:t>
            </w:r>
          </w:p>
        </w:tc>
      </w:tr>
      <w:tr w:rsidR="007A0E9E" w14:paraId="3A7F6E90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0DE67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</w:tcPr>
          <w:p w14:paraId="78210150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53C497C" w14:textId="77777777" w:rsidR="008D2FE8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4DBD16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FFDD8A0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86C5B66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FFB39C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3E3C248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3A13933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5B1C0283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94324" w14:textId="77777777" w:rsidR="008A2238" w:rsidRDefault="008A2238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蒙台梭利：</w:t>
            </w:r>
          </w:p>
          <w:p w14:paraId="7EB196F6" w14:textId="77777777" w:rsidR="007A0E9E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蒙台梭利生平及其教育思想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7DF9683B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《蒙台梭利方法》选读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08BDA" w14:textId="77777777" w:rsidR="008D2FE8" w:rsidRPr="008D2FE8" w:rsidRDefault="008D2FE8" w:rsidP="008D2FE8">
            <w:pPr>
              <w:snapToGrid w:val="0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8D2FE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小组</w:t>
            </w:r>
            <w:r w:rsidRPr="008D2FE8"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PPT</w:t>
            </w:r>
            <w:r w:rsidRPr="008D2FE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汇报</w:t>
            </w:r>
            <w:r w:rsidRPr="008D2FE8"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; </w:t>
            </w:r>
          </w:p>
          <w:p w14:paraId="4FA2241A" w14:textId="77777777" w:rsidR="007A0E9E" w:rsidRDefault="00467182" w:rsidP="008D2FE8">
            <w:pPr>
              <w:snapToGrid w:val="0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课堂讨论；</w:t>
            </w:r>
            <w:r w:rsidR="008D2FE8" w:rsidRPr="008D2FE8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问答互动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FE798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P370-384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《蒙台梭利方法》节选、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《童年的秘密》节选（导论和第一、第二部分）</w:t>
            </w:r>
          </w:p>
          <w:p w14:paraId="06746626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385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学习提示3.：杜威和蒙台梭利都是2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世纪上半叶“儿童中心说”的倡导者。试围绕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两人的儿童教育观来揭示其教育思想的异同。</w:t>
            </w:r>
          </w:p>
        </w:tc>
      </w:tr>
      <w:tr w:rsidR="007A0E9E" w14:paraId="0C5F7B02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14AFA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2366294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14AFF3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52E643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FC8178D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A3C808B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E1C4C4F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EA83730" w14:textId="77777777" w:rsidR="007A0E9E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6659E0A9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10CA463" w14:textId="77777777" w:rsidR="007A0E9E" w:rsidRDefault="007A0E9E" w:rsidP="008D2FE8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B4081" w14:textId="77777777" w:rsidR="008D2FE8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张之洞：</w:t>
            </w:r>
          </w:p>
          <w:p w14:paraId="33B68D33" w14:textId="77777777" w:rsidR="007A0E9E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张之洞生平及其教育思想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7D53AC93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《劝学篇》选读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07572" w14:textId="77777777" w:rsidR="008D2FE8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 xml:space="preserve">小组PPT汇报; </w:t>
            </w:r>
          </w:p>
          <w:p w14:paraId="28765B93" w14:textId="77777777" w:rsidR="008D2FE8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</w:t>
            </w:r>
            <w:r w:rsid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5FA3E2FA" w14:textId="77777777" w:rsidR="007A0E9E" w:rsidRPr="008D2FE8" w:rsidRDefault="007A0E9E">
            <w:pPr>
              <w:snapToGrid w:val="0"/>
              <w:jc w:val="center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</w:p>
          <w:p w14:paraId="2D478316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CBCE8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P135-144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《劝学篇》节选</w:t>
            </w:r>
          </w:p>
          <w:p w14:paraId="6B67E8EB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思考、讨论与写作: p.1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44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学习提示 1.：试结合时代特征分析《劝学篇》选文中所表现出来的矛盾。</w:t>
            </w:r>
          </w:p>
        </w:tc>
      </w:tr>
      <w:tr w:rsidR="007A0E9E" w14:paraId="45463A60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EA41D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14:paraId="54EAC2B4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D3C48E2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1CC4E99C" w14:textId="77777777" w:rsidR="008D2FE8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942C18A" w14:textId="77777777" w:rsidR="008D2FE8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107A9FF" w14:textId="77777777" w:rsidR="008D2FE8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E114D77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8D5A00E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669FA0C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AAA8AB4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B980E67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36D7EA6" w14:textId="77777777" w:rsidR="007D454F" w:rsidRDefault="007D454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0A276" w14:textId="77777777" w:rsidR="007A0E9E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蔡元培的生平及其教育思想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0F8561F6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蔡元培教育思想研究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BCCB9" w14:textId="77777777" w:rsidR="008D2FE8" w:rsidRPr="008D2FE8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</w:t>
            </w:r>
            <w:r w:rsidRPr="008D2FE8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汇报</w:t>
            </w:r>
            <w:r w:rsidRPr="008D2FE8">
              <w:rPr>
                <w:rFonts w:ascii="黑体" w:eastAsia="黑体" w:hAnsi="黑体"/>
                <w:sz w:val="20"/>
                <w:szCs w:val="20"/>
                <w:lang w:eastAsia="zh-CN"/>
              </w:rPr>
              <w:t xml:space="preserve">; </w:t>
            </w:r>
          </w:p>
          <w:p w14:paraId="5EB98B14" w14:textId="77777777" w:rsidR="007A0E9E" w:rsidRDefault="00467182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课堂讨论；</w:t>
            </w:r>
            <w:r w:rsidR="008D2FE8"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0F196F1C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84DC7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P160-170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《对于新教育之意见》、《就任北京大学校长之演说》、《以美育代宗教说》节选</w:t>
            </w:r>
          </w:p>
          <w:p w14:paraId="685CA581" w14:textId="77777777" w:rsidR="007A0E9E" w:rsidRDefault="00132AC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70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: 学习提示1.：蔡元培曾就民国教育改革提出了一系列重要的思想和主张，其中既贯穿着西方近代教育思想和理念，又汲取了中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lastRenderedPageBreak/>
              <w:t>国传统教育思想中的某些合理因素。试就蔡元培有关公民教育的思想作具体分析。</w:t>
            </w:r>
          </w:p>
        </w:tc>
      </w:tr>
      <w:tr w:rsidR="007A0E9E" w14:paraId="7A39FF28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A6006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04829648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0CC024E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D811C03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6D1C8956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ACD97CF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C45CBDF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CAB0499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27DC5293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A58A7F2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462FC0E3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107935E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0AAD3AE5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2B90A15" w14:textId="77777777" w:rsidR="007D454F" w:rsidRDefault="007D454F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7FC48584" w14:textId="77777777" w:rsidR="007D454F" w:rsidRDefault="007D454F" w:rsidP="007D454F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31431A81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65CA2F2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5AE4272E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  <w:p w14:paraId="7DC006EB" w14:textId="77777777" w:rsidR="007A0E9E" w:rsidRDefault="007A0E9E">
            <w:pPr>
              <w:widowControl/>
              <w:ind w:firstLineChars="100" w:firstLine="21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6533" w14:textId="77777777" w:rsidR="007A0E9E" w:rsidRDefault="008D2FE8">
            <w:pPr>
              <w:rPr>
                <w:rFonts w:ascii="黑体" w:eastAsia="黑体" w:hAnsi="黑体" w:hint="eastAsia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陶行知的生平及其教育思想</w:t>
            </w:r>
            <w:r w:rsidR="00132AC6">
              <w:rPr>
                <w:rFonts w:ascii="黑体" w:eastAsia="黑体" w:hAnsi="黑体" w:hint="eastAsia"/>
                <w:bCs/>
                <w:sz w:val="20"/>
                <w:szCs w:val="20"/>
              </w:rPr>
              <w:t>；</w:t>
            </w:r>
          </w:p>
          <w:p w14:paraId="1DF52AE0" w14:textId="77777777" w:rsidR="007A0E9E" w:rsidRDefault="00132AC6">
            <w:pPr>
              <w:widowControl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陶行知教育思想研究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A8294" w14:textId="77777777" w:rsidR="008D2FE8" w:rsidRPr="008D2FE8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小组</w:t>
            </w:r>
            <w:r w:rsidRPr="008D2FE8">
              <w:rPr>
                <w:rFonts w:ascii="黑体" w:eastAsia="黑体" w:hAnsi="黑体"/>
                <w:sz w:val="20"/>
                <w:szCs w:val="20"/>
                <w:lang w:eastAsia="zh-CN"/>
              </w:rPr>
              <w:t>PPT</w:t>
            </w: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汇报</w:t>
            </w:r>
            <w:r w:rsidRPr="008D2FE8">
              <w:rPr>
                <w:rFonts w:ascii="黑体" w:eastAsia="黑体" w:hAnsi="黑体"/>
                <w:sz w:val="20"/>
                <w:szCs w:val="20"/>
                <w:lang w:eastAsia="zh-CN"/>
              </w:rPr>
              <w:t xml:space="preserve">; </w:t>
            </w:r>
          </w:p>
          <w:p w14:paraId="33F0523D" w14:textId="77777777" w:rsidR="007A0E9E" w:rsidRDefault="008D2FE8" w:rsidP="008D2FE8">
            <w:pPr>
              <w:snapToGrid w:val="0"/>
              <w:rPr>
                <w:rFonts w:ascii="黑体" w:eastAsia="黑体" w:hAnsi="黑体" w:hint="eastAsia"/>
                <w:sz w:val="20"/>
                <w:szCs w:val="20"/>
                <w:lang w:eastAsia="zh-CN"/>
              </w:rPr>
            </w:pP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课堂讨论</w:t>
            </w:r>
            <w:r w:rsidR="00467182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；</w:t>
            </w:r>
            <w:r w:rsidRPr="008D2FE8">
              <w:rPr>
                <w:rFonts w:ascii="黑体" w:eastAsia="黑体" w:hAnsi="黑体" w:hint="eastAsia"/>
                <w:sz w:val="20"/>
                <w:szCs w:val="20"/>
                <w:lang w:eastAsia="zh-CN"/>
              </w:rPr>
              <w:t>问答互动</w:t>
            </w:r>
          </w:p>
          <w:p w14:paraId="258FCC46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C524E" w14:textId="77777777" w:rsidR="007A0E9E" w:rsidRDefault="00132AC6">
            <w:pPr>
              <w:snapToGrid w:val="0"/>
              <w:spacing w:beforeLines="15" w:before="54" w:afterLines="15" w:after="54"/>
              <w:rPr>
                <w:rFonts w:ascii="黑体" w:eastAsia="黑体" w:hAnsi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阅读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  <w:t>P171-179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《中华教育改进社改造全国乡村教育宣言书》、《实验乡村师范学校答客问》、《教学做合一》、《首脑相长歌》、《小先生与民众教育》</w:t>
            </w:r>
          </w:p>
          <w:p w14:paraId="400E28A4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2.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思考、讨论与写作: p.1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t>80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学习提示3.：试结合近代中国社会的历史背景，分析陶行知“生活即教育”与杜威“教育即生活”的异同。</w:t>
            </w:r>
          </w:p>
        </w:tc>
      </w:tr>
      <w:tr w:rsidR="007A0E9E" w14:paraId="5D3C66B6" w14:textId="77777777" w:rsidTr="00467182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E8ABC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</w:tcPr>
          <w:p w14:paraId="491D02AC" w14:textId="77777777" w:rsidR="008D2FE8" w:rsidRDefault="007D454F" w:rsidP="008D2FE8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  <w:p w14:paraId="78FC590C" w14:textId="77777777" w:rsidR="007D454F" w:rsidRDefault="007D454F" w:rsidP="008D2FE8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2</w:t>
            </w:r>
          </w:p>
          <w:p w14:paraId="03F11607" w14:textId="77777777" w:rsidR="007D454F" w:rsidRDefault="007D454F" w:rsidP="008D2FE8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  <w:tc>
          <w:tcPr>
            <w:tcW w:w="4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6B6FA" w14:textId="77777777" w:rsidR="007A0E9E" w:rsidRDefault="00132AC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期末测试</w:t>
            </w:r>
          </w:p>
        </w:tc>
        <w:tc>
          <w:tcPr>
            <w:tcW w:w="13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663A4" w14:textId="77777777" w:rsidR="007A0E9E" w:rsidRDefault="008D2FE8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书面测试（学术论文写作）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98E14" w14:textId="77777777" w:rsidR="007A0E9E" w:rsidRDefault="007A0E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713D3EF6" w14:textId="77777777" w:rsidR="007A0E9E" w:rsidRDefault="00132AC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132AC6" w14:paraId="30C9C95F" w14:textId="77777777" w:rsidTr="002A14A2">
        <w:trPr>
          <w:trHeight w:val="622"/>
        </w:trPr>
        <w:tc>
          <w:tcPr>
            <w:tcW w:w="1809" w:type="dxa"/>
            <w:vAlign w:val="center"/>
          </w:tcPr>
          <w:p w14:paraId="55A56451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vAlign w:val="center"/>
          </w:tcPr>
          <w:p w14:paraId="4506687E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1E38749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32AC6" w:rsidRPr="00132AC6" w14:paraId="7EECE7C4" w14:textId="77777777" w:rsidTr="002A14A2">
        <w:trPr>
          <w:trHeight w:val="340"/>
        </w:trPr>
        <w:tc>
          <w:tcPr>
            <w:tcW w:w="1809" w:type="dxa"/>
            <w:vAlign w:val="center"/>
          </w:tcPr>
          <w:p w14:paraId="483F10C9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3673CF9A" w14:textId="77777777" w:rsidR="00132AC6" w:rsidRDefault="00132AC6" w:rsidP="002A14A2">
            <w:pPr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 w:rsidRPr="00132AC6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13F025F5" w14:textId="77777777" w:rsidR="00132AC6" w:rsidRPr="00132AC6" w:rsidRDefault="00132AC6" w:rsidP="002A14A2">
            <w:pPr>
              <w:snapToGrid w:val="0"/>
              <w:jc w:val="center"/>
              <w:rPr>
                <w:rFonts w:ascii="黑体" w:eastAsiaTheme="minorEastAsia" w:hAnsi="黑体" w:cs="Arial" w:hint="eastAsia"/>
                <w:b/>
                <w:bCs/>
                <w:sz w:val="21"/>
                <w:szCs w:val="21"/>
                <w:lang w:eastAsia="zh-CN"/>
              </w:rPr>
            </w:pPr>
            <w:r w:rsidRPr="00132AC6">
              <w:rPr>
                <w:rFonts w:ascii="黑体" w:eastAsiaTheme="minorEastAsia" w:hAnsi="黑体" w:cs="Arial" w:hint="eastAsia"/>
                <w:b/>
                <w:bCs/>
                <w:sz w:val="21"/>
                <w:szCs w:val="21"/>
                <w:lang w:eastAsia="zh-CN"/>
              </w:rPr>
              <w:t>阶段测试</w:t>
            </w:r>
          </w:p>
        </w:tc>
      </w:tr>
      <w:tr w:rsidR="00132AC6" w14:paraId="5C78C769" w14:textId="77777777" w:rsidTr="002A14A2">
        <w:trPr>
          <w:trHeight w:val="340"/>
        </w:trPr>
        <w:tc>
          <w:tcPr>
            <w:tcW w:w="1809" w:type="dxa"/>
            <w:vAlign w:val="center"/>
          </w:tcPr>
          <w:p w14:paraId="61843A25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bookmarkStart w:id="2" w:name="OLE_LINK9"/>
            <w:bookmarkStart w:id="3" w:name="OLE_LINK10"/>
            <w:r>
              <w:rPr>
                <w:rFonts w:ascii="黑体" w:eastAsia="黑体" w:hAnsi="黑体" w:cs="Arial"/>
                <w:bCs/>
                <w:sz w:val="21"/>
                <w:szCs w:val="21"/>
              </w:rPr>
              <w:t>X</w:t>
            </w:r>
            <w:bookmarkEnd w:id="2"/>
            <w:bookmarkEnd w:id="3"/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28B785AB" w14:textId="77777777" w:rsidR="00132AC6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2</w:t>
            </w:r>
            <w:r w:rsidR="00132AC6"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238FBE00" w14:textId="77777777" w:rsidR="00132AC6" w:rsidRPr="00132AC6" w:rsidRDefault="00132AC6" w:rsidP="002A14A2">
            <w:pPr>
              <w:snapToGrid w:val="0"/>
              <w:jc w:val="center"/>
              <w:rPr>
                <w:rFonts w:ascii="黑体" w:hAnsi="黑体" w:cs="Arial" w:hint="eastAsia"/>
                <w:b/>
                <w:bCs/>
                <w:sz w:val="21"/>
                <w:szCs w:val="21"/>
                <w:lang w:eastAsia="zh-CN"/>
              </w:rPr>
            </w:pPr>
            <w:r w:rsidRPr="00132AC6"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小组</w:t>
            </w:r>
            <w:r w:rsidRPr="00132AC6"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PPT</w:t>
            </w:r>
            <w:r w:rsidR="008D2FE8"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汇报与展示</w:t>
            </w:r>
          </w:p>
        </w:tc>
      </w:tr>
      <w:tr w:rsidR="00132AC6" w14:paraId="5EA04C15" w14:textId="77777777" w:rsidTr="002A14A2">
        <w:trPr>
          <w:trHeight w:val="476"/>
        </w:trPr>
        <w:tc>
          <w:tcPr>
            <w:tcW w:w="1809" w:type="dxa"/>
            <w:vAlign w:val="center"/>
          </w:tcPr>
          <w:p w14:paraId="2086F6F1" w14:textId="77777777" w:rsidR="00132AC6" w:rsidRDefault="00132AC6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74BC2F53" w14:textId="77777777" w:rsidR="00132AC6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2</w:t>
            </w:r>
            <w:r w:rsidR="00132AC6">
              <w:rPr>
                <w:rFonts w:ascii="黑体" w:eastAsia="黑体" w:hAnsi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27070B2" w14:textId="77777777" w:rsidR="00132AC6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我最喜爱的教育家PPT</w:t>
            </w:r>
          </w:p>
        </w:tc>
      </w:tr>
      <w:tr w:rsidR="00C97AD8" w14:paraId="77ED4F7C" w14:textId="77777777" w:rsidTr="002A14A2">
        <w:trPr>
          <w:trHeight w:val="476"/>
        </w:trPr>
        <w:tc>
          <w:tcPr>
            <w:tcW w:w="1809" w:type="dxa"/>
            <w:vAlign w:val="center"/>
          </w:tcPr>
          <w:p w14:paraId="46939F5D" w14:textId="77777777" w:rsidR="00C97AD8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2855958B" w14:textId="77777777" w:rsidR="00C97AD8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vAlign w:val="center"/>
          </w:tcPr>
          <w:p w14:paraId="7656B867" w14:textId="77777777" w:rsidR="00C97AD8" w:rsidRDefault="00C97AD8" w:rsidP="002A14A2">
            <w:pPr>
              <w:snapToGrid w:val="0"/>
              <w:jc w:val="center"/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bCs/>
                <w:sz w:val="21"/>
                <w:szCs w:val="21"/>
                <w:lang w:eastAsia="zh-CN"/>
              </w:rPr>
              <w:t>期末测试</w:t>
            </w:r>
          </w:p>
        </w:tc>
      </w:tr>
    </w:tbl>
    <w:p w14:paraId="660F42DA" w14:textId="77777777" w:rsidR="00132AC6" w:rsidRDefault="00132AC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72849A4E" w14:textId="77777777" w:rsidR="00132AC6" w:rsidRPr="00132AC6" w:rsidRDefault="00132AC6" w:rsidP="00132AC6">
      <w:pPr>
        <w:widowControl/>
        <w:tabs>
          <w:tab w:val="left" w:pos="4200"/>
        </w:tabs>
        <w:spacing w:line="480" w:lineRule="auto"/>
        <w:outlineLvl w:val="0"/>
        <w:rPr>
          <w:rFonts w:ascii="Arial" w:eastAsia="黑体" w:hAnsi="Arial" w:cs="宋体"/>
          <w:bCs/>
          <w:kern w:val="0"/>
          <w:sz w:val="28"/>
          <w:szCs w:val="21"/>
          <w:lang w:eastAsia="zh-CN"/>
        </w:rPr>
      </w:pPr>
      <w:r w:rsidRPr="00132AC6">
        <w:rPr>
          <w:rFonts w:ascii="Arial" w:eastAsia="黑体" w:hAnsi="Arial" w:cs="宋体" w:hint="eastAsia"/>
          <w:bCs/>
          <w:kern w:val="0"/>
          <w:sz w:val="28"/>
          <w:szCs w:val="21"/>
          <w:lang w:eastAsia="zh-CN"/>
        </w:rPr>
        <w:t>六、其他需要说明的问题</w:t>
      </w:r>
      <w:r w:rsidRPr="00132AC6">
        <w:rPr>
          <w:rFonts w:ascii="Arial" w:eastAsia="黑体" w:hAnsi="Arial" w:cs="宋体" w:hint="eastAsia"/>
          <w:bCs/>
          <w:kern w:val="0"/>
          <w:sz w:val="28"/>
          <w:szCs w:val="21"/>
          <w:lang w:eastAsia="zh-CN"/>
        </w:rPr>
        <w:t xml:space="preserve"> </w:t>
      </w:r>
    </w:p>
    <w:p w14:paraId="64209EDD" w14:textId="77777777" w:rsidR="007A0E9E" w:rsidRDefault="007A0E9E" w:rsidP="00132AC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黑体" w:eastAsia="黑体" w:hAnsi="黑体" w:hint="eastAsia"/>
          <w:color w:val="000000"/>
          <w:position w:val="-20"/>
          <w:lang w:eastAsia="zh-CN"/>
        </w:rPr>
      </w:pPr>
    </w:p>
    <w:p w14:paraId="527B804A" w14:textId="77777777" w:rsidR="007A0E9E" w:rsidRPr="002A4593" w:rsidRDefault="00132AC6" w:rsidP="002A4593">
      <w:pPr>
        <w:pStyle w:val="a5"/>
        <w:rPr>
          <w:rFonts w:hint="eastAsia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A4593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2A4593">
        <w:rPr>
          <w:noProof/>
        </w:rPr>
        <w:drawing>
          <wp:inline distT="0" distB="0" distL="0" distR="0" wp14:anchorId="21222C5C" wp14:editId="370C7AD9">
            <wp:extent cx="905839" cy="311150"/>
            <wp:effectExtent l="0" t="0" r="8890" b="0"/>
            <wp:docPr id="255738317" name="图片 255738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38317" name="图片 2557383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084" cy="43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593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</w:p>
    <w:p w14:paraId="66F58852" w14:textId="77777777" w:rsidR="007A0E9E" w:rsidRDefault="00132AC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hint="eastAsia"/>
          <w:noProof/>
          <w:color w:val="000000"/>
          <w:position w:val="-20"/>
          <w:lang w:eastAsia="zh-CN"/>
        </w:rPr>
        <w:drawing>
          <wp:inline distT="0" distB="0" distL="114300" distR="114300" wp14:anchorId="486DEEB0" wp14:editId="3C6AA716">
            <wp:extent cx="664386" cy="348895"/>
            <wp:effectExtent l="0" t="0" r="2540" b="0"/>
            <wp:docPr id="5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870" cy="35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747BB223" w14:textId="005156C4" w:rsidR="007A0E9E" w:rsidRDefault="00132AC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3716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202</w:t>
      </w:r>
      <w:r w:rsidR="00DF7B6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73716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DF7B6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3.</w:t>
      </w:r>
      <w:r w:rsidR="0073716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7A0E9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6638" w14:textId="77777777" w:rsidR="00633947" w:rsidRDefault="00633947">
      <w:r>
        <w:separator/>
      </w:r>
    </w:p>
  </w:endnote>
  <w:endnote w:type="continuationSeparator" w:id="0">
    <w:p w14:paraId="5561F723" w14:textId="77777777" w:rsidR="00633947" w:rsidRDefault="0063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E607" w14:textId="77777777" w:rsidR="007A0E9E" w:rsidRDefault="00132AC6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0609B92" w14:textId="77777777" w:rsidR="007A0E9E" w:rsidRDefault="00132AC6">
    <w:pPr>
      <w:pStyle w:val="a3"/>
      <w:ind w:right="360"/>
    </w:pPr>
    <w:r>
      <w:rPr>
        <w:noProof/>
        <w:lang w:eastAsia="zh-CN"/>
      </w:rPr>
      <w:drawing>
        <wp:inline distT="0" distB="0" distL="0" distR="0" wp14:anchorId="5267A3C4" wp14:editId="6D0278B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5C61" w14:textId="77777777" w:rsidR="007A0E9E" w:rsidRDefault="00132AC6">
    <w:pPr>
      <w:pStyle w:val="a3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97AD8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27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136BF58" w14:textId="77777777" w:rsidR="007A0E9E" w:rsidRDefault="007A0E9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4288" w14:textId="77777777" w:rsidR="00633947" w:rsidRDefault="00633947">
      <w:r>
        <w:separator/>
      </w:r>
    </w:p>
  </w:footnote>
  <w:footnote w:type="continuationSeparator" w:id="0">
    <w:p w14:paraId="3BD2A5A5" w14:textId="77777777" w:rsidR="00633947" w:rsidRDefault="0063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2159" w14:textId="77777777" w:rsidR="007A0E9E" w:rsidRDefault="00132AC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6E91C7C" wp14:editId="47F69E7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BE92" w14:textId="77777777" w:rsidR="007A0E9E" w:rsidRDefault="00132AC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AC1ED" wp14:editId="125E9AD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DE98AB" w14:textId="77777777" w:rsidR="007A0E9E" w:rsidRDefault="00132AC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AC1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2DE98AB" w14:textId="77777777" w:rsidR="007A0E9E" w:rsidRDefault="00132AC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527"/>
    <w:multiLevelType w:val="hybridMultilevel"/>
    <w:tmpl w:val="99C47206"/>
    <w:lvl w:ilvl="0" w:tplc="017895E2">
      <w:start w:val="1"/>
      <w:numFmt w:val="decimal"/>
      <w:lvlText w:val="%1，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637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zMDA3YjU3ZmM0NDRkNjM5MjBlMTBkNTk3MjhhNGUifQ=="/>
  </w:docVars>
  <w:rsids>
    <w:rsidRoot w:val="00475657"/>
    <w:rsid w:val="00001805"/>
    <w:rsid w:val="00001A9A"/>
    <w:rsid w:val="000138B2"/>
    <w:rsid w:val="00013BF4"/>
    <w:rsid w:val="000369D9"/>
    <w:rsid w:val="00040BAC"/>
    <w:rsid w:val="000439B6"/>
    <w:rsid w:val="000457BB"/>
    <w:rsid w:val="00045AE0"/>
    <w:rsid w:val="000509DC"/>
    <w:rsid w:val="0005291A"/>
    <w:rsid w:val="00054B07"/>
    <w:rsid w:val="000557B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1B9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1A04"/>
    <w:rsid w:val="00132AC6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5B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329"/>
    <w:rsid w:val="001C2E51"/>
    <w:rsid w:val="001C57B1"/>
    <w:rsid w:val="001D0F42"/>
    <w:rsid w:val="001D1C00"/>
    <w:rsid w:val="001D2FE7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7776"/>
    <w:rsid w:val="00233384"/>
    <w:rsid w:val="00233529"/>
    <w:rsid w:val="00240B53"/>
    <w:rsid w:val="002469DC"/>
    <w:rsid w:val="00260B07"/>
    <w:rsid w:val="0027339D"/>
    <w:rsid w:val="00280A20"/>
    <w:rsid w:val="00283A9D"/>
    <w:rsid w:val="00287142"/>
    <w:rsid w:val="002878C2"/>
    <w:rsid w:val="00290A4F"/>
    <w:rsid w:val="00290EB6"/>
    <w:rsid w:val="002A0689"/>
    <w:rsid w:val="002A4593"/>
    <w:rsid w:val="002B23AD"/>
    <w:rsid w:val="002B5004"/>
    <w:rsid w:val="002C2103"/>
    <w:rsid w:val="002C578A"/>
    <w:rsid w:val="002D08F3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629"/>
    <w:rsid w:val="00323A00"/>
    <w:rsid w:val="00325A38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69A"/>
    <w:rsid w:val="003C2AFE"/>
    <w:rsid w:val="003C647F"/>
    <w:rsid w:val="003D016C"/>
    <w:rsid w:val="003D2737"/>
    <w:rsid w:val="003D33CF"/>
    <w:rsid w:val="003E152E"/>
    <w:rsid w:val="003E1733"/>
    <w:rsid w:val="003F0A1F"/>
    <w:rsid w:val="003F51DB"/>
    <w:rsid w:val="003F5A06"/>
    <w:rsid w:val="003F6B48"/>
    <w:rsid w:val="0040254E"/>
    <w:rsid w:val="00402CF7"/>
    <w:rsid w:val="00406E83"/>
    <w:rsid w:val="00415B53"/>
    <w:rsid w:val="00416E3A"/>
    <w:rsid w:val="00416EE2"/>
    <w:rsid w:val="00421F6F"/>
    <w:rsid w:val="00422249"/>
    <w:rsid w:val="00422B54"/>
    <w:rsid w:val="00423345"/>
    <w:rsid w:val="0042777A"/>
    <w:rsid w:val="00427D2B"/>
    <w:rsid w:val="0043270C"/>
    <w:rsid w:val="004436A8"/>
    <w:rsid w:val="0044371A"/>
    <w:rsid w:val="00452E85"/>
    <w:rsid w:val="00452ED4"/>
    <w:rsid w:val="00460FAC"/>
    <w:rsid w:val="00461071"/>
    <w:rsid w:val="00463BDD"/>
    <w:rsid w:val="00467182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629"/>
    <w:rsid w:val="004C1D3E"/>
    <w:rsid w:val="004C7613"/>
    <w:rsid w:val="004D07ED"/>
    <w:rsid w:val="004D6DC5"/>
    <w:rsid w:val="004D782C"/>
    <w:rsid w:val="004E412A"/>
    <w:rsid w:val="004E68E7"/>
    <w:rsid w:val="004F0D2D"/>
    <w:rsid w:val="004F0DAB"/>
    <w:rsid w:val="005003D0"/>
    <w:rsid w:val="00500511"/>
    <w:rsid w:val="00502B2F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584B"/>
    <w:rsid w:val="005476E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794"/>
    <w:rsid w:val="005C4583"/>
    <w:rsid w:val="005D009A"/>
    <w:rsid w:val="005D54FC"/>
    <w:rsid w:val="005E29D2"/>
    <w:rsid w:val="005E7140"/>
    <w:rsid w:val="005E7A88"/>
    <w:rsid w:val="005F0931"/>
    <w:rsid w:val="005F2CBF"/>
    <w:rsid w:val="005F3D6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947"/>
    <w:rsid w:val="00633B81"/>
    <w:rsid w:val="00635161"/>
    <w:rsid w:val="00637235"/>
    <w:rsid w:val="0064085C"/>
    <w:rsid w:val="00642FF2"/>
    <w:rsid w:val="006537ED"/>
    <w:rsid w:val="0066040E"/>
    <w:rsid w:val="00662291"/>
    <w:rsid w:val="00663B7A"/>
    <w:rsid w:val="00670F19"/>
    <w:rsid w:val="0067285B"/>
    <w:rsid w:val="00672D41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432"/>
    <w:rsid w:val="006A5A97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374"/>
    <w:rsid w:val="00727FB2"/>
    <w:rsid w:val="007308B2"/>
    <w:rsid w:val="0073594C"/>
    <w:rsid w:val="00736189"/>
    <w:rsid w:val="0073716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EFE"/>
    <w:rsid w:val="007825FB"/>
    <w:rsid w:val="007829F6"/>
    <w:rsid w:val="00787558"/>
    <w:rsid w:val="00787DF8"/>
    <w:rsid w:val="00794E0E"/>
    <w:rsid w:val="007A042A"/>
    <w:rsid w:val="007A0E9E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3828"/>
    <w:rsid w:val="007C4971"/>
    <w:rsid w:val="007D454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BD1"/>
    <w:rsid w:val="00892651"/>
    <w:rsid w:val="008A2238"/>
    <w:rsid w:val="008A2553"/>
    <w:rsid w:val="008B1302"/>
    <w:rsid w:val="008B3DB4"/>
    <w:rsid w:val="008B56AB"/>
    <w:rsid w:val="008B71F2"/>
    <w:rsid w:val="008C1E3E"/>
    <w:rsid w:val="008C2EAB"/>
    <w:rsid w:val="008C2F3A"/>
    <w:rsid w:val="008C6957"/>
    <w:rsid w:val="008D1EC4"/>
    <w:rsid w:val="008D2640"/>
    <w:rsid w:val="008D2FE8"/>
    <w:rsid w:val="008E2CC9"/>
    <w:rsid w:val="008E36BA"/>
    <w:rsid w:val="008E4701"/>
    <w:rsid w:val="008F099E"/>
    <w:rsid w:val="008F2379"/>
    <w:rsid w:val="008F26F4"/>
    <w:rsid w:val="008F2AD8"/>
    <w:rsid w:val="008F3283"/>
    <w:rsid w:val="00900A34"/>
    <w:rsid w:val="009035F1"/>
    <w:rsid w:val="0091127F"/>
    <w:rsid w:val="00912284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CDD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B32"/>
    <w:rsid w:val="00A90D1C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788"/>
    <w:rsid w:val="00AD3670"/>
    <w:rsid w:val="00AD606E"/>
    <w:rsid w:val="00AE29C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2376"/>
    <w:rsid w:val="00BA5396"/>
    <w:rsid w:val="00BB00B3"/>
    <w:rsid w:val="00BC09B7"/>
    <w:rsid w:val="00BC622E"/>
    <w:rsid w:val="00BD2AE6"/>
    <w:rsid w:val="00BD5468"/>
    <w:rsid w:val="00BE1F18"/>
    <w:rsid w:val="00BE1F39"/>
    <w:rsid w:val="00BE5815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AD8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02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8FD"/>
    <w:rsid w:val="00D7212C"/>
    <w:rsid w:val="00D77CB5"/>
    <w:rsid w:val="00D8521A"/>
    <w:rsid w:val="00D8659C"/>
    <w:rsid w:val="00D87174"/>
    <w:rsid w:val="00D87438"/>
    <w:rsid w:val="00D92235"/>
    <w:rsid w:val="00D92A8D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2A2"/>
    <w:rsid w:val="00DE7A45"/>
    <w:rsid w:val="00DF1D4C"/>
    <w:rsid w:val="00DF7B6E"/>
    <w:rsid w:val="00DF7EBD"/>
    <w:rsid w:val="00E001DF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53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3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582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3D118C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2ED79"/>
  <w15:docId w15:val="{F0C0D08E-C39A-4337-972D-3E755037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table" w:styleId="a6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autoRedefine/>
    <w:qFormat/>
  </w:style>
  <w:style w:type="character" w:styleId="a8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styleId="aa">
    <w:name w:val="Balloon Text"/>
    <w:basedOn w:val="a"/>
    <w:link w:val="ab"/>
    <w:semiHidden/>
    <w:unhideWhenUsed/>
    <w:rsid w:val="00132AC6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132AC6"/>
    <w:rPr>
      <w:rFonts w:eastAsia="PMingLiU"/>
      <w:kern w:val="2"/>
      <w:sz w:val="18"/>
      <w:szCs w:val="18"/>
      <w:lang w:eastAsia="zh-TW"/>
    </w:rPr>
  </w:style>
  <w:style w:type="table" w:customStyle="1" w:styleId="10">
    <w:name w:val="网格型1"/>
    <w:basedOn w:val="a1"/>
    <w:next w:val="a6"/>
    <w:autoRedefine/>
    <w:qFormat/>
    <w:rsid w:val="00132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AC7EE0-0882-4C33-9913-5DC1ADDF0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1415</Words>
  <Characters>1742</Characters>
  <Application>Microsoft Office Word</Application>
  <DocSecurity>0</DocSecurity>
  <Lines>435</Lines>
  <Paragraphs>242</Paragraphs>
  <ScaleCrop>false</ScaleCrop>
  <Company>CMT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正选 吴</cp:lastModifiedBy>
  <cp:revision>51</cp:revision>
  <cp:lastPrinted>2015-03-18T03:45:00Z</cp:lastPrinted>
  <dcterms:created xsi:type="dcterms:W3CDTF">2024-03-04T04:39:00Z</dcterms:created>
  <dcterms:modified xsi:type="dcterms:W3CDTF">2026-03-11T00:31:00Z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90CFD901382F4C3A9D3BC75C2FA4FE72_12</vt:lpwstr>
  </property>
</Properties>
</file>