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2D5A7C">
      <w:pPr>
        <w:snapToGrid w:val="0"/>
        <w:jc w:val="center"/>
        <w:rPr>
          <w:sz w:val="6"/>
          <w:szCs w:val="6"/>
        </w:rPr>
      </w:pPr>
    </w:p>
    <w:p w14:paraId="7C65EC69">
      <w:pPr>
        <w:snapToGrid w:val="0"/>
        <w:jc w:val="center"/>
        <w:rPr>
          <w:sz w:val="6"/>
          <w:szCs w:val="6"/>
        </w:rPr>
      </w:pPr>
    </w:p>
    <w:p w14:paraId="4A189B8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48CD9B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AA6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B5D62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6BF8404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英语教学活动设计</w:t>
            </w:r>
          </w:p>
        </w:tc>
      </w:tr>
      <w:tr w14:paraId="3F57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CB54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A45B80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</w:rPr>
              <w:t>2020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307</w:t>
            </w:r>
          </w:p>
        </w:tc>
        <w:tc>
          <w:tcPr>
            <w:tcW w:w="1314" w:type="dxa"/>
            <w:vAlign w:val="center"/>
          </w:tcPr>
          <w:p w14:paraId="656331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0807D4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6123</w:t>
            </w:r>
          </w:p>
        </w:tc>
        <w:tc>
          <w:tcPr>
            <w:tcW w:w="1753" w:type="dxa"/>
            <w:vAlign w:val="center"/>
          </w:tcPr>
          <w:p w14:paraId="6DA9E68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5AA68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 w14:paraId="01CB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D6838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4350E3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胡雪梅</w:t>
            </w:r>
          </w:p>
        </w:tc>
        <w:tc>
          <w:tcPr>
            <w:tcW w:w="1314" w:type="dxa"/>
            <w:vAlign w:val="center"/>
          </w:tcPr>
          <w:p w14:paraId="5F3BCC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C37CF3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10008</w:t>
            </w:r>
          </w:p>
        </w:tc>
        <w:tc>
          <w:tcPr>
            <w:tcW w:w="1753" w:type="dxa"/>
            <w:vAlign w:val="center"/>
          </w:tcPr>
          <w:p w14:paraId="4BC251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692A86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49BE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36D3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416C69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英语B</w:t>
            </w:r>
            <w:r>
              <w:rPr>
                <w:rFonts w:hint="eastAsia" w:ascii="Cambria" w:hAnsi="Cambria" w:eastAsia="宋体" w:cs="Cambria"/>
                <w:sz w:val="20"/>
                <w:szCs w:val="20"/>
                <w:lang w:val="en-US" w:eastAsia="zh-CN"/>
              </w:rPr>
              <w:t>23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-</w:t>
            </w:r>
            <w:r>
              <w:rPr>
                <w:rFonts w:hint="eastAsia" w:ascii="Cambria" w:hAnsi="Cambria" w:eastAsia="宋体" w:cs="Cambria"/>
                <w:sz w:val="20"/>
                <w:szCs w:val="20"/>
                <w:lang w:val="en-US" w:eastAsia="zh-CN"/>
              </w:rPr>
              <w:t>3班</w:t>
            </w:r>
          </w:p>
        </w:tc>
        <w:tc>
          <w:tcPr>
            <w:tcW w:w="1314" w:type="dxa"/>
            <w:vAlign w:val="center"/>
          </w:tcPr>
          <w:p w14:paraId="584858D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F13BE3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753" w:type="dxa"/>
            <w:vAlign w:val="center"/>
          </w:tcPr>
          <w:p w14:paraId="701406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1AC321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三教208</w:t>
            </w:r>
          </w:p>
        </w:tc>
      </w:tr>
      <w:tr w14:paraId="247D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E352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B4AADE4">
            <w:pPr>
              <w:rPr>
                <w:rFonts w:hint="default" w:ascii="宋体" w:hAnsi="宋体" w:eastAsia="黑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周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一5-6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外教院214</w:t>
            </w:r>
          </w:p>
        </w:tc>
      </w:tr>
      <w:tr w14:paraId="66B6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A84E593">
            <w:pP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B56637D">
            <w:pP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5636899</w:t>
            </w:r>
          </w:p>
          <w:p w14:paraId="44548B37">
            <w:pP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instrText xml:space="preserve"> HYPERLINK "https://my.gench.edu.cn/FAP5.Portal/pc2.html?rnd=417954202" </w:instrTex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https://my.gench.edu.cn/FAP5.Portal/pc2.html?rnd=417954202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C29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CA1A5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C5CAA9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zh-Hans" w:eastAsia="zh-Hans"/>
              </w:rPr>
              <w:t>1. 《玩游戏，学英语：英语课堂游戏活动100例》，王瑛, 华东师范大学出版社,  2022.</w:t>
            </w:r>
          </w:p>
        </w:tc>
      </w:tr>
      <w:tr w14:paraId="3DF1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388B6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E87A884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1.《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学会教学：英语教学必备指南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》，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Jim Scrivener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外语教学与研究出版社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，20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.</w:t>
            </w:r>
          </w:p>
          <w:p w14:paraId="746B4C96">
            <w:pPr>
              <w:pStyle w:val="11"/>
              <w:numPr>
                <w:ilvl w:val="0"/>
                <w:numId w:val="1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英语教学技能训练教程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》,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徐泉、王婷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上海外语教育出版社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，20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.</w:t>
            </w:r>
          </w:p>
          <w:p w14:paraId="66FC562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 xml:space="preserve">.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Hans" w:eastAsia="zh-Hans"/>
              </w:rPr>
              <w:t>《如何策划行之有效的英语课堂活动》，Seth Lindstromberg, 外语教学与研究出版社,  2012.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 xml:space="preserve"> </w:t>
            </w:r>
          </w:p>
        </w:tc>
      </w:tr>
    </w:tbl>
    <w:p w14:paraId="0C0674A5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D50765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319"/>
        <w:gridCol w:w="1290"/>
        <w:gridCol w:w="1923"/>
      </w:tblGrid>
      <w:tr w14:paraId="3467E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E908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F2D066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1DD5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8DA4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FC71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C6F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3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C63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55A8E8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C60AAD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E4C95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lang w:val="en-US" w:eastAsia="zh-CN"/>
              </w:rPr>
              <w:t>Basic Elements</w:t>
            </w:r>
            <w:r>
              <w:rPr>
                <w:rFonts w:hint="default" w:ascii="Times New Roman"/>
                <w:lang w:val="en-US" w:eastAsia="zh-CN"/>
              </w:rPr>
              <w:t xml:space="preserve"> of </w:t>
            </w:r>
            <w:r>
              <w:rPr>
                <w:rFonts w:hint="eastAsia" w:ascii="Times New Roman"/>
                <w:lang w:val="en-US" w:eastAsia="zh-CN"/>
              </w:rPr>
              <w:t>L</w:t>
            </w:r>
            <w:r>
              <w:rPr>
                <w:rFonts w:hint="default" w:ascii="Times New Roman"/>
                <w:lang w:val="en-US" w:eastAsia="zh-CN"/>
              </w:rPr>
              <w:t xml:space="preserve">anguage </w:t>
            </w:r>
            <w:r>
              <w:rPr>
                <w:rFonts w:hint="eastAsia" w:ascii="Times New Roman"/>
                <w:lang w:val="en-US" w:eastAsia="zh-CN"/>
              </w:rPr>
              <w:t>T</w:t>
            </w:r>
            <w:r>
              <w:rPr>
                <w:rFonts w:hint="default" w:ascii="Times New Roman"/>
                <w:lang w:val="en-US" w:eastAsia="zh-CN"/>
              </w:rPr>
              <w:t xml:space="preserve">eaching and </w:t>
            </w:r>
            <w:r>
              <w:rPr>
                <w:rFonts w:hint="eastAsia" w:ascii="Times New Roman"/>
                <w:lang w:val="en-US" w:eastAsia="zh-CN"/>
              </w:rPr>
              <w:t>L</w:t>
            </w:r>
            <w:r>
              <w:rPr>
                <w:rFonts w:hint="default" w:ascii="Times New Roman"/>
                <w:lang w:val="en-US" w:eastAsia="zh-CN"/>
              </w:rPr>
              <w:t>earning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DE9F4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D190A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 w:eastAsia="Arial Unicode MS"/>
                <w:lang w:val="en-US" w:eastAsia="zh-CN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1</w:t>
            </w:r>
          </w:p>
          <w:p w14:paraId="4FF5E1D5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 xml:space="preserve">preview chapter 2 </w:t>
            </w:r>
          </w:p>
        </w:tc>
      </w:tr>
      <w:tr w14:paraId="7EE90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9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D61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374F64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EDA1BE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6E6820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AD30B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>Designing Pronunciation</w:t>
            </w:r>
            <w:r>
              <w:rPr>
                <w:rFonts w:hint="default" w:ascii="Times New Roman"/>
                <w:kern w:val="0"/>
                <w:lang w:val="en-US" w:eastAsia="zh-CN"/>
              </w:rPr>
              <w:t> Activities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7B0F7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D3368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2</w:t>
            </w:r>
          </w:p>
          <w:p w14:paraId="0D6677E0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3</w:t>
            </w:r>
          </w:p>
        </w:tc>
      </w:tr>
      <w:tr w14:paraId="7B683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D00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F2736A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3E243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 xml:space="preserve">Designing  Vocabulary  </w:t>
            </w:r>
            <w:r>
              <w:rPr>
                <w:rFonts w:hint="default" w:ascii="Times New Roman"/>
                <w:kern w:val="0"/>
                <w:lang w:val="en-US" w:eastAsia="zh-CN"/>
              </w:rPr>
              <w:t>Activities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D8862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ECEAF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3</w:t>
            </w:r>
          </w:p>
          <w:p w14:paraId="54B24A7E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4</w:t>
            </w:r>
          </w:p>
        </w:tc>
      </w:tr>
      <w:tr w14:paraId="483DC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D32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78E96A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3616F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 xml:space="preserve">Designing  Grammar  </w:t>
            </w:r>
            <w:r>
              <w:rPr>
                <w:rFonts w:hint="default" w:ascii="Times New Roman"/>
                <w:kern w:val="0"/>
                <w:lang w:val="en-US" w:eastAsia="zh-CN"/>
              </w:rPr>
              <w:t>Activities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4242F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C32F8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4</w:t>
            </w:r>
          </w:p>
          <w:p w14:paraId="6BBDF941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5</w:t>
            </w:r>
          </w:p>
        </w:tc>
      </w:tr>
      <w:tr w14:paraId="0837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ADC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1F6E18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83C35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 xml:space="preserve">Designing  Listening  </w:t>
            </w:r>
            <w:r>
              <w:rPr>
                <w:rFonts w:hint="default" w:ascii="Times New Roman"/>
                <w:kern w:val="0"/>
                <w:lang w:val="en-US" w:eastAsia="zh-CN"/>
              </w:rPr>
              <w:t>Activities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D3A4B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 xml:space="preserve">Lecture, Discussion 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1613B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hint="eastAsia" w:ascii="Times New Roman"/>
                <w:lang w:val="en-US" w:eastAsia="zh-CN"/>
              </w:rPr>
              <w:t xml:space="preserve"> </w:t>
            </w: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5</w:t>
            </w:r>
          </w:p>
          <w:p w14:paraId="35A74340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6</w:t>
            </w:r>
          </w:p>
        </w:tc>
      </w:tr>
      <w:tr w14:paraId="51D6F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BC8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45404A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B0053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 xml:space="preserve">Designing  Speaking  </w:t>
            </w:r>
            <w:r>
              <w:rPr>
                <w:rFonts w:hint="default" w:ascii="Times New Roman"/>
                <w:kern w:val="0"/>
                <w:lang w:val="en-US" w:eastAsia="zh-CN"/>
              </w:rPr>
              <w:t>Activities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29738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BFE5B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6</w:t>
            </w:r>
          </w:p>
          <w:p w14:paraId="58467A20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7</w:t>
            </w:r>
          </w:p>
        </w:tc>
      </w:tr>
      <w:tr w14:paraId="1DB1A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CD7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BC477D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361C6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 xml:space="preserve">Designing Reading  </w:t>
            </w:r>
            <w:r>
              <w:rPr>
                <w:rFonts w:hint="default" w:ascii="Times New Roman"/>
                <w:kern w:val="0"/>
                <w:lang w:val="en-US" w:eastAsia="zh-CN"/>
              </w:rPr>
              <w:t>Activities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E99E6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</w:t>
            </w:r>
            <w:r>
              <w:rPr>
                <w:rFonts w:ascii="宋体" w:hAnsi="宋体" w:eastAsia="宋体" w:cs="宋体"/>
                <w:lang w:val="zh-Hans" w:eastAsia="zh-Hans"/>
              </w:rPr>
              <w:t xml:space="preserve">， </w:t>
            </w:r>
            <w:r>
              <w:rPr>
                <w:rFonts w:ascii="Times New Roman"/>
              </w:rPr>
              <w:t>Discussion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DC21A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7</w:t>
            </w:r>
          </w:p>
          <w:p w14:paraId="0B09A69F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8</w:t>
            </w:r>
          </w:p>
        </w:tc>
      </w:tr>
      <w:tr w14:paraId="000EA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279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BC931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D76D0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 xml:space="preserve">Designing  Writing  </w:t>
            </w:r>
            <w:r>
              <w:rPr>
                <w:rFonts w:hint="default" w:ascii="Times New Roman"/>
                <w:kern w:val="0"/>
                <w:lang w:val="en-US" w:eastAsia="zh-CN"/>
              </w:rPr>
              <w:t>Activities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5B4F7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  <w:r>
              <w:rPr>
                <w:rFonts w:hint="eastAsia" w:ascii="Times New Roman"/>
                <w:lang w:val="en-US" w:eastAsia="zh-CN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BDA08">
            <w:pPr>
              <w:pStyle w:val="11"/>
              <w:numPr>
                <w:ilvl w:val="0"/>
                <w:numId w:val="2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clear" w:pos="312"/>
              </w:tabs>
              <w:spacing w:before="46" w:after="46"/>
              <w:rPr>
                <w:rFonts w:hint="default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review chapter1- 8</w:t>
            </w:r>
          </w:p>
          <w:p w14:paraId="190B3EA3">
            <w:pPr>
              <w:pStyle w:val="11"/>
              <w:numPr>
                <w:ilvl w:val="0"/>
                <w:numId w:val="2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clear" w:pos="312"/>
              </w:tabs>
              <w:spacing w:before="46" w:after="46"/>
              <w:rPr>
                <w:rFonts w:hint="default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design an English lesson</w:t>
            </w:r>
          </w:p>
          <w:p w14:paraId="254A66FE">
            <w:pPr>
              <w:pStyle w:val="11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816B4E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242D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3942EC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E16A8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9CC25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79C9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3B98A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1DB14D2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  <w:r>
              <w:rPr>
                <w:rFonts w:ascii="宋体" w:hAnsi="宋体" w:eastAsia="宋体" w:cs="宋体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A5A9EFF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教案设计</w:t>
            </w:r>
          </w:p>
        </w:tc>
      </w:tr>
      <w:tr w14:paraId="0A525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4C2CC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94E38F3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940D7A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小组课堂教学展示、实践报告</w:t>
            </w:r>
          </w:p>
        </w:tc>
      </w:tr>
      <w:tr w14:paraId="0EB2A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5EA1BC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3760696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6800831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lang w:val="zh-Hans" w:eastAsia="zh-Hans"/>
              </w:rPr>
              <w:t>作业</w:t>
            </w:r>
            <w:r>
              <w:rPr>
                <w:rFonts w:hint="eastAsia" w:ascii="宋体" w:hAnsi="宋体" w:eastAsia="宋体" w:cs="宋体"/>
                <w:lang w:val="zh-Hans" w:eastAsia="zh-CN"/>
              </w:rPr>
              <w:t>、</w:t>
            </w:r>
            <w:r>
              <w:rPr>
                <w:rFonts w:ascii="宋体" w:hAnsi="宋体" w:eastAsia="宋体" w:cs="宋体"/>
                <w:lang w:val="zh-Hans" w:eastAsia="zh-Hans"/>
              </w:rPr>
              <w:t>课堂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问答</w:t>
            </w:r>
          </w:p>
        </w:tc>
      </w:tr>
    </w:tbl>
    <w:p w14:paraId="029B516C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3A35D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eastAsia="宋体"/>
          <w:color w:val="auto"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-57785</wp:posOffset>
            </wp:positionV>
            <wp:extent cx="864870" cy="457200"/>
            <wp:effectExtent l="0" t="0" r="11430" b="0"/>
            <wp:wrapNone/>
            <wp:docPr id="5" name="图片 3" descr="林安洪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林安洪签名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A09F9D">
                            <a:alpha val="100000"/>
                          </a:srgbClr>
                        </a:clrFrom>
                        <a:clrTo>
                          <a:srgbClr val="A09F9D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2527300" y="1790065"/>
                      <a:ext cx="1111885" cy="587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664210</wp:posOffset>
            </wp:positionH>
            <wp:positionV relativeFrom="paragraph">
              <wp:posOffset>80010</wp:posOffset>
            </wp:positionV>
            <wp:extent cx="1014730" cy="314325"/>
            <wp:effectExtent l="0" t="0" r="13970" b="9525"/>
            <wp:wrapNone/>
            <wp:docPr id="4" name="图片 2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DINGZH~1\AppData\Local\Temp\WeChat Files\62a59539e628deff9c71314f998b0a4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9CF0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84BEC1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D6C6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9A0D2C7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0DF3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A583D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14FB1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714FB1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309D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DA72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46E4ED"/>
    <w:multiLevelType w:val="singleLevel"/>
    <w:tmpl w:val="A246E4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F025EED"/>
    <w:multiLevelType w:val="singleLevel"/>
    <w:tmpl w:val="6F025EED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zIxMjU4MTQ0MDViNTFkMTI5YWYxOGRkYWUwNj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7D15DF"/>
    <w:rsid w:val="0B02141F"/>
    <w:rsid w:val="0D6B035F"/>
    <w:rsid w:val="0DB76A4A"/>
    <w:rsid w:val="199D2E85"/>
    <w:rsid w:val="1B9B294B"/>
    <w:rsid w:val="23372B26"/>
    <w:rsid w:val="2ADC74EA"/>
    <w:rsid w:val="2E59298A"/>
    <w:rsid w:val="2F87022C"/>
    <w:rsid w:val="32A777DC"/>
    <w:rsid w:val="330067C9"/>
    <w:rsid w:val="331035D3"/>
    <w:rsid w:val="3452461F"/>
    <w:rsid w:val="366B28CE"/>
    <w:rsid w:val="37E50B00"/>
    <w:rsid w:val="393A4851"/>
    <w:rsid w:val="397523E2"/>
    <w:rsid w:val="3C17152E"/>
    <w:rsid w:val="420E33D3"/>
    <w:rsid w:val="46B76EEA"/>
    <w:rsid w:val="49DF08B3"/>
    <w:rsid w:val="5612099E"/>
    <w:rsid w:val="57BD251B"/>
    <w:rsid w:val="65310993"/>
    <w:rsid w:val="673E5311"/>
    <w:rsid w:val="6E256335"/>
    <w:rsid w:val="6EF46631"/>
    <w:rsid w:val="700912C5"/>
    <w:rsid w:val="74F62C86"/>
    <w:rsid w:val="7998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正文 A"/>
    <w:autoRedefine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434</Words>
  <Characters>1134</Characters>
  <Lines>2</Lines>
  <Paragraphs>1</Paragraphs>
  <TotalTime>14</TotalTime>
  <ScaleCrop>false</ScaleCrop>
  <LinksUpToDate>false</LinksUpToDate>
  <CharactersWithSpaces>1265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shirley</cp:lastModifiedBy>
  <cp:lastPrinted>2015-03-18T03:45:00Z</cp:lastPrinted>
  <dcterms:modified xsi:type="dcterms:W3CDTF">2026-03-07T03:33:12Z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E8304B4BBEDB4C2CB7B790D28E62E42D_12</vt:lpwstr>
  </property>
  <property fmtid="{D5CDD505-2E9C-101B-9397-08002B2CF9AE}" pid="4" name="KSOTemplateDocerSaveRecord">
    <vt:lpwstr>eyJoZGlkIjoiMzMzYzIxMjU4MTQ0MDViNTFkMTI5YWYxOGRkYWUwNjMiLCJ1c2VySWQiOiIyMzcyMzYwMzgifQ==</vt:lpwstr>
  </property>
</Properties>
</file>