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9BA4" w14:textId="77777777" w:rsidR="007F56CE" w:rsidRDefault="007F56CE" w:rsidP="007F56CE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口译理论与实践》本科课程教学大纲</w:t>
      </w:r>
    </w:p>
    <w:p w14:paraId="749BA2DD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e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7F56CE" w14:paraId="33F88C6B" w14:textId="77777777" w:rsidTr="0040415F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C3F2A5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406F3F" w14:textId="77777777" w:rsidR="007F56CE" w:rsidRDefault="007F56CE" w:rsidP="0040415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（中文）口译理论与实践</w:t>
            </w:r>
          </w:p>
        </w:tc>
      </w:tr>
      <w:tr w:rsidR="007F56CE" w14:paraId="53B34165" w14:textId="77777777" w:rsidTr="0040415F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612FB81D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EB7292B" w14:textId="77777777" w:rsidR="007F56CE" w:rsidRDefault="007F56CE" w:rsidP="0040415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（英文）Interpretation theory and praxis</w:t>
            </w:r>
          </w:p>
        </w:tc>
      </w:tr>
      <w:tr w:rsidR="007F56CE" w14:paraId="48F26279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EE09363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88312AF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2025006</w:t>
            </w:r>
          </w:p>
        </w:tc>
        <w:tc>
          <w:tcPr>
            <w:tcW w:w="2126" w:type="dxa"/>
            <w:gridSpan w:val="2"/>
            <w:vAlign w:val="center"/>
          </w:tcPr>
          <w:p w14:paraId="4770959F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528CAA1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</w:tr>
      <w:tr w:rsidR="007F56CE" w14:paraId="49550FFE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5B88996" w14:textId="77777777" w:rsidR="007F56CE" w:rsidRDefault="007F56CE" w:rsidP="0040415F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6382F9DC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272" w:type="dxa"/>
            <w:vAlign w:val="center"/>
          </w:tcPr>
          <w:p w14:paraId="32B859DE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55C7788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27628D1A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ACBD91E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7F56CE" w14:paraId="1BAE571F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5350AC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1A4AC8AD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420167CB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AF7B382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德语专业四年级</w:t>
            </w:r>
          </w:p>
        </w:tc>
      </w:tr>
      <w:tr w:rsidR="007F56CE" w14:paraId="43946CFE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A511263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33B1670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系级必修课</w:t>
            </w:r>
          </w:p>
        </w:tc>
        <w:tc>
          <w:tcPr>
            <w:tcW w:w="2126" w:type="dxa"/>
            <w:gridSpan w:val="2"/>
            <w:vAlign w:val="center"/>
          </w:tcPr>
          <w:p w14:paraId="6CD8A28C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DE0C939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7F56CE" w14:paraId="5E899E05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0262B95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4362CEC4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Cs w:val="20"/>
              </w:rPr>
              <w:t>《中德商务口译教程》，胡峰，对外经济贸易大学出版社，北京，</w:t>
            </w:r>
            <w:r>
              <w:rPr>
                <w:rFonts w:hint="eastAsia"/>
                <w:color w:val="000000"/>
                <w:szCs w:val="20"/>
              </w:rPr>
              <w:t>2</w:t>
            </w:r>
            <w:r>
              <w:rPr>
                <w:color w:val="000000"/>
                <w:szCs w:val="20"/>
              </w:rPr>
              <w:t>019</w:t>
            </w:r>
          </w:p>
        </w:tc>
        <w:tc>
          <w:tcPr>
            <w:tcW w:w="1413" w:type="dxa"/>
            <w:gridSpan w:val="2"/>
            <w:vAlign w:val="center"/>
          </w:tcPr>
          <w:p w14:paraId="40A314A9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4B5C80F8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6CC8150" w14:textId="77777777" w:rsidR="007F56CE" w:rsidRDefault="007F56CE" w:rsidP="0040415F">
            <w:pPr>
              <w:ind w:leftChars="50" w:left="105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7F56CE" w14:paraId="1BC3BBE8" w14:textId="77777777" w:rsidTr="0040415F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801C5A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DCC902C" w14:textId="77777777" w:rsidR="007F56CE" w:rsidRDefault="007F56CE" w:rsidP="0040415F">
            <w:pPr>
              <w:pStyle w:val="DG0"/>
              <w:jc w:val="both"/>
            </w:pPr>
            <w:r>
              <w:rPr>
                <w:rFonts w:hint="eastAsia"/>
                <w:szCs w:val="20"/>
              </w:rPr>
              <w:t>高级德语</w:t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，</w:t>
            </w:r>
            <w:r>
              <w:rPr>
                <w:rFonts w:hint="eastAsia"/>
                <w:szCs w:val="20"/>
              </w:rPr>
              <w:t>2020415</w:t>
            </w:r>
            <w:r>
              <w:rPr>
                <w:rFonts w:hint="eastAsia"/>
                <w:szCs w:val="20"/>
              </w:rPr>
              <w:t>（</w:t>
            </w:r>
            <w:r>
              <w:rPr>
                <w:rFonts w:hint="eastAsia"/>
                <w:szCs w:val="20"/>
              </w:rPr>
              <w:t>6</w:t>
            </w:r>
            <w:r>
              <w:rPr>
                <w:rFonts w:hint="eastAsia"/>
                <w:szCs w:val="20"/>
              </w:rPr>
              <w:t>）</w:t>
            </w:r>
          </w:p>
        </w:tc>
      </w:tr>
      <w:tr w:rsidR="007F56CE" w14:paraId="6E5EFACE" w14:textId="77777777" w:rsidTr="0040415F">
        <w:trPr>
          <w:trHeight w:val="327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F0C778B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5C52D52E" w14:textId="77777777" w:rsidR="007F56CE" w:rsidRDefault="007F56CE" w:rsidP="0040415F">
            <w:pPr>
              <w:snapToGrid w:val="0"/>
              <w:spacing w:line="288" w:lineRule="auto"/>
              <w:ind w:firstLineChars="200" w:firstLine="400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口译理论与实践是德语系高年级学生的必修课，它即是对所学德语知识的实际应用也是对德语能力的反向提高，本课程以理论为基础，以大量实践为依托，最终达到正确处理常见中文难点句子的德语化翻译，以及商务场景中常见句式的德译中，中译德。本课程包括两部分内容：一是对中德互译时常见的问题处理方法：数字，俗语，顺序问题，篇章结构问题，修辞方面的问题；二是通过实战训练，通过练习，提高学生的德语水平。</w:t>
            </w:r>
          </w:p>
          <w:p w14:paraId="70C91CB3" w14:textId="77777777" w:rsidR="007F56CE" w:rsidRDefault="007F56CE" w:rsidP="0040415F">
            <w:pPr>
              <w:snapToGrid w:val="0"/>
              <w:spacing w:line="288" w:lineRule="auto"/>
              <w:ind w:firstLineChars="200" w:firstLine="400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本课程名为《口译理论与实践》，在练习选择中，选区有典型意义的商务翻译文本为练习样本；在平时课堂的组织上，先以举例开始，多加练习，逐渐达到口译水平，从生疏的翻译，逐渐达到熟练的翻译，能够实现正确翻译常见中文特点的句子，以及根据不同场景和背景，加入合理德修辞和篇章连接。</w:t>
            </w:r>
          </w:p>
        </w:tc>
      </w:tr>
      <w:tr w:rsidR="007F56CE" w14:paraId="147BB3AA" w14:textId="77777777" w:rsidTr="0040415F">
        <w:trPr>
          <w:trHeight w:val="27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CC8B3BC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4AA419B9" w14:textId="77777777" w:rsidR="007F56CE" w:rsidRDefault="007F56CE" w:rsidP="0040415F">
            <w:pPr>
              <w:pStyle w:val="DG0"/>
              <w:jc w:val="both"/>
            </w:pPr>
            <w:r>
              <w:rPr>
                <w:rFonts w:hint="eastAsia"/>
              </w:rPr>
              <w:t>建议先修《高级德语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》，并具备扎实的德语水平。</w:t>
            </w:r>
          </w:p>
        </w:tc>
      </w:tr>
      <w:tr w:rsidR="007F56CE" w14:paraId="3D51DA9D" w14:textId="77777777" w:rsidTr="0040415F">
        <w:trPr>
          <w:trHeight w:val="847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8A831FC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1792775A" w14:textId="77777777" w:rsidR="007F56CE" w:rsidRDefault="007F56CE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0" distR="0" simplePos="0" relativeHeight="251659264" behindDoc="0" locked="0" layoutInCell="1" allowOverlap="1" wp14:anchorId="5CCFE7B9" wp14:editId="2EF97954">
                  <wp:simplePos x="0" y="0"/>
                  <wp:positionH relativeFrom="column">
                    <wp:posOffset>511810</wp:posOffset>
                  </wp:positionH>
                  <wp:positionV relativeFrom="paragraph">
                    <wp:posOffset>50165</wp:posOffset>
                  </wp:positionV>
                  <wp:extent cx="952500" cy="457200"/>
                  <wp:effectExtent l="0" t="0" r="0" b="0"/>
                  <wp:wrapNone/>
                  <wp:docPr id="65408545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08545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8F97343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4C7BAB0" w14:textId="3C8FD684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063F67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  <w:tr w:rsidR="007F56CE" w14:paraId="3B157FB6" w14:textId="77777777" w:rsidTr="0040415F">
        <w:trPr>
          <w:trHeight w:val="102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83C895D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56E5D79" w14:textId="7EA38539" w:rsidR="007F56CE" w:rsidRDefault="00063F67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623AC4E8" wp14:editId="75A70FD8">
                  <wp:extent cx="393700" cy="215900"/>
                  <wp:effectExtent l="0" t="0" r="2540" b="12700"/>
                  <wp:docPr id="2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56C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604B6A2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3DDF5039" w14:textId="3318801B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063F67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  <w:tr w:rsidR="007F56CE" w14:paraId="387F7B8C" w14:textId="77777777" w:rsidTr="0040415F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D13D43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0280C80" w14:textId="36205EA4" w:rsidR="007F56CE" w:rsidRDefault="00063F67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12DB7D3E" wp14:editId="096067D4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F56C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B74908C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DA230D" w14:textId="2309D0C3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063F67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</w:tbl>
    <w:p w14:paraId="0DB36AD3" w14:textId="77777777" w:rsidR="007F56CE" w:rsidRDefault="007F56CE" w:rsidP="007F56CE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715E6A3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5E3DC7B7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6"/>
        <w:gridCol w:w="782"/>
        <w:gridCol w:w="6458"/>
      </w:tblGrid>
      <w:tr w:rsidR="007F56CE" w14:paraId="4E723870" w14:textId="77777777" w:rsidTr="0040415F">
        <w:trPr>
          <w:trHeight w:val="454"/>
          <w:jc w:val="center"/>
        </w:trPr>
        <w:tc>
          <w:tcPr>
            <w:tcW w:w="1206" w:type="dxa"/>
            <w:vAlign w:val="center"/>
          </w:tcPr>
          <w:p w14:paraId="0323A2C8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09288A55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734F90C8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内容</w:t>
            </w:r>
          </w:p>
        </w:tc>
      </w:tr>
      <w:tr w:rsidR="007F56CE" w14:paraId="5961F7E7" w14:textId="77777777" w:rsidTr="0040415F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EEC120F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117D761C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1528CD8B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了解基本的翻译理论，目的论、功能对等理论。翻译过程是理解+翻译的过程，翻译成目标语言时，要达到在目标读者中唤起同样的语言效果。</w:t>
            </w:r>
          </w:p>
        </w:tc>
      </w:tr>
      <w:tr w:rsidR="007F56CE" w14:paraId="59557D55" w14:textId="77777777" w:rsidTr="0040415F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E7051C8" w14:textId="77777777" w:rsidR="007F56CE" w:rsidRDefault="007F56CE" w:rsidP="0040415F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55FE189B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002DFEF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了解翻译过程中语义学、心理语言学对翻译的作用。从而知道一词多义、词的搭配、词的文化因素对翻译的影响。</w:t>
            </w:r>
          </w:p>
        </w:tc>
      </w:tr>
      <w:tr w:rsidR="007F56CE" w14:paraId="4F27DB7C" w14:textId="77777777" w:rsidTr="0040415F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FB617D8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47BD9DDF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505E5D23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熟练运用各类词典、网页搜索等方式进行翻译，同时擅用翻译设备辅助翻译</w:t>
            </w:r>
          </w:p>
        </w:tc>
      </w:tr>
      <w:tr w:rsidR="007F56CE" w14:paraId="7B7F70BC" w14:textId="77777777" w:rsidTr="0040415F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471C00BC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1854FA3A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0F1032F4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熟练运用翻译软件，并对翻译软件进行取舍的运用</w:t>
            </w:r>
          </w:p>
        </w:tc>
      </w:tr>
      <w:tr w:rsidR="007F56CE" w14:paraId="26DE64C8" w14:textId="77777777" w:rsidTr="0040415F">
        <w:trPr>
          <w:trHeight w:val="1462"/>
          <w:jc w:val="center"/>
        </w:trPr>
        <w:tc>
          <w:tcPr>
            <w:tcW w:w="1206" w:type="dxa"/>
            <w:vAlign w:val="center"/>
          </w:tcPr>
          <w:p w14:paraId="6314E20B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素养目标</w:t>
            </w:r>
          </w:p>
          <w:p w14:paraId="3330A2AE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BDDA927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1AF22FF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把握翻译源语言的风格，了解目标语言的文化和表达习惯，从而不拘泥于词汇层面的翻译，达到“目的论”要求的翻译效果。翻译是一个不断积累经验、千锤百炼的过程。在翻译训练中不断突破自己，成为一个合格的译员。</w:t>
            </w:r>
          </w:p>
        </w:tc>
      </w:tr>
    </w:tbl>
    <w:p w14:paraId="3CCD25D2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（二）课程支撑的毕业要求</w:t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F56CE" w14:paraId="5D406241" w14:textId="77777777" w:rsidTr="0040415F">
        <w:tc>
          <w:tcPr>
            <w:tcW w:w="8296" w:type="dxa"/>
          </w:tcPr>
          <w:p w14:paraId="2530C8F9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LO1</w:t>
            </w:r>
            <w:r>
              <w:rPr>
                <w:b/>
              </w:rPr>
              <w:t>品德修养</w:t>
            </w:r>
            <w:r>
              <w:rPr>
                <w:bCs/>
              </w:rPr>
              <w:t>：拥护</w:t>
            </w:r>
            <w:r>
              <w:rPr>
                <w:rFonts w:hint="eastAsia"/>
                <w:bCs/>
              </w:rPr>
              <w:t>中国共产</w:t>
            </w:r>
            <w:r>
              <w:rPr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</w:rPr>
              <w:t>“感恩、回报、爱心、责任”</w:t>
            </w:r>
            <w:r>
              <w:rPr>
                <w:bCs/>
              </w:rPr>
              <w:t>八字校训，积极服务他人、服务社会、诚信尽责、爱岗敬业。</w:t>
            </w:r>
          </w:p>
          <w:p w14:paraId="5B9AD092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⑤</w:t>
            </w:r>
            <w:r>
              <w:rPr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:rsidR="007F56CE" w14:paraId="2B633942" w14:textId="77777777" w:rsidTr="0040415F">
        <w:tc>
          <w:tcPr>
            <w:tcW w:w="8296" w:type="dxa"/>
          </w:tcPr>
          <w:p w14:paraId="0A064310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LO2</w:t>
            </w:r>
            <w:r>
              <w:rPr>
                <w:b/>
              </w:rPr>
              <w:t>专业能力</w:t>
            </w:r>
            <w:r>
              <w:rPr>
                <w:bCs/>
              </w:rPr>
              <w:t>：具有人文科学素养，具备</w:t>
            </w:r>
            <w:r>
              <w:rPr>
                <w:rFonts w:hint="eastAsia"/>
                <w:bCs/>
              </w:rPr>
              <w:t>全面的德语语言综合能力及专业细分方向的各项技能</w:t>
            </w:r>
            <w:r>
              <w:rPr>
                <w:bCs/>
              </w:rPr>
              <w:t>。</w:t>
            </w:r>
          </w:p>
          <w:p w14:paraId="2D47826C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</w:instrText>
            </w:r>
            <w:r>
              <w:rPr>
                <w:rFonts w:hint="eastAsia"/>
                <w:bCs/>
              </w:rPr>
              <w:instrText>= 6 \* GB3</w:instrText>
            </w:r>
            <w:r>
              <w:rPr>
                <w:bCs/>
              </w:rPr>
              <w:instrText xml:space="preserve"> </w:instrText>
            </w:r>
            <w:r>
              <w:rPr>
                <w:bCs/>
              </w:rPr>
              <w:fldChar w:fldCharType="separate"/>
            </w:r>
            <w:r>
              <w:rPr>
                <w:rFonts w:hint="eastAsia"/>
                <w:bCs/>
              </w:rPr>
              <w:t>⑥</w:t>
            </w:r>
            <w:r>
              <w:rPr>
                <w:bCs/>
              </w:rPr>
              <w:fldChar w:fldCharType="end"/>
            </w:r>
            <w:r>
              <w:rPr>
                <w:rFonts w:hint="eastAsia"/>
                <w:bCs/>
              </w:rPr>
              <w:t>具有较熟练运用德语进行笔译和口译工作的能力。</w:t>
            </w:r>
          </w:p>
        </w:tc>
      </w:tr>
      <w:tr w:rsidR="007F56CE" w14:paraId="38205869" w14:textId="77777777" w:rsidTr="0040415F">
        <w:tc>
          <w:tcPr>
            <w:tcW w:w="8296" w:type="dxa"/>
          </w:tcPr>
          <w:p w14:paraId="18987285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LO6</w:t>
            </w:r>
            <w:r>
              <w:rPr>
                <w:b/>
              </w:rPr>
              <w:t>协同创新</w:t>
            </w:r>
            <w:r>
              <w:rPr>
                <w:bCs/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2B6E0E1E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④</w:t>
            </w:r>
            <w:r>
              <w:rPr>
                <w:bCs/>
              </w:rPr>
              <w:t>了解行业前沿知识技术。</w:t>
            </w:r>
          </w:p>
        </w:tc>
      </w:tr>
      <w:tr w:rsidR="007F56CE" w14:paraId="1044B0DF" w14:textId="77777777" w:rsidTr="0040415F">
        <w:tc>
          <w:tcPr>
            <w:tcW w:w="8296" w:type="dxa"/>
          </w:tcPr>
          <w:p w14:paraId="4BEC80DF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LO7</w:t>
            </w:r>
            <w:r>
              <w:rPr>
                <w:b/>
              </w:rPr>
              <w:t>信息应用</w:t>
            </w:r>
            <w:r>
              <w:rPr>
                <w:bCs/>
              </w:rPr>
              <w:t>：具备一定的信息素养，并能在工作中应用信息技术和工具解决问题。</w:t>
            </w:r>
          </w:p>
          <w:p w14:paraId="4B18C4DA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能够使用适合的工具来搜集信息，并对信息加以分析、鉴别、判断与整合。</w:t>
            </w:r>
          </w:p>
        </w:tc>
      </w:tr>
    </w:tbl>
    <w:p w14:paraId="36420E0A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77"/>
        <w:gridCol w:w="794"/>
        <w:gridCol w:w="794"/>
        <w:gridCol w:w="4763"/>
        <w:gridCol w:w="1348"/>
      </w:tblGrid>
      <w:tr w:rsidR="007F56CE" w14:paraId="64808186" w14:textId="77777777" w:rsidTr="0040415F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2163DC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lastRenderedPageBreak/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F00BAAC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A064AD3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1E71618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B7994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7F56CE" w14:paraId="29FFA192" w14:textId="77777777" w:rsidTr="0040415F">
        <w:trPr>
          <w:trHeight w:val="377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5E333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6419D61F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,5)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E383EC0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5ECC1D45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把握翻译源语言的风格，了解目标语言的文化和表达习惯，从而不拘泥于词汇层面的翻译，达到“目的论”要求的翻译效果。翻译是一个不断积累经验、千锤百炼的过程。在翻译训练中不断突破自己，成为一个合格的译员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578BD1E2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30%</w:t>
            </w:r>
          </w:p>
        </w:tc>
      </w:tr>
      <w:tr w:rsidR="007F56CE" w14:paraId="04A396BA" w14:textId="77777777" w:rsidTr="0040415F">
        <w:trPr>
          <w:trHeight w:val="434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E6290B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EC15E04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,6)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0B40A330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49C112EC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了解基本的翻译理论，目的论、功能对等理论。翻译过程是理解+翻译的过程，翻译成目标语言时，要达到在目标读者中唤起同样的语言效果。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EFFC134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40%</w:t>
            </w:r>
          </w:p>
        </w:tc>
      </w:tr>
      <w:tr w:rsidR="007F56CE" w14:paraId="5ED90AD9" w14:textId="77777777" w:rsidTr="0040415F">
        <w:trPr>
          <w:trHeight w:val="645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ED7" w14:textId="77777777" w:rsidR="007F56CE" w:rsidRDefault="007F56CE" w:rsidP="0040415F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50124A75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68BF47DD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0D34CF91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了解翻译过程中语义学、心理语言学对翻译的作用。从而知道一词多义、词的搭配、词的文化因素对翻译的影响。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E0B9ED4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30%</w:t>
            </w:r>
          </w:p>
        </w:tc>
      </w:tr>
      <w:tr w:rsidR="007F56CE" w14:paraId="43397DFD" w14:textId="77777777" w:rsidTr="0040415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</w:tcPr>
          <w:p w14:paraId="47820CE2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LO6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63352313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,4)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88F7C1A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0398B004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熟练运用各类词典、网页搜索等方式进行翻译，同时擅用翻译设备辅助翻译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3A53045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7F56CE" w14:paraId="7F64EF4B" w14:textId="77777777" w:rsidTr="0040415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A33239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2CA69FC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,2)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A50A1A5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255FA27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熟练运用翻译软件，并对翻译软件进行取舍的运用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A9863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5E3D0E93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676500D5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（一）各教学单元预期学习成果与教学内容</w:t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F56CE" w14:paraId="789BF5B9" w14:textId="77777777" w:rsidTr="0040415F">
        <w:tc>
          <w:tcPr>
            <w:tcW w:w="8296" w:type="dxa"/>
          </w:tcPr>
          <w:p w14:paraId="28DDC6A5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第一单元：所谓翻译，翻译的是词吗？</w:t>
            </w:r>
          </w:p>
          <w:p w14:paraId="5F1A648F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介绍翻译过程，翻译过程为理解+翻译。翻译的对象不是词，而是含义。译者要在理解的基础上翻译。译者需借助字典、网络等工具，做到理解源语言。而翻译成目标语言时，要达到的翻译效果要等同于源语言在源读者中产生的效果。这是整个翻译过程的基础，也是整个课程的基础。本单元通过若干实例解释这点。</w:t>
            </w:r>
          </w:p>
          <w:p w14:paraId="129099C5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5067C98C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第二单元：口译的介绍和基础：口译的特点介绍，简单的口译训练。</w:t>
            </w:r>
          </w:p>
          <w:p w14:paraId="38ABD56E" w14:textId="77777777" w:rsidR="007F56CE" w:rsidRDefault="007F56CE" w:rsidP="0040415F">
            <w:pPr>
              <w:pStyle w:val="DG0"/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>知道口译的特点和基础。训练学生的速记能力、介绍速记方法，并进行速记训练。理解翻译的边界，哪些翻译可直译，哪些需要意译。</w:t>
            </w:r>
          </w:p>
          <w:p w14:paraId="3327A112" w14:textId="77777777" w:rsidR="007F56CE" w:rsidRDefault="007F56CE" w:rsidP="0040415F">
            <w:pPr>
              <w:pStyle w:val="DG0"/>
              <w:jc w:val="left"/>
              <w:rPr>
                <w:szCs w:val="20"/>
              </w:rPr>
            </w:pPr>
          </w:p>
          <w:p w14:paraId="125B0DA7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第三单元：翻译的文化因素</w:t>
            </w:r>
          </w:p>
          <w:p w14:paraId="4A27788A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翻译不仅是词的差别，也要注意，同一个词义，在不同文化中有不同的文化内涵。比如在调查问卷中，要问一个德国人是否为自己是个德国人感到骄傲，如果按字面意思翻译，是不可能达到预期效果的。因为作为二战战败国的德国，看到这句话首先自然反应是“不”，所以就达不到问卷效果。这种情况不能按字面反应。本单元将通过若干例子，来解释翻译的文化因素。</w:t>
            </w:r>
          </w:p>
          <w:p w14:paraId="67481ACD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</w:p>
          <w:p w14:paraId="54390E0D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第四单元：翻译技巧</w:t>
            </w:r>
          </w:p>
          <w:p w14:paraId="2BDCF1EC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知道词类转换、句法结构和篇章等翻译的基础技能，能够运用技巧进行口译。一般来说，中文或者英文，翻译成德语时，字数会增多，这样大大降低了口译的效率，同时占用了谈话时间。口译时要学会增减词，提高效率。</w:t>
            </w:r>
          </w:p>
          <w:p w14:paraId="5639C579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01598B87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第五单元：商务差旅的口译实训</w:t>
            </w:r>
          </w:p>
          <w:p w14:paraId="634A61FA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本单元将进行比较详细的商务差旅口译训练，让学生身临其境地感受最常见的德语口译场景之一——商务差旅。本单元分为三个训练阶段：口译前的准备，口译中，口译口的总结。本</w:t>
            </w:r>
            <w:r>
              <w:rPr>
                <w:rFonts w:ascii="宋体" w:hAnsi="宋体" w:hint="eastAsia"/>
                <w:bCs/>
              </w:rPr>
              <w:lastRenderedPageBreak/>
              <w:t>单元作为实践环节，会结合教师点评，指出学生在口译前准备不充分的地方，口译中出现技巧性错误的地方。</w:t>
            </w:r>
          </w:p>
          <w:p w14:paraId="379DACE8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36FF139A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第六单元：商务接洽的口译实训</w:t>
            </w:r>
          </w:p>
          <w:p w14:paraId="729FD42F" w14:textId="77777777" w:rsidR="007F56CE" w:rsidRDefault="007F56CE" w:rsidP="0040415F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  <w:r>
              <w:rPr>
                <w:rFonts w:ascii="宋体" w:hAnsi="宋体" w:hint="eastAsia"/>
                <w:bCs/>
              </w:rPr>
              <w:t>本单元将进行比较详细的商务差旅口译训练，让学生身临其境地感受最常见的德语口译场景之一——商务接洽。本单元分为三个训练阶段：口译前的准备，口译中，口译口的总结。本单元作为实践环节，会结合教师点评，指出学生在口译前准备不充分的地方，口译中出现技巧性错误的地方。</w:t>
            </w:r>
          </w:p>
        </w:tc>
      </w:tr>
    </w:tbl>
    <w:p w14:paraId="122EB4B8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79"/>
        <w:gridCol w:w="1319"/>
        <w:gridCol w:w="1319"/>
        <w:gridCol w:w="1320"/>
        <w:gridCol w:w="1319"/>
        <w:gridCol w:w="1320"/>
      </w:tblGrid>
      <w:tr w:rsidR="007F56CE" w14:paraId="691D9B11" w14:textId="77777777" w:rsidTr="0040415F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4D7A9B9" w14:textId="77777777" w:rsidR="007F56CE" w:rsidRDefault="007F56CE" w:rsidP="0040415F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096DE80" w14:textId="77777777" w:rsidR="007F56CE" w:rsidRDefault="007F56CE" w:rsidP="0040415F">
            <w:pPr>
              <w:pStyle w:val="DG"/>
              <w:ind w:right="210"/>
              <w:jc w:val="left"/>
              <w:rPr>
                <w:szCs w:val="16"/>
              </w:rPr>
            </w:pPr>
          </w:p>
          <w:p w14:paraId="36E28222" w14:textId="77777777" w:rsidR="007F56CE" w:rsidRDefault="007F56CE" w:rsidP="0040415F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2AA71D95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6826AA27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89" w:type="dxa"/>
            <w:tcBorders>
              <w:top w:val="single" w:sz="12" w:space="0" w:color="auto"/>
            </w:tcBorders>
            <w:vAlign w:val="center"/>
          </w:tcPr>
          <w:p w14:paraId="2E5A8FE2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634E924A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2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4EFBC5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7F56CE" w14:paraId="01AAFBD1" w14:textId="77777777" w:rsidTr="0040415F">
        <w:trPr>
          <w:trHeight w:val="464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FD2C799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288" w:type="dxa"/>
            <w:vAlign w:val="center"/>
          </w:tcPr>
          <w:p w14:paraId="44400C0D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681B35E6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76EF96F6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607F5679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10254A95" w14:textId="77777777" w:rsidR="007F56CE" w:rsidRDefault="007F56CE" w:rsidP="0040415F">
            <w:pPr>
              <w:pStyle w:val="DG0"/>
            </w:pPr>
          </w:p>
        </w:tc>
      </w:tr>
      <w:tr w:rsidR="007F56CE" w14:paraId="0E4F96B8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78B318F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288" w:type="dxa"/>
            <w:vAlign w:val="center"/>
          </w:tcPr>
          <w:p w14:paraId="51F8EA01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55361BE7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vAlign w:val="center"/>
          </w:tcPr>
          <w:p w14:paraId="17D94A35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06008C34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5E0F5C2A" w14:textId="77777777" w:rsidR="007F56CE" w:rsidRDefault="007F56CE" w:rsidP="0040415F">
            <w:pPr>
              <w:pStyle w:val="DG0"/>
            </w:pPr>
          </w:p>
        </w:tc>
      </w:tr>
      <w:tr w:rsidR="007F56CE" w14:paraId="22C7ECFD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E55D40F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288" w:type="dxa"/>
            <w:vAlign w:val="center"/>
          </w:tcPr>
          <w:p w14:paraId="5DB4F44D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020D184D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4B69EBC8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39873F23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148DE647" w14:textId="77777777" w:rsidR="007F56CE" w:rsidRDefault="007F56CE" w:rsidP="0040415F">
            <w:pPr>
              <w:pStyle w:val="DG0"/>
            </w:pPr>
          </w:p>
        </w:tc>
      </w:tr>
      <w:tr w:rsidR="007F56CE" w14:paraId="4A312A59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6ADB6C6A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288" w:type="dxa"/>
            <w:vAlign w:val="center"/>
          </w:tcPr>
          <w:p w14:paraId="7EDB1BC9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36C5E2D5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609BE61C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57D7AD1E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081935CA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  <w:tr w:rsidR="007F56CE" w14:paraId="192ADD3E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5B32795D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288" w:type="dxa"/>
            <w:vAlign w:val="center"/>
          </w:tcPr>
          <w:p w14:paraId="3A66C73E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13F662ED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vAlign w:val="center"/>
          </w:tcPr>
          <w:p w14:paraId="6E3DE9EC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5843FC0B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43290ED5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  <w:tr w:rsidR="007F56CE" w14:paraId="7F4E81DA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</w:tcPr>
          <w:p w14:paraId="1C766187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6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04882EE5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777BB92A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</w:tcBorders>
            <w:vAlign w:val="center"/>
          </w:tcPr>
          <w:p w14:paraId="607B8661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7DDF1678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6DF4A0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</w:tbl>
    <w:p w14:paraId="01D87F69" w14:textId="77777777" w:rsidR="007F56CE" w:rsidRDefault="007F56CE" w:rsidP="007F56CE">
      <w:pPr>
        <w:pStyle w:val="DG2"/>
        <w:spacing w:beforeLines="100" w:before="312" w:after="156"/>
      </w:pPr>
      <w:r>
        <w:rPr>
          <w:rFonts w:hint="eastAsia"/>
        </w:rPr>
        <w:t>（三）课程教学方法与学时分配</w:t>
      </w:r>
    </w:p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2"/>
        <w:gridCol w:w="2755"/>
        <w:gridCol w:w="1738"/>
        <w:gridCol w:w="725"/>
        <w:gridCol w:w="669"/>
        <w:gridCol w:w="717"/>
      </w:tblGrid>
      <w:tr w:rsidR="007F56CE" w14:paraId="07739A78" w14:textId="77777777" w:rsidTr="0040415F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9C9251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6A62FF4" w14:textId="77777777" w:rsidR="007F56CE" w:rsidRDefault="007F56CE" w:rsidP="0040415F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208A7E28" w14:textId="77777777" w:rsidR="007F56CE" w:rsidRDefault="007F56CE" w:rsidP="0040415F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168830" w14:textId="77777777" w:rsidR="007F56CE" w:rsidRDefault="007F56CE" w:rsidP="0040415F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7F56CE" w14:paraId="75EFE0ED" w14:textId="77777777" w:rsidTr="0040415F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78F998F9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1A6E8F2E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1E77A1F8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E8D5ACB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3FE10453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66FB141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7F56CE" w14:paraId="1B1436E1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E94EDE5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</w:p>
        </w:tc>
        <w:tc>
          <w:tcPr>
            <w:tcW w:w="2690" w:type="dxa"/>
            <w:vAlign w:val="center"/>
          </w:tcPr>
          <w:p w14:paraId="02771F2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  <w:vAlign w:val="center"/>
          </w:tcPr>
          <w:p w14:paraId="2EF37835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4D575CF3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2B95C300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B669FF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7F8F427E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18A0F48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2690" w:type="dxa"/>
          </w:tcPr>
          <w:p w14:paraId="58792A2D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  <w:vAlign w:val="center"/>
          </w:tcPr>
          <w:p w14:paraId="3B53E547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C8FA1F9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4D45846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EF45C8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571AF24E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5F6E1A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2690" w:type="dxa"/>
          </w:tcPr>
          <w:p w14:paraId="5B3C4DBD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337F25BA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2FD710C9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68ABBC0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59E7B6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</w:tr>
      <w:tr w:rsidR="007F56CE" w14:paraId="097A0CD8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FCE7539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4</w:t>
            </w:r>
          </w:p>
        </w:tc>
        <w:tc>
          <w:tcPr>
            <w:tcW w:w="2690" w:type="dxa"/>
          </w:tcPr>
          <w:p w14:paraId="6E73F235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711FC7AC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6B3C0B64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798DE98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445813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</w:tr>
      <w:tr w:rsidR="007F56CE" w14:paraId="57FFC6B4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A4B7E5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5</w:t>
            </w:r>
          </w:p>
        </w:tc>
        <w:tc>
          <w:tcPr>
            <w:tcW w:w="2690" w:type="dxa"/>
          </w:tcPr>
          <w:p w14:paraId="2D3B3244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53041FF0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604A0DB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13FDAD15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5E5B28F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3456F231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A76CE6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6</w:t>
            </w:r>
          </w:p>
        </w:tc>
        <w:tc>
          <w:tcPr>
            <w:tcW w:w="2690" w:type="dxa"/>
          </w:tcPr>
          <w:p w14:paraId="0AD9AF59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5C289FF4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1D8D3D7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4E7ADDCF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A9C2C28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1C4259B8" w14:textId="77777777" w:rsidTr="0040415F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961EB7" w14:textId="77777777" w:rsidR="007F56CE" w:rsidRDefault="007F56CE" w:rsidP="0040415F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8250EF3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50BB4A28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18BE1E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16</w:t>
            </w:r>
          </w:p>
        </w:tc>
      </w:tr>
    </w:tbl>
    <w:p w14:paraId="3878B2FF" w14:textId="77777777" w:rsidR="007F56CE" w:rsidRDefault="007F56CE" w:rsidP="007F56CE">
      <w:pPr>
        <w:pStyle w:val="DG2"/>
        <w:spacing w:beforeLines="100" w:before="312" w:after="156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21"/>
        <w:gridCol w:w="1882"/>
        <w:gridCol w:w="4061"/>
        <w:gridCol w:w="862"/>
        <w:gridCol w:w="950"/>
      </w:tblGrid>
      <w:tr w:rsidR="007F56CE" w14:paraId="35222AFB" w14:textId="77777777" w:rsidTr="0040415F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C19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BFB5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5447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12F33F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790A8E5A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040410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61CACE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7F56CE" w14:paraId="48548D63" w14:textId="77777777" w:rsidTr="0040415F">
        <w:trPr>
          <w:trHeight w:val="25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D7ABD5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E8039D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口译实践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F73FA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目标：训练学生口译能力</w:t>
            </w:r>
          </w:p>
          <w:p w14:paraId="487124C6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主要内容：学生实时口译，老师现场点评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C896F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486F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7F56CE" w14:paraId="7734B516" w14:textId="77777777" w:rsidTr="0040415F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EC0D83E" w14:textId="77777777" w:rsidR="007F56CE" w:rsidRDefault="007F56CE" w:rsidP="0040415F">
            <w:pPr>
              <w:pStyle w:val="DG"/>
            </w:pPr>
            <w:r>
              <w:rPr>
                <w:rFonts w:hint="eastAsia"/>
              </w:rPr>
              <w:lastRenderedPageBreak/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3C1402DB" w14:textId="77777777" w:rsidR="007F56CE" w:rsidRDefault="007F56CE" w:rsidP="007F56CE">
      <w:pPr>
        <w:pStyle w:val="DG1"/>
        <w:spacing w:beforeLines="100" w:before="312" w:line="360" w:lineRule="auto"/>
        <w:ind w:firstLineChars="50" w:firstLine="140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e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476"/>
      </w:tblGrid>
      <w:tr w:rsidR="007F56CE" w14:paraId="0C39BB7D" w14:textId="77777777" w:rsidTr="0040415F">
        <w:trPr>
          <w:trHeight w:val="1128"/>
        </w:trPr>
        <w:tc>
          <w:tcPr>
            <w:tcW w:w="8276" w:type="dxa"/>
            <w:vAlign w:val="center"/>
          </w:tcPr>
          <w:p w14:paraId="66BE5AC1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让世界了解中国，把中国文化宣扬出去是外语学者自觉的任务之一。然而，由于文化不同、语言水平局限，德国人对中国文化了解比较少，有一些想了解的，因为看不到好的德语解释，对中国文化一直感到陌生。中翻德的路程任重道远。</w:t>
            </w:r>
          </w:p>
          <w:p w14:paraId="2FAC9E18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在商务差旅一单元，将涉及把中国食物、中国经典、中国传说翻译成德语的部分，在这部分，学生将尝试自己把中国特色的词汇翻译出来，翻译没有标准，但是翻译的好坏可以由是否被德国人很好的理解作为衡量参考。经过不同版本的比较、分析、探讨，学生们要学会对翻译的锤炼，从而不断提高自己，养成不断突破自己的习惯。</w:t>
            </w:r>
          </w:p>
        </w:tc>
      </w:tr>
    </w:tbl>
    <w:p w14:paraId="1DDA69CD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</w:p>
    <w:tbl>
      <w:tblPr>
        <w:tblStyle w:val="ae"/>
        <w:tblW w:w="8349" w:type="dxa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720"/>
        <w:gridCol w:w="709"/>
        <w:gridCol w:w="709"/>
        <w:gridCol w:w="850"/>
        <w:gridCol w:w="851"/>
      </w:tblGrid>
      <w:tr w:rsidR="007F56CE" w14:paraId="0D876604" w14:textId="77777777" w:rsidTr="0040415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19AA93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6B19FB7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7493947" w14:textId="77777777" w:rsidR="007F56CE" w:rsidRDefault="007F56CE" w:rsidP="0040415F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00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6F270DC4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480227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7F56CE" w14:paraId="0C3EF013" w14:textId="77777777" w:rsidTr="0040415F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1E6164BF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1962BD32" w14:textId="77777777" w:rsidR="007F56CE" w:rsidRDefault="007F56CE" w:rsidP="0040415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C00D76A" w14:textId="77777777" w:rsidR="007F56CE" w:rsidRDefault="007F56CE" w:rsidP="0040415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4754FCD0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20" w:type="dxa"/>
            <w:vAlign w:val="center"/>
          </w:tcPr>
          <w:p w14:paraId="2273826B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45F07F4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0CC1079E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850" w:type="dxa"/>
            <w:vAlign w:val="center"/>
          </w:tcPr>
          <w:p w14:paraId="644DE20F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AE632FE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7F56CE" w14:paraId="35A11F8A" w14:textId="77777777" w:rsidTr="0040415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58CCC69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658ACB3B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40%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18A396A3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口译练习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6D6BCE3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bookmarkStart w:id="0" w:name="OLE_LINK14"/>
            <w:r w:rsidRPr="00D60F53">
              <w:rPr>
                <w:rFonts w:cs="Times New Roman"/>
              </w:rPr>
              <w:t>50%</w:t>
            </w:r>
            <w:bookmarkEnd w:id="0"/>
          </w:p>
        </w:tc>
        <w:tc>
          <w:tcPr>
            <w:tcW w:w="720" w:type="dxa"/>
            <w:vAlign w:val="center"/>
          </w:tcPr>
          <w:p w14:paraId="071929DC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50%</w:t>
            </w:r>
          </w:p>
        </w:tc>
        <w:tc>
          <w:tcPr>
            <w:tcW w:w="709" w:type="dxa"/>
            <w:vAlign w:val="center"/>
          </w:tcPr>
          <w:p w14:paraId="6B6784C8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7D5DDEC5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850" w:type="dxa"/>
            <w:vAlign w:val="center"/>
          </w:tcPr>
          <w:p w14:paraId="15381DFC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4E30E1C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100%</w:t>
            </w:r>
          </w:p>
        </w:tc>
      </w:tr>
      <w:tr w:rsidR="007F56CE" w14:paraId="6F0F18A0" w14:textId="77777777" w:rsidTr="0040415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143C309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F9DD1D7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487E6F9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CB49078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20" w:type="dxa"/>
            <w:vAlign w:val="center"/>
          </w:tcPr>
          <w:p w14:paraId="66174204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254C83C6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30%</w:t>
            </w:r>
          </w:p>
        </w:tc>
        <w:tc>
          <w:tcPr>
            <w:tcW w:w="709" w:type="dxa"/>
            <w:vAlign w:val="center"/>
          </w:tcPr>
          <w:p w14:paraId="03680120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40%</w:t>
            </w:r>
          </w:p>
        </w:tc>
        <w:tc>
          <w:tcPr>
            <w:tcW w:w="850" w:type="dxa"/>
            <w:vAlign w:val="center"/>
          </w:tcPr>
          <w:p w14:paraId="47FFD2F6" w14:textId="3A62A6D5" w:rsidR="007F56CE" w:rsidRPr="00D60F53" w:rsidRDefault="007F56CE" w:rsidP="0040415F">
            <w:pPr>
              <w:pStyle w:val="DG0"/>
              <w:rPr>
                <w:rFonts w:cs="Times New Roman" w:hint="eastAsia"/>
              </w:rPr>
            </w:pPr>
            <w:r w:rsidRPr="00D60F53">
              <w:rPr>
                <w:rFonts w:cs="Times New Roman"/>
              </w:rPr>
              <w:t>30</w:t>
            </w:r>
            <w:r w:rsidR="00063F67">
              <w:rPr>
                <w:rFonts w:cs="Times New Roman" w:hint="eastAsia"/>
              </w:rPr>
              <w:t>%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C4CF2E5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100%</w:t>
            </w:r>
          </w:p>
        </w:tc>
      </w:tr>
    </w:tbl>
    <w:p w14:paraId="31309F5F" w14:textId="77777777" w:rsidR="007F56CE" w:rsidRDefault="007F56CE" w:rsidP="007F56CE">
      <w:pPr>
        <w:pStyle w:val="DG1"/>
        <w:ind w:firstLine="360"/>
        <w:rPr>
          <w:rFonts w:ascii="黑体" w:hAnsi="宋体" w:hint="eastAsia"/>
          <w:sz w:val="18"/>
          <w:szCs w:val="16"/>
        </w:rPr>
      </w:pPr>
    </w:p>
    <w:p w14:paraId="315ED30F" w14:textId="77777777" w:rsidR="007F56CE" w:rsidRDefault="007F56CE" w:rsidP="007F56CE">
      <w:pPr>
        <w:pStyle w:val="DG2"/>
        <w:spacing w:beforeLines="100" w:before="312" w:afterLines="0" w:after="163"/>
        <w:rPr>
          <w:rFonts w:ascii="黑体" w:hAnsi="宋体" w:hint="eastAsia"/>
        </w:rPr>
      </w:pPr>
    </w:p>
    <w:p w14:paraId="1DD3AE3C" w14:textId="77777777" w:rsidR="00CE46D6" w:rsidRDefault="00CE46D6"/>
    <w:sectPr w:rsidR="00CE4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6CE"/>
    <w:rsid w:val="00003E87"/>
    <w:rsid w:val="00063F67"/>
    <w:rsid w:val="006F260A"/>
    <w:rsid w:val="007F56CE"/>
    <w:rsid w:val="00C27DD2"/>
    <w:rsid w:val="00C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5C73"/>
  <w15:chartTrackingRefBased/>
  <w15:docId w15:val="{9C6D5665-2995-4342-922E-02BA226D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CE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6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6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6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6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6C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6C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6C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6C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56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5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5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56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56C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56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56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56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56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56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5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6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56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56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56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56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56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5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56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56C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7F56C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">
    <w:name w:val="表格标题DG"/>
    <w:basedOn w:val="a"/>
    <w:qFormat/>
    <w:rsid w:val="007F56CE"/>
    <w:pPr>
      <w:widowControl/>
      <w:snapToGrid w:val="0"/>
      <w:jc w:val="center"/>
    </w:pPr>
    <w:rPr>
      <w:rFonts w:ascii="Arial" w:eastAsia="黑体" w:hAnsi="Arial" w:cs="宋体"/>
      <w:bCs/>
      <w:color w:val="000000"/>
      <w:kern w:val="0"/>
      <w:szCs w:val="20"/>
    </w:rPr>
  </w:style>
  <w:style w:type="paragraph" w:customStyle="1" w:styleId="DG0">
    <w:name w:val="表格正文DG"/>
    <w:basedOn w:val="a"/>
    <w:qFormat/>
    <w:rsid w:val="007F56CE"/>
    <w:pPr>
      <w:widowControl/>
      <w:jc w:val="center"/>
    </w:pPr>
    <w:rPr>
      <w:rFonts w:cs="宋体"/>
      <w:color w:val="000000"/>
      <w:kern w:val="0"/>
      <w:szCs w:val="21"/>
    </w:rPr>
  </w:style>
  <w:style w:type="paragraph" w:customStyle="1" w:styleId="DG1">
    <w:name w:val="一级标题DG"/>
    <w:basedOn w:val="a"/>
    <w:qFormat/>
    <w:rsid w:val="007F56CE"/>
    <w:pPr>
      <w:widowControl/>
      <w:spacing w:line="480" w:lineRule="auto"/>
      <w:jc w:val="left"/>
      <w:outlineLvl w:val="0"/>
    </w:pPr>
    <w:rPr>
      <w:rFonts w:ascii="Arial" w:eastAsia="黑体" w:hAnsi="Arial" w:cs="宋体"/>
      <w:kern w:val="0"/>
      <w:sz w:val="28"/>
    </w:rPr>
  </w:style>
  <w:style w:type="paragraph" w:customStyle="1" w:styleId="DG2">
    <w:name w:val="二级标题DG"/>
    <w:basedOn w:val="af"/>
    <w:qFormat/>
    <w:rsid w:val="007F56CE"/>
    <w:pPr>
      <w:widowControl/>
      <w:spacing w:beforeLines="50" w:before="50" w:afterLines="50" w:after="50" w:line="440" w:lineRule="exact"/>
      <w:jc w:val="left"/>
      <w:outlineLvl w:val="1"/>
    </w:pPr>
    <w:rPr>
      <w:rFonts w:cs="宋体"/>
      <w:b/>
      <w:kern w:val="0"/>
    </w:rPr>
  </w:style>
  <w:style w:type="paragraph" w:styleId="af">
    <w:name w:val="Normal (Web)"/>
    <w:basedOn w:val="a"/>
    <w:uiPriority w:val="99"/>
    <w:semiHidden/>
    <w:unhideWhenUsed/>
    <w:rsid w:val="007F56C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建品 赵</dc:creator>
  <cp:keywords/>
  <dc:description/>
  <cp:lastModifiedBy>建品 赵</cp:lastModifiedBy>
  <cp:revision>2</cp:revision>
  <dcterms:created xsi:type="dcterms:W3CDTF">2025-09-05T04:54:00Z</dcterms:created>
  <dcterms:modified xsi:type="dcterms:W3CDTF">2026-09-04T04:30:00Z</dcterms:modified>
</cp:coreProperties>
</file>