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C42" w:rsidRDefault="0012400B">
      <w:pPr>
        <w:widowControl/>
        <w:jc w:val="left"/>
        <w:rPr>
          <w:rFonts w:ascii="楷体" w:eastAsia="楷体" w:hAnsi="楷体" w:cs="宋体"/>
          <w:color w:val="000000"/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97C42" w:rsidRDefault="0012400B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26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1.8pt;margin-top:27.5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" stroked="f" strokeweight=".5pt">
                <v:textbox>
                  <w:txbxContent>
                    <w:p w:rsidR="00097C42" w:rsidRDefault="0012400B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26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97C42" w:rsidRDefault="0012400B">
      <w:pPr>
        <w:spacing w:line="288" w:lineRule="auto"/>
        <w:jc w:val="center"/>
        <w:rPr>
          <w:rFonts w:asciiTheme="minorEastAsia" w:eastAsiaTheme="minorEastAsia" w:hAnsiTheme="minorEastAsia"/>
          <w:b/>
          <w:sz w:val="28"/>
          <w:szCs w:val="30"/>
        </w:rPr>
      </w:pPr>
      <w:r>
        <w:rPr>
          <w:rFonts w:asciiTheme="minorEastAsia" w:eastAsiaTheme="minorEastAsia" w:hAnsiTheme="minorEastAsia" w:hint="eastAsia"/>
          <w:b/>
          <w:sz w:val="28"/>
          <w:szCs w:val="30"/>
        </w:rPr>
        <w:t>【德语</w:t>
      </w:r>
      <w:r>
        <w:rPr>
          <w:rFonts w:asciiTheme="minorEastAsia" w:eastAsiaTheme="minorEastAsia" w:hAnsiTheme="minorEastAsia" w:hint="eastAsia"/>
          <w:b/>
          <w:sz w:val="28"/>
          <w:szCs w:val="30"/>
        </w:rPr>
        <w:t>1</w:t>
      </w:r>
      <w:r>
        <w:rPr>
          <w:rFonts w:asciiTheme="minorEastAsia" w:eastAsiaTheme="minorEastAsia" w:hAnsiTheme="minorEastAsia" w:hint="eastAsia"/>
          <w:b/>
          <w:sz w:val="28"/>
          <w:szCs w:val="30"/>
        </w:rPr>
        <w:t>】</w:t>
      </w:r>
    </w:p>
    <w:p w:rsidR="00097C42" w:rsidRDefault="0012400B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sz w:val="28"/>
          <w:szCs w:val="30"/>
        </w:rPr>
        <w:t>Germany1 (Second Foreign Language for English Students)</w:t>
      </w:r>
      <w:bookmarkStart w:id="0" w:name="a2"/>
      <w:bookmarkEnd w:id="0"/>
      <w:r>
        <w:rPr>
          <w:rFonts w:hint="eastAsia"/>
          <w:b/>
          <w:sz w:val="28"/>
          <w:szCs w:val="30"/>
        </w:rPr>
        <w:t>】</w:t>
      </w:r>
    </w:p>
    <w:p w:rsidR="00097C42" w:rsidRDefault="0012400B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:rsidR="00097C42" w:rsidRDefault="0012400B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rFonts w:hint="eastAsia"/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2020</w:t>
      </w:r>
      <w:r>
        <w:rPr>
          <w:color w:val="000000"/>
          <w:sz w:val="20"/>
          <w:szCs w:val="20"/>
        </w:rPr>
        <w:t>250</w:t>
      </w:r>
      <w:r>
        <w:rPr>
          <w:rFonts w:hint="eastAsia"/>
          <w:color w:val="000000"/>
          <w:sz w:val="20"/>
          <w:szCs w:val="20"/>
        </w:rPr>
        <w:t>】</w:t>
      </w:r>
    </w:p>
    <w:p w:rsidR="00097C42" w:rsidRDefault="0012400B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rFonts w:hint="eastAsia"/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4</w:t>
      </w:r>
      <w:r>
        <w:rPr>
          <w:rFonts w:hint="eastAsia"/>
          <w:color w:val="000000"/>
          <w:sz w:val="20"/>
          <w:szCs w:val="20"/>
        </w:rPr>
        <w:t>】</w:t>
      </w:r>
    </w:p>
    <w:p w:rsidR="00097C42" w:rsidRDefault="0012400B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rFonts w:hint="eastAsia"/>
          <w:color w:val="000000"/>
          <w:sz w:val="20"/>
          <w:szCs w:val="20"/>
        </w:rPr>
        <w:t>【英语】</w:t>
      </w:r>
    </w:p>
    <w:p w:rsidR="00097C42" w:rsidRDefault="0012400B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rFonts w:hint="eastAsia"/>
          <w:color w:val="000000"/>
          <w:sz w:val="20"/>
          <w:szCs w:val="20"/>
        </w:rPr>
        <w:t>【院级选修课】</w:t>
      </w:r>
    </w:p>
    <w:p w:rsidR="00097C42" w:rsidRDefault="0012400B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color w:val="000000"/>
          <w:sz w:val="20"/>
          <w:szCs w:val="20"/>
        </w:rPr>
        <w:t>【外国语学院德语系】</w:t>
      </w:r>
    </w:p>
    <w:p w:rsidR="00097C42" w:rsidRDefault="0012400B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097C42" w:rsidRDefault="0012400B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教材</w:t>
      </w:r>
    </w:p>
    <w:p w:rsidR="00097C42" w:rsidRDefault="0012400B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【《新编大学德语》，朱建华主编，外语教学与研究出版社，</w:t>
      </w:r>
      <w:r>
        <w:rPr>
          <w:rFonts w:hint="eastAsia"/>
          <w:color w:val="000000"/>
          <w:sz w:val="20"/>
          <w:szCs w:val="20"/>
        </w:rPr>
        <w:t>2010</w:t>
      </w:r>
      <w:r>
        <w:rPr>
          <w:rFonts w:hint="eastAsia"/>
          <w:color w:val="000000"/>
          <w:sz w:val="20"/>
          <w:szCs w:val="20"/>
        </w:rPr>
        <w:t>。】</w:t>
      </w:r>
    </w:p>
    <w:p w:rsidR="00097C42" w:rsidRDefault="0012400B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参考书目</w:t>
      </w:r>
    </w:p>
    <w:p w:rsidR="00097C42" w:rsidRDefault="0012400B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【《当代大学德语</w:t>
      </w:r>
      <w:r>
        <w:rPr>
          <w:rFonts w:hint="eastAsia"/>
          <w:color w:val="000000"/>
          <w:sz w:val="20"/>
          <w:szCs w:val="20"/>
        </w:rPr>
        <w:t xml:space="preserve"> 1</w:t>
      </w:r>
      <w:r>
        <w:rPr>
          <w:rFonts w:hint="eastAsia"/>
          <w:color w:val="000000"/>
          <w:sz w:val="20"/>
          <w:szCs w:val="20"/>
        </w:rPr>
        <w:t>》，梁敏，聂黎曦编，外语教学与研究出版社，</w:t>
      </w:r>
      <w:r>
        <w:rPr>
          <w:rFonts w:hint="eastAsia"/>
          <w:color w:val="000000"/>
          <w:sz w:val="20"/>
          <w:szCs w:val="20"/>
        </w:rPr>
        <w:t>2004</w:t>
      </w:r>
      <w:r>
        <w:rPr>
          <w:rFonts w:hint="eastAsia"/>
          <w:color w:val="000000"/>
          <w:sz w:val="20"/>
          <w:szCs w:val="20"/>
        </w:rPr>
        <w:t>。</w:t>
      </w:r>
    </w:p>
    <w:p w:rsidR="00097C42" w:rsidRDefault="0012400B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《当代大学德语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练习册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》，梁敏，聂黎曦编，外语教学与研究出版社，</w:t>
      </w:r>
      <w:r>
        <w:rPr>
          <w:rFonts w:hint="eastAsia"/>
          <w:color w:val="000000"/>
          <w:sz w:val="20"/>
          <w:szCs w:val="20"/>
        </w:rPr>
        <w:t>2004</w:t>
      </w:r>
      <w:r>
        <w:rPr>
          <w:rFonts w:hint="eastAsia"/>
          <w:color w:val="000000"/>
          <w:sz w:val="20"/>
          <w:szCs w:val="20"/>
        </w:rPr>
        <w:t>。</w:t>
      </w:r>
    </w:p>
    <w:p w:rsidR="00097C42" w:rsidRDefault="0012400B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《德语听写训练》，江楠生编，外语教学与研究出版社，</w:t>
      </w:r>
      <w:r>
        <w:rPr>
          <w:rFonts w:hint="eastAsia"/>
          <w:color w:val="000000"/>
          <w:sz w:val="20"/>
          <w:szCs w:val="20"/>
        </w:rPr>
        <w:t>2016</w:t>
      </w:r>
      <w:r>
        <w:rPr>
          <w:rFonts w:hint="eastAsia"/>
          <w:color w:val="000000"/>
          <w:sz w:val="20"/>
          <w:szCs w:val="20"/>
        </w:rPr>
        <w:t>。】</w:t>
      </w:r>
    </w:p>
    <w:p w:rsidR="00097C42" w:rsidRDefault="0012400B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color w:val="000000"/>
          <w:sz w:val="20"/>
          <w:szCs w:val="20"/>
        </w:rPr>
        <w:t>【</w:t>
      </w:r>
      <w:r>
        <w:rPr>
          <w:rFonts w:ascii="Times New Roman"/>
          <w:bCs/>
          <w:color w:val="000000"/>
          <w:sz w:val="20"/>
          <w:szCs w:val="20"/>
        </w:rPr>
        <w:t>https://elearning.gench.edu.cn:8443</w:t>
      </w:r>
      <w:r>
        <w:rPr>
          <w:color w:val="000000"/>
          <w:sz w:val="20"/>
          <w:szCs w:val="20"/>
        </w:rPr>
        <w:t>】</w:t>
      </w:r>
    </w:p>
    <w:p w:rsidR="00097C42" w:rsidRDefault="0012400B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rFonts w:hint="eastAsia"/>
          <w:color w:val="000000"/>
          <w:sz w:val="20"/>
          <w:szCs w:val="20"/>
        </w:rPr>
        <w:t>无</w:t>
      </w:r>
    </w:p>
    <w:p w:rsidR="00097C42" w:rsidRDefault="00097C42">
      <w:pPr>
        <w:adjustRightInd w:val="0"/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</w:p>
    <w:p w:rsidR="00097C42" w:rsidRDefault="0012400B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097C42" w:rsidRDefault="0012400B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对于现代外语教学，学习第二门外语己成为各高校对于英语专业学生的一项必备要求。随着全球化进程的加快，世界各国无论在经济，外交还是文化等各方面都有着不同程度的交流及接触，这一趋势使对外语学习者的要求不断提高，从而使学习第二外语成为了外语学习中一项必不可少的任务。德国作为全球第四大经济体，其与中国在经贸科技等各方面的联系越来越频繁，所以越来越多的高校在其英语专业的教学中开设了二外德语的课程。</w:t>
      </w:r>
    </w:p>
    <w:p w:rsidR="00097C42" w:rsidRDefault="0012400B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大学德语为英语系学生必修的二外课程之一，通过德语学习，培养学生具有一定的阅读能力、初步的听、写、说与笔译的能</w:t>
      </w:r>
      <w:r>
        <w:rPr>
          <w:rFonts w:hint="eastAsia"/>
          <w:color w:val="000000"/>
          <w:sz w:val="20"/>
          <w:szCs w:val="20"/>
        </w:rPr>
        <w:t>.</w:t>
      </w:r>
      <w:r>
        <w:rPr>
          <w:rFonts w:hint="eastAsia"/>
          <w:color w:val="000000"/>
          <w:sz w:val="20"/>
          <w:szCs w:val="20"/>
        </w:rPr>
        <w:t>。本学期为第</w:t>
      </w:r>
      <w:r>
        <w:rPr>
          <w:rFonts w:hint="eastAsia"/>
          <w:color w:val="000000"/>
          <w:sz w:val="20"/>
          <w:szCs w:val="20"/>
        </w:rPr>
        <w:t>一阶段，主要教授语音，基本句型，日常用语，培养学生具有初步的听、说、读、写、译的能力，使学生能以德语为工具，获取专业所需的信息，并为进一步提高德语水平打下较好的基础。</w:t>
      </w:r>
    </w:p>
    <w:p w:rsidR="00097C42" w:rsidRDefault="00097C42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097C42" w:rsidRDefault="0012400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:rsidR="00097C42" w:rsidRDefault="0012400B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英语专业大二选修课</w:t>
      </w:r>
    </w:p>
    <w:p w:rsidR="00097C42" w:rsidRDefault="00097C42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097C42" w:rsidRDefault="0012400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四、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</w:t>
      </w:r>
      <w:r>
        <w:rPr>
          <w:rFonts w:ascii="黑体" w:eastAsia="黑体" w:hAnsi="宋体" w:hint="eastAsia"/>
          <w:sz w:val="24"/>
        </w:rPr>
        <w:t>/</w:t>
      </w:r>
      <w:r>
        <w:rPr>
          <w:rFonts w:ascii="黑体" w:eastAsia="黑体" w:hAnsi="宋体" w:hint="eastAsia"/>
          <w:sz w:val="24"/>
        </w:rPr>
        <w:t>课程预期学习成果</w:t>
      </w:r>
    </w:p>
    <w:tbl>
      <w:tblPr>
        <w:tblpPr w:leftFromText="180" w:rightFromText="180" w:vertAnchor="text" w:horzAnchor="page" w:tblpX="2016" w:tblpY="152"/>
        <w:tblOverlap w:val="never"/>
        <w:tblW w:w="7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1175"/>
        <w:gridCol w:w="2470"/>
        <w:gridCol w:w="2199"/>
        <w:gridCol w:w="1276"/>
      </w:tblGrid>
      <w:tr w:rsidR="00097C42" w:rsidTr="008B3AD2">
        <w:tc>
          <w:tcPr>
            <w:tcW w:w="682" w:type="dxa"/>
            <w:shd w:val="clear" w:color="auto" w:fill="auto"/>
          </w:tcPr>
          <w:p w:rsidR="00097C42" w:rsidRDefault="0012400B" w:rsidP="008B3AD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097C42" w:rsidRDefault="0012400B" w:rsidP="008B3AD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097C42" w:rsidRDefault="0012400B" w:rsidP="008B3AD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097C42" w:rsidRDefault="0012400B" w:rsidP="008B3AD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097C42" w:rsidRDefault="0012400B" w:rsidP="008B3AD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097C42" w:rsidRDefault="0012400B" w:rsidP="008B3AD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7C42" w:rsidRDefault="0012400B" w:rsidP="008B3AD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097C42" w:rsidTr="008B3AD2">
        <w:tc>
          <w:tcPr>
            <w:tcW w:w="682" w:type="dxa"/>
            <w:vMerge w:val="restart"/>
            <w:shd w:val="clear" w:color="auto" w:fill="auto"/>
          </w:tcPr>
          <w:p w:rsidR="00097C42" w:rsidRDefault="0012400B" w:rsidP="008B3AD2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:rsidR="00097C42" w:rsidRDefault="0012400B" w:rsidP="008B3AD2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LO311</w:t>
            </w:r>
          </w:p>
        </w:tc>
        <w:tc>
          <w:tcPr>
            <w:tcW w:w="2470" w:type="dxa"/>
            <w:shd w:val="clear" w:color="auto" w:fill="auto"/>
          </w:tcPr>
          <w:p w:rsidR="00097C42" w:rsidRDefault="0012400B" w:rsidP="008B3AD2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基本的发音</w:t>
            </w:r>
          </w:p>
        </w:tc>
        <w:tc>
          <w:tcPr>
            <w:tcW w:w="2199" w:type="dxa"/>
            <w:shd w:val="clear" w:color="auto" w:fill="auto"/>
          </w:tcPr>
          <w:p w:rsidR="00097C42" w:rsidRDefault="0012400B" w:rsidP="008B3AD2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讲授和练习</w:t>
            </w:r>
          </w:p>
        </w:tc>
        <w:tc>
          <w:tcPr>
            <w:tcW w:w="1276" w:type="dxa"/>
            <w:shd w:val="clear" w:color="auto" w:fill="auto"/>
          </w:tcPr>
          <w:p w:rsidR="00097C42" w:rsidRDefault="0012400B" w:rsidP="008B3AD2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课堂抽查</w:t>
            </w:r>
          </w:p>
        </w:tc>
      </w:tr>
      <w:tr w:rsidR="00097C42" w:rsidTr="008B3AD2">
        <w:tc>
          <w:tcPr>
            <w:tcW w:w="682" w:type="dxa"/>
            <w:vMerge/>
            <w:shd w:val="clear" w:color="auto" w:fill="auto"/>
          </w:tcPr>
          <w:p w:rsidR="00097C42" w:rsidRDefault="00097C42" w:rsidP="008B3AD2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097C42" w:rsidRDefault="00097C42" w:rsidP="008B3AD2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:rsidR="00097C42" w:rsidRDefault="0012400B" w:rsidP="008B3AD2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基本的日常对话</w:t>
            </w:r>
          </w:p>
        </w:tc>
        <w:tc>
          <w:tcPr>
            <w:tcW w:w="2199" w:type="dxa"/>
            <w:shd w:val="clear" w:color="auto" w:fill="auto"/>
          </w:tcPr>
          <w:p w:rsidR="00097C42" w:rsidRDefault="0012400B" w:rsidP="008B3AD2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讲授和练习</w:t>
            </w:r>
          </w:p>
        </w:tc>
        <w:tc>
          <w:tcPr>
            <w:tcW w:w="1276" w:type="dxa"/>
            <w:shd w:val="clear" w:color="auto" w:fill="auto"/>
          </w:tcPr>
          <w:p w:rsidR="00097C42" w:rsidRDefault="0012400B" w:rsidP="008B3AD2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课堂抽查</w:t>
            </w:r>
          </w:p>
        </w:tc>
      </w:tr>
      <w:tr w:rsidR="00097C42" w:rsidTr="008B3AD2">
        <w:tc>
          <w:tcPr>
            <w:tcW w:w="682" w:type="dxa"/>
            <w:vMerge/>
            <w:shd w:val="clear" w:color="auto" w:fill="auto"/>
          </w:tcPr>
          <w:p w:rsidR="00097C42" w:rsidRDefault="00097C42" w:rsidP="008B3AD2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097C42" w:rsidRDefault="00097C42" w:rsidP="008B3AD2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:rsidR="00097C42" w:rsidRDefault="0012400B" w:rsidP="008B3AD2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基础德语语法</w:t>
            </w:r>
          </w:p>
        </w:tc>
        <w:tc>
          <w:tcPr>
            <w:tcW w:w="2199" w:type="dxa"/>
            <w:shd w:val="clear" w:color="auto" w:fill="auto"/>
          </w:tcPr>
          <w:p w:rsidR="00097C42" w:rsidRDefault="0012400B" w:rsidP="008B3AD2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讲授和练习</w:t>
            </w:r>
          </w:p>
        </w:tc>
        <w:tc>
          <w:tcPr>
            <w:tcW w:w="1276" w:type="dxa"/>
            <w:shd w:val="clear" w:color="auto" w:fill="auto"/>
          </w:tcPr>
          <w:p w:rsidR="00097C42" w:rsidRDefault="0012400B" w:rsidP="008B3AD2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课堂抽查和考试</w:t>
            </w:r>
          </w:p>
        </w:tc>
      </w:tr>
    </w:tbl>
    <w:p w:rsidR="00097C42" w:rsidRDefault="00097C42">
      <w:pPr>
        <w:snapToGrid w:val="0"/>
        <w:spacing w:line="288" w:lineRule="auto"/>
        <w:rPr>
          <w:rFonts w:ascii="黑体" w:eastAsia="黑体" w:hAnsi="宋体"/>
          <w:sz w:val="24"/>
        </w:rPr>
      </w:pPr>
    </w:p>
    <w:p w:rsidR="00097C42" w:rsidRDefault="0012400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课程内容</w:t>
      </w:r>
    </w:p>
    <w:tbl>
      <w:tblPr>
        <w:tblStyle w:val="a6"/>
        <w:tblW w:w="8784" w:type="dxa"/>
        <w:jc w:val="center"/>
        <w:tblLook w:val="04A0" w:firstRow="1" w:lastRow="0" w:firstColumn="1" w:lastColumn="0" w:noHBand="0" w:noVBand="1"/>
      </w:tblPr>
      <w:tblGrid>
        <w:gridCol w:w="933"/>
        <w:gridCol w:w="4732"/>
        <w:gridCol w:w="3119"/>
      </w:tblGrid>
      <w:tr w:rsidR="00097C42" w:rsidTr="008B3AD2">
        <w:trPr>
          <w:trHeight w:val="334"/>
          <w:jc w:val="center"/>
        </w:trPr>
        <w:tc>
          <w:tcPr>
            <w:tcW w:w="933" w:type="dxa"/>
          </w:tcPr>
          <w:p w:rsidR="00097C42" w:rsidRDefault="0012400B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单元</w:t>
            </w:r>
          </w:p>
        </w:tc>
        <w:tc>
          <w:tcPr>
            <w:tcW w:w="4732" w:type="dxa"/>
          </w:tcPr>
          <w:p w:rsidR="00097C42" w:rsidRDefault="0012400B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知识点</w:t>
            </w:r>
          </w:p>
        </w:tc>
        <w:tc>
          <w:tcPr>
            <w:tcW w:w="3119" w:type="dxa"/>
          </w:tcPr>
          <w:p w:rsidR="00097C42" w:rsidRDefault="0012400B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能力要求</w:t>
            </w:r>
          </w:p>
        </w:tc>
      </w:tr>
      <w:tr w:rsidR="00097C42" w:rsidTr="008B3AD2">
        <w:trPr>
          <w:trHeight w:val="708"/>
          <w:jc w:val="center"/>
        </w:trPr>
        <w:tc>
          <w:tcPr>
            <w:tcW w:w="933" w:type="dxa"/>
          </w:tcPr>
          <w:p w:rsidR="00097C42" w:rsidRDefault="0012400B">
            <w:pPr>
              <w:snapToGrid w:val="0"/>
              <w:spacing w:line="288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4732" w:type="dxa"/>
          </w:tcPr>
          <w:p w:rsidR="00097C42" w:rsidRDefault="0012400B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语音部分：从基础的语音部分开始讲起，在教授学生发音的过程中，不仅使学生掌握德语发音规则，还将以发音规则为练习，掌握基本的问候用语。</w:t>
            </w:r>
          </w:p>
        </w:tc>
        <w:tc>
          <w:tcPr>
            <w:tcW w:w="3119" w:type="dxa"/>
          </w:tcPr>
          <w:p w:rsidR="00097C42" w:rsidRDefault="0012400B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知道德语发音，能够运用所学发音朗读德语文章，进行简单问候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。</w:t>
            </w:r>
          </w:p>
        </w:tc>
      </w:tr>
      <w:tr w:rsidR="00097C42" w:rsidTr="008B3AD2">
        <w:trPr>
          <w:trHeight w:val="1383"/>
          <w:jc w:val="center"/>
        </w:trPr>
        <w:tc>
          <w:tcPr>
            <w:tcW w:w="933" w:type="dxa"/>
          </w:tcPr>
          <w:p w:rsidR="00097C42" w:rsidRDefault="0012400B">
            <w:pPr>
              <w:snapToGrid w:val="0"/>
              <w:spacing w:line="288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4732" w:type="dxa"/>
          </w:tcPr>
          <w:p w:rsidR="00097C42" w:rsidRDefault="0012400B">
            <w:pPr>
              <w:snapToGrid w:val="0"/>
              <w:spacing w:line="288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语法部分：冠词和名词第一格、人称代词第一格、弱变化动词现在时、动词</w:t>
            </w:r>
            <w:r>
              <w:rPr>
                <w:rFonts w:ascii="Times New Roman" w:hAnsi="Times New Roman" w:hint="eastAsia"/>
                <w:bCs/>
                <w:i/>
                <w:iCs/>
                <w:color w:val="000000"/>
                <w:sz w:val="20"/>
                <w:szCs w:val="20"/>
              </w:rPr>
              <w:t>sein</w:t>
            </w:r>
            <w:r>
              <w:rPr>
                <w:rFonts w:ascii="Times New Roman" w:hAnsi="Times New Roman" w:hint="eastAsia"/>
                <w:bCs/>
                <w:color w:val="000000"/>
                <w:sz w:val="20"/>
                <w:szCs w:val="20"/>
              </w:rPr>
              <w:t>的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现在时、尊称命令式、句子类型和语序。</w:t>
            </w:r>
          </w:p>
          <w:p w:rsidR="00097C42" w:rsidRDefault="0012400B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交际意向</w:t>
            </w:r>
            <w:r>
              <w:rPr>
                <w:rFonts w:ascii="Times New Roman" w:hAnsi="Times New Roman" w:hint="eastAsia"/>
                <w:bCs/>
                <w:color w:val="000000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自我介绍与介绍别人</w:t>
            </w:r>
            <w:r>
              <w:rPr>
                <w:rFonts w:ascii="Times New Roman" w:hAnsi="Times New Roman" w:hint="eastAsia"/>
                <w:bCs/>
                <w:color w:val="000000"/>
                <w:sz w:val="20"/>
                <w:szCs w:val="20"/>
              </w:rPr>
              <w:t>。</w:t>
            </w:r>
          </w:p>
        </w:tc>
        <w:tc>
          <w:tcPr>
            <w:tcW w:w="3119" w:type="dxa"/>
          </w:tcPr>
          <w:p w:rsidR="00097C42" w:rsidRDefault="0012400B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理解德语格的概念，理解德语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语序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，运用正确的语序介绍自己和别人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。</w:t>
            </w:r>
          </w:p>
        </w:tc>
      </w:tr>
      <w:tr w:rsidR="00097C42" w:rsidTr="008B3AD2">
        <w:trPr>
          <w:trHeight w:val="829"/>
          <w:jc w:val="center"/>
        </w:trPr>
        <w:tc>
          <w:tcPr>
            <w:tcW w:w="933" w:type="dxa"/>
          </w:tcPr>
          <w:p w:rsidR="00097C42" w:rsidRDefault="0012400B">
            <w:pPr>
              <w:snapToGrid w:val="0"/>
              <w:spacing w:line="288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4732" w:type="dxa"/>
          </w:tcPr>
          <w:p w:rsidR="00097C42" w:rsidRDefault="0012400B">
            <w:pPr>
              <w:snapToGrid w:val="0"/>
              <w:spacing w:line="288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语法部分：强变化动词现在时、冠词和名词第四格、人称代词第四格、基数词。</w:t>
            </w:r>
          </w:p>
          <w:p w:rsidR="00097C42" w:rsidRDefault="0012400B">
            <w:pPr>
              <w:snapToGrid w:val="0"/>
              <w:spacing w:line="288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课文部分：了解德国的学生生活</w:t>
            </w:r>
            <w:r>
              <w:rPr>
                <w:rFonts w:ascii="Times New Roman" w:hAnsi="Times New Roman" w:hint="eastAsia"/>
                <w:bCs/>
                <w:color w:val="000000"/>
                <w:sz w:val="20"/>
                <w:szCs w:val="20"/>
              </w:rPr>
              <w:t>.</w:t>
            </w:r>
          </w:p>
          <w:p w:rsidR="00097C42" w:rsidRDefault="0012400B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交际</w:t>
            </w:r>
            <w:r>
              <w:rPr>
                <w:rFonts w:ascii="Times New Roman" w:hAnsi="Times New Roman" w:hint="eastAsia"/>
                <w:bCs/>
                <w:color w:val="000000"/>
                <w:sz w:val="20"/>
                <w:szCs w:val="20"/>
              </w:rPr>
              <w:t>意向：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时间提问和回答。</w:t>
            </w:r>
          </w:p>
        </w:tc>
        <w:tc>
          <w:tcPr>
            <w:tcW w:w="3119" w:type="dxa"/>
          </w:tcPr>
          <w:p w:rsidR="00097C42" w:rsidRDefault="0012400B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知道德语动词变化，运用变化规则，完成正确句子。</w:t>
            </w:r>
          </w:p>
        </w:tc>
      </w:tr>
      <w:tr w:rsidR="00097C42" w:rsidTr="008B3AD2">
        <w:trPr>
          <w:trHeight w:val="829"/>
          <w:jc w:val="center"/>
        </w:trPr>
        <w:tc>
          <w:tcPr>
            <w:tcW w:w="933" w:type="dxa"/>
          </w:tcPr>
          <w:p w:rsidR="00097C42" w:rsidRDefault="0012400B">
            <w:pPr>
              <w:snapToGrid w:val="0"/>
              <w:spacing w:line="288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4732" w:type="dxa"/>
          </w:tcPr>
          <w:p w:rsidR="00097C42" w:rsidRDefault="0012400B">
            <w:pPr>
              <w:snapToGrid w:val="0"/>
              <w:spacing w:line="288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语法部分：可分动词、零冠词的使用、用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kein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bCs/>
                <w:color w:val="000000"/>
                <w:sz w:val="20"/>
                <w:szCs w:val="20"/>
              </w:rPr>
              <w:t>和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nicht</w:t>
            </w:r>
            <w:r>
              <w:rPr>
                <w:rFonts w:ascii="Times New Roman" w:hAnsi="Times New Roman" w:hint="eastAsia"/>
                <w:bCs/>
                <w:color w:val="000000"/>
                <w:sz w:val="20"/>
                <w:szCs w:val="20"/>
              </w:rPr>
              <w:t>进行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否定、物主代词第一格和第四格、</w:t>
            </w:r>
            <w:r>
              <w:rPr>
                <w:rFonts w:ascii="Times New Roman" w:hAnsi="Times New Roman" w:hint="eastAsia"/>
                <w:bCs/>
                <w:i/>
                <w:iCs/>
                <w:color w:val="000000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nein</w:t>
            </w:r>
            <w:r>
              <w:rPr>
                <w:rFonts w:ascii="Times New Roman" w:hAnsi="Times New Roman" w:hint="eastAsia"/>
                <w:bCs/>
                <w:color w:val="000000"/>
                <w:sz w:val="20"/>
                <w:szCs w:val="20"/>
              </w:rPr>
              <w:t>和</w:t>
            </w:r>
            <w:r>
              <w:rPr>
                <w:rFonts w:ascii="Times New Roman" w:hAnsi="Times New Roman" w:hint="eastAsia"/>
                <w:bCs/>
                <w:i/>
                <w:iCs/>
                <w:color w:val="000000"/>
                <w:sz w:val="20"/>
                <w:szCs w:val="20"/>
              </w:rPr>
              <w:t>doch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的使用。</w:t>
            </w:r>
          </w:p>
          <w:p w:rsidR="00097C42" w:rsidRDefault="0012400B">
            <w:pPr>
              <w:snapToGrid w:val="0"/>
              <w:spacing w:line="288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课文部分：主题为家庭。</w:t>
            </w:r>
          </w:p>
          <w:p w:rsidR="00097C42" w:rsidRDefault="0012400B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交际意向：建议、接受和拒绝邀请。</w:t>
            </w:r>
          </w:p>
        </w:tc>
        <w:tc>
          <w:tcPr>
            <w:tcW w:w="3119" w:type="dxa"/>
          </w:tcPr>
          <w:p w:rsidR="00097C42" w:rsidRDefault="0012400B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理解可分动词和代词，运用相关动词造句。</w:t>
            </w:r>
          </w:p>
        </w:tc>
      </w:tr>
      <w:tr w:rsidR="00097C42" w:rsidTr="008B3AD2">
        <w:trPr>
          <w:trHeight w:val="829"/>
          <w:jc w:val="center"/>
        </w:trPr>
        <w:tc>
          <w:tcPr>
            <w:tcW w:w="933" w:type="dxa"/>
          </w:tcPr>
          <w:p w:rsidR="00097C42" w:rsidRDefault="0012400B">
            <w:pPr>
              <w:snapToGrid w:val="0"/>
              <w:spacing w:line="288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4732" w:type="dxa"/>
          </w:tcPr>
          <w:p w:rsidR="00097C42" w:rsidRDefault="0012400B">
            <w:pPr>
              <w:snapToGrid w:val="0"/>
              <w:spacing w:line="288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语法部分：情态动词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mögen</w:t>
            </w:r>
            <w:r>
              <w:rPr>
                <w:rFonts w:ascii="Times New Roman" w:hAnsi="Times New Roman" w:hint="eastAsia"/>
                <w:bCs/>
                <w:color w:val="000000"/>
                <w:sz w:val="20"/>
                <w:szCs w:val="20"/>
              </w:rPr>
              <w:t>和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möchte</w:t>
            </w:r>
            <w:r>
              <w:rPr>
                <w:rFonts w:ascii="Times New Roman" w:hAnsi="Times New Roman" w:hint="eastAsia"/>
                <w:bCs/>
                <w:color w:val="00000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、第三格、第三格和第四格的语序、非尊称命令式。</w:t>
            </w:r>
          </w:p>
          <w:p w:rsidR="00097C42" w:rsidRDefault="0012400B">
            <w:pPr>
              <w:snapToGrid w:val="0"/>
              <w:spacing w:line="288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课文部分：主题为饮食。</w:t>
            </w:r>
          </w:p>
          <w:p w:rsidR="00097C42" w:rsidRDefault="0012400B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交际意向：表述愿望。</w:t>
            </w:r>
          </w:p>
        </w:tc>
        <w:tc>
          <w:tcPr>
            <w:tcW w:w="3119" w:type="dxa"/>
          </w:tcPr>
          <w:p w:rsidR="00097C42" w:rsidRDefault="0012400B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理解情态动词和人称尊称，运用相关动词表达个人意愿。</w:t>
            </w:r>
          </w:p>
        </w:tc>
      </w:tr>
    </w:tbl>
    <w:p w:rsidR="00097C42" w:rsidRDefault="00097C42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</w:p>
    <w:p w:rsidR="00097C42" w:rsidRDefault="0012400B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 xml:space="preserve">   </w:t>
      </w:r>
      <w:r>
        <w:rPr>
          <w:rFonts w:ascii="黑体" w:eastAsia="黑体" w:hAnsi="宋体" w:hint="eastAsia"/>
          <w:sz w:val="24"/>
        </w:rPr>
        <w:t>六、评价方式与成绩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4282"/>
        <w:gridCol w:w="2268"/>
      </w:tblGrid>
      <w:tr w:rsidR="00097C42" w:rsidTr="008B3AD2">
        <w:tc>
          <w:tcPr>
            <w:tcW w:w="1809" w:type="dxa"/>
            <w:shd w:val="clear" w:color="auto" w:fill="auto"/>
          </w:tcPr>
          <w:p w:rsidR="00097C42" w:rsidRDefault="0012400B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4282" w:type="dxa"/>
            <w:shd w:val="clear" w:color="auto" w:fill="auto"/>
          </w:tcPr>
          <w:p w:rsidR="00097C42" w:rsidRDefault="0012400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268" w:type="dxa"/>
            <w:shd w:val="clear" w:color="auto" w:fill="auto"/>
          </w:tcPr>
          <w:p w:rsidR="00097C42" w:rsidRDefault="0012400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097C42" w:rsidTr="008B3AD2">
        <w:tc>
          <w:tcPr>
            <w:tcW w:w="1809" w:type="dxa"/>
            <w:shd w:val="clear" w:color="auto" w:fill="auto"/>
          </w:tcPr>
          <w:p w:rsidR="00097C42" w:rsidRDefault="0012400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4282" w:type="dxa"/>
            <w:shd w:val="clear" w:color="auto" w:fill="auto"/>
            <w:vAlign w:val="center"/>
          </w:tcPr>
          <w:p w:rsidR="00097C42" w:rsidRDefault="0012400B">
            <w:pPr>
              <w:ind w:left="424" w:hangingChars="202" w:hanging="424"/>
              <w:jc w:val="center"/>
            </w:pPr>
            <w:r>
              <w:rPr>
                <w:rFonts w:hint="eastAsia"/>
              </w:rPr>
              <w:t>期末考试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7C42" w:rsidRDefault="0012400B">
            <w:pPr>
              <w:ind w:left="424" w:hangingChars="202" w:hanging="424"/>
              <w:jc w:val="center"/>
            </w:pPr>
            <w:r>
              <w:rPr>
                <w:rFonts w:hint="eastAsia"/>
              </w:rPr>
              <w:t>55%</w:t>
            </w:r>
          </w:p>
        </w:tc>
      </w:tr>
      <w:tr w:rsidR="00097C42" w:rsidTr="008B3AD2">
        <w:tc>
          <w:tcPr>
            <w:tcW w:w="1809" w:type="dxa"/>
            <w:shd w:val="clear" w:color="auto" w:fill="auto"/>
          </w:tcPr>
          <w:p w:rsidR="00097C42" w:rsidRDefault="0012400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4282" w:type="dxa"/>
            <w:shd w:val="clear" w:color="auto" w:fill="auto"/>
            <w:vAlign w:val="center"/>
          </w:tcPr>
          <w:p w:rsidR="00097C42" w:rsidRDefault="0012400B">
            <w:pPr>
              <w:ind w:left="424" w:hangingChars="202" w:hanging="424"/>
              <w:jc w:val="center"/>
              <w:rPr>
                <w:lang w:val="de-DE"/>
              </w:rPr>
            </w:pPr>
            <w:r>
              <w:rPr>
                <w:rFonts w:hint="eastAsia"/>
                <w:lang w:val="de-DE"/>
              </w:rPr>
              <w:t>课堂测验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7C42" w:rsidRDefault="0012400B">
            <w:pPr>
              <w:ind w:left="424" w:hangingChars="202" w:hanging="424"/>
              <w:jc w:val="center"/>
            </w:pPr>
            <w:r>
              <w:rPr>
                <w:rFonts w:hint="eastAsia"/>
              </w:rPr>
              <w:t>15%</w:t>
            </w:r>
          </w:p>
        </w:tc>
      </w:tr>
      <w:tr w:rsidR="00097C42" w:rsidTr="008B3AD2">
        <w:tc>
          <w:tcPr>
            <w:tcW w:w="1809" w:type="dxa"/>
            <w:shd w:val="clear" w:color="auto" w:fill="auto"/>
          </w:tcPr>
          <w:p w:rsidR="00097C42" w:rsidRDefault="0012400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4282" w:type="dxa"/>
            <w:shd w:val="clear" w:color="auto" w:fill="auto"/>
            <w:vAlign w:val="center"/>
          </w:tcPr>
          <w:p w:rsidR="00097C42" w:rsidRDefault="0012400B">
            <w:pPr>
              <w:ind w:left="424" w:hangingChars="202" w:hanging="424"/>
              <w:jc w:val="center"/>
            </w:pPr>
            <w:r>
              <w:rPr>
                <w:rFonts w:hint="eastAsia"/>
              </w:rPr>
              <w:t>纸笔测验（期中）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7C42" w:rsidRDefault="0012400B">
            <w:pPr>
              <w:ind w:left="424" w:hangingChars="202" w:hanging="424"/>
              <w:jc w:val="center"/>
            </w:pPr>
            <w:r>
              <w:rPr>
                <w:rFonts w:hint="eastAsia"/>
              </w:rPr>
              <w:t>15%</w:t>
            </w:r>
          </w:p>
        </w:tc>
      </w:tr>
      <w:tr w:rsidR="00097C42" w:rsidTr="008B3AD2">
        <w:tc>
          <w:tcPr>
            <w:tcW w:w="1809" w:type="dxa"/>
            <w:shd w:val="clear" w:color="auto" w:fill="auto"/>
          </w:tcPr>
          <w:p w:rsidR="00097C42" w:rsidRDefault="0012400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4282" w:type="dxa"/>
            <w:shd w:val="clear" w:color="auto" w:fill="auto"/>
            <w:vAlign w:val="center"/>
          </w:tcPr>
          <w:p w:rsidR="00097C42" w:rsidRDefault="0012400B">
            <w:pPr>
              <w:ind w:left="424" w:hangingChars="202" w:hanging="424"/>
              <w:jc w:val="center"/>
            </w:pPr>
            <w:r>
              <w:rPr>
                <w:rFonts w:hint="eastAsia"/>
              </w:rPr>
              <w:t>期末大作业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7C42" w:rsidRDefault="0012400B">
            <w:pPr>
              <w:ind w:left="424" w:hangingChars="202" w:hanging="424"/>
              <w:jc w:val="center"/>
            </w:pPr>
            <w:r>
              <w:rPr>
                <w:rFonts w:hint="eastAsia"/>
              </w:rPr>
              <w:t>15%</w:t>
            </w:r>
          </w:p>
        </w:tc>
      </w:tr>
    </w:tbl>
    <w:p w:rsidR="00097C42" w:rsidRPr="008B3AD2" w:rsidRDefault="008B3AD2" w:rsidP="008B3AD2">
      <w:pPr>
        <w:snapToGrid w:val="0"/>
        <w:spacing w:before="120" w:after="120" w:line="288" w:lineRule="auto"/>
        <w:rPr>
          <w:rFonts w:ascii="宋体" w:hAnsi="宋体"/>
          <w:sz w:val="18"/>
          <w:szCs w:val="20"/>
        </w:rPr>
      </w:pPr>
      <w:r w:rsidRPr="000E6E6A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A274D0A" wp14:editId="60C345E2">
            <wp:simplePos x="0" y="0"/>
            <wp:positionH relativeFrom="column">
              <wp:posOffset>2419350</wp:posOffset>
            </wp:positionH>
            <wp:positionV relativeFrom="paragraph">
              <wp:posOffset>234950</wp:posOffset>
            </wp:positionV>
            <wp:extent cx="1077595" cy="445135"/>
            <wp:effectExtent l="0" t="0" r="8255" b="0"/>
            <wp:wrapNone/>
            <wp:docPr id="3" name="图片 3" descr="3ddecdc9ed0a7e20203a421115287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ddecdc9ed0a7e20203a4211152874a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2" t="37647" r="4182" b="36919"/>
                    <a:stretch>
                      <a:fillRect/>
                    </a:stretch>
                  </pic:blipFill>
                  <pic:spPr>
                    <a:xfrm>
                      <a:off x="0" y="0"/>
                      <a:ext cx="1077595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400B">
        <w:rPr>
          <w:rFonts w:hint="eastAsia"/>
          <w:sz w:val="24"/>
          <w:szCs w:val="28"/>
        </w:rPr>
        <w:t>撰写人：</w:t>
      </w:r>
      <w:r w:rsidR="0012400B">
        <w:rPr>
          <w:rFonts w:hint="eastAsia"/>
          <w:noProof/>
          <w:sz w:val="24"/>
          <w:szCs w:val="28"/>
        </w:rPr>
        <w:drawing>
          <wp:inline distT="0" distB="0" distL="114300" distR="114300" wp14:anchorId="2E38AA7D" wp14:editId="4EF14797">
            <wp:extent cx="968375" cy="478155"/>
            <wp:effectExtent l="0" t="0" r="3175" b="7620"/>
            <wp:docPr id="2" name="图片 2" descr="0baf2878adceae169a33faa579171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baf2878adceae169a33faa579171a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8375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400B">
        <w:rPr>
          <w:rFonts w:hint="eastAsia"/>
          <w:sz w:val="24"/>
          <w:szCs w:val="28"/>
        </w:rPr>
        <w:t>系主任审核：</w:t>
      </w:r>
      <w:r w:rsidR="0012400B">
        <w:rPr>
          <w:rFonts w:hint="eastAsia"/>
          <w:sz w:val="24"/>
          <w:szCs w:val="28"/>
        </w:rPr>
        <w:t xml:space="preserve"> </w:t>
      </w:r>
      <w:r w:rsidR="0012400B">
        <w:rPr>
          <w:sz w:val="24"/>
          <w:szCs w:val="28"/>
        </w:rPr>
        <w:t xml:space="preserve">   </w:t>
      </w:r>
      <w:r>
        <w:rPr>
          <w:sz w:val="24"/>
          <w:szCs w:val="28"/>
        </w:rPr>
        <w:t xml:space="preserve">          </w:t>
      </w:r>
      <w:r w:rsidR="0012400B">
        <w:rPr>
          <w:rFonts w:ascii="Times New Roman" w:hAnsi="Times New Roman"/>
          <w:sz w:val="24"/>
          <w:szCs w:val="28"/>
        </w:rPr>
        <w:t>审核时间：</w:t>
      </w:r>
      <w:r w:rsidR="0012400B">
        <w:rPr>
          <w:rFonts w:ascii="Times New Roman" w:hAnsi="Times New Roman"/>
          <w:sz w:val="24"/>
          <w:szCs w:val="28"/>
        </w:rPr>
        <w:t>202</w:t>
      </w:r>
      <w:r w:rsidR="0012400B">
        <w:rPr>
          <w:rFonts w:ascii="Times New Roman" w:hAnsi="Times New Roman" w:hint="eastAsia"/>
          <w:sz w:val="24"/>
          <w:szCs w:val="28"/>
        </w:rPr>
        <w:t>3</w:t>
      </w:r>
      <w:r w:rsidR="0012400B">
        <w:rPr>
          <w:rFonts w:ascii="Times New Roman" w:hAnsi="Times New Roman"/>
          <w:sz w:val="24"/>
          <w:szCs w:val="28"/>
        </w:rPr>
        <w:t>年</w:t>
      </w:r>
      <w:r w:rsidR="0012400B">
        <w:rPr>
          <w:rFonts w:ascii="Times New Roman" w:hAnsi="Times New Roman" w:hint="eastAsia"/>
          <w:sz w:val="24"/>
          <w:szCs w:val="28"/>
        </w:rPr>
        <w:t>9</w:t>
      </w:r>
      <w:r w:rsidR="0012400B">
        <w:rPr>
          <w:rFonts w:ascii="Times New Roman" w:hAnsi="Times New Roman"/>
          <w:sz w:val="24"/>
          <w:szCs w:val="28"/>
        </w:rPr>
        <w:t>月</w:t>
      </w:r>
      <w:bookmarkStart w:id="1" w:name="_GoBack"/>
      <w:bookmarkEnd w:id="1"/>
    </w:p>
    <w:sectPr w:rsidR="00097C42" w:rsidRPr="008B3AD2" w:rsidSect="008B3AD2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00B" w:rsidRDefault="0012400B" w:rsidP="008B3AD2">
      <w:r>
        <w:separator/>
      </w:r>
    </w:p>
  </w:endnote>
  <w:endnote w:type="continuationSeparator" w:id="0">
    <w:p w:rsidR="0012400B" w:rsidRDefault="0012400B" w:rsidP="008B3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00B" w:rsidRDefault="0012400B" w:rsidP="008B3AD2">
      <w:r>
        <w:separator/>
      </w:r>
    </w:p>
  </w:footnote>
  <w:footnote w:type="continuationSeparator" w:id="0">
    <w:p w:rsidR="0012400B" w:rsidRDefault="0012400B" w:rsidP="008B3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1OTYxZWFjZGMzMTU1OGIzYzI4MGIzMzgzNmU4NDAifQ=="/>
  </w:docVars>
  <w:rsids>
    <w:rsidRoot w:val="00B7651F"/>
    <w:rsid w:val="00020A40"/>
    <w:rsid w:val="0007362F"/>
    <w:rsid w:val="00081C5F"/>
    <w:rsid w:val="00097C42"/>
    <w:rsid w:val="0012400B"/>
    <w:rsid w:val="00146AA6"/>
    <w:rsid w:val="00193594"/>
    <w:rsid w:val="001F4A01"/>
    <w:rsid w:val="00256B39"/>
    <w:rsid w:val="0026033C"/>
    <w:rsid w:val="00267B74"/>
    <w:rsid w:val="002E3721"/>
    <w:rsid w:val="002F1A16"/>
    <w:rsid w:val="00313BBA"/>
    <w:rsid w:val="0032602E"/>
    <w:rsid w:val="003367AE"/>
    <w:rsid w:val="004100B0"/>
    <w:rsid w:val="0048051F"/>
    <w:rsid w:val="005467DC"/>
    <w:rsid w:val="00553D03"/>
    <w:rsid w:val="00555095"/>
    <w:rsid w:val="005B2B6D"/>
    <w:rsid w:val="005B4B4E"/>
    <w:rsid w:val="00624FE1"/>
    <w:rsid w:val="00632646"/>
    <w:rsid w:val="00685858"/>
    <w:rsid w:val="006A3A06"/>
    <w:rsid w:val="007208D6"/>
    <w:rsid w:val="008B397C"/>
    <w:rsid w:val="008B3AD2"/>
    <w:rsid w:val="008B47F4"/>
    <w:rsid w:val="008F45B5"/>
    <w:rsid w:val="00900019"/>
    <w:rsid w:val="0095747C"/>
    <w:rsid w:val="0099063E"/>
    <w:rsid w:val="009F4FE0"/>
    <w:rsid w:val="00A22BE4"/>
    <w:rsid w:val="00A24BE3"/>
    <w:rsid w:val="00B511A5"/>
    <w:rsid w:val="00B7316D"/>
    <w:rsid w:val="00B7651F"/>
    <w:rsid w:val="00BC208E"/>
    <w:rsid w:val="00BE0BD7"/>
    <w:rsid w:val="00C215D3"/>
    <w:rsid w:val="00C56E09"/>
    <w:rsid w:val="00C650FB"/>
    <w:rsid w:val="00C721FD"/>
    <w:rsid w:val="00D21333"/>
    <w:rsid w:val="00D34BBD"/>
    <w:rsid w:val="00DA6F1B"/>
    <w:rsid w:val="00E16D30"/>
    <w:rsid w:val="00E33169"/>
    <w:rsid w:val="00E70904"/>
    <w:rsid w:val="00EA70BE"/>
    <w:rsid w:val="00EE1EFB"/>
    <w:rsid w:val="00EF44B1"/>
    <w:rsid w:val="00F22C9E"/>
    <w:rsid w:val="00F35AA0"/>
    <w:rsid w:val="00F6319F"/>
    <w:rsid w:val="00FF2C61"/>
    <w:rsid w:val="024B0C39"/>
    <w:rsid w:val="06CD4C74"/>
    <w:rsid w:val="07910517"/>
    <w:rsid w:val="089608E6"/>
    <w:rsid w:val="1252010C"/>
    <w:rsid w:val="170C74B4"/>
    <w:rsid w:val="24192CCC"/>
    <w:rsid w:val="3CD52CE1"/>
    <w:rsid w:val="3D3C55B6"/>
    <w:rsid w:val="41736F2E"/>
    <w:rsid w:val="4C653F3E"/>
    <w:rsid w:val="54875D3D"/>
    <w:rsid w:val="57992D23"/>
    <w:rsid w:val="61CC5278"/>
    <w:rsid w:val="66BA4938"/>
    <w:rsid w:val="6EC86481"/>
    <w:rsid w:val="6F5042C2"/>
    <w:rsid w:val="773E764D"/>
    <w:rsid w:val="796D0776"/>
    <w:rsid w:val="7E6F2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49D457D-DAEB-4243-B5AF-9DB8F2F3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lenovo</cp:lastModifiedBy>
  <cp:revision>9</cp:revision>
  <dcterms:created xsi:type="dcterms:W3CDTF">2021-09-04T16:25:00Z</dcterms:created>
  <dcterms:modified xsi:type="dcterms:W3CDTF">2023-09-28T05:39:00Z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1E307FC2A47E49D49CFFF6D0DE2F508B_12</vt:lpwstr>
  </property>
</Properties>
</file>