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EC84AF" w14:textId="77777777" w:rsidR="001D42F2" w:rsidRDefault="00B85784">
      <w:pPr>
        <w:jc w:val="center"/>
        <w:rPr>
          <w:rFonts w:ascii="黑体" w:eastAsia="黑体" w:hAnsi="黑体"/>
          <w:bCs/>
          <w:sz w:val="32"/>
          <w:szCs w:val="32"/>
        </w:rPr>
      </w:pPr>
      <w:r>
        <w:rPr>
          <w:rFonts w:ascii="黑体" w:eastAsia="黑体" w:hAnsi="黑体" w:hint="eastAsia"/>
          <w:bCs/>
          <w:sz w:val="32"/>
          <w:szCs w:val="32"/>
        </w:rPr>
        <w:t>《大学英语4》本科课程教学大纲</w:t>
      </w:r>
    </w:p>
    <w:p w14:paraId="08AAE5B3" w14:textId="77777777" w:rsidR="001D42F2" w:rsidRDefault="00B85784">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c"/>
        <w:tblW w:w="5000" w:type="pct"/>
        <w:tblCellMar>
          <w:top w:w="57" w:type="dxa"/>
          <w:left w:w="85" w:type="dxa"/>
          <w:bottom w:w="57" w:type="dxa"/>
          <w:right w:w="85" w:type="dxa"/>
        </w:tblCellMar>
        <w:tblLook w:val="04A0" w:firstRow="1" w:lastRow="0" w:firstColumn="1" w:lastColumn="0" w:noHBand="0" w:noVBand="1"/>
      </w:tblPr>
      <w:tblGrid>
        <w:gridCol w:w="1731"/>
        <w:gridCol w:w="2315"/>
        <w:gridCol w:w="1303"/>
        <w:gridCol w:w="875"/>
        <w:gridCol w:w="585"/>
        <w:gridCol w:w="862"/>
        <w:gridCol w:w="805"/>
      </w:tblGrid>
      <w:tr w:rsidR="001D42F2" w14:paraId="6788356C" w14:textId="77777777">
        <w:trPr>
          <w:trHeight w:val="340"/>
        </w:trPr>
        <w:tc>
          <w:tcPr>
            <w:tcW w:w="1691" w:type="dxa"/>
            <w:vMerge w:val="restart"/>
            <w:tcBorders>
              <w:top w:val="single" w:sz="12" w:space="0" w:color="auto"/>
              <w:left w:val="single" w:sz="12" w:space="0" w:color="auto"/>
            </w:tcBorders>
            <w:shd w:val="clear" w:color="auto" w:fill="auto"/>
            <w:vAlign w:val="center"/>
          </w:tcPr>
          <w:p w14:paraId="1F3AB961" w14:textId="77777777" w:rsidR="001D42F2" w:rsidRDefault="00B85784">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2AE67E4E" w14:textId="77777777" w:rsidR="001D42F2" w:rsidRDefault="00B85784">
            <w:pPr>
              <w:jc w:val="left"/>
              <w:rPr>
                <w:color w:val="000000" w:themeColor="text1"/>
                <w:sz w:val="21"/>
                <w:szCs w:val="21"/>
              </w:rPr>
            </w:pPr>
            <w:r>
              <w:rPr>
                <w:rFonts w:ascii="黑体" w:eastAsia="黑体" w:hAnsi="黑体" w:hint="eastAsia"/>
                <w:color w:val="000000" w:themeColor="text1"/>
                <w:sz w:val="21"/>
                <w:szCs w:val="21"/>
              </w:rPr>
              <w:t>（中文）</w:t>
            </w:r>
            <w:r>
              <w:rPr>
                <w:rFonts w:hint="eastAsia"/>
                <w:b/>
                <w:sz w:val="21"/>
                <w:szCs w:val="21"/>
              </w:rPr>
              <w:t>大学英语 4</w:t>
            </w:r>
          </w:p>
        </w:tc>
      </w:tr>
      <w:tr w:rsidR="001D42F2" w14:paraId="72251C17" w14:textId="77777777">
        <w:trPr>
          <w:trHeight w:val="340"/>
        </w:trPr>
        <w:tc>
          <w:tcPr>
            <w:tcW w:w="1691" w:type="dxa"/>
            <w:vMerge/>
            <w:tcBorders>
              <w:left w:val="single" w:sz="12" w:space="0" w:color="auto"/>
            </w:tcBorders>
            <w:shd w:val="clear" w:color="auto" w:fill="auto"/>
            <w:vAlign w:val="center"/>
          </w:tcPr>
          <w:p w14:paraId="6F766E30" w14:textId="77777777" w:rsidR="001D42F2" w:rsidRDefault="001D42F2">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2D6E0E3E" w14:textId="77777777" w:rsidR="001D42F2" w:rsidRDefault="00B85784">
            <w:pPr>
              <w:jc w:val="left"/>
              <w:rPr>
                <w:color w:val="000000" w:themeColor="text1"/>
                <w:sz w:val="21"/>
                <w:szCs w:val="21"/>
              </w:rPr>
            </w:pPr>
            <w:r>
              <w:rPr>
                <w:rFonts w:ascii="黑体" w:eastAsia="黑体" w:hAnsi="黑体" w:hint="eastAsia"/>
                <w:color w:val="000000" w:themeColor="text1"/>
                <w:sz w:val="21"/>
                <w:szCs w:val="21"/>
              </w:rPr>
              <w:t>（英文）</w:t>
            </w:r>
            <w:r>
              <w:rPr>
                <w:rFonts w:ascii="Times New Roman" w:hAnsi="Times New Roman" w:cs="Times New Roman"/>
                <w:b/>
                <w:sz w:val="21"/>
                <w:szCs w:val="21"/>
              </w:rPr>
              <w:t>College English 4</w:t>
            </w:r>
          </w:p>
        </w:tc>
      </w:tr>
      <w:tr w:rsidR="001D42F2" w14:paraId="6E1C534E" w14:textId="77777777">
        <w:trPr>
          <w:trHeight w:val="340"/>
        </w:trPr>
        <w:tc>
          <w:tcPr>
            <w:tcW w:w="1691" w:type="dxa"/>
            <w:tcBorders>
              <w:left w:val="single" w:sz="12" w:space="0" w:color="auto"/>
            </w:tcBorders>
            <w:shd w:val="clear" w:color="auto" w:fill="auto"/>
            <w:vAlign w:val="center"/>
          </w:tcPr>
          <w:p w14:paraId="14B387B5" w14:textId="77777777" w:rsidR="001D42F2" w:rsidRDefault="00B85784">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4669ED37" w14:textId="77777777" w:rsidR="001D42F2" w:rsidRDefault="00B85784">
            <w:pPr>
              <w:jc w:val="center"/>
              <w:rPr>
                <w:rFonts w:ascii="黑体" w:eastAsia="黑体" w:hAnsi="黑体"/>
                <w:color w:val="000000" w:themeColor="text1"/>
                <w:sz w:val="21"/>
                <w:szCs w:val="21"/>
              </w:rPr>
            </w:pPr>
            <w:r>
              <w:rPr>
                <w:rFonts w:hint="eastAsia"/>
                <w:color w:val="000000" w:themeColor="text1"/>
                <w:sz w:val="21"/>
                <w:szCs w:val="21"/>
              </w:rPr>
              <w:t>2020015</w:t>
            </w:r>
          </w:p>
        </w:tc>
        <w:tc>
          <w:tcPr>
            <w:tcW w:w="2126" w:type="dxa"/>
            <w:gridSpan w:val="2"/>
            <w:vAlign w:val="center"/>
          </w:tcPr>
          <w:p w14:paraId="68BE353D" w14:textId="77777777" w:rsidR="001D42F2" w:rsidRDefault="00B85784">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640D5254" w14:textId="77777777" w:rsidR="001D42F2" w:rsidRDefault="00B85784">
            <w:pPr>
              <w:jc w:val="center"/>
              <w:rPr>
                <w:color w:val="000000" w:themeColor="text1"/>
                <w:sz w:val="21"/>
                <w:szCs w:val="21"/>
              </w:rPr>
            </w:pPr>
            <w:r>
              <w:rPr>
                <w:rFonts w:hint="eastAsia"/>
                <w:color w:val="000000" w:themeColor="text1"/>
                <w:sz w:val="21"/>
                <w:szCs w:val="21"/>
              </w:rPr>
              <w:t>4</w:t>
            </w:r>
          </w:p>
        </w:tc>
      </w:tr>
      <w:tr w:rsidR="001D42F2" w14:paraId="448D3E3F" w14:textId="77777777">
        <w:trPr>
          <w:trHeight w:val="340"/>
        </w:trPr>
        <w:tc>
          <w:tcPr>
            <w:tcW w:w="1691" w:type="dxa"/>
            <w:tcBorders>
              <w:left w:val="single" w:sz="12" w:space="0" w:color="auto"/>
            </w:tcBorders>
            <w:shd w:val="clear" w:color="auto" w:fill="auto"/>
            <w:vAlign w:val="center"/>
          </w:tcPr>
          <w:p w14:paraId="4FB4BBAA" w14:textId="77777777" w:rsidR="001D42F2" w:rsidRDefault="00B85784">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63904AFD" w14:textId="77777777" w:rsidR="001D42F2" w:rsidRDefault="00B85784">
            <w:pPr>
              <w:jc w:val="center"/>
              <w:rPr>
                <w:rFonts w:ascii="Times New Roman" w:hAnsi="Times New Roman"/>
                <w:color w:val="000000" w:themeColor="text1"/>
                <w:sz w:val="21"/>
                <w:szCs w:val="21"/>
              </w:rPr>
            </w:pPr>
            <w:r>
              <w:rPr>
                <w:rFonts w:hint="eastAsia"/>
                <w:color w:val="000000" w:themeColor="text1"/>
                <w:sz w:val="21"/>
                <w:szCs w:val="21"/>
              </w:rPr>
              <w:t>64</w:t>
            </w:r>
          </w:p>
        </w:tc>
        <w:tc>
          <w:tcPr>
            <w:tcW w:w="1272" w:type="dxa"/>
            <w:vAlign w:val="center"/>
          </w:tcPr>
          <w:p w14:paraId="3199AAC5" w14:textId="77777777" w:rsidR="001D42F2" w:rsidRDefault="00B85784">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14:paraId="6F391FC1" w14:textId="77777777" w:rsidR="001D42F2" w:rsidRDefault="00B85784">
            <w:pPr>
              <w:jc w:val="center"/>
              <w:rPr>
                <w:color w:val="000000" w:themeColor="text1"/>
                <w:sz w:val="21"/>
                <w:szCs w:val="21"/>
              </w:rPr>
            </w:pPr>
            <w:r>
              <w:rPr>
                <w:rFonts w:hint="eastAsia"/>
                <w:color w:val="000000" w:themeColor="text1"/>
                <w:sz w:val="21"/>
                <w:szCs w:val="21"/>
              </w:rPr>
              <w:t>64</w:t>
            </w:r>
          </w:p>
        </w:tc>
        <w:tc>
          <w:tcPr>
            <w:tcW w:w="1413" w:type="dxa"/>
            <w:gridSpan w:val="2"/>
            <w:vAlign w:val="center"/>
          </w:tcPr>
          <w:p w14:paraId="7D84274B" w14:textId="77777777" w:rsidR="001D42F2" w:rsidRDefault="00B85784">
            <w:pPr>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51E475EF" w14:textId="77777777" w:rsidR="001D42F2" w:rsidRDefault="001D42F2">
            <w:pPr>
              <w:jc w:val="center"/>
              <w:rPr>
                <w:color w:val="000000" w:themeColor="text1"/>
                <w:sz w:val="21"/>
                <w:szCs w:val="21"/>
              </w:rPr>
            </w:pPr>
          </w:p>
        </w:tc>
      </w:tr>
      <w:tr w:rsidR="001D42F2" w14:paraId="69017413" w14:textId="77777777">
        <w:trPr>
          <w:trHeight w:val="340"/>
        </w:trPr>
        <w:tc>
          <w:tcPr>
            <w:tcW w:w="1691" w:type="dxa"/>
            <w:tcBorders>
              <w:left w:val="single" w:sz="12" w:space="0" w:color="auto"/>
            </w:tcBorders>
            <w:shd w:val="clear" w:color="auto" w:fill="auto"/>
            <w:vAlign w:val="center"/>
          </w:tcPr>
          <w:p w14:paraId="7999CA5B" w14:textId="77777777" w:rsidR="001D42F2" w:rsidRDefault="00B85784">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1BF4EC3D" w14:textId="77777777" w:rsidR="001D42F2" w:rsidRDefault="00B85784">
            <w:pPr>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外国语学院</w:t>
            </w:r>
          </w:p>
        </w:tc>
        <w:tc>
          <w:tcPr>
            <w:tcW w:w="2126" w:type="dxa"/>
            <w:gridSpan w:val="2"/>
            <w:vAlign w:val="center"/>
          </w:tcPr>
          <w:p w14:paraId="1E179849" w14:textId="77777777" w:rsidR="001D42F2" w:rsidRDefault="00B8578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0A39DDDF" w14:textId="77777777" w:rsidR="001D42F2" w:rsidRDefault="00B85784">
            <w:pPr>
              <w:jc w:val="center"/>
              <w:rPr>
                <w:color w:val="000000" w:themeColor="text1"/>
                <w:sz w:val="21"/>
                <w:szCs w:val="21"/>
              </w:rPr>
            </w:pPr>
            <w:r>
              <w:rPr>
                <w:rFonts w:hint="eastAsia"/>
                <w:color w:val="000000" w:themeColor="text1"/>
                <w:sz w:val="21"/>
                <w:szCs w:val="21"/>
              </w:rPr>
              <w:t>非英语专业本科二年级</w:t>
            </w:r>
          </w:p>
        </w:tc>
      </w:tr>
      <w:tr w:rsidR="001D42F2" w14:paraId="2100E1E7" w14:textId="77777777">
        <w:trPr>
          <w:trHeight w:val="340"/>
        </w:trPr>
        <w:tc>
          <w:tcPr>
            <w:tcW w:w="1691" w:type="dxa"/>
            <w:tcBorders>
              <w:left w:val="single" w:sz="12" w:space="0" w:color="auto"/>
            </w:tcBorders>
            <w:shd w:val="clear" w:color="auto" w:fill="auto"/>
            <w:vAlign w:val="center"/>
          </w:tcPr>
          <w:p w14:paraId="77CEE25A" w14:textId="77777777" w:rsidR="001D42F2" w:rsidRDefault="00B85784">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56CE94A6" w14:textId="77777777" w:rsidR="001D42F2" w:rsidRDefault="00B85784">
            <w:pPr>
              <w:jc w:val="center"/>
              <w:rPr>
                <w:color w:val="000000" w:themeColor="text1"/>
                <w:sz w:val="21"/>
                <w:szCs w:val="21"/>
              </w:rPr>
            </w:pPr>
            <w:r>
              <w:rPr>
                <w:rFonts w:hint="eastAsia"/>
                <w:color w:val="000000" w:themeColor="text1"/>
                <w:sz w:val="21"/>
                <w:szCs w:val="21"/>
              </w:rPr>
              <w:t>通识教育必修课</w:t>
            </w:r>
          </w:p>
        </w:tc>
        <w:tc>
          <w:tcPr>
            <w:tcW w:w="2126" w:type="dxa"/>
            <w:gridSpan w:val="2"/>
            <w:vAlign w:val="center"/>
          </w:tcPr>
          <w:p w14:paraId="4E298B2E" w14:textId="77777777" w:rsidR="001D42F2" w:rsidRDefault="00B8578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2ACD4C9D" w14:textId="77777777" w:rsidR="001D42F2" w:rsidRDefault="00B85784">
            <w:pPr>
              <w:jc w:val="center"/>
              <w:rPr>
                <w:color w:val="000000" w:themeColor="text1"/>
                <w:sz w:val="21"/>
                <w:szCs w:val="21"/>
              </w:rPr>
            </w:pPr>
            <w:r>
              <w:rPr>
                <w:rFonts w:hint="eastAsia"/>
                <w:color w:val="000000" w:themeColor="text1"/>
                <w:sz w:val="21"/>
                <w:szCs w:val="21"/>
              </w:rPr>
              <w:t>1+X</w:t>
            </w:r>
          </w:p>
        </w:tc>
      </w:tr>
      <w:tr w:rsidR="001D42F2" w14:paraId="1F02DF77" w14:textId="77777777">
        <w:trPr>
          <w:trHeight w:val="340"/>
        </w:trPr>
        <w:tc>
          <w:tcPr>
            <w:tcW w:w="1691" w:type="dxa"/>
            <w:tcBorders>
              <w:left w:val="single" w:sz="12" w:space="0" w:color="auto"/>
            </w:tcBorders>
            <w:shd w:val="clear" w:color="auto" w:fill="auto"/>
            <w:vAlign w:val="center"/>
          </w:tcPr>
          <w:p w14:paraId="39E71D9B" w14:textId="77777777" w:rsidR="001D42F2" w:rsidRDefault="00B85784">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7267901B" w14:textId="77777777" w:rsidR="001D42F2" w:rsidRDefault="00B85784">
            <w:pPr>
              <w:widowControl/>
              <w:jc w:val="left"/>
              <w:rPr>
                <w:sz w:val="21"/>
                <w:szCs w:val="21"/>
              </w:rPr>
            </w:pPr>
            <w:r>
              <w:rPr>
                <w:rFonts w:hint="eastAsia"/>
                <w:color w:val="000000"/>
                <w:sz w:val="21"/>
                <w:szCs w:val="21"/>
                <w:lang w:bidi="ar"/>
              </w:rPr>
              <w:t xml:space="preserve">《全新版大学进阶英语综合教程4（思政智慧 </w:t>
            </w:r>
          </w:p>
          <w:p w14:paraId="0A1062FC" w14:textId="77777777" w:rsidR="001D42F2" w:rsidRDefault="00B85784">
            <w:pPr>
              <w:jc w:val="left"/>
              <w:rPr>
                <w:rFonts w:ascii="Times New Roman" w:hAnsi="Times New Roman"/>
                <w:color w:val="000000" w:themeColor="text1"/>
                <w:sz w:val="21"/>
                <w:szCs w:val="21"/>
              </w:rPr>
            </w:pPr>
            <w:r>
              <w:rPr>
                <w:rFonts w:hint="eastAsia"/>
                <w:color w:val="000000"/>
                <w:sz w:val="21"/>
                <w:szCs w:val="21"/>
                <w:lang w:bidi="ar"/>
              </w:rPr>
              <w:t>版）》，吴晓真、范烨主编，ISBN:978-7-5446-7705-9,上海外语教育出版社，2023年6月第1版。</w:t>
            </w:r>
          </w:p>
        </w:tc>
        <w:tc>
          <w:tcPr>
            <w:tcW w:w="1413" w:type="dxa"/>
            <w:gridSpan w:val="2"/>
            <w:vAlign w:val="center"/>
          </w:tcPr>
          <w:p w14:paraId="31B204BC" w14:textId="77777777" w:rsidR="001D42F2" w:rsidRDefault="00B8578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14:paraId="156C7A10" w14:textId="77777777" w:rsidR="001D42F2" w:rsidRDefault="00B8578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7D938283" w14:textId="77777777" w:rsidR="001D42F2" w:rsidRDefault="00B85784">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1D42F2" w14:paraId="7ADE787F" w14:textId="77777777">
        <w:trPr>
          <w:trHeight w:val="459"/>
        </w:trPr>
        <w:tc>
          <w:tcPr>
            <w:tcW w:w="1691" w:type="dxa"/>
            <w:tcBorders>
              <w:left w:val="single" w:sz="12" w:space="0" w:color="auto"/>
            </w:tcBorders>
            <w:shd w:val="clear" w:color="auto" w:fill="auto"/>
            <w:vAlign w:val="center"/>
          </w:tcPr>
          <w:p w14:paraId="4C43A615" w14:textId="77777777" w:rsidR="001D42F2" w:rsidRDefault="00B85784">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5A4742E7" w14:textId="77777777" w:rsidR="001D42F2" w:rsidRDefault="00B85784">
            <w:pPr>
              <w:jc w:val="left"/>
            </w:pPr>
            <w:r>
              <w:rPr>
                <w:rFonts w:asciiTheme="minorEastAsia" w:eastAsiaTheme="minorEastAsia" w:hAnsiTheme="minorEastAsia" w:hint="eastAsia"/>
                <w:color w:val="000000" w:themeColor="text1"/>
                <w:sz w:val="21"/>
                <w:szCs w:val="21"/>
              </w:rPr>
              <w:t>大学英语3，</w:t>
            </w:r>
            <w:r>
              <w:rPr>
                <w:rFonts w:asciiTheme="minorEastAsia" w:eastAsiaTheme="minorEastAsia" w:hAnsiTheme="minorEastAsia"/>
                <w:color w:val="000000" w:themeColor="text1"/>
                <w:sz w:val="21"/>
                <w:szCs w:val="21"/>
              </w:rPr>
              <w:t>2020231</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sz w:val="21"/>
                <w:szCs w:val="21"/>
              </w:rPr>
              <w:t>4</w:t>
            </w:r>
          </w:p>
        </w:tc>
      </w:tr>
      <w:tr w:rsidR="001D42F2" w14:paraId="0D7FF372" w14:textId="77777777">
        <w:trPr>
          <w:trHeight w:val="3600"/>
        </w:trPr>
        <w:tc>
          <w:tcPr>
            <w:tcW w:w="1691" w:type="dxa"/>
            <w:tcBorders>
              <w:left w:val="single" w:sz="12" w:space="0" w:color="auto"/>
            </w:tcBorders>
            <w:shd w:val="clear" w:color="auto" w:fill="auto"/>
            <w:vAlign w:val="center"/>
          </w:tcPr>
          <w:p w14:paraId="43C1A582" w14:textId="77777777" w:rsidR="001D42F2" w:rsidRDefault="00B85784">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76F7525A" w14:textId="77777777" w:rsidR="001D42F2" w:rsidRDefault="00B85784">
            <w:pPr>
              <w:pStyle w:val="ab"/>
              <w:widowControl/>
              <w:spacing w:before="0" w:beforeAutospacing="0" w:after="0" w:afterAutospacing="0"/>
              <w:ind w:firstLine="482"/>
              <w:rPr>
                <w:sz w:val="21"/>
                <w:szCs w:val="21"/>
              </w:rPr>
            </w:pPr>
            <w:r>
              <w:rPr>
                <w:sz w:val="21"/>
                <w:szCs w:val="21"/>
              </w:rPr>
              <w:t>大学英语</w:t>
            </w:r>
            <w:r>
              <w:rPr>
                <w:color w:val="000000"/>
                <w:sz w:val="21"/>
                <w:szCs w:val="21"/>
              </w:rPr>
              <w:t>教学是高等教育的一个有机组成部分，对促进大学生知识、能力和综合素质的协调发展具有重要意义。大学英语课程是大学生的一门公共必修基础课程。《大学英语</w:t>
            </w:r>
            <w:r>
              <w:rPr>
                <w:rFonts w:hint="eastAsia"/>
                <w:color w:val="000000"/>
                <w:sz w:val="21"/>
                <w:szCs w:val="21"/>
              </w:rPr>
              <w:t>4</w:t>
            </w:r>
            <w:r>
              <w:rPr>
                <w:color w:val="000000"/>
                <w:sz w:val="21"/>
                <w:szCs w:val="21"/>
              </w:rPr>
              <w:t>》是以英语语言知识与应用技能、学习策略和跨文化交际为主要内容，以外语教学理论为指导，集多种教学模式和教学手段为一体的教学体系。其教学目标是培养学生的英语应用能力，增强跨文化交际意识和交际能力，同时发展其自主学习能力，提高综合文化素养，使他们在学习、生活、社会交往和未来工作中能够有效地使用英语，满足国家</w:t>
            </w:r>
            <w:r>
              <w:rPr>
                <w:sz w:val="21"/>
                <w:szCs w:val="21"/>
              </w:rPr>
              <w:t>、社会、学校和个人发展的需要。</w:t>
            </w:r>
          </w:p>
          <w:p w14:paraId="091F36A4" w14:textId="77777777" w:rsidR="001D42F2" w:rsidRDefault="00B85784">
            <w:pPr>
              <w:pStyle w:val="DG0"/>
              <w:ind w:firstLineChars="200" w:firstLine="420"/>
            </w:pPr>
            <w:r>
              <w:rPr>
                <w:rFonts w:ascii="宋体" w:eastAsia="宋体" w:hAnsi="宋体"/>
                <w:sz w:val="21"/>
                <w:szCs w:val="21"/>
              </w:rPr>
              <w:t>学生在完成《大学英语</w:t>
            </w:r>
            <w:r>
              <w:rPr>
                <w:rFonts w:ascii="宋体" w:eastAsia="宋体" w:hAnsi="宋体" w:hint="eastAsia"/>
                <w:sz w:val="21"/>
                <w:szCs w:val="21"/>
              </w:rPr>
              <w:t>4</w:t>
            </w:r>
            <w:r>
              <w:rPr>
                <w:rFonts w:ascii="宋体" w:eastAsia="宋体" w:hAnsi="宋体"/>
                <w:sz w:val="21"/>
                <w:szCs w:val="21"/>
              </w:rPr>
              <w:t>》阶段的学习之后，在读、写、译等应用方面应能够达到大学英语</w:t>
            </w:r>
            <w:r>
              <w:rPr>
                <w:rFonts w:ascii="宋体" w:eastAsia="宋体" w:hAnsi="宋体" w:hint="eastAsia"/>
                <w:sz w:val="21"/>
                <w:szCs w:val="21"/>
              </w:rPr>
              <w:t>四</w:t>
            </w:r>
            <w:r>
              <w:rPr>
                <w:rFonts w:ascii="宋体" w:eastAsia="宋体" w:hAnsi="宋体"/>
                <w:sz w:val="21"/>
                <w:szCs w:val="21"/>
              </w:rPr>
              <w:t>级水平</w:t>
            </w:r>
            <w:r>
              <w:rPr>
                <w:rFonts w:ascii="宋体" w:eastAsia="宋体" w:hAnsi="宋体" w:hint="eastAsia"/>
                <w:sz w:val="21"/>
                <w:szCs w:val="21"/>
              </w:rPr>
              <w:t>，为今后专业学习、考研、出国进修打下坚实的基础。</w:t>
            </w:r>
          </w:p>
        </w:tc>
      </w:tr>
      <w:tr w:rsidR="001D42F2" w14:paraId="7065CBCE" w14:textId="77777777">
        <w:trPr>
          <w:trHeight w:val="911"/>
        </w:trPr>
        <w:tc>
          <w:tcPr>
            <w:tcW w:w="1691" w:type="dxa"/>
            <w:tcBorders>
              <w:left w:val="single" w:sz="12" w:space="0" w:color="auto"/>
              <w:bottom w:val="double" w:sz="4" w:space="0" w:color="auto"/>
            </w:tcBorders>
            <w:shd w:val="clear" w:color="auto" w:fill="auto"/>
            <w:vAlign w:val="center"/>
          </w:tcPr>
          <w:p w14:paraId="00AB02EE" w14:textId="77777777" w:rsidR="001D42F2" w:rsidRDefault="00B85784">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3B9C25E0" w14:textId="77777777" w:rsidR="001D42F2" w:rsidRDefault="00B85784">
            <w:pPr>
              <w:spacing w:line="288" w:lineRule="auto"/>
              <w:rPr>
                <w:sz w:val="21"/>
                <w:szCs w:val="21"/>
              </w:rPr>
            </w:pPr>
            <w:r>
              <w:rPr>
                <w:rFonts w:hint="eastAsia"/>
                <w:sz w:val="20"/>
                <w:szCs w:val="20"/>
              </w:rPr>
              <w:t xml:space="preserve">   </w:t>
            </w:r>
            <w:r>
              <w:rPr>
                <w:rFonts w:ascii="Times New Roman" w:hAnsi="Times New Roman" w:cs="Times New Roman" w:hint="eastAsia"/>
                <w:color w:val="000000" w:themeColor="text1"/>
                <w:sz w:val="21"/>
                <w:szCs w:val="21"/>
              </w:rPr>
              <w:t>本课程适合非英语专业二年级本科生第四学期学习，要求学生应具备英语三级水平的知识基础和相应的听、说、读、写、译等技能，同时具备一定的自主学习能力和跨文化交流能力。</w:t>
            </w:r>
          </w:p>
        </w:tc>
      </w:tr>
      <w:tr w:rsidR="001D42F2" w14:paraId="6468B2DE" w14:textId="77777777">
        <w:trPr>
          <w:trHeight w:val="667"/>
        </w:trPr>
        <w:tc>
          <w:tcPr>
            <w:tcW w:w="1691" w:type="dxa"/>
            <w:tcBorders>
              <w:top w:val="double" w:sz="4" w:space="0" w:color="auto"/>
              <w:left w:val="single" w:sz="12" w:space="0" w:color="auto"/>
            </w:tcBorders>
            <w:shd w:val="clear" w:color="auto" w:fill="auto"/>
            <w:vAlign w:val="center"/>
          </w:tcPr>
          <w:p w14:paraId="0C488371" w14:textId="77777777" w:rsidR="001D42F2" w:rsidRDefault="00B8578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14:paraId="54E74537" w14:textId="01212F01" w:rsidR="001D42F2" w:rsidRDefault="00177880">
            <w:pPr>
              <w:jc w:val="center"/>
              <w:rPr>
                <w:rFonts w:ascii="黑体" w:eastAsia="黑体" w:hAnsi="黑体"/>
                <w:color w:val="000000" w:themeColor="text1"/>
                <w:sz w:val="21"/>
                <w:szCs w:val="21"/>
              </w:rPr>
            </w:pPr>
            <w:r>
              <w:rPr>
                <w:noProof/>
                <w:sz w:val="21"/>
                <w:szCs w:val="21"/>
              </w:rPr>
              <w:drawing>
                <wp:inline distT="0" distB="0" distL="0" distR="0" wp14:anchorId="63979ED1" wp14:editId="4AB4B32F">
                  <wp:extent cx="716969" cy="329565"/>
                  <wp:effectExtent l="0" t="0" r="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傅荣琳签名.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1337" cy="345363"/>
                          </a:xfrm>
                          <a:prstGeom prst="rect">
                            <a:avLst/>
                          </a:prstGeom>
                        </pic:spPr>
                      </pic:pic>
                    </a:graphicData>
                  </a:graphic>
                </wp:inline>
              </w:drawing>
            </w:r>
            <w:r w:rsidR="00B85784">
              <w:rPr>
                <w:rFonts w:hint="eastAsia"/>
                <w:sz w:val="21"/>
                <w:szCs w:val="21"/>
              </w:rPr>
              <w:t xml:space="preserve">             </w:t>
            </w:r>
            <w:r>
              <w:rPr>
                <w:sz w:val="21"/>
                <w:szCs w:val="21"/>
              </w:rPr>
              <w:t xml:space="preserve"> </w:t>
            </w:r>
            <w:r w:rsidR="00B85784">
              <w:rPr>
                <w:rFonts w:hint="eastAsia"/>
                <w:sz w:val="21"/>
                <w:szCs w:val="21"/>
              </w:rPr>
              <w:t>（签名）</w:t>
            </w:r>
          </w:p>
        </w:tc>
        <w:tc>
          <w:tcPr>
            <w:tcW w:w="1425" w:type="dxa"/>
            <w:gridSpan w:val="2"/>
            <w:tcBorders>
              <w:top w:val="double" w:sz="4" w:space="0" w:color="auto"/>
            </w:tcBorders>
            <w:vAlign w:val="center"/>
          </w:tcPr>
          <w:p w14:paraId="47572D8A" w14:textId="77777777" w:rsidR="001D42F2" w:rsidRDefault="00B85784">
            <w:pPr>
              <w:jc w:val="center"/>
              <w:rPr>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14:paraId="767AE9CF" w14:textId="58CD2343" w:rsidR="001D42F2" w:rsidRDefault="00B85784" w:rsidP="00FD11FC">
            <w:pPr>
              <w:jc w:val="center"/>
              <w:rPr>
                <w:rFonts w:ascii="Times New Roman" w:hAnsi="Times New Roman"/>
                <w:color w:val="000000"/>
                <w:sz w:val="21"/>
                <w:szCs w:val="21"/>
              </w:rPr>
            </w:pPr>
            <w:r>
              <w:rPr>
                <w:rFonts w:ascii="Times New Roman" w:hAnsi="Times New Roman" w:hint="eastAsia"/>
                <w:color w:val="000000"/>
                <w:sz w:val="21"/>
                <w:szCs w:val="21"/>
              </w:rPr>
              <w:t>202</w:t>
            </w:r>
            <w:r w:rsidR="00FD11FC">
              <w:rPr>
                <w:rFonts w:ascii="Times New Roman" w:hAnsi="Times New Roman" w:hint="eastAsia"/>
                <w:color w:val="000000"/>
                <w:sz w:val="21"/>
                <w:szCs w:val="21"/>
              </w:rPr>
              <w:t>5</w:t>
            </w:r>
            <w:r>
              <w:rPr>
                <w:rFonts w:ascii="Times New Roman" w:hAnsi="Times New Roman" w:hint="eastAsia"/>
                <w:color w:val="000000"/>
                <w:sz w:val="21"/>
                <w:szCs w:val="21"/>
              </w:rPr>
              <w:t>年</w:t>
            </w:r>
            <w:r w:rsidR="00FD11FC">
              <w:rPr>
                <w:rFonts w:ascii="Times New Roman" w:hAnsi="Times New Roman" w:hint="eastAsia"/>
                <w:color w:val="000000"/>
                <w:sz w:val="21"/>
                <w:szCs w:val="21"/>
              </w:rPr>
              <w:t>2</w:t>
            </w:r>
            <w:r>
              <w:rPr>
                <w:rFonts w:ascii="Times New Roman" w:hAnsi="Times New Roman" w:hint="eastAsia"/>
                <w:color w:val="000000"/>
                <w:sz w:val="21"/>
                <w:szCs w:val="21"/>
              </w:rPr>
              <w:t>月</w:t>
            </w:r>
          </w:p>
        </w:tc>
      </w:tr>
      <w:tr w:rsidR="001D42F2" w14:paraId="1D8AE2CA" w14:textId="77777777">
        <w:trPr>
          <w:trHeight w:val="510"/>
        </w:trPr>
        <w:tc>
          <w:tcPr>
            <w:tcW w:w="1691" w:type="dxa"/>
            <w:tcBorders>
              <w:left w:val="single" w:sz="12" w:space="0" w:color="auto"/>
            </w:tcBorders>
            <w:shd w:val="clear" w:color="auto" w:fill="auto"/>
            <w:vAlign w:val="center"/>
          </w:tcPr>
          <w:p w14:paraId="1FA2D47A" w14:textId="77777777" w:rsidR="001D42F2" w:rsidRDefault="00B8578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14:paraId="44BE2064" w14:textId="437BC817" w:rsidR="001D42F2" w:rsidRDefault="009B701A" w:rsidP="009B701A">
            <w:pPr>
              <w:jc w:val="left"/>
              <w:rPr>
                <w:rFonts w:ascii="黑体" w:eastAsia="黑体" w:hAnsi="黑体"/>
                <w:color w:val="000000" w:themeColor="text1"/>
                <w:sz w:val="21"/>
                <w:szCs w:val="21"/>
              </w:rPr>
            </w:pPr>
            <w:r>
              <w:rPr>
                <w:rFonts w:hint="eastAsia"/>
                <w:noProof/>
                <w:sz w:val="21"/>
                <w:szCs w:val="21"/>
              </w:rPr>
              <w:drawing>
                <wp:inline distT="0" distB="0" distL="114300" distR="114300" wp14:anchorId="310CFAED" wp14:editId="5A03164F">
                  <wp:extent cx="324750" cy="257175"/>
                  <wp:effectExtent l="0" t="0" r="5715" b="0"/>
                  <wp:docPr id="7" name="图片 7" descr="微信图片_20230322201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30322201827"/>
                          <pic:cNvPicPr>
                            <a:picLocks noChangeAspect="1"/>
                          </pic:cNvPicPr>
                        </pic:nvPicPr>
                        <pic:blipFill>
                          <a:blip r:embed="rId10"/>
                          <a:stretch>
                            <a:fillRect/>
                          </a:stretch>
                        </pic:blipFill>
                        <pic:spPr>
                          <a:xfrm>
                            <a:off x="0" y="0"/>
                            <a:ext cx="325935" cy="258113"/>
                          </a:xfrm>
                          <a:prstGeom prst="rect">
                            <a:avLst/>
                          </a:prstGeom>
                        </pic:spPr>
                      </pic:pic>
                    </a:graphicData>
                  </a:graphic>
                </wp:inline>
              </w:drawing>
            </w:r>
            <w:r>
              <w:rPr>
                <w:rFonts w:hint="eastAsia"/>
                <w:sz w:val="21"/>
                <w:szCs w:val="21"/>
              </w:rPr>
              <w:t xml:space="preserve">                    </w:t>
            </w:r>
            <w:r w:rsidR="00B85784">
              <w:rPr>
                <w:rFonts w:hint="eastAsia"/>
                <w:sz w:val="21"/>
                <w:szCs w:val="21"/>
              </w:rPr>
              <w:t>（签名）</w:t>
            </w:r>
          </w:p>
        </w:tc>
        <w:tc>
          <w:tcPr>
            <w:tcW w:w="1425" w:type="dxa"/>
            <w:gridSpan w:val="2"/>
            <w:vAlign w:val="center"/>
          </w:tcPr>
          <w:p w14:paraId="4CED6E86" w14:textId="77777777" w:rsidR="001D42F2" w:rsidRDefault="00B85784">
            <w:pPr>
              <w:jc w:val="center"/>
              <w:rPr>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14:paraId="4BB5EE7C" w14:textId="3F042380" w:rsidR="001D42F2" w:rsidRDefault="00B85784" w:rsidP="00FD11FC">
            <w:pPr>
              <w:jc w:val="center"/>
              <w:rPr>
                <w:rFonts w:ascii="Times New Roman" w:hAnsi="Times New Roman"/>
                <w:color w:val="000000"/>
                <w:sz w:val="21"/>
                <w:szCs w:val="21"/>
              </w:rPr>
            </w:pPr>
            <w:r>
              <w:rPr>
                <w:rFonts w:ascii="Times New Roman" w:hAnsi="Times New Roman" w:hint="eastAsia"/>
                <w:color w:val="000000"/>
                <w:sz w:val="21"/>
                <w:szCs w:val="21"/>
              </w:rPr>
              <w:t>202</w:t>
            </w:r>
            <w:r w:rsidR="00FD11FC">
              <w:rPr>
                <w:rFonts w:ascii="Times New Roman" w:hAnsi="Times New Roman" w:hint="eastAsia"/>
                <w:color w:val="000000"/>
                <w:sz w:val="21"/>
                <w:szCs w:val="21"/>
              </w:rPr>
              <w:t>5</w:t>
            </w:r>
            <w:r>
              <w:rPr>
                <w:rFonts w:ascii="Times New Roman" w:hAnsi="Times New Roman" w:hint="eastAsia"/>
                <w:color w:val="000000"/>
                <w:sz w:val="21"/>
                <w:szCs w:val="21"/>
              </w:rPr>
              <w:t>年</w:t>
            </w:r>
            <w:r>
              <w:rPr>
                <w:rFonts w:ascii="Times New Roman" w:hAnsi="Times New Roman" w:hint="eastAsia"/>
                <w:color w:val="000000"/>
                <w:sz w:val="21"/>
                <w:szCs w:val="21"/>
              </w:rPr>
              <w:t>2</w:t>
            </w:r>
            <w:r>
              <w:rPr>
                <w:rFonts w:ascii="Times New Roman" w:hAnsi="Times New Roman" w:hint="eastAsia"/>
                <w:color w:val="000000"/>
                <w:sz w:val="21"/>
                <w:szCs w:val="21"/>
              </w:rPr>
              <w:t>月</w:t>
            </w:r>
          </w:p>
        </w:tc>
      </w:tr>
      <w:tr w:rsidR="001D42F2" w14:paraId="6F69A7AA" w14:textId="77777777">
        <w:trPr>
          <w:trHeight w:val="510"/>
        </w:trPr>
        <w:tc>
          <w:tcPr>
            <w:tcW w:w="1691" w:type="dxa"/>
            <w:tcBorders>
              <w:left w:val="single" w:sz="12" w:space="0" w:color="auto"/>
              <w:bottom w:val="single" w:sz="12" w:space="0" w:color="auto"/>
            </w:tcBorders>
            <w:shd w:val="clear" w:color="auto" w:fill="auto"/>
            <w:vAlign w:val="center"/>
          </w:tcPr>
          <w:p w14:paraId="742B2DC1" w14:textId="77777777" w:rsidR="001D42F2" w:rsidRDefault="00B8578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lastRenderedPageBreak/>
              <w:t>学院负责人</w:t>
            </w:r>
          </w:p>
        </w:tc>
        <w:tc>
          <w:tcPr>
            <w:tcW w:w="3532" w:type="dxa"/>
            <w:gridSpan w:val="2"/>
            <w:tcBorders>
              <w:bottom w:val="single" w:sz="12" w:space="0" w:color="auto"/>
            </w:tcBorders>
            <w:vAlign w:val="center"/>
          </w:tcPr>
          <w:p w14:paraId="3787452B" w14:textId="77777777" w:rsidR="001D42F2" w:rsidRDefault="00B85784">
            <w:pPr>
              <w:jc w:val="right"/>
              <w:rPr>
                <w:rFonts w:ascii="黑体" w:eastAsia="黑体" w:hAnsi="黑体"/>
                <w:color w:val="000000" w:themeColor="text1"/>
                <w:sz w:val="21"/>
                <w:szCs w:val="21"/>
              </w:rPr>
            </w:pPr>
            <w:r>
              <w:rPr>
                <w:rFonts w:hint="eastAsia"/>
                <w:sz w:val="21"/>
                <w:szCs w:val="21"/>
              </w:rPr>
              <w:t>（签名）</w:t>
            </w:r>
          </w:p>
        </w:tc>
        <w:tc>
          <w:tcPr>
            <w:tcW w:w="1425" w:type="dxa"/>
            <w:gridSpan w:val="2"/>
            <w:tcBorders>
              <w:bottom w:val="single" w:sz="12" w:space="0" w:color="auto"/>
            </w:tcBorders>
            <w:vAlign w:val="center"/>
          </w:tcPr>
          <w:p w14:paraId="5B75466E" w14:textId="77777777" w:rsidR="001D42F2" w:rsidRDefault="00B85784">
            <w:pPr>
              <w:jc w:val="center"/>
              <w:rPr>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3D1BD290" w14:textId="12DE3D4F" w:rsidR="001D42F2" w:rsidRDefault="00B85784" w:rsidP="00FD11FC">
            <w:pPr>
              <w:jc w:val="center"/>
              <w:rPr>
                <w:rFonts w:ascii="Times New Roman" w:hAnsi="Times New Roman"/>
                <w:color w:val="000000"/>
                <w:sz w:val="21"/>
                <w:szCs w:val="21"/>
              </w:rPr>
            </w:pPr>
            <w:r>
              <w:rPr>
                <w:rFonts w:ascii="Times New Roman" w:hAnsi="Times New Roman" w:hint="eastAsia"/>
                <w:color w:val="000000"/>
                <w:sz w:val="21"/>
                <w:szCs w:val="21"/>
              </w:rPr>
              <w:t>202</w:t>
            </w:r>
            <w:r w:rsidR="00FD11FC">
              <w:rPr>
                <w:rFonts w:ascii="Times New Roman" w:hAnsi="Times New Roman" w:hint="eastAsia"/>
                <w:color w:val="000000"/>
                <w:sz w:val="21"/>
                <w:szCs w:val="21"/>
              </w:rPr>
              <w:t>5</w:t>
            </w:r>
            <w:r>
              <w:rPr>
                <w:rFonts w:ascii="Times New Roman" w:hAnsi="Times New Roman" w:hint="eastAsia"/>
                <w:color w:val="000000"/>
                <w:sz w:val="21"/>
                <w:szCs w:val="21"/>
              </w:rPr>
              <w:t>年</w:t>
            </w:r>
            <w:r w:rsidR="00FD11FC">
              <w:rPr>
                <w:rFonts w:ascii="Times New Roman" w:hAnsi="Times New Roman" w:hint="eastAsia"/>
                <w:color w:val="000000"/>
                <w:sz w:val="21"/>
                <w:szCs w:val="21"/>
              </w:rPr>
              <w:t>2</w:t>
            </w:r>
            <w:r>
              <w:rPr>
                <w:rFonts w:ascii="Times New Roman" w:hAnsi="Times New Roman" w:hint="eastAsia"/>
                <w:color w:val="000000"/>
                <w:sz w:val="21"/>
                <w:szCs w:val="21"/>
              </w:rPr>
              <w:t>月</w:t>
            </w:r>
          </w:p>
        </w:tc>
      </w:tr>
    </w:tbl>
    <w:p w14:paraId="43521E4B" w14:textId="77777777" w:rsidR="001D42F2" w:rsidRDefault="00B85784">
      <w:pPr>
        <w:rPr>
          <w:rFonts w:ascii="Arial" w:eastAsia="黑体" w:hAnsi="Arial"/>
        </w:rPr>
      </w:pPr>
      <w:r>
        <w:rPr>
          <w:rFonts w:ascii="黑体" w:eastAsia="黑体" w:hAnsi="黑体" w:cs="黑体" w:hint="eastAsia"/>
          <w:sz w:val="28"/>
          <w:szCs w:val="28"/>
        </w:rPr>
        <w:t>二、课程目标与毕业要求</w:t>
      </w:r>
    </w:p>
    <w:p w14:paraId="4060EEB3" w14:textId="77777777" w:rsidR="001D42F2" w:rsidRDefault="00B85784">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36"/>
        <w:gridCol w:w="782"/>
        <w:gridCol w:w="6458"/>
      </w:tblGrid>
      <w:tr w:rsidR="001D42F2" w14:paraId="7A7540CF" w14:textId="77777777">
        <w:trPr>
          <w:trHeight w:val="448"/>
          <w:jc w:val="center"/>
        </w:trPr>
        <w:tc>
          <w:tcPr>
            <w:tcW w:w="1236" w:type="dxa"/>
            <w:vAlign w:val="center"/>
          </w:tcPr>
          <w:p w14:paraId="61B21F7E" w14:textId="77777777" w:rsidR="001D42F2" w:rsidRDefault="00B85784">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82" w:type="dxa"/>
            <w:shd w:val="clear" w:color="auto" w:fill="auto"/>
            <w:vAlign w:val="center"/>
          </w:tcPr>
          <w:p w14:paraId="096F1625" w14:textId="77777777" w:rsidR="001D42F2" w:rsidRDefault="00B85784">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458" w:type="dxa"/>
            <w:vAlign w:val="center"/>
          </w:tcPr>
          <w:p w14:paraId="05B1361A" w14:textId="77777777" w:rsidR="001D42F2" w:rsidRDefault="00B85784">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1D42F2" w14:paraId="7E1DD9CD" w14:textId="77777777">
        <w:trPr>
          <w:trHeight w:val="636"/>
          <w:jc w:val="center"/>
        </w:trPr>
        <w:tc>
          <w:tcPr>
            <w:tcW w:w="1236" w:type="dxa"/>
            <w:vAlign w:val="center"/>
          </w:tcPr>
          <w:p w14:paraId="7F443C55" w14:textId="77777777" w:rsidR="001D42F2" w:rsidRDefault="00B85784">
            <w:pPr>
              <w:snapToGrid w:val="0"/>
              <w:jc w:val="center"/>
            </w:pPr>
            <w:r>
              <w:rPr>
                <w:rFonts w:ascii="黑体" w:eastAsia="黑体" w:hAnsi="黑体" w:hint="eastAsia"/>
                <w:bCs/>
                <w:color w:val="000000"/>
                <w:sz w:val="21"/>
                <w:szCs w:val="18"/>
              </w:rPr>
              <w:t>知识目标</w:t>
            </w:r>
          </w:p>
        </w:tc>
        <w:tc>
          <w:tcPr>
            <w:tcW w:w="782" w:type="dxa"/>
            <w:shd w:val="clear" w:color="auto" w:fill="auto"/>
            <w:vAlign w:val="center"/>
          </w:tcPr>
          <w:p w14:paraId="77CB81E3" w14:textId="77777777" w:rsidR="001D42F2" w:rsidRDefault="00B85784">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458" w:type="dxa"/>
            <w:vAlign w:val="center"/>
          </w:tcPr>
          <w:p w14:paraId="5542C8CA" w14:textId="77777777" w:rsidR="001D42F2" w:rsidRDefault="00B85784">
            <w:pPr>
              <w:pStyle w:val="DG0"/>
              <w:rPr>
                <w:rFonts w:asciiTheme="minorEastAsia" w:eastAsiaTheme="minorEastAsia" w:hAnsiTheme="minorEastAsia"/>
                <w:sz w:val="21"/>
                <w:szCs w:val="21"/>
              </w:rPr>
            </w:pPr>
            <w:r>
              <w:rPr>
                <w:rFonts w:asciiTheme="minorEastAsia" w:eastAsiaTheme="minorEastAsia" w:hAnsiTheme="minorEastAsia" w:hint="eastAsia"/>
                <w:sz w:val="21"/>
                <w:szCs w:val="21"/>
              </w:rPr>
              <w:t>掌握本课程教材所涉及到的四级词汇与语法句法知识，并能有效运用。</w:t>
            </w:r>
          </w:p>
        </w:tc>
      </w:tr>
      <w:tr w:rsidR="001D42F2" w14:paraId="35C95AAD" w14:textId="77777777">
        <w:trPr>
          <w:trHeight w:val="340"/>
          <w:jc w:val="center"/>
        </w:trPr>
        <w:tc>
          <w:tcPr>
            <w:tcW w:w="1236" w:type="dxa"/>
            <w:vMerge w:val="restart"/>
            <w:vAlign w:val="center"/>
          </w:tcPr>
          <w:p w14:paraId="5A39874E" w14:textId="77777777" w:rsidR="001D42F2" w:rsidRDefault="00B85784">
            <w:pPr>
              <w:snapToGrid w:val="0"/>
              <w:jc w:val="center"/>
            </w:pPr>
            <w:r>
              <w:rPr>
                <w:rFonts w:ascii="黑体" w:eastAsia="黑体" w:hAnsi="黑体" w:hint="eastAsia"/>
                <w:bCs/>
                <w:color w:val="000000"/>
                <w:sz w:val="21"/>
                <w:szCs w:val="18"/>
              </w:rPr>
              <w:t>技能目标</w:t>
            </w:r>
          </w:p>
        </w:tc>
        <w:tc>
          <w:tcPr>
            <w:tcW w:w="782" w:type="dxa"/>
            <w:shd w:val="clear" w:color="auto" w:fill="auto"/>
            <w:vAlign w:val="center"/>
          </w:tcPr>
          <w:p w14:paraId="6C08A2A9" w14:textId="77777777" w:rsidR="001D42F2" w:rsidRDefault="00B8578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2</w:t>
            </w:r>
          </w:p>
        </w:tc>
        <w:tc>
          <w:tcPr>
            <w:tcW w:w="6458" w:type="dxa"/>
            <w:vAlign w:val="center"/>
          </w:tcPr>
          <w:p w14:paraId="225519BE" w14:textId="77777777" w:rsidR="001D42F2" w:rsidRDefault="00B85784">
            <w:pPr>
              <w:pStyle w:val="DG0"/>
              <w:rPr>
                <w:rFonts w:asciiTheme="minorEastAsia" w:eastAsiaTheme="minorEastAsia" w:hAnsiTheme="minorEastAsia"/>
                <w:sz w:val="21"/>
                <w:szCs w:val="21"/>
              </w:rPr>
            </w:pPr>
            <w:r>
              <w:rPr>
                <w:rFonts w:asciiTheme="minorEastAsia" w:eastAsiaTheme="minorEastAsia" w:hAnsiTheme="minorEastAsia" w:hint="eastAsia"/>
                <w:b/>
                <w:sz w:val="21"/>
                <w:szCs w:val="21"/>
              </w:rPr>
              <w:t>听力理解能力</w:t>
            </w:r>
            <w:r>
              <w:rPr>
                <w:rFonts w:asciiTheme="minorEastAsia" w:eastAsiaTheme="minorEastAsia" w:hAnsiTheme="minorEastAsia" w:hint="eastAsia"/>
                <w:sz w:val="21"/>
                <w:szCs w:val="21"/>
              </w:rPr>
              <w:t>：能听懂日常英语谈话，能听懂语速较慢（每分钟140词左右）的英语新闻报道和篇章，并能抓住要点，掌握其中心大意，能运用基本听力技巧。</w:t>
            </w:r>
          </w:p>
        </w:tc>
      </w:tr>
      <w:tr w:rsidR="001D42F2" w14:paraId="2617F42F" w14:textId="77777777">
        <w:trPr>
          <w:trHeight w:val="1298"/>
          <w:jc w:val="center"/>
        </w:trPr>
        <w:tc>
          <w:tcPr>
            <w:tcW w:w="1236" w:type="dxa"/>
            <w:vMerge/>
            <w:vAlign w:val="center"/>
          </w:tcPr>
          <w:p w14:paraId="08A871B9" w14:textId="77777777" w:rsidR="001D42F2" w:rsidRDefault="001D42F2">
            <w:pPr>
              <w:pStyle w:val="DG0"/>
            </w:pPr>
          </w:p>
        </w:tc>
        <w:tc>
          <w:tcPr>
            <w:tcW w:w="782" w:type="dxa"/>
            <w:shd w:val="clear" w:color="auto" w:fill="auto"/>
            <w:vAlign w:val="center"/>
          </w:tcPr>
          <w:p w14:paraId="411F75A3" w14:textId="77777777" w:rsidR="001D42F2" w:rsidRDefault="00B8578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3</w:t>
            </w:r>
          </w:p>
        </w:tc>
        <w:tc>
          <w:tcPr>
            <w:tcW w:w="6458" w:type="dxa"/>
            <w:vAlign w:val="center"/>
          </w:tcPr>
          <w:p w14:paraId="6EF0C73A" w14:textId="77777777" w:rsidR="001D42F2" w:rsidRDefault="00B85784">
            <w:pPr>
              <w:pStyle w:val="DG0"/>
              <w:rPr>
                <w:rFonts w:asciiTheme="minorEastAsia" w:eastAsiaTheme="minorEastAsia" w:hAnsiTheme="minorEastAsia"/>
                <w:sz w:val="21"/>
                <w:szCs w:val="21"/>
              </w:rPr>
            </w:pPr>
            <w:r>
              <w:rPr>
                <w:rFonts w:asciiTheme="minorEastAsia" w:eastAsiaTheme="minorEastAsia" w:hAnsiTheme="minorEastAsia" w:hint="eastAsia"/>
                <w:b/>
                <w:sz w:val="21"/>
                <w:szCs w:val="21"/>
              </w:rPr>
              <w:t>口语表达能力：</w:t>
            </w:r>
            <w:r>
              <w:rPr>
                <w:rFonts w:asciiTheme="minorEastAsia" w:eastAsiaTheme="minorEastAsia" w:hAnsiTheme="minorEastAsia" w:hint="eastAsia"/>
                <w:sz w:val="21"/>
                <w:szCs w:val="21"/>
              </w:rPr>
              <w:t>能在学习中用英语交谈，并能就某一主题进行讨论，能就日常话题用英语进行交谈，能经准备后就所熟悉的话题做简短发言，表达比较清楚，语音、语调基本正确，并能在交谈中使用基本的会话策略。</w:t>
            </w:r>
          </w:p>
        </w:tc>
      </w:tr>
      <w:tr w:rsidR="001D42F2" w14:paraId="53A0A1F0" w14:textId="77777777">
        <w:trPr>
          <w:trHeight w:val="340"/>
          <w:jc w:val="center"/>
        </w:trPr>
        <w:tc>
          <w:tcPr>
            <w:tcW w:w="1236" w:type="dxa"/>
            <w:vMerge/>
            <w:vAlign w:val="center"/>
          </w:tcPr>
          <w:p w14:paraId="7FFF6924" w14:textId="77777777" w:rsidR="001D42F2" w:rsidRDefault="001D42F2">
            <w:pPr>
              <w:pStyle w:val="DG0"/>
            </w:pPr>
          </w:p>
        </w:tc>
        <w:tc>
          <w:tcPr>
            <w:tcW w:w="782" w:type="dxa"/>
            <w:shd w:val="clear" w:color="auto" w:fill="auto"/>
            <w:vAlign w:val="center"/>
          </w:tcPr>
          <w:p w14:paraId="04718185" w14:textId="77777777" w:rsidR="001D42F2" w:rsidRDefault="00B8578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458" w:type="dxa"/>
            <w:vAlign w:val="center"/>
          </w:tcPr>
          <w:p w14:paraId="11826D1D" w14:textId="77777777" w:rsidR="001D42F2" w:rsidRDefault="00B85784">
            <w:pPr>
              <w:pStyle w:val="DG0"/>
              <w:rPr>
                <w:rFonts w:asciiTheme="minorEastAsia" w:eastAsiaTheme="minorEastAsia" w:hAnsiTheme="minorEastAsia"/>
                <w:sz w:val="21"/>
                <w:szCs w:val="21"/>
              </w:rPr>
            </w:pPr>
            <w:r>
              <w:rPr>
                <w:rFonts w:asciiTheme="minorEastAsia" w:eastAsiaTheme="minorEastAsia" w:hAnsiTheme="minorEastAsia" w:hint="eastAsia"/>
                <w:b/>
                <w:sz w:val="21"/>
                <w:szCs w:val="21"/>
              </w:rPr>
              <w:t>阅读理解能力：</w:t>
            </w:r>
            <w:r>
              <w:rPr>
                <w:rFonts w:asciiTheme="minorEastAsia" w:eastAsiaTheme="minorEastAsia" w:hAnsiTheme="minorEastAsia" w:hint="eastAsia"/>
                <w:sz w:val="21"/>
                <w:szCs w:val="21"/>
              </w:rPr>
              <w:t>能基本读懂一般性题材的英文文章，阅读速度达到每分钟70词。在快速阅读篇幅较长、难度略低的材料时，阅读速度达到每分钟110词。能就阅读材料进行略读和寻读。能借助词典阅读本专业的英语教材和题材熟悉的英文报刊文章，掌握中心大意，理解主要事实和有关细节。能读懂工作、生活中常见的应用问题的材料。能在阅读中使用有效的阅读方法。</w:t>
            </w:r>
          </w:p>
        </w:tc>
      </w:tr>
      <w:tr w:rsidR="001D42F2" w14:paraId="62FCBD04" w14:textId="77777777">
        <w:trPr>
          <w:trHeight w:val="340"/>
          <w:jc w:val="center"/>
        </w:trPr>
        <w:tc>
          <w:tcPr>
            <w:tcW w:w="1236" w:type="dxa"/>
            <w:vMerge/>
            <w:vAlign w:val="center"/>
          </w:tcPr>
          <w:p w14:paraId="54715B10" w14:textId="77777777" w:rsidR="001D42F2" w:rsidRDefault="001D42F2">
            <w:pPr>
              <w:pStyle w:val="DG0"/>
            </w:pPr>
          </w:p>
        </w:tc>
        <w:tc>
          <w:tcPr>
            <w:tcW w:w="782" w:type="dxa"/>
            <w:shd w:val="clear" w:color="auto" w:fill="auto"/>
            <w:vAlign w:val="center"/>
          </w:tcPr>
          <w:p w14:paraId="1BBF5DB7" w14:textId="77777777" w:rsidR="001D42F2" w:rsidRDefault="00B8578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458" w:type="dxa"/>
            <w:vAlign w:val="center"/>
          </w:tcPr>
          <w:p w14:paraId="177AF459" w14:textId="77777777" w:rsidR="001D42F2" w:rsidRDefault="00B85784">
            <w:pPr>
              <w:pStyle w:val="DG0"/>
              <w:rPr>
                <w:rFonts w:asciiTheme="minorEastAsia" w:eastAsiaTheme="minorEastAsia" w:hAnsiTheme="minorEastAsia"/>
                <w:sz w:val="21"/>
                <w:szCs w:val="21"/>
              </w:rPr>
            </w:pPr>
            <w:r>
              <w:rPr>
                <w:rFonts w:asciiTheme="minorEastAsia" w:eastAsiaTheme="minorEastAsia" w:hAnsiTheme="minorEastAsia" w:hint="eastAsia"/>
                <w:b/>
                <w:sz w:val="21"/>
                <w:szCs w:val="21"/>
              </w:rPr>
              <w:t>写作能力：</w:t>
            </w:r>
            <w:r>
              <w:rPr>
                <w:rFonts w:asciiTheme="minorEastAsia" w:eastAsiaTheme="minorEastAsia" w:hAnsiTheme="minorEastAsia" w:hint="eastAsia"/>
                <w:sz w:val="21"/>
                <w:szCs w:val="21"/>
              </w:rPr>
              <w:t>能完成一般性写作任务，能描述个人经历、观感、情感和发生的事件等，能写常见的应用文，能在半小时内就一般性话题或提纲写出不少于120词的短文，内容基本完整，中心思想明确，用词恰当，语意连贯，能掌握基本的写作技能。</w:t>
            </w:r>
          </w:p>
        </w:tc>
      </w:tr>
      <w:tr w:rsidR="001D42F2" w14:paraId="65774599" w14:textId="77777777">
        <w:trPr>
          <w:trHeight w:val="340"/>
          <w:jc w:val="center"/>
        </w:trPr>
        <w:tc>
          <w:tcPr>
            <w:tcW w:w="1236" w:type="dxa"/>
            <w:vMerge/>
            <w:vAlign w:val="center"/>
          </w:tcPr>
          <w:p w14:paraId="14EC359F" w14:textId="77777777" w:rsidR="001D42F2" w:rsidRDefault="001D42F2">
            <w:pPr>
              <w:pStyle w:val="DG0"/>
            </w:pPr>
          </w:p>
        </w:tc>
        <w:tc>
          <w:tcPr>
            <w:tcW w:w="782" w:type="dxa"/>
            <w:shd w:val="clear" w:color="auto" w:fill="auto"/>
            <w:vAlign w:val="center"/>
          </w:tcPr>
          <w:p w14:paraId="44D1CF35" w14:textId="77777777" w:rsidR="001D42F2" w:rsidRDefault="00B8578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6</w:t>
            </w:r>
          </w:p>
        </w:tc>
        <w:tc>
          <w:tcPr>
            <w:tcW w:w="6458" w:type="dxa"/>
            <w:vAlign w:val="center"/>
          </w:tcPr>
          <w:p w14:paraId="4006F1CE" w14:textId="4A9A2796" w:rsidR="001D42F2" w:rsidRDefault="00B85784" w:rsidP="0058023D">
            <w:pPr>
              <w:pStyle w:val="DG0"/>
              <w:rPr>
                <w:rFonts w:asciiTheme="minorEastAsia" w:eastAsiaTheme="minorEastAsia" w:hAnsiTheme="minorEastAsia"/>
                <w:sz w:val="21"/>
                <w:szCs w:val="21"/>
              </w:rPr>
            </w:pPr>
            <w:r>
              <w:rPr>
                <w:rFonts w:asciiTheme="minorEastAsia" w:eastAsiaTheme="minorEastAsia" w:hAnsiTheme="minorEastAsia" w:hint="eastAsia"/>
                <w:b/>
                <w:sz w:val="21"/>
                <w:szCs w:val="21"/>
              </w:rPr>
              <w:t>翻译能力：</w:t>
            </w:r>
            <w:r>
              <w:rPr>
                <w:rFonts w:asciiTheme="minorEastAsia" w:eastAsiaTheme="minorEastAsia" w:hAnsiTheme="minorEastAsia" w:hint="eastAsia"/>
                <w:sz w:val="21"/>
                <w:szCs w:val="21"/>
              </w:rPr>
              <w:t>能借助词典对题材熟悉的文章进行英汉互译，英汉译速为每小时约300个英语单词，汉英译速为每小时约2</w:t>
            </w:r>
            <w:r w:rsidR="0058023D">
              <w:rPr>
                <w:rFonts w:asciiTheme="minorEastAsia" w:eastAsiaTheme="minorEastAsia" w:hAnsiTheme="minorEastAsia" w:hint="eastAsia"/>
                <w:sz w:val="21"/>
                <w:szCs w:val="21"/>
              </w:rPr>
              <w:t>8</w:t>
            </w:r>
            <w:r>
              <w:rPr>
                <w:rFonts w:asciiTheme="minorEastAsia" w:eastAsiaTheme="minorEastAsia" w:hAnsiTheme="minorEastAsia" w:hint="eastAsia"/>
                <w:sz w:val="21"/>
                <w:szCs w:val="21"/>
              </w:rPr>
              <w:t>0个汉字。译文基本准确，无重大的理解和语言表达错误。</w:t>
            </w:r>
          </w:p>
        </w:tc>
      </w:tr>
      <w:tr w:rsidR="001D42F2" w14:paraId="64251F21" w14:textId="77777777">
        <w:trPr>
          <w:trHeight w:val="340"/>
          <w:jc w:val="center"/>
        </w:trPr>
        <w:tc>
          <w:tcPr>
            <w:tcW w:w="1236" w:type="dxa"/>
            <w:vAlign w:val="center"/>
          </w:tcPr>
          <w:p w14:paraId="2BB5EFA6" w14:textId="77777777" w:rsidR="001D42F2" w:rsidRDefault="00B8578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7DB790D0" w14:textId="77777777" w:rsidR="001D42F2" w:rsidRDefault="00B85784">
            <w:pPr>
              <w:snapToGrid w:val="0"/>
              <w:jc w:val="center"/>
            </w:pPr>
            <w:r>
              <w:rPr>
                <w:rFonts w:ascii="黑体" w:eastAsia="黑体" w:hAnsi="黑体" w:hint="eastAsia"/>
                <w:bCs/>
                <w:color w:val="000000"/>
                <w:sz w:val="21"/>
                <w:szCs w:val="18"/>
              </w:rPr>
              <w:t>(含课程思政目标</w:t>
            </w:r>
            <w:r>
              <w:rPr>
                <w:rFonts w:ascii="黑体" w:eastAsia="黑体" w:hAnsi="黑体"/>
                <w:bCs/>
                <w:color w:val="000000"/>
                <w:sz w:val="21"/>
                <w:szCs w:val="18"/>
              </w:rPr>
              <w:t>)</w:t>
            </w:r>
          </w:p>
        </w:tc>
        <w:tc>
          <w:tcPr>
            <w:tcW w:w="782" w:type="dxa"/>
            <w:shd w:val="clear" w:color="auto" w:fill="auto"/>
            <w:vAlign w:val="center"/>
          </w:tcPr>
          <w:p w14:paraId="063B6FC8" w14:textId="77777777" w:rsidR="001D42F2" w:rsidRDefault="00B8578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7</w:t>
            </w:r>
          </w:p>
        </w:tc>
        <w:tc>
          <w:tcPr>
            <w:tcW w:w="6458" w:type="dxa"/>
            <w:vAlign w:val="center"/>
          </w:tcPr>
          <w:p w14:paraId="313BF4A5" w14:textId="77777777" w:rsidR="001D42F2" w:rsidRDefault="00B85784">
            <w:pPr>
              <w:pStyle w:val="DG0"/>
              <w:rPr>
                <w:rFonts w:asciiTheme="minorEastAsia" w:eastAsiaTheme="minorEastAsia" w:hAnsiTheme="minorEastAsia"/>
                <w:sz w:val="21"/>
                <w:szCs w:val="21"/>
              </w:rPr>
            </w:pPr>
            <w:r>
              <w:rPr>
                <w:rFonts w:asciiTheme="minorEastAsia" w:eastAsiaTheme="minorEastAsia" w:hAnsiTheme="minorEastAsia" w:hint="eastAsia"/>
                <w:sz w:val="21"/>
                <w:szCs w:val="21"/>
              </w:rPr>
              <w:t>加深学生对不同文化的理解，增强文化自信和人文素养，弘扬社会主义核心价值观，树立家国情怀。</w:t>
            </w:r>
          </w:p>
        </w:tc>
      </w:tr>
    </w:tbl>
    <w:p w14:paraId="7F280FDF" w14:textId="77777777" w:rsidR="001D42F2" w:rsidRDefault="00B85784">
      <w:pPr>
        <w:pStyle w:val="DG2"/>
        <w:spacing w:beforeLines="50" w:before="163" w:after="163"/>
      </w:pPr>
      <w:r>
        <w:rPr>
          <w:rFonts w:hint="eastAsia"/>
        </w:rPr>
        <w:t>（二）课程支撑的毕业要求</w:t>
      </w:r>
    </w:p>
    <w:tbl>
      <w:tblPr>
        <w:tblStyle w:val="ac"/>
        <w:tblW w:w="5000" w:type="pct"/>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476"/>
      </w:tblGrid>
      <w:tr w:rsidR="001D42F2" w14:paraId="74738894" w14:textId="77777777">
        <w:tc>
          <w:tcPr>
            <w:tcW w:w="8296" w:type="dxa"/>
            <w:tcMar>
              <w:top w:w="57" w:type="dxa"/>
              <w:left w:w="85" w:type="dxa"/>
              <w:bottom w:w="57" w:type="dxa"/>
              <w:right w:w="85" w:type="dxa"/>
            </w:tcMar>
          </w:tcPr>
          <w:p w14:paraId="3EF5EAE1" w14:textId="77777777" w:rsidR="001D42F2" w:rsidRDefault="00B85784">
            <w:pPr>
              <w:pStyle w:val="DG0"/>
              <w:rPr>
                <w:rFonts w:ascii="宋体" w:eastAsia="宋体" w:hAnsi="宋体"/>
                <w:sz w:val="21"/>
                <w:szCs w:val="21"/>
              </w:rPr>
            </w:pPr>
            <w:r>
              <w:rPr>
                <w:rFonts w:ascii="宋体" w:eastAsia="宋体" w:hAnsi="宋体" w:hint="eastAsia"/>
                <w:sz w:val="21"/>
                <w:szCs w:val="21"/>
              </w:rPr>
              <w:t>LO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7B407FCB" w14:textId="77777777" w:rsidR="001D42F2" w:rsidRDefault="00B85784">
            <w:pPr>
              <w:pStyle w:val="DG0"/>
              <w:rPr>
                <w:rFonts w:ascii="宋体" w:eastAsia="宋体" w:hAnsi="宋体"/>
                <w:sz w:val="21"/>
                <w:szCs w:val="21"/>
              </w:rPr>
            </w:pPr>
            <w:r>
              <w:rPr>
                <w:rFonts w:ascii="宋体" w:eastAsia="宋体" w:hAnsi="宋体" w:hint="eastAsia"/>
                <w:sz w:val="21"/>
                <w:szCs w:val="21"/>
              </w:rPr>
              <w:t>①爱党爱国，坚决拥护党的领导，热爱祖国的大好河山、悠久历史、灿烂文化，自觉维护民</w:t>
            </w:r>
            <w:r>
              <w:rPr>
                <w:rFonts w:ascii="宋体" w:eastAsia="宋体" w:hAnsi="宋体" w:hint="eastAsia"/>
                <w:sz w:val="21"/>
                <w:szCs w:val="21"/>
              </w:rPr>
              <w:lastRenderedPageBreak/>
              <w:t>族利益和国家尊严。</w:t>
            </w:r>
          </w:p>
        </w:tc>
      </w:tr>
      <w:tr w:rsidR="001D42F2" w14:paraId="12875005" w14:textId="77777777">
        <w:tc>
          <w:tcPr>
            <w:tcW w:w="8296" w:type="dxa"/>
            <w:tcMar>
              <w:top w:w="57" w:type="dxa"/>
              <w:left w:w="85" w:type="dxa"/>
              <w:bottom w:w="57" w:type="dxa"/>
              <w:right w:w="85" w:type="dxa"/>
            </w:tcMar>
          </w:tcPr>
          <w:p w14:paraId="0F4B7D18" w14:textId="77777777" w:rsidR="001D42F2" w:rsidRDefault="00B85784">
            <w:pPr>
              <w:pStyle w:val="DG0"/>
              <w:rPr>
                <w:rFonts w:ascii="宋体" w:eastAsia="宋体" w:hAnsi="宋体"/>
                <w:sz w:val="21"/>
                <w:szCs w:val="21"/>
              </w:rPr>
            </w:pPr>
            <w:r>
              <w:rPr>
                <w:rFonts w:ascii="宋体" w:eastAsia="宋体" w:hAnsi="宋体" w:hint="eastAsia"/>
                <w:sz w:val="21"/>
                <w:szCs w:val="21"/>
              </w:rPr>
              <w:lastRenderedPageBreak/>
              <w:t>LO3 表达沟通:理解他人的观点，尊重他人的价值观，能在不同场合用书面或口头形式进行有效沟通。</w:t>
            </w:r>
          </w:p>
          <w:p w14:paraId="5E0AC7C6" w14:textId="77777777" w:rsidR="001D42F2" w:rsidRDefault="00B85784">
            <w:pPr>
              <w:pStyle w:val="DG0"/>
              <w:rPr>
                <w:rFonts w:ascii="宋体" w:eastAsia="宋体" w:hAnsi="宋体"/>
                <w:sz w:val="21"/>
                <w:szCs w:val="21"/>
              </w:rPr>
            </w:pPr>
            <w:r>
              <w:rPr>
                <w:rFonts w:ascii="宋体" w:eastAsia="宋体" w:hAnsi="宋体" w:hint="eastAsia"/>
                <w:sz w:val="21"/>
                <w:szCs w:val="21"/>
              </w:rPr>
              <w:t>①倾听他人意见、尊重他人观点、分析他人需求。</w:t>
            </w:r>
          </w:p>
          <w:p w14:paraId="5E9EF0C3" w14:textId="77777777" w:rsidR="001D42F2" w:rsidRDefault="00B85784">
            <w:pPr>
              <w:pStyle w:val="DG0"/>
              <w:rPr>
                <w:rFonts w:ascii="宋体" w:eastAsia="宋体" w:hAnsi="宋体"/>
                <w:sz w:val="21"/>
                <w:szCs w:val="21"/>
              </w:rPr>
            </w:pPr>
            <w:r>
              <w:rPr>
                <w:rFonts w:ascii="宋体" w:eastAsia="宋体" w:hAnsi="宋体" w:hint="eastAsia"/>
                <w:sz w:val="21"/>
                <w:szCs w:val="21"/>
              </w:rPr>
              <w:t>②应用书面或口头形式，阐释自己的观点，有效沟通。</w:t>
            </w:r>
          </w:p>
        </w:tc>
      </w:tr>
      <w:tr w:rsidR="001D42F2" w14:paraId="47633D2A" w14:textId="77777777">
        <w:trPr>
          <w:trHeight w:val="744"/>
        </w:trPr>
        <w:tc>
          <w:tcPr>
            <w:tcW w:w="8296" w:type="dxa"/>
            <w:tcMar>
              <w:top w:w="57" w:type="dxa"/>
              <w:left w:w="85" w:type="dxa"/>
              <w:bottom w:w="57" w:type="dxa"/>
              <w:right w:w="85" w:type="dxa"/>
            </w:tcMar>
          </w:tcPr>
          <w:p w14:paraId="6C1587DC" w14:textId="77777777" w:rsidR="001D42F2" w:rsidRDefault="00B85784">
            <w:pPr>
              <w:pStyle w:val="DG0"/>
              <w:rPr>
                <w:rFonts w:ascii="宋体" w:eastAsia="宋体" w:hAnsi="宋体"/>
                <w:sz w:val="21"/>
                <w:szCs w:val="21"/>
              </w:rPr>
            </w:pPr>
            <w:r>
              <w:rPr>
                <w:rFonts w:ascii="宋体" w:eastAsia="宋体" w:hAnsi="宋体" w:hint="eastAsia"/>
                <w:sz w:val="21"/>
                <w:szCs w:val="21"/>
              </w:rPr>
              <w:t>LO4 自主学习:能根据环境需要确定自己的学习目标，并主动地通过搜集信息、分析信息、讨论、实践、质疑、创造等方法来实现学习目标。</w:t>
            </w:r>
          </w:p>
          <w:p w14:paraId="1109FE08" w14:textId="77777777" w:rsidR="001D42F2" w:rsidRDefault="00B85784">
            <w:pPr>
              <w:pStyle w:val="DG0"/>
              <w:rPr>
                <w:rFonts w:ascii="宋体" w:eastAsia="宋体" w:hAnsi="宋体"/>
                <w:sz w:val="21"/>
                <w:szCs w:val="21"/>
              </w:rPr>
            </w:pPr>
            <w:r>
              <w:rPr>
                <w:rFonts w:ascii="宋体" w:eastAsia="宋体" w:hAnsi="宋体" w:hint="eastAsia"/>
                <w:sz w:val="21"/>
                <w:szCs w:val="21"/>
              </w:rPr>
              <w:t>②能搜集、获取达到目标所需要的学习资源，实施学习计划、反思学习计划、持续改进，达到学习目标。</w:t>
            </w:r>
          </w:p>
        </w:tc>
      </w:tr>
      <w:tr w:rsidR="001D42F2" w14:paraId="09236B5D" w14:textId="77777777">
        <w:tc>
          <w:tcPr>
            <w:tcW w:w="8296" w:type="dxa"/>
            <w:tcMar>
              <w:top w:w="57" w:type="dxa"/>
              <w:left w:w="85" w:type="dxa"/>
              <w:bottom w:w="57" w:type="dxa"/>
              <w:right w:w="85" w:type="dxa"/>
            </w:tcMar>
          </w:tcPr>
          <w:p w14:paraId="452E604E" w14:textId="77777777" w:rsidR="001D42F2" w:rsidRDefault="00B85784">
            <w:pPr>
              <w:pStyle w:val="DG0"/>
              <w:rPr>
                <w:rFonts w:ascii="宋体" w:eastAsia="宋体" w:hAnsi="宋体"/>
                <w:sz w:val="21"/>
                <w:szCs w:val="21"/>
              </w:rPr>
            </w:pPr>
            <w:r>
              <w:rPr>
                <w:rFonts w:ascii="宋体" w:eastAsia="宋体" w:hAnsi="宋体" w:hint="eastAsia"/>
                <w:sz w:val="21"/>
                <w:szCs w:val="21"/>
              </w:rPr>
              <w:t>LO8 国际视野:具有基本的外语表达沟通能力与跨文化理解能力，有国际竞争与合作的意识。</w:t>
            </w:r>
          </w:p>
          <w:p w14:paraId="1F316754" w14:textId="77777777" w:rsidR="001D42F2" w:rsidRDefault="00B85784">
            <w:pPr>
              <w:pStyle w:val="DG0"/>
              <w:rPr>
                <w:rFonts w:ascii="宋体" w:eastAsia="宋体" w:hAnsi="宋体"/>
                <w:sz w:val="21"/>
                <w:szCs w:val="21"/>
              </w:rPr>
            </w:pPr>
            <w:r>
              <w:rPr>
                <w:rFonts w:ascii="宋体" w:eastAsia="宋体" w:hAnsi="宋体" w:hint="eastAsia"/>
                <w:sz w:val="21"/>
                <w:szCs w:val="21"/>
              </w:rPr>
              <w:t>①具备外语表达沟通能力，达到本专业的要求。</w:t>
            </w:r>
          </w:p>
          <w:p w14:paraId="4555D6EF" w14:textId="77777777" w:rsidR="001D42F2" w:rsidRDefault="00B85784">
            <w:pPr>
              <w:pStyle w:val="DG0"/>
              <w:rPr>
                <w:rFonts w:ascii="宋体" w:eastAsia="宋体" w:hAnsi="宋体"/>
                <w:sz w:val="21"/>
                <w:szCs w:val="21"/>
              </w:rPr>
            </w:pPr>
            <w:r>
              <w:rPr>
                <w:rFonts w:ascii="宋体" w:eastAsia="宋体" w:hAnsi="宋体" w:hint="eastAsia"/>
                <w:sz w:val="21"/>
                <w:szCs w:val="21"/>
              </w:rPr>
              <w:t>②理解其他国家历史文化，有跨文化交流能力。</w:t>
            </w:r>
          </w:p>
        </w:tc>
      </w:tr>
    </w:tbl>
    <w:p w14:paraId="2EDA8EC6" w14:textId="77777777" w:rsidR="001D42F2" w:rsidRDefault="00B85784">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CellMar>
          <w:top w:w="57" w:type="dxa"/>
          <w:left w:w="85" w:type="dxa"/>
          <w:bottom w:w="57" w:type="dxa"/>
          <w:right w:w="85" w:type="dxa"/>
        </w:tblCellMar>
        <w:tblLook w:val="04A0" w:firstRow="1" w:lastRow="0" w:firstColumn="1" w:lastColumn="0" w:noHBand="0" w:noVBand="1"/>
      </w:tblPr>
      <w:tblGrid>
        <w:gridCol w:w="697"/>
        <w:gridCol w:w="704"/>
        <w:gridCol w:w="651"/>
        <w:gridCol w:w="5177"/>
        <w:gridCol w:w="1247"/>
      </w:tblGrid>
      <w:tr w:rsidR="001D42F2" w14:paraId="73C9580F" w14:textId="77777777">
        <w:trPr>
          <w:trHeight w:val="642"/>
          <w:jc w:val="center"/>
        </w:trPr>
        <w:tc>
          <w:tcPr>
            <w:tcW w:w="693" w:type="dxa"/>
            <w:tcBorders>
              <w:tl2br w:val="nil"/>
              <w:tr2bl w:val="nil"/>
            </w:tcBorders>
            <w:shd w:val="clear" w:color="auto" w:fill="auto"/>
            <w:vAlign w:val="center"/>
          </w:tcPr>
          <w:p w14:paraId="11A4206B" w14:textId="77777777" w:rsidR="001D42F2" w:rsidRDefault="00B85784">
            <w:pPr>
              <w:pStyle w:val="DG"/>
              <w:rPr>
                <w:szCs w:val="16"/>
              </w:rPr>
            </w:pPr>
            <w:r>
              <w:rPr>
                <w:rFonts w:ascii="黑体" w:hAnsi="黑体" w:hint="eastAsia"/>
                <w:szCs w:val="18"/>
              </w:rPr>
              <w:t>毕业要求</w:t>
            </w:r>
          </w:p>
        </w:tc>
        <w:tc>
          <w:tcPr>
            <w:tcW w:w="700" w:type="dxa"/>
            <w:tcBorders>
              <w:tl2br w:val="nil"/>
              <w:tr2bl w:val="nil"/>
            </w:tcBorders>
            <w:vAlign w:val="center"/>
          </w:tcPr>
          <w:p w14:paraId="607C5E38" w14:textId="77777777" w:rsidR="001D42F2" w:rsidRDefault="00B85784">
            <w:pPr>
              <w:pStyle w:val="DG"/>
              <w:rPr>
                <w:szCs w:val="16"/>
              </w:rPr>
            </w:pPr>
            <w:r>
              <w:rPr>
                <w:rFonts w:hint="eastAsia"/>
                <w:szCs w:val="16"/>
              </w:rPr>
              <w:t>指标点</w:t>
            </w:r>
          </w:p>
        </w:tc>
        <w:tc>
          <w:tcPr>
            <w:tcW w:w="648" w:type="dxa"/>
            <w:tcBorders>
              <w:tl2br w:val="nil"/>
              <w:tr2bl w:val="nil"/>
            </w:tcBorders>
            <w:shd w:val="clear" w:color="auto" w:fill="auto"/>
            <w:vAlign w:val="center"/>
          </w:tcPr>
          <w:p w14:paraId="1E3770C6" w14:textId="77777777" w:rsidR="001D42F2" w:rsidRDefault="00B85784">
            <w:pPr>
              <w:pStyle w:val="DG"/>
              <w:rPr>
                <w:szCs w:val="16"/>
              </w:rPr>
            </w:pPr>
            <w:r>
              <w:rPr>
                <w:rFonts w:hint="eastAsia"/>
                <w:szCs w:val="16"/>
              </w:rPr>
              <w:t>支撑度</w:t>
            </w:r>
          </w:p>
        </w:tc>
        <w:tc>
          <w:tcPr>
            <w:tcW w:w="5150" w:type="dxa"/>
            <w:tcBorders>
              <w:tl2br w:val="nil"/>
              <w:tr2bl w:val="nil"/>
            </w:tcBorders>
            <w:vAlign w:val="center"/>
          </w:tcPr>
          <w:p w14:paraId="4FEE1B05" w14:textId="77777777" w:rsidR="001D42F2" w:rsidRDefault="00B85784">
            <w:pPr>
              <w:pStyle w:val="DG"/>
              <w:rPr>
                <w:szCs w:val="16"/>
              </w:rPr>
            </w:pPr>
            <w:r>
              <w:rPr>
                <w:rFonts w:hint="eastAsia"/>
                <w:szCs w:val="16"/>
              </w:rPr>
              <w:t>课程目标</w:t>
            </w:r>
          </w:p>
        </w:tc>
        <w:tc>
          <w:tcPr>
            <w:tcW w:w="1241" w:type="dxa"/>
            <w:tcBorders>
              <w:tl2br w:val="nil"/>
              <w:tr2bl w:val="nil"/>
            </w:tcBorders>
            <w:vAlign w:val="center"/>
          </w:tcPr>
          <w:p w14:paraId="7C8F6667" w14:textId="77777777" w:rsidR="001D42F2" w:rsidRDefault="00B85784">
            <w:pPr>
              <w:pStyle w:val="DG"/>
              <w:rPr>
                <w:szCs w:val="16"/>
              </w:rPr>
            </w:pPr>
            <w:r>
              <w:rPr>
                <w:rFonts w:hint="eastAsia"/>
                <w:szCs w:val="16"/>
              </w:rPr>
              <w:t>对指标点的</w:t>
            </w:r>
          </w:p>
          <w:p w14:paraId="24588A96" w14:textId="77777777" w:rsidR="001D42F2" w:rsidRDefault="00B85784">
            <w:pPr>
              <w:pStyle w:val="DG"/>
              <w:rPr>
                <w:szCs w:val="16"/>
              </w:rPr>
            </w:pPr>
            <w:r>
              <w:rPr>
                <w:rFonts w:hint="eastAsia"/>
                <w:szCs w:val="16"/>
              </w:rPr>
              <w:t>贡献度</w:t>
            </w:r>
          </w:p>
        </w:tc>
      </w:tr>
      <w:tr w:rsidR="001D42F2" w14:paraId="688ABE41" w14:textId="77777777">
        <w:trPr>
          <w:trHeight w:val="340"/>
          <w:jc w:val="center"/>
        </w:trPr>
        <w:tc>
          <w:tcPr>
            <w:tcW w:w="693" w:type="dxa"/>
            <w:tcBorders>
              <w:tl2br w:val="nil"/>
              <w:tr2bl w:val="nil"/>
            </w:tcBorders>
            <w:shd w:val="clear" w:color="auto" w:fill="auto"/>
            <w:vAlign w:val="center"/>
          </w:tcPr>
          <w:p w14:paraId="0E4420CD"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LO1</w:t>
            </w:r>
          </w:p>
        </w:tc>
        <w:tc>
          <w:tcPr>
            <w:tcW w:w="700" w:type="dxa"/>
            <w:tcBorders>
              <w:tl2br w:val="nil"/>
              <w:tr2bl w:val="nil"/>
            </w:tcBorders>
            <w:vAlign w:val="center"/>
          </w:tcPr>
          <w:p w14:paraId="66AB1AEF" w14:textId="77777777" w:rsidR="001D42F2" w:rsidRDefault="00B85784">
            <w:pPr>
              <w:pStyle w:val="DG0"/>
              <w:jc w:val="center"/>
              <w:rPr>
                <w:rFonts w:asciiTheme="minorEastAsia" w:eastAsiaTheme="minorEastAsia" w:hAnsiTheme="minorEastAsia" w:cs="Times New Roman"/>
                <w:sz w:val="21"/>
                <w:szCs w:val="21"/>
              </w:rPr>
            </w:pPr>
            <w:r>
              <w:rPr>
                <w:rFonts w:asciiTheme="minorEastAsia" w:eastAsiaTheme="minorEastAsia" w:hAnsiTheme="minorEastAsia"/>
                <w:sz w:val="21"/>
                <w:szCs w:val="21"/>
              </w:rPr>
              <w:t>①</w:t>
            </w:r>
          </w:p>
        </w:tc>
        <w:tc>
          <w:tcPr>
            <w:tcW w:w="648" w:type="dxa"/>
            <w:tcBorders>
              <w:tl2br w:val="nil"/>
              <w:tr2bl w:val="nil"/>
            </w:tcBorders>
            <w:shd w:val="clear" w:color="auto" w:fill="auto"/>
            <w:vAlign w:val="center"/>
          </w:tcPr>
          <w:p w14:paraId="4D352115"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H</w:t>
            </w:r>
          </w:p>
        </w:tc>
        <w:tc>
          <w:tcPr>
            <w:tcW w:w="5150" w:type="dxa"/>
            <w:tcBorders>
              <w:tl2br w:val="nil"/>
              <w:tr2bl w:val="nil"/>
            </w:tcBorders>
            <w:vAlign w:val="center"/>
          </w:tcPr>
          <w:p w14:paraId="0A430FCE" w14:textId="1A726856" w:rsidR="001D42F2" w:rsidRDefault="00B85784">
            <w:pPr>
              <w:pStyle w:val="DG0"/>
              <w:rPr>
                <w:rFonts w:asciiTheme="minorEastAsia" w:eastAsiaTheme="minorEastAsia" w:hAnsiTheme="minorEastAsia"/>
                <w:sz w:val="21"/>
                <w:szCs w:val="21"/>
              </w:rPr>
            </w:pPr>
            <w:r>
              <w:rPr>
                <w:rFonts w:asciiTheme="minorEastAsia" w:eastAsiaTheme="minorEastAsia" w:hAnsiTheme="minorEastAsia" w:hint="eastAsia"/>
                <w:b/>
                <w:bCs/>
                <w:sz w:val="21"/>
                <w:szCs w:val="21"/>
              </w:rPr>
              <w:t>6</w:t>
            </w:r>
            <w:r>
              <w:rPr>
                <w:rFonts w:asciiTheme="minorEastAsia" w:eastAsiaTheme="minorEastAsia" w:hAnsiTheme="minorEastAsia" w:hint="eastAsia"/>
                <w:sz w:val="21"/>
                <w:szCs w:val="21"/>
              </w:rPr>
              <w:t>.</w:t>
            </w:r>
            <w:r>
              <w:rPr>
                <w:rFonts w:asciiTheme="minorEastAsia" w:eastAsiaTheme="minorEastAsia" w:hAnsiTheme="minorEastAsia" w:hint="eastAsia"/>
                <w:b/>
                <w:sz w:val="21"/>
                <w:szCs w:val="21"/>
              </w:rPr>
              <w:t>翻译能力：</w:t>
            </w:r>
            <w:r>
              <w:rPr>
                <w:rFonts w:asciiTheme="minorEastAsia" w:eastAsiaTheme="minorEastAsia" w:hAnsiTheme="minorEastAsia" w:hint="eastAsia"/>
                <w:sz w:val="21"/>
                <w:szCs w:val="21"/>
              </w:rPr>
              <w:t>能借助词典对题材熟悉的文章进行英汉互译，英汉译速为每小时约300个英语单词，汉英译速为每小时约2</w:t>
            </w:r>
            <w:r w:rsidR="00BF484C">
              <w:rPr>
                <w:rFonts w:asciiTheme="minorEastAsia" w:eastAsiaTheme="minorEastAsia" w:hAnsiTheme="minorEastAsia" w:hint="eastAsia"/>
                <w:sz w:val="21"/>
                <w:szCs w:val="21"/>
              </w:rPr>
              <w:t>8</w:t>
            </w:r>
            <w:bookmarkStart w:id="0" w:name="_GoBack"/>
            <w:bookmarkEnd w:id="0"/>
            <w:r>
              <w:rPr>
                <w:rFonts w:asciiTheme="minorEastAsia" w:eastAsiaTheme="minorEastAsia" w:hAnsiTheme="minorEastAsia" w:hint="eastAsia"/>
                <w:sz w:val="21"/>
                <w:szCs w:val="21"/>
              </w:rPr>
              <w:t>0个汉字。译文基本准确，无重大的理解和语言表达错误。</w:t>
            </w:r>
          </w:p>
          <w:p w14:paraId="49C1F7E6" w14:textId="77777777" w:rsidR="001D42F2" w:rsidRDefault="00B85784">
            <w:pPr>
              <w:pStyle w:val="DG0"/>
              <w:rPr>
                <w:rFonts w:asciiTheme="minorEastAsia" w:eastAsiaTheme="minorEastAsia" w:hAnsiTheme="minorEastAsia"/>
                <w:sz w:val="21"/>
                <w:szCs w:val="21"/>
              </w:rPr>
            </w:pPr>
            <w:r>
              <w:rPr>
                <w:rFonts w:asciiTheme="minorEastAsia" w:eastAsiaTheme="minorEastAsia" w:hAnsiTheme="minorEastAsia" w:hint="eastAsia"/>
                <w:b/>
                <w:bCs/>
                <w:sz w:val="21"/>
                <w:szCs w:val="21"/>
              </w:rPr>
              <w:t>7.</w:t>
            </w:r>
            <w:r>
              <w:rPr>
                <w:rFonts w:asciiTheme="minorEastAsia" w:eastAsiaTheme="minorEastAsia" w:hAnsiTheme="minorEastAsia" w:hint="eastAsia"/>
                <w:sz w:val="21"/>
                <w:szCs w:val="21"/>
              </w:rPr>
              <w:t>加深学生对不同文化的理解，增强文化自信和人文素养，弘扬社会主义核心价值观，树立家国情怀。</w:t>
            </w:r>
          </w:p>
        </w:tc>
        <w:tc>
          <w:tcPr>
            <w:tcW w:w="1241" w:type="dxa"/>
            <w:tcBorders>
              <w:tl2br w:val="nil"/>
              <w:tr2bl w:val="nil"/>
            </w:tcBorders>
            <w:vAlign w:val="center"/>
          </w:tcPr>
          <w:p w14:paraId="315016E3"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100%</w:t>
            </w:r>
          </w:p>
        </w:tc>
      </w:tr>
      <w:tr w:rsidR="001D42F2" w14:paraId="056CADBF" w14:textId="77777777">
        <w:trPr>
          <w:trHeight w:val="340"/>
          <w:jc w:val="center"/>
        </w:trPr>
        <w:tc>
          <w:tcPr>
            <w:tcW w:w="693" w:type="dxa"/>
            <w:vMerge w:val="restart"/>
            <w:tcBorders>
              <w:tl2br w:val="nil"/>
              <w:tr2bl w:val="nil"/>
            </w:tcBorders>
            <w:shd w:val="clear" w:color="auto" w:fill="auto"/>
            <w:vAlign w:val="center"/>
          </w:tcPr>
          <w:p w14:paraId="2DB1C1DE"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LO3</w:t>
            </w:r>
          </w:p>
        </w:tc>
        <w:tc>
          <w:tcPr>
            <w:tcW w:w="700" w:type="dxa"/>
            <w:tcBorders>
              <w:tl2br w:val="nil"/>
              <w:tr2bl w:val="nil"/>
            </w:tcBorders>
            <w:vAlign w:val="center"/>
          </w:tcPr>
          <w:p w14:paraId="17673DF7" w14:textId="77777777" w:rsidR="001D42F2" w:rsidRDefault="00B85784">
            <w:pPr>
              <w:pStyle w:val="DG0"/>
              <w:jc w:val="center"/>
              <w:rPr>
                <w:rFonts w:asciiTheme="minorEastAsia" w:eastAsiaTheme="minorEastAsia" w:hAnsiTheme="minorEastAsia" w:cs="Times New Roman"/>
                <w:sz w:val="21"/>
                <w:szCs w:val="21"/>
              </w:rPr>
            </w:pPr>
            <w:r>
              <w:rPr>
                <w:rFonts w:asciiTheme="minorEastAsia" w:eastAsiaTheme="minorEastAsia" w:hAnsiTheme="minorEastAsia"/>
                <w:sz w:val="21"/>
                <w:szCs w:val="21"/>
              </w:rPr>
              <w:t>①</w:t>
            </w:r>
          </w:p>
        </w:tc>
        <w:tc>
          <w:tcPr>
            <w:tcW w:w="648" w:type="dxa"/>
            <w:tcBorders>
              <w:tl2br w:val="nil"/>
              <w:tr2bl w:val="nil"/>
            </w:tcBorders>
            <w:shd w:val="clear" w:color="auto" w:fill="auto"/>
            <w:vAlign w:val="center"/>
          </w:tcPr>
          <w:p w14:paraId="6EC0D7D0"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M</w:t>
            </w:r>
          </w:p>
        </w:tc>
        <w:tc>
          <w:tcPr>
            <w:tcW w:w="5150" w:type="dxa"/>
            <w:tcBorders>
              <w:tl2br w:val="nil"/>
              <w:tr2bl w:val="nil"/>
            </w:tcBorders>
            <w:vAlign w:val="center"/>
          </w:tcPr>
          <w:p w14:paraId="77243168" w14:textId="77777777" w:rsidR="001D42F2" w:rsidRDefault="00B85784">
            <w:pPr>
              <w:pStyle w:val="DG0"/>
              <w:rPr>
                <w:rFonts w:asciiTheme="minorEastAsia" w:eastAsiaTheme="minorEastAsia" w:hAnsiTheme="minorEastAsia"/>
                <w:sz w:val="21"/>
                <w:szCs w:val="21"/>
              </w:rPr>
            </w:pPr>
            <w:r>
              <w:rPr>
                <w:rFonts w:asciiTheme="minorEastAsia" w:eastAsiaTheme="minorEastAsia" w:hAnsiTheme="minorEastAsia" w:hint="eastAsia"/>
                <w:b/>
                <w:bCs/>
                <w:sz w:val="21"/>
                <w:szCs w:val="21"/>
              </w:rPr>
              <w:t>2.</w:t>
            </w:r>
            <w:r>
              <w:rPr>
                <w:rFonts w:asciiTheme="minorEastAsia" w:eastAsiaTheme="minorEastAsia" w:hAnsiTheme="minorEastAsia" w:hint="eastAsia"/>
                <w:b/>
                <w:sz w:val="21"/>
                <w:szCs w:val="21"/>
              </w:rPr>
              <w:t>听力理解能力</w:t>
            </w:r>
            <w:r>
              <w:rPr>
                <w:rFonts w:asciiTheme="minorEastAsia" w:eastAsiaTheme="minorEastAsia" w:hAnsiTheme="minorEastAsia" w:hint="eastAsia"/>
                <w:sz w:val="21"/>
                <w:szCs w:val="21"/>
              </w:rPr>
              <w:t>：能听懂日常英语谈话，能听懂语速较慢（每分钟140词左右）的英语新闻报道和篇章，并能抓住要点，掌握其中心大意，能运用基本听力技巧。</w:t>
            </w:r>
          </w:p>
        </w:tc>
        <w:tc>
          <w:tcPr>
            <w:tcW w:w="1241" w:type="dxa"/>
            <w:tcBorders>
              <w:tl2br w:val="nil"/>
              <w:tr2bl w:val="nil"/>
            </w:tcBorders>
            <w:vAlign w:val="center"/>
          </w:tcPr>
          <w:p w14:paraId="428863E2" w14:textId="32DFA322" w:rsidR="001D42F2" w:rsidRDefault="0058023D">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w:t>
            </w:r>
            <w:r w:rsidR="00B85784">
              <w:rPr>
                <w:rFonts w:asciiTheme="minorEastAsia" w:eastAsiaTheme="minorEastAsia" w:hAnsiTheme="minorEastAsia" w:hint="eastAsia"/>
                <w:sz w:val="21"/>
                <w:szCs w:val="21"/>
              </w:rPr>
              <w:t>0%</w:t>
            </w:r>
          </w:p>
        </w:tc>
      </w:tr>
      <w:tr w:rsidR="001D42F2" w14:paraId="3F7CEB4F" w14:textId="77777777">
        <w:trPr>
          <w:trHeight w:val="340"/>
          <w:jc w:val="center"/>
        </w:trPr>
        <w:tc>
          <w:tcPr>
            <w:tcW w:w="693" w:type="dxa"/>
            <w:vMerge/>
            <w:tcBorders>
              <w:tl2br w:val="nil"/>
              <w:tr2bl w:val="nil"/>
            </w:tcBorders>
            <w:shd w:val="clear" w:color="auto" w:fill="auto"/>
            <w:vAlign w:val="center"/>
          </w:tcPr>
          <w:p w14:paraId="3552274B" w14:textId="77777777" w:rsidR="001D42F2" w:rsidRDefault="001D42F2">
            <w:pPr>
              <w:pStyle w:val="DG0"/>
              <w:jc w:val="center"/>
              <w:rPr>
                <w:rFonts w:asciiTheme="minorEastAsia" w:eastAsiaTheme="minorEastAsia" w:hAnsiTheme="minorEastAsia"/>
                <w:sz w:val="21"/>
                <w:szCs w:val="21"/>
              </w:rPr>
            </w:pPr>
          </w:p>
        </w:tc>
        <w:tc>
          <w:tcPr>
            <w:tcW w:w="700" w:type="dxa"/>
            <w:tcBorders>
              <w:tl2br w:val="nil"/>
              <w:tr2bl w:val="nil"/>
            </w:tcBorders>
            <w:vAlign w:val="center"/>
          </w:tcPr>
          <w:p w14:paraId="2BBA36D9" w14:textId="77777777" w:rsidR="001D42F2" w:rsidRDefault="00B85784">
            <w:pPr>
              <w:pStyle w:val="DG0"/>
              <w:jc w:val="center"/>
              <w:rPr>
                <w:rFonts w:asciiTheme="minorEastAsia" w:eastAsiaTheme="minorEastAsia" w:hAnsiTheme="minorEastAsia" w:cs="Times New Roman"/>
                <w:sz w:val="21"/>
                <w:szCs w:val="21"/>
              </w:rPr>
            </w:pPr>
            <w:r>
              <w:rPr>
                <w:rFonts w:asciiTheme="minorEastAsia" w:eastAsiaTheme="minorEastAsia" w:hAnsiTheme="minorEastAsia"/>
                <w:sz w:val="21"/>
                <w:szCs w:val="21"/>
              </w:rPr>
              <w:t>②</w:t>
            </w:r>
          </w:p>
        </w:tc>
        <w:tc>
          <w:tcPr>
            <w:tcW w:w="648" w:type="dxa"/>
            <w:tcBorders>
              <w:tl2br w:val="nil"/>
              <w:tr2bl w:val="nil"/>
            </w:tcBorders>
            <w:shd w:val="clear" w:color="auto" w:fill="auto"/>
            <w:vAlign w:val="center"/>
          </w:tcPr>
          <w:p w14:paraId="21D6EB11"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H</w:t>
            </w:r>
          </w:p>
        </w:tc>
        <w:tc>
          <w:tcPr>
            <w:tcW w:w="5150" w:type="dxa"/>
            <w:tcBorders>
              <w:tl2br w:val="nil"/>
              <w:tr2bl w:val="nil"/>
            </w:tcBorders>
            <w:vAlign w:val="center"/>
          </w:tcPr>
          <w:p w14:paraId="4D04A28C" w14:textId="77777777" w:rsidR="001D42F2" w:rsidRDefault="00B85784">
            <w:pPr>
              <w:pStyle w:val="DG0"/>
              <w:rPr>
                <w:rFonts w:asciiTheme="minorEastAsia" w:eastAsiaTheme="minorEastAsia" w:hAnsiTheme="minorEastAsia"/>
                <w:sz w:val="21"/>
                <w:szCs w:val="21"/>
              </w:rPr>
            </w:pPr>
            <w:r>
              <w:rPr>
                <w:rFonts w:asciiTheme="minorEastAsia" w:eastAsiaTheme="minorEastAsia" w:hAnsiTheme="minorEastAsia" w:hint="eastAsia"/>
                <w:b/>
                <w:bCs/>
                <w:sz w:val="21"/>
                <w:szCs w:val="21"/>
              </w:rPr>
              <w:t>5</w:t>
            </w:r>
            <w:r>
              <w:rPr>
                <w:rFonts w:asciiTheme="minorEastAsia" w:eastAsiaTheme="minorEastAsia" w:hAnsiTheme="minorEastAsia" w:hint="eastAsia"/>
                <w:sz w:val="21"/>
                <w:szCs w:val="21"/>
              </w:rPr>
              <w:t>.</w:t>
            </w:r>
            <w:r>
              <w:rPr>
                <w:rFonts w:asciiTheme="minorEastAsia" w:eastAsiaTheme="minorEastAsia" w:hAnsiTheme="minorEastAsia" w:hint="eastAsia"/>
                <w:b/>
                <w:sz w:val="21"/>
                <w:szCs w:val="21"/>
              </w:rPr>
              <w:t>写作能力：</w:t>
            </w:r>
            <w:r>
              <w:rPr>
                <w:rFonts w:asciiTheme="minorEastAsia" w:eastAsiaTheme="minorEastAsia" w:hAnsiTheme="minorEastAsia" w:hint="eastAsia"/>
                <w:sz w:val="21"/>
                <w:szCs w:val="21"/>
              </w:rPr>
              <w:t>能完成一般性写作任务，能描述个人经历、观感、情感和发生的事件等，能写常见的应用文，能在半小时内就一般性话题或提纲写出不少于120词的短文，内容基本完整，中心思想明确，用词恰当，语意连贯，能掌握基本的写作技能。</w:t>
            </w:r>
          </w:p>
        </w:tc>
        <w:tc>
          <w:tcPr>
            <w:tcW w:w="1241" w:type="dxa"/>
            <w:tcBorders>
              <w:tl2br w:val="nil"/>
              <w:tr2bl w:val="nil"/>
            </w:tcBorders>
            <w:vAlign w:val="center"/>
          </w:tcPr>
          <w:p w14:paraId="45DCB79D" w14:textId="43311CF5" w:rsidR="001D42F2" w:rsidRDefault="0058023D">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r w:rsidR="00B85784">
              <w:rPr>
                <w:rFonts w:asciiTheme="minorEastAsia" w:eastAsiaTheme="minorEastAsia" w:hAnsiTheme="minorEastAsia" w:hint="eastAsia"/>
                <w:sz w:val="21"/>
                <w:szCs w:val="21"/>
              </w:rPr>
              <w:t>0%</w:t>
            </w:r>
          </w:p>
        </w:tc>
      </w:tr>
      <w:tr w:rsidR="001D42F2" w14:paraId="17BD2C7B" w14:textId="77777777">
        <w:trPr>
          <w:trHeight w:val="340"/>
          <w:jc w:val="center"/>
        </w:trPr>
        <w:tc>
          <w:tcPr>
            <w:tcW w:w="693" w:type="dxa"/>
            <w:tcBorders>
              <w:tl2br w:val="nil"/>
              <w:tr2bl w:val="nil"/>
            </w:tcBorders>
            <w:shd w:val="clear" w:color="auto" w:fill="auto"/>
            <w:vAlign w:val="center"/>
          </w:tcPr>
          <w:p w14:paraId="365C1768"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LO4</w:t>
            </w:r>
          </w:p>
        </w:tc>
        <w:tc>
          <w:tcPr>
            <w:tcW w:w="700" w:type="dxa"/>
            <w:tcBorders>
              <w:tl2br w:val="nil"/>
              <w:tr2bl w:val="nil"/>
            </w:tcBorders>
            <w:vAlign w:val="center"/>
          </w:tcPr>
          <w:p w14:paraId="05FAC53B" w14:textId="77777777" w:rsidR="001D42F2" w:rsidRDefault="00B85784">
            <w:pPr>
              <w:pStyle w:val="DG0"/>
              <w:jc w:val="center"/>
              <w:rPr>
                <w:rFonts w:asciiTheme="minorEastAsia" w:eastAsiaTheme="minorEastAsia" w:hAnsiTheme="minorEastAsia" w:cs="Times New Roman"/>
                <w:sz w:val="21"/>
                <w:szCs w:val="21"/>
              </w:rPr>
            </w:pPr>
            <w:r>
              <w:rPr>
                <w:rFonts w:asciiTheme="minorEastAsia" w:eastAsiaTheme="minorEastAsia" w:hAnsiTheme="minorEastAsia"/>
                <w:sz w:val="21"/>
                <w:szCs w:val="21"/>
              </w:rPr>
              <w:t>②</w:t>
            </w:r>
          </w:p>
        </w:tc>
        <w:tc>
          <w:tcPr>
            <w:tcW w:w="648" w:type="dxa"/>
            <w:tcBorders>
              <w:tl2br w:val="nil"/>
              <w:tr2bl w:val="nil"/>
            </w:tcBorders>
            <w:shd w:val="clear" w:color="auto" w:fill="auto"/>
            <w:vAlign w:val="center"/>
          </w:tcPr>
          <w:p w14:paraId="006D10C0"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M</w:t>
            </w:r>
          </w:p>
        </w:tc>
        <w:tc>
          <w:tcPr>
            <w:tcW w:w="5150" w:type="dxa"/>
            <w:tcBorders>
              <w:tl2br w:val="nil"/>
              <w:tr2bl w:val="nil"/>
            </w:tcBorders>
            <w:vAlign w:val="center"/>
          </w:tcPr>
          <w:p w14:paraId="73283E95" w14:textId="77777777" w:rsidR="001D42F2" w:rsidRDefault="00B85784">
            <w:pPr>
              <w:pStyle w:val="DG0"/>
              <w:rPr>
                <w:rFonts w:asciiTheme="minorEastAsia" w:eastAsiaTheme="minorEastAsia" w:hAnsiTheme="minorEastAsia"/>
                <w:sz w:val="21"/>
                <w:szCs w:val="21"/>
              </w:rPr>
            </w:pPr>
            <w:r>
              <w:rPr>
                <w:rFonts w:asciiTheme="minorEastAsia" w:eastAsiaTheme="minorEastAsia" w:hAnsiTheme="minorEastAsia" w:hint="eastAsia"/>
                <w:b/>
                <w:bCs/>
                <w:sz w:val="21"/>
                <w:szCs w:val="21"/>
              </w:rPr>
              <w:t>1.</w:t>
            </w:r>
            <w:r>
              <w:rPr>
                <w:rFonts w:asciiTheme="minorEastAsia" w:eastAsiaTheme="minorEastAsia" w:hAnsiTheme="minorEastAsia" w:hint="eastAsia"/>
                <w:sz w:val="21"/>
                <w:szCs w:val="21"/>
              </w:rPr>
              <w:t>掌握本课程教材所涉及到的四级词汇与语法句法知识，并能有效运用。</w:t>
            </w:r>
          </w:p>
        </w:tc>
        <w:tc>
          <w:tcPr>
            <w:tcW w:w="1241" w:type="dxa"/>
            <w:tcBorders>
              <w:tl2br w:val="nil"/>
              <w:tr2bl w:val="nil"/>
            </w:tcBorders>
            <w:vAlign w:val="center"/>
          </w:tcPr>
          <w:p w14:paraId="69F5DA1B"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100%</w:t>
            </w:r>
          </w:p>
        </w:tc>
      </w:tr>
      <w:tr w:rsidR="001D42F2" w14:paraId="5A47E265" w14:textId="77777777">
        <w:trPr>
          <w:trHeight w:val="340"/>
          <w:jc w:val="center"/>
        </w:trPr>
        <w:tc>
          <w:tcPr>
            <w:tcW w:w="693" w:type="dxa"/>
            <w:vMerge w:val="restart"/>
            <w:tcBorders>
              <w:tl2br w:val="nil"/>
              <w:tr2bl w:val="nil"/>
            </w:tcBorders>
            <w:shd w:val="clear" w:color="auto" w:fill="auto"/>
            <w:vAlign w:val="center"/>
          </w:tcPr>
          <w:p w14:paraId="4F602906"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LO8</w:t>
            </w:r>
          </w:p>
        </w:tc>
        <w:tc>
          <w:tcPr>
            <w:tcW w:w="700" w:type="dxa"/>
            <w:tcBorders>
              <w:tl2br w:val="nil"/>
              <w:tr2bl w:val="nil"/>
            </w:tcBorders>
            <w:vAlign w:val="center"/>
          </w:tcPr>
          <w:p w14:paraId="3712A9D1"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①</w:t>
            </w:r>
          </w:p>
        </w:tc>
        <w:tc>
          <w:tcPr>
            <w:tcW w:w="648" w:type="dxa"/>
            <w:tcBorders>
              <w:tl2br w:val="nil"/>
              <w:tr2bl w:val="nil"/>
            </w:tcBorders>
            <w:shd w:val="clear" w:color="auto" w:fill="auto"/>
            <w:vAlign w:val="center"/>
          </w:tcPr>
          <w:p w14:paraId="62097A36"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M</w:t>
            </w:r>
          </w:p>
        </w:tc>
        <w:tc>
          <w:tcPr>
            <w:tcW w:w="5150" w:type="dxa"/>
            <w:tcBorders>
              <w:tl2br w:val="nil"/>
              <w:tr2bl w:val="nil"/>
            </w:tcBorders>
            <w:vAlign w:val="center"/>
          </w:tcPr>
          <w:p w14:paraId="20A247CE" w14:textId="77777777" w:rsidR="001D42F2" w:rsidRDefault="00B85784">
            <w:pPr>
              <w:pStyle w:val="DG0"/>
              <w:rPr>
                <w:rFonts w:asciiTheme="minorEastAsia" w:eastAsiaTheme="minorEastAsia" w:hAnsiTheme="minorEastAsia"/>
                <w:sz w:val="21"/>
                <w:szCs w:val="21"/>
              </w:rPr>
            </w:pPr>
            <w:r>
              <w:rPr>
                <w:rFonts w:asciiTheme="minorEastAsia" w:eastAsiaTheme="minorEastAsia" w:hAnsiTheme="minorEastAsia" w:hint="eastAsia"/>
                <w:b/>
                <w:bCs/>
                <w:sz w:val="21"/>
                <w:szCs w:val="21"/>
              </w:rPr>
              <w:t>3.口语表达能力：</w:t>
            </w:r>
            <w:r>
              <w:rPr>
                <w:rFonts w:asciiTheme="minorEastAsia" w:eastAsiaTheme="minorEastAsia" w:hAnsiTheme="minorEastAsia" w:hint="eastAsia"/>
                <w:sz w:val="21"/>
                <w:szCs w:val="21"/>
              </w:rPr>
              <w:t>能在学习中用英语交谈，并能就某一主题进行讨论，能就日常话题用英语进行交谈，能经准备后就所熟悉的话题做简短发言，表达比较清楚，语音、语调基本正确，并能在交谈中使用基本的会话策略。</w:t>
            </w:r>
          </w:p>
        </w:tc>
        <w:tc>
          <w:tcPr>
            <w:tcW w:w="1241" w:type="dxa"/>
            <w:tcBorders>
              <w:tl2br w:val="nil"/>
              <w:tr2bl w:val="nil"/>
            </w:tcBorders>
            <w:vAlign w:val="center"/>
          </w:tcPr>
          <w:p w14:paraId="0CA969AE"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30%</w:t>
            </w:r>
          </w:p>
        </w:tc>
      </w:tr>
      <w:tr w:rsidR="001D42F2" w14:paraId="00BAF949" w14:textId="77777777">
        <w:trPr>
          <w:trHeight w:val="90"/>
          <w:jc w:val="center"/>
        </w:trPr>
        <w:tc>
          <w:tcPr>
            <w:tcW w:w="693" w:type="dxa"/>
            <w:vMerge/>
            <w:tcBorders>
              <w:tl2br w:val="nil"/>
              <w:tr2bl w:val="nil"/>
            </w:tcBorders>
            <w:shd w:val="clear" w:color="auto" w:fill="auto"/>
            <w:vAlign w:val="center"/>
          </w:tcPr>
          <w:p w14:paraId="12C520A6" w14:textId="77777777" w:rsidR="001D42F2" w:rsidRDefault="001D42F2">
            <w:pPr>
              <w:pStyle w:val="DG0"/>
              <w:jc w:val="center"/>
              <w:rPr>
                <w:rFonts w:asciiTheme="minorEastAsia" w:eastAsiaTheme="minorEastAsia" w:hAnsiTheme="minorEastAsia"/>
                <w:sz w:val="21"/>
                <w:szCs w:val="21"/>
              </w:rPr>
            </w:pPr>
          </w:p>
        </w:tc>
        <w:tc>
          <w:tcPr>
            <w:tcW w:w="700" w:type="dxa"/>
            <w:tcBorders>
              <w:tl2br w:val="nil"/>
              <w:tr2bl w:val="nil"/>
            </w:tcBorders>
            <w:vAlign w:val="center"/>
          </w:tcPr>
          <w:p w14:paraId="2F823F9F"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②</w:t>
            </w:r>
          </w:p>
        </w:tc>
        <w:tc>
          <w:tcPr>
            <w:tcW w:w="648" w:type="dxa"/>
            <w:tcBorders>
              <w:tl2br w:val="nil"/>
              <w:tr2bl w:val="nil"/>
            </w:tcBorders>
            <w:shd w:val="clear" w:color="auto" w:fill="auto"/>
            <w:vAlign w:val="center"/>
          </w:tcPr>
          <w:p w14:paraId="32CF7CE5"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M</w:t>
            </w:r>
          </w:p>
        </w:tc>
        <w:tc>
          <w:tcPr>
            <w:tcW w:w="5150" w:type="dxa"/>
            <w:tcBorders>
              <w:tl2br w:val="nil"/>
              <w:tr2bl w:val="nil"/>
            </w:tcBorders>
            <w:vAlign w:val="center"/>
          </w:tcPr>
          <w:p w14:paraId="5CF737A1" w14:textId="77777777" w:rsidR="001D42F2" w:rsidRDefault="00B85784">
            <w:pPr>
              <w:pStyle w:val="DG0"/>
              <w:rPr>
                <w:rFonts w:asciiTheme="minorEastAsia" w:eastAsiaTheme="minorEastAsia" w:hAnsiTheme="minorEastAsia"/>
                <w:sz w:val="21"/>
                <w:szCs w:val="21"/>
              </w:rPr>
            </w:pPr>
            <w:r>
              <w:rPr>
                <w:rFonts w:asciiTheme="minorEastAsia" w:eastAsiaTheme="minorEastAsia" w:hAnsiTheme="minorEastAsia" w:hint="eastAsia"/>
                <w:b/>
                <w:bCs/>
                <w:sz w:val="21"/>
                <w:szCs w:val="21"/>
              </w:rPr>
              <w:t>4.阅读理解能力</w:t>
            </w:r>
            <w:r>
              <w:rPr>
                <w:rFonts w:asciiTheme="minorEastAsia" w:eastAsiaTheme="minorEastAsia" w:hAnsiTheme="minorEastAsia" w:hint="eastAsia"/>
                <w:sz w:val="21"/>
                <w:szCs w:val="21"/>
              </w:rPr>
              <w:t>：能基本读懂一般性题材的英文文章，阅读速度达到每分钟70词。在快速阅读篇幅较长、难</w:t>
            </w:r>
            <w:r>
              <w:rPr>
                <w:rFonts w:asciiTheme="minorEastAsia" w:eastAsiaTheme="minorEastAsia" w:hAnsiTheme="minorEastAsia" w:hint="eastAsia"/>
                <w:sz w:val="21"/>
                <w:szCs w:val="21"/>
              </w:rPr>
              <w:lastRenderedPageBreak/>
              <w:t>度略低的材料时，阅读速度达到每分钟110词。能就阅读材料进行略读和寻读。能借助词典阅读本专业的英语教材和题材熟悉的英文报刊文章，掌握中心大意，理解主要事实和有关细节。能读懂工作、生活中常见的应用问题的材料。能在阅读中使用有效的阅读方法。</w:t>
            </w:r>
          </w:p>
        </w:tc>
        <w:tc>
          <w:tcPr>
            <w:tcW w:w="1241" w:type="dxa"/>
            <w:tcBorders>
              <w:tl2br w:val="nil"/>
              <w:tr2bl w:val="nil"/>
            </w:tcBorders>
            <w:vAlign w:val="center"/>
          </w:tcPr>
          <w:p w14:paraId="131DFE8C"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70%</w:t>
            </w:r>
          </w:p>
        </w:tc>
      </w:tr>
    </w:tbl>
    <w:p w14:paraId="1FFA1061" w14:textId="77777777" w:rsidR="001D42F2" w:rsidRDefault="00B85784">
      <w:pPr>
        <w:pStyle w:val="DG1"/>
        <w:spacing w:beforeLines="100" w:before="326" w:line="360" w:lineRule="auto"/>
        <w:rPr>
          <w:rFonts w:ascii="黑体" w:hAnsi="宋体"/>
        </w:rPr>
      </w:pPr>
      <w:r>
        <w:rPr>
          <w:rFonts w:ascii="黑体" w:hAnsi="宋体" w:hint="eastAsia"/>
        </w:rPr>
        <w:lastRenderedPageBreak/>
        <w:t>三、</w:t>
      </w:r>
      <w:r>
        <w:rPr>
          <w:rFonts w:ascii="黑体" w:hAnsi="宋体"/>
        </w:rPr>
        <w:t>课程内容</w:t>
      </w:r>
      <w:r>
        <w:rPr>
          <w:rFonts w:ascii="黑体" w:hAnsi="宋体" w:hint="eastAsia"/>
        </w:rPr>
        <w:t>与教学设计</w:t>
      </w:r>
    </w:p>
    <w:p w14:paraId="57532F2E" w14:textId="77777777" w:rsidR="001D42F2" w:rsidRDefault="00B85784">
      <w:pPr>
        <w:pStyle w:val="DG2"/>
        <w:spacing w:before="81" w:after="163"/>
      </w:pPr>
      <w:r>
        <w:rPr>
          <w:rFonts w:hint="eastAsia"/>
        </w:rPr>
        <w:t>（一）各教学单元预期学习成果与教学内容</w:t>
      </w:r>
    </w:p>
    <w:tbl>
      <w:tblPr>
        <w:tblStyle w:val="ac"/>
        <w:tblW w:w="5000" w:type="pct"/>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ook w:val="04A0" w:firstRow="1" w:lastRow="0" w:firstColumn="1" w:lastColumn="0" w:noHBand="0" w:noVBand="1"/>
      </w:tblPr>
      <w:tblGrid>
        <w:gridCol w:w="1162"/>
        <w:gridCol w:w="4414"/>
        <w:gridCol w:w="2900"/>
      </w:tblGrid>
      <w:tr w:rsidR="001D42F2" w14:paraId="5BC13117" w14:textId="77777777">
        <w:trPr>
          <w:trHeight w:val="350"/>
        </w:trPr>
        <w:tc>
          <w:tcPr>
            <w:tcW w:w="1161" w:type="dxa"/>
            <w:tcMar>
              <w:top w:w="57" w:type="dxa"/>
              <w:left w:w="85" w:type="dxa"/>
              <w:bottom w:w="57" w:type="dxa"/>
              <w:right w:w="85" w:type="dxa"/>
            </w:tcMar>
            <w:vAlign w:val="center"/>
          </w:tcPr>
          <w:p w14:paraId="2D45EA2A" w14:textId="77777777" w:rsidR="001D42F2" w:rsidRDefault="00B85784">
            <w:pPr>
              <w:widowControl/>
              <w:spacing w:before="120" w:after="120" w:line="240" w:lineRule="exact"/>
              <w:jc w:val="center"/>
              <w:rPr>
                <w:rFonts w:ascii="黑体" w:eastAsia="黑体" w:hAnsi="黑体"/>
                <w:szCs w:val="21"/>
              </w:rPr>
            </w:pPr>
            <w:r>
              <w:rPr>
                <w:rFonts w:ascii="黑体" w:eastAsia="黑体" w:hAnsi="黑体" w:hint="eastAsia"/>
                <w:szCs w:val="21"/>
              </w:rPr>
              <w:t>单元</w:t>
            </w:r>
          </w:p>
        </w:tc>
        <w:tc>
          <w:tcPr>
            <w:tcW w:w="4575" w:type="dxa"/>
            <w:tcMar>
              <w:top w:w="57" w:type="dxa"/>
              <w:left w:w="85" w:type="dxa"/>
              <w:bottom w:w="57" w:type="dxa"/>
              <w:right w:w="85" w:type="dxa"/>
            </w:tcMar>
            <w:vAlign w:val="center"/>
          </w:tcPr>
          <w:p w14:paraId="6E35255F" w14:textId="77777777" w:rsidR="001D42F2" w:rsidRDefault="00B85784">
            <w:pPr>
              <w:widowControl/>
              <w:spacing w:before="120" w:after="120" w:line="240" w:lineRule="exact"/>
              <w:jc w:val="center"/>
              <w:rPr>
                <w:rFonts w:ascii="黑体" w:eastAsia="黑体" w:hAnsi="黑体"/>
                <w:szCs w:val="21"/>
              </w:rPr>
            </w:pPr>
            <w:r>
              <w:rPr>
                <w:rFonts w:ascii="黑体" w:eastAsia="黑体" w:hAnsi="黑体" w:hint="eastAsia"/>
                <w:szCs w:val="21"/>
              </w:rPr>
              <w:t>教学内容</w:t>
            </w:r>
          </w:p>
        </w:tc>
        <w:tc>
          <w:tcPr>
            <w:tcW w:w="2997" w:type="dxa"/>
            <w:tcMar>
              <w:top w:w="57" w:type="dxa"/>
              <w:left w:w="85" w:type="dxa"/>
              <w:bottom w:w="57" w:type="dxa"/>
              <w:right w:w="85" w:type="dxa"/>
            </w:tcMar>
            <w:vAlign w:val="center"/>
          </w:tcPr>
          <w:p w14:paraId="07E79EBB" w14:textId="77777777" w:rsidR="001D42F2" w:rsidRDefault="00B85784">
            <w:pPr>
              <w:snapToGrid w:val="0"/>
              <w:spacing w:line="240" w:lineRule="exact"/>
              <w:jc w:val="center"/>
              <w:rPr>
                <w:rFonts w:ascii="黑体" w:eastAsia="黑体" w:hAnsi="黑体"/>
                <w:szCs w:val="21"/>
              </w:rPr>
            </w:pPr>
            <w:r>
              <w:rPr>
                <w:rFonts w:ascii="黑体" w:eastAsia="黑体" w:hAnsi="黑体" w:hint="eastAsia"/>
                <w:szCs w:val="21"/>
              </w:rPr>
              <w:t>预期学习成果</w:t>
            </w:r>
          </w:p>
        </w:tc>
      </w:tr>
      <w:tr w:rsidR="001D42F2" w14:paraId="7F0E5C54" w14:textId="77777777">
        <w:tc>
          <w:tcPr>
            <w:tcW w:w="1161" w:type="dxa"/>
            <w:tcMar>
              <w:top w:w="57" w:type="dxa"/>
              <w:left w:w="85" w:type="dxa"/>
              <w:bottom w:w="57" w:type="dxa"/>
              <w:right w:w="85" w:type="dxa"/>
            </w:tcMar>
            <w:vAlign w:val="center"/>
          </w:tcPr>
          <w:p w14:paraId="1D85324C" w14:textId="77777777" w:rsidR="001D42F2" w:rsidRDefault="00B85784">
            <w:pPr>
              <w:spacing w:before="120" w:after="120"/>
              <w:jc w:val="center"/>
              <w:rPr>
                <w:rFonts w:ascii="Times New Roman" w:hAnsi="Times New Roman" w:cs="Times New Roman"/>
                <w:sz w:val="21"/>
                <w:szCs w:val="21"/>
              </w:rPr>
            </w:pPr>
            <w:r>
              <w:rPr>
                <w:rFonts w:ascii="Times New Roman" w:hAnsi="Times New Roman" w:cs="Times New Roman"/>
                <w:sz w:val="21"/>
                <w:szCs w:val="21"/>
              </w:rPr>
              <w:t>Unit 1</w:t>
            </w:r>
          </w:p>
          <w:p w14:paraId="19E75984" w14:textId="77777777" w:rsidR="001D42F2" w:rsidRDefault="00B85784">
            <w:pPr>
              <w:spacing w:before="120" w:after="120"/>
              <w:jc w:val="center"/>
              <w:rPr>
                <w:rFonts w:ascii="Times New Roman" w:hAnsi="Times New Roman"/>
                <w:sz w:val="21"/>
                <w:szCs w:val="21"/>
              </w:rPr>
            </w:pPr>
            <w:r>
              <w:rPr>
                <w:rFonts w:ascii="Times New Roman" w:hAnsi="Times New Roman" w:cs="Times New Roman"/>
                <w:sz w:val="21"/>
                <w:szCs w:val="21"/>
              </w:rPr>
              <w:t>Ocean Exploration</w:t>
            </w:r>
          </w:p>
        </w:tc>
        <w:tc>
          <w:tcPr>
            <w:tcW w:w="4575" w:type="dxa"/>
            <w:tcMar>
              <w:top w:w="57" w:type="dxa"/>
              <w:left w:w="85" w:type="dxa"/>
              <w:bottom w:w="57" w:type="dxa"/>
              <w:right w:w="85" w:type="dxa"/>
            </w:tcMar>
            <w:vAlign w:val="center"/>
          </w:tcPr>
          <w:p w14:paraId="5B61D081" w14:textId="77777777" w:rsidR="001D42F2" w:rsidRDefault="00B85784">
            <w:pPr>
              <w:snapToGrid w:val="0"/>
              <w:spacing w:line="288" w:lineRule="auto"/>
              <w:jc w:val="left"/>
              <w:rPr>
                <w:b/>
                <w:bCs/>
                <w:sz w:val="21"/>
                <w:szCs w:val="21"/>
              </w:rPr>
            </w:pPr>
            <w:r>
              <w:rPr>
                <w:rFonts w:hint="eastAsia"/>
                <w:b/>
                <w:bCs/>
                <w:sz w:val="21"/>
                <w:szCs w:val="21"/>
              </w:rPr>
              <w:t>知识目标：</w:t>
            </w:r>
          </w:p>
          <w:p w14:paraId="5288BD81" w14:textId="77777777" w:rsidR="001D42F2" w:rsidRDefault="00B85784">
            <w:pPr>
              <w:snapToGrid w:val="0"/>
              <w:spacing w:line="288" w:lineRule="auto"/>
              <w:ind w:left="105" w:hangingChars="50" w:hanging="105"/>
              <w:rPr>
                <w:sz w:val="21"/>
                <w:szCs w:val="21"/>
              </w:rPr>
            </w:pPr>
            <w:r>
              <w:rPr>
                <w:sz w:val="21"/>
                <w:szCs w:val="21"/>
              </w:rPr>
              <w:t>1)</w:t>
            </w:r>
            <w:r>
              <w:rPr>
                <w:rFonts w:hint="eastAsia"/>
                <w:sz w:val="21"/>
                <w:szCs w:val="21"/>
              </w:rPr>
              <w:t>学习</w:t>
            </w:r>
            <w:r w:rsidRPr="00A01E94">
              <w:rPr>
                <w:rFonts w:ascii="Times New Roman" w:hAnsi="Times New Roman" w:cs="Times New Roman"/>
                <w:sz w:val="21"/>
                <w:szCs w:val="21"/>
              </w:rPr>
              <w:t>Text</w:t>
            </w:r>
            <w:r>
              <w:rPr>
                <w:rFonts w:hint="eastAsia"/>
                <w:sz w:val="21"/>
                <w:szCs w:val="21"/>
              </w:rPr>
              <w:t>中单词、短语以及文章中的长难句；</w:t>
            </w:r>
          </w:p>
          <w:p w14:paraId="62DAD321" w14:textId="77777777" w:rsidR="001D42F2" w:rsidRDefault="00B85784">
            <w:pPr>
              <w:snapToGrid w:val="0"/>
              <w:spacing w:line="288" w:lineRule="auto"/>
              <w:rPr>
                <w:sz w:val="21"/>
                <w:szCs w:val="21"/>
              </w:rPr>
            </w:pPr>
            <w:r>
              <w:rPr>
                <w:sz w:val="21"/>
                <w:szCs w:val="21"/>
              </w:rPr>
              <w:t>2)</w:t>
            </w:r>
            <w:r>
              <w:rPr>
                <w:rFonts w:hint="eastAsia"/>
                <w:sz w:val="21"/>
                <w:szCs w:val="21"/>
              </w:rPr>
              <w:t>熟悉文章中的背景知识：海洋探索和研究；</w:t>
            </w:r>
          </w:p>
          <w:p w14:paraId="7FE28DF3" w14:textId="77777777" w:rsidR="001D42F2" w:rsidRDefault="00B85784">
            <w:pPr>
              <w:snapToGrid w:val="0"/>
              <w:spacing w:line="288" w:lineRule="auto"/>
              <w:rPr>
                <w:b/>
                <w:bCs/>
                <w:sz w:val="21"/>
                <w:szCs w:val="21"/>
              </w:rPr>
            </w:pPr>
            <w:r>
              <w:rPr>
                <w:rFonts w:hint="eastAsia"/>
                <w:b/>
                <w:bCs/>
                <w:sz w:val="21"/>
                <w:szCs w:val="21"/>
              </w:rPr>
              <w:t>能力目标：</w:t>
            </w:r>
          </w:p>
          <w:p w14:paraId="316C91DF" w14:textId="77777777" w:rsidR="001D42F2" w:rsidRDefault="00B85784">
            <w:pPr>
              <w:snapToGrid w:val="0"/>
              <w:spacing w:line="288" w:lineRule="auto"/>
              <w:rPr>
                <w:sz w:val="21"/>
                <w:szCs w:val="21"/>
              </w:rPr>
            </w:pPr>
            <w:r>
              <w:rPr>
                <w:sz w:val="21"/>
                <w:szCs w:val="21"/>
              </w:rPr>
              <w:t>1)</w:t>
            </w:r>
            <w:r>
              <w:rPr>
                <w:rFonts w:hint="eastAsia"/>
                <w:sz w:val="21"/>
                <w:szCs w:val="21"/>
              </w:rPr>
              <w:t>运用阅读法掌握文章的主题：</w:t>
            </w:r>
          </w:p>
          <w:p w14:paraId="2D24F5C0" w14:textId="77777777" w:rsidR="001D42F2" w:rsidRDefault="00B85784">
            <w:pPr>
              <w:rPr>
                <w:sz w:val="21"/>
                <w:szCs w:val="21"/>
              </w:rPr>
            </w:pPr>
            <w:r>
              <w:rPr>
                <w:sz w:val="21"/>
                <w:szCs w:val="21"/>
              </w:rPr>
              <w:t>2)</w:t>
            </w:r>
            <w:r>
              <w:rPr>
                <w:rFonts w:hint="eastAsia"/>
                <w:sz w:val="21"/>
                <w:szCs w:val="21"/>
              </w:rPr>
              <w:t>欣赏作者的写作技巧：论证法；反证</w:t>
            </w:r>
          </w:p>
          <w:p w14:paraId="7DF48324" w14:textId="77777777" w:rsidR="001D42F2" w:rsidRDefault="00B85784">
            <w:pPr>
              <w:snapToGrid w:val="0"/>
              <w:spacing w:line="288" w:lineRule="auto"/>
              <w:ind w:left="105" w:hangingChars="50" w:hanging="105"/>
              <w:rPr>
                <w:sz w:val="21"/>
                <w:szCs w:val="21"/>
              </w:rPr>
            </w:pPr>
            <w:r>
              <w:rPr>
                <w:sz w:val="21"/>
                <w:szCs w:val="21"/>
              </w:rPr>
              <w:t>3)</w:t>
            </w:r>
            <w:r>
              <w:rPr>
                <w:rFonts w:hint="eastAsia"/>
                <w:sz w:val="21"/>
                <w:szCs w:val="21"/>
              </w:rPr>
              <w:t>训练学生通过抓住重要的细节以及对语篇的主旨大意来提高听力练习；</w:t>
            </w:r>
          </w:p>
          <w:p w14:paraId="2857E55B" w14:textId="77777777" w:rsidR="001D42F2" w:rsidRDefault="00B85784">
            <w:pPr>
              <w:snapToGrid w:val="0"/>
              <w:spacing w:line="288" w:lineRule="auto"/>
              <w:rPr>
                <w:sz w:val="21"/>
                <w:szCs w:val="21"/>
              </w:rPr>
            </w:pPr>
            <w:r>
              <w:rPr>
                <w:rFonts w:hint="eastAsia"/>
                <w:b/>
                <w:bCs/>
                <w:sz w:val="21"/>
                <w:szCs w:val="21"/>
              </w:rPr>
              <w:t>情感目标：</w:t>
            </w:r>
            <w:r>
              <w:rPr>
                <w:rFonts w:hint="eastAsia"/>
                <w:sz w:val="21"/>
                <w:szCs w:val="21"/>
              </w:rPr>
              <w:t>让学生明白深海探索的重要性，增强保护海洋、探索海洋的意识。</w:t>
            </w:r>
          </w:p>
          <w:p w14:paraId="4F068F7A" w14:textId="77777777" w:rsidR="001D42F2" w:rsidRDefault="00B85784">
            <w:pPr>
              <w:snapToGrid w:val="0"/>
              <w:spacing w:line="288" w:lineRule="auto"/>
              <w:rPr>
                <w:b/>
                <w:bCs/>
                <w:sz w:val="21"/>
                <w:szCs w:val="21"/>
              </w:rPr>
            </w:pPr>
            <w:r>
              <w:rPr>
                <w:rFonts w:hint="eastAsia"/>
                <w:b/>
                <w:bCs/>
                <w:sz w:val="21"/>
                <w:szCs w:val="21"/>
              </w:rPr>
              <w:t>教学难点：</w:t>
            </w:r>
          </w:p>
          <w:p w14:paraId="49BB16BC" w14:textId="77777777" w:rsidR="001D42F2" w:rsidRDefault="00B85784">
            <w:pPr>
              <w:snapToGrid w:val="0"/>
              <w:spacing w:line="288" w:lineRule="auto"/>
              <w:rPr>
                <w:sz w:val="21"/>
                <w:szCs w:val="21"/>
              </w:rPr>
            </w:pPr>
            <w:r>
              <w:rPr>
                <w:sz w:val="21"/>
                <w:szCs w:val="21"/>
              </w:rPr>
              <w:t>1)</w:t>
            </w:r>
            <w:r>
              <w:rPr>
                <w:rFonts w:hint="eastAsia"/>
                <w:sz w:val="21"/>
                <w:szCs w:val="21"/>
              </w:rPr>
              <w:t>通过查找每段的主题句理解文章的主旨大意；</w:t>
            </w:r>
          </w:p>
          <w:p w14:paraId="2963F4DA" w14:textId="77777777" w:rsidR="001D42F2" w:rsidRDefault="00B85784">
            <w:pPr>
              <w:snapToGrid w:val="0"/>
              <w:spacing w:line="288" w:lineRule="auto"/>
              <w:ind w:left="210" w:hangingChars="100" w:hanging="210"/>
              <w:rPr>
                <w:sz w:val="21"/>
                <w:szCs w:val="21"/>
              </w:rPr>
            </w:pPr>
            <w:r>
              <w:rPr>
                <w:sz w:val="21"/>
                <w:szCs w:val="21"/>
              </w:rPr>
              <w:t>3)</w:t>
            </w:r>
            <w:r>
              <w:rPr>
                <w:rFonts w:hint="eastAsia"/>
                <w:sz w:val="21"/>
                <w:szCs w:val="21"/>
              </w:rPr>
              <w:t>掌握本单元的重点单词、短语以及它们在具体语境中的用法；</w:t>
            </w:r>
          </w:p>
          <w:p w14:paraId="7AB51EC4" w14:textId="77777777" w:rsidR="001D42F2" w:rsidRDefault="00B85784">
            <w:pPr>
              <w:snapToGrid w:val="0"/>
              <w:spacing w:line="288" w:lineRule="auto"/>
              <w:ind w:left="210" w:hangingChars="100" w:hanging="210"/>
              <w:rPr>
                <w:sz w:val="21"/>
                <w:szCs w:val="21"/>
              </w:rPr>
            </w:pPr>
            <w:r>
              <w:rPr>
                <w:sz w:val="21"/>
                <w:szCs w:val="21"/>
              </w:rPr>
              <w:t>4)</w:t>
            </w:r>
            <w:r>
              <w:rPr>
                <w:rFonts w:hint="eastAsia"/>
                <w:sz w:val="21"/>
                <w:szCs w:val="21"/>
              </w:rPr>
              <w:t>运用论证法对比分析事物，引发思考；</w:t>
            </w:r>
          </w:p>
          <w:p w14:paraId="116A41AA" w14:textId="77777777" w:rsidR="001D42F2" w:rsidRDefault="00B85784">
            <w:pPr>
              <w:widowControl/>
              <w:rPr>
                <w:rFonts w:ascii="Times New Roman" w:hAnsi="Times New Roman"/>
                <w:sz w:val="21"/>
                <w:szCs w:val="21"/>
              </w:rPr>
            </w:pPr>
            <w:r>
              <w:rPr>
                <w:sz w:val="21"/>
                <w:szCs w:val="21"/>
              </w:rPr>
              <w:t>5)</w:t>
            </w:r>
            <w:r>
              <w:rPr>
                <w:rFonts w:hint="eastAsia"/>
                <w:sz w:val="21"/>
                <w:szCs w:val="21"/>
              </w:rPr>
              <w:t>运用略读法以及扫读法提高答题准确性</w:t>
            </w:r>
          </w:p>
        </w:tc>
        <w:tc>
          <w:tcPr>
            <w:tcW w:w="2997" w:type="dxa"/>
            <w:tcMar>
              <w:top w:w="57" w:type="dxa"/>
              <w:left w:w="85" w:type="dxa"/>
              <w:bottom w:w="57" w:type="dxa"/>
              <w:right w:w="85" w:type="dxa"/>
            </w:tcMar>
            <w:vAlign w:val="center"/>
          </w:tcPr>
          <w:p w14:paraId="3465BEFF" w14:textId="77777777" w:rsidR="001D42F2" w:rsidRDefault="00B85784">
            <w:pPr>
              <w:widowControl/>
              <w:rPr>
                <w:sz w:val="21"/>
                <w:szCs w:val="21"/>
              </w:rPr>
            </w:pPr>
            <w:r>
              <w:rPr>
                <w:rFonts w:hint="eastAsia"/>
                <w:sz w:val="21"/>
                <w:szCs w:val="21"/>
              </w:rPr>
              <w:t>1）掌握重点单词、短语和句型以及背景知识。</w:t>
            </w:r>
          </w:p>
          <w:p w14:paraId="3E5D04DE" w14:textId="77777777" w:rsidR="001D42F2" w:rsidRDefault="00B85784">
            <w:pPr>
              <w:widowControl/>
              <w:rPr>
                <w:sz w:val="21"/>
                <w:szCs w:val="21"/>
              </w:rPr>
            </w:pPr>
            <w:r>
              <w:rPr>
                <w:rFonts w:hint="eastAsia"/>
                <w:sz w:val="21"/>
                <w:szCs w:val="21"/>
              </w:rPr>
              <w:t>2）引导学生利用正确的阅读方法快速的掌握文章的主旨大意；</w:t>
            </w:r>
          </w:p>
          <w:p w14:paraId="11909663" w14:textId="77777777" w:rsidR="001D42F2" w:rsidRDefault="00B85784">
            <w:pPr>
              <w:widowControl/>
              <w:rPr>
                <w:sz w:val="21"/>
                <w:szCs w:val="21"/>
              </w:rPr>
            </w:pPr>
            <w:r>
              <w:rPr>
                <w:rFonts w:hint="eastAsia"/>
                <w:sz w:val="21"/>
                <w:szCs w:val="21"/>
              </w:rPr>
              <w:t>3）掌握典型的论说文文体，如何提出、阐述自己的主张并加以论据支撑，以及如何证明相反主张是缺乏逻辑或证据的；</w:t>
            </w:r>
          </w:p>
          <w:p w14:paraId="72E6105B" w14:textId="77777777" w:rsidR="001D42F2" w:rsidRDefault="00B85784">
            <w:pPr>
              <w:snapToGrid w:val="0"/>
              <w:rPr>
                <w:rFonts w:ascii="Times New Roman" w:hAnsi="Times New Roman"/>
                <w:b/>
                <w:bCs/>
                <w:sz w:val="21"/>
                <w:szCs w:val="21"/>
              </w:rPr>
            </w:pPr>
            <w:r>
              <w:rPr>
                <w:rFonts w:hint="eastAsia"/>
                <w:sz w:val="21"/>
                <w:szCs w:val="21"/>
              </w:rPr>
              <w:t>4）帮助学生一分为二地看问题，学会用自己的语言表达对于深海探索、海洋研究的看法，并学会分析如何维护人类与自然之间的平衡。</w:t>
            </w:r>
          </w:p>
        </w:tc>
      </w:tr>
      <w:tr w:rsidR="00FD11FC" w14:paraId="7124D851" w14:textId="77777777">
        <w:tc>
          <w:tcPr>
            <w:tcW w:w="1161" w:type="dxa"/>
            <w:tcMar>
              <w:top w:w="57" w:type="dxa"/>
              <w:left w:w="85" w:type="dxa"/>
              <w:bottom w:w="57" w:type="dxa"/>
              <w:right w:w="85" w:type="dxa"/>
            </w:tcMar>
            <w:vAlign w:val="center"/>
          </w:tcPr>
          <w:p w14:paraId="60DB35DA" w14:textId="201B1C32" w:rsidR="00FD11FC" w:rsidRDefault="00FD11FC">
            <w:pPr>
              <w:spacing w:before="120" w:after="120"/>
              <w:jc w:val="center"/>
              <w:rPr>
                <w:rFonts w:ascii="Times New Roman" w:hAnsi="Times New Roman" w:cs="Times New Roman"/>
                <w:sz w:val="21"/>
                <w:szCs w:val="21"/>
              </w:rPr>
            </w:pPr>
            <w:r>
              <w:rPr>
                <w:rFonts w:ascii="Times New Roman" w:hAnsi="Times New Roman" w:cs="Times New Roman" w:hint="eastAsia"/>
                <w:sz w:val="21"/>
                <w:szCs w:val="21"/>
              </w:rPr>
              <w:t>Unit 2</w:t>
            </w:r>
          </w:p>
          <w:p w14:paraId="22227CD1" w14:textId="77777777" w:rsidR="00FD11FC" w:rsidRDefault="00FD11FC">
            <w:pPr>
              <w:spacing w:before="120" w:after="120"/>
              <w:jc w:val="center"/>
              <w:rPr>
                <w:rFonts w:ascii="Times New Roman" w:hAnsi="Times New Roman" w:cs="Times New Roman"/>
                <w:sz w:val="21"/>
                <w:szCs w:val="21"/>
              </w:rPr>
            </w:pPr>
            <w:r>
              <w:rPr>
                <w:rFonts w:ascii="Times New Roman" w:hAnsi="Times New Roman" w:cs="Times New Roman" w:hint="eastAsia"/>
                <w:sz w:val="21"/>
                <w:szCs w:val="21"/>
              </w:rPr>
              <w:t>China</w:t>
            </w:r>
            <w:r>
              <w:rPr>
                <w:rFonts w:ascii="Times New Roman" w:hAnsi="Times New Roman" w:cs="Times New Roman"/>
                <w:sz w:val="21"/>
                <w:szCs w:val="21"/>
              </w:rPr>
              <w:t xml:space="preserve"> in </w:t>
            </w:r>
          </w:p>
          <w:p w14:paraId="5FDC91A9" w14:textId="4B155B77" w:rsidR="00FD11FC" w:rsidRDefault="00FD11FC">
            <w:pPr>
              <w:spacing w:before="120" w:after="120"/>
              <w:jc w:val="center"/>
              <w:rPr>
                <w:rFonts w:ascii="Times New Roman" w:hAnsi="Times New Roman" w:cs="Times New Roman"/>
                <w:sz w:val="21"/>
                <w:szCs w:val="21"/>
              </w:rPr>
            </w:pPr>
            <w:r>
              <w:rPr>
                <w:rFonts w:ascii="Times New Roman" w:hAnsi="Times New Roman" w:cs="Times New Roman"/>
                <w:sz w:val="21"/>
                <w:szCs w:val="21"/>
              </w:rPr>
              <w:t>Transition</w:t>
            </w:r>
          </w:p>
        </w:tc>
        <w:tc>
          <w:tcPr>
            <w:tcW w:w="4575" w:type="dxa"/>
            <w:tcMar>
              <w:top w:w="57" w:type="dxa"/>
              <w:left w:w="85" w:type="dxa"/>
              <w:bottom w:w="57" w:type="dxa"/>
              <w:right w:w="85" w:type="dxa"/>
            </w:tcMar>
          </w:tcPr>
          <w:p w14:paraId="54616E3D" w14:textId="77777777" w:rsidR="00FD11FC" w:rsidRPr="00FD11FC" w:rsidRDefault="00FD11FC" w:rsidP="00FD11FC">
            <w:pPr>
              <w:snapToGrid w:val="0"/>
              <w:spacing w:line="288" w:lineRule="auto"/>
              <w:rPr>
                <w:b/>
                <w:bCs/>
                <w:sz w:val="21"/>
                <w:szCs w:val="21"/>
              </w:rPr>
            </w:pPr>
            <w:r w:rsidRPr="00FD11FC">
              <w:rPr>
                <w:rFonts w:hint="eastAsia"/>
                <w:b/>
                <w:bCs/>
                <w:sz w:val="21"/>
                <w:szCs w:val="21"/>
              </w:rPr>
              <w:t>知识目标：</w:t>
            </w:r>
          </w:p>
          <w:p w14:paraId="38CF0622" w14:textId="77777777" w:rsidR="00FD11FC" w:rsidRPr="00FE27C6" w:rsidRDefault="00FD11FC" w:rsidP="00FD11FC">
            <w:pPr>
              <w:snapToGrid w:val="0"/>
              <w:spacing w:line="288" w:lineRule="auto"/>
              <w:ind w:left="105" w:hangingChars="50" w:hanging="105"/>
              <w:rPr>
                <w:sz w:val="21"/>
                <w:szCs w:val="21"/>
              </w:rPr>
            </w:pPr>
            <w:r w:rsidRPr="00FE27C6">
              <w:rPr>
                <w:sz w:val="21"/>
                <w:szCs w:val="21"/>
              </w:rPr>
              <w:t>1)</w:t>
            </w:r>
            <w:r w:rsidRPr="00FE27C6">
              <w:rPr>
                <w:rFonts w:hint="eastAsia"/>
                <w:sz w:val="21"/>
                <w:szCs w:val="21"/>
              </w:rPr>
              <w:t>学习</w:t>
            </w:r>
            <w:r w:rsidRPr="00FE27C6">
              <w:rPr>
                <w:rFonts w:ascii="Times New Roman" w:hAnsi="Times New Roman" w:cs="Times New Roman"/>
                <w:sz w:val="21"/>
                <w:szCs w:val="21"/>
              </w:rPr>
              <w:t>Text A</w:t>
            </w:r>
            <w:r w:rsidRPr="00FE27C6">
              <w:rPr>
                <w:rFonts w:hint="eastAsia"/>
                <w:sz w:val="21"/>
                <w:szCs w:val="21"/>
              </w:rPr>
              <w:t>中单词、短语以及文章中的长难句；</w:t>
            </w:r>
          </w:p>
          <w:p w14:paraId="792B165F" w14:textId="77777777" w:rsidR="00FD11FC" w:rsidRPr="00FE27C6" w:rsidRDefault="00FD11FC" w:rsidP="00FD11FC">
            <w:pPr>
              <w:snapToGrid w:val="0"/>
              <w:spacing w:line="288" w:lineRule="auto"/>
              <w:rPr>
                <w:sz w:val="21"/>
                <w:szCs w:val="21"/>
              </w:rPr>
            </w:pPr>
            <w:r w:rsidRPr="00FE27C6">
              <w:rPr>
                <w:sz w:val="21"/>
                <w:szCs w:val="21"/>
              </w:rPr>
              <w:t>2)</w:t>
            </w:r>
            <w:r w:rsidRPr="00FE27C6">
              <w:rPr>
                <w:rFonts w:hint="eastAsia"/>
                <w:sz w:val="21"/>
                <w:szCs w:val="21"/>
              </w:rPr>
              <w:t>熟悉文章中的背景知识：1</w:t>
            </w:r>
            <w:r w:rsidRPr="00FE27C6">
              <w:rPr>
                <w:sz w:val="21"/>
                <w:szCs w:val="21"/>
              </w:rPr>
              <w:t>990年以来的</w:t>
            </w:r>
            <w:r w:rsidRPr="00FE27C6">
              <w:rPr>
                <w:rFonts w:hint="eastAsia"/>
                <w:sz w:val="21"/>
                <w:szCs w:val="21"/>
              </w:rPr>
              <w:t>中国城镇化的数据等；</w:t>
            </w:r>
          </w:p>
          <w:p w14:paraId="05063A6B" w14:textId="77777777" w:rsidR="00FD11FC" w:rsidRPr="00FE27C6" w:rsidRDefault="00FD11FC" w:rsidP="00FD11FC">
            <w:pPr>
              <w:snapToGrid w:val="0"/>
              <w:spacing w:line="288" w:lineRule="auto"/>
              <w:rPr>
                <w:sz w:val="21"/>
                <w:szCs w:val="21"/>
              </w:rPr>
            </w:pPr>
            <w:r w:rsidRPr="00FE27C6">
              <w:rPr>
                <w:sz w:val="21"/>
                <w:szCs w:val="21"/>
              </w:rPr>
              <w:t>3)</w:t>
            </w:r>
            <w:r w:rsidRPr="00FE27C6">
              <w:rPr>
                <w:rFonts w:hint="eastAsia"/>
                <w:sz w:val="21"/>
                <w:szCs w:val="21"/>
              </w:rPr>
              <w:t>帮助学生明白中国城镇化进程及其影响；</w:t>
            </w:r>
          </w:p>
          <w:p w14:paraId="5AFBD0BE" w14:textId="77777777" w:rsidR="00FD11FC" w:rsidRPr="00FD11FC" w:rsidRDefault="00FD11FC" w:rsidP="00FD11FC">
            <w:pPr>
              <w:snapToGrid w:val="0"/>
              <w:spacing w:line="288" w:lineRule="auto"/>
              <w:rPr>
                <w:b/>
                <w:bCs/>
                <w:sz w:val="21"/>
                <w:szCs w:val="21"/>
              </w:rPr>
            </w:pPr>
            <w:r w:rsidRPr="00FD11FC">
              <w:rPr>
                <w:rFonts w:hint="eastAsia"/>
                <w:b/>
                <w:bCs/>
                <w:sz w:val="21"/>
                <w:szCs w:val="21"/>
              </w:rPr>
              <w:t>能力目标：</w:t>
            </w:r>
          </w:p>
          <w:p w14:paraId="0983F9DE" w14:textId="77777777" w:rsidR="00FD11FC" w:rsidRPr="00FE27C6" w:rsidRDefault="00FD11FC" w:rsidP="00FD11FC">
            <w:pPr>
              <w:snapToGrid w:val="0"/>
              <w:spacing w:line="288" w:lineRule="auto"/>
              <w:rPr>
                <w:sz w:val="21"/>
                <w:szCs w:val="21"/>
              </w:rPr>
            </w:pPr>
            <w:r w:rsidRPr="00FE27C6">
              <w:rPr>
                <w:sz w:val="21"/>
                <w:szCs w:val="21"/>
              </w:rPr>
              <w:t>1)</w:t>
            </w:r>
            <w:r w:rsidRPr="00FE27C6">
              <w:rPr>
                <w:rFonts w:hint="eastAsia"/>
                <w:sz w:val="21"/>
                <w:szCs w:val="21"/>
              </w:rPr>
              <w:t>运用阅读法掌握文章的主题：</w:t>
            </w:r>
          </w:p>
          <w:p w14:paraId="27158241" w14:textId="77777777" w:rsidR="00FD11FC" w:rsidRPr="00FE27C6" w:rsidRDefault="00FD11FC" w:rsidP="00FD11FC">
            <w:pPr>
              <w:rPr>
                <w:sz w:val="21"/>
                <w:szCs w:val="21"/>
              </w:rPr>
            </w:pPr>
            <w:r w:rsidRPr="00FE27C6">
              <w:rPr>
                <w:sz w:val="21"/>
                <w:szCs w:val="21"/>
              </w:rPr>
              <w:t>2)</w:t>
            </w:r>
            <w:r w:rsidRPr="00FE27C6">
              <w:rPr>
                <w:rFonts w:hint="eastAsia"/>
                <w:sz w:val="21"/>
                <w:szCs w:val="21"/>
              </w:rPr>
              <w:t>欣赏作者的写作技巧；</w:t>
            </w:r>
          </w:p>
          <w:p w14:paraId="7F32D1D3" w14:textId="77777777" w:rsidR="00FD11FC" w:rsidRPr="00FE27C6" w:rsidRDefault="00FD11FC" w:rsidP="00FD11FC">
            <w:pPr>
              <w:snapToGrid w:val="0"/>
              <w:spacing w:line="288" w:lineRule="auto"/>
              <w:ind w:left="105" w:hangingChars="50" w:hanging="105"/>
              <w:rPr>
                <w:sz w:val="21"/>
                <w:szCs w:val="21"/>
              </w:rPr>
            </w:pPr>
            <w:r w:rsidRPr="00FE27C6">
              <w:rPr>
                <w:sz w:val="21"/>
                <w:szCs w:val="21"/>
              </w:rPr>
              <w:t>3)</w:t>
            </w:r>
            <w:r w:rsidRPr="00FE27C6">
              <w:rPr>
                <w:rFonts w:hint="eastAsia"/>
                <w:sz w:val="21"/>
                <w:szCs w:val="21"/>
              </w:rPr>
              <w:t>训练学生通过抓住重要的细节以及对语篇的主旨大意来提高听力练习；</w:t>
            </w:r>
          </w:p>
          <w:p w14:paraId="5BA8802A" w14:textId="77777777" w:rsidR="00FD11FC" w:rsidRPr="00FE27C6" w:rsidRDefault="00FD11FC" w:rsidP="00FD11FC">
            <w:pPr>
              <w:snapToGrid w:val="0"/>
              <w:spacing w:line="288" w:lineRule="auto"/>
              <w:ind w:left="105" w:hangingChars="50" w:hanging="105"/>
              <w:rPr>
                <w:sz w:val="21"/>
                <w:szCs w:val="21"/>
              </w:rPr>
            </w:pPr>
            <w:r w:rsidRPr="00FE27C6">
              <w:rPr>
                <w:sz w:val="21"/>
                <w:szCs w:val="21"/>
              </w:rPr>
              <w:t>4)</w:t>
            </w:r>
            <w:r w:rsidRPr="00FE27C6">
              <w:rPr>
                <w:rFonts w:hint="eastAsia"/>
                <w:sz w:val="21"/>
                <w:szCs w:val="21"/>
              </w:rPr>
              <w:t>利用略读法以及扫读法能在规定的时间内完</w:t>
            </w:r>
            <w:r w:rsidRPr="00FE27C6">
              <w:rPr>
                <w:rFonts w:hint="eastAsia"/>
                <w:sz w:val="21"/>
                <w:szCs w:val="21"/>
              </w:rPr>
              <w:lastRenderedPageBreak/>
              <w:t>成</w:t>
            </w:r>
            <w:r w:rsidRPr="00FE27C6">
              <w:rPr>
                <w:sz w:val="21"/>
                <w:szCs w:val="21"/>
              </w:rPr>
              <w:t>10</w:t>
            </w:r>
            <w:r w:rsidRPr="00FE27C6">
              <w:rPr>
                <w:rFonts w:hint="eastAsia"/>
                <w:sz w:val="21"/>
                <w:szCs w:val="21"/>
              </w:rPr>
              <w:t>道题目的训练；</w:t>
            </w:r>
          </w:p>
          <w:p w14:paraId="6A49B67A" w14:textId="77777777" w:rsidR="00FD11FC" w:rsidRDefault="00FD11FC" w:rsidP="00FD11FC">
            <w:pPr>
              <w:snapToGrid w:val="0"/>
              <w:spacing w:line="288" w:lineRule="auto"/>
              <w:rPr>
                <w:sz w:val="18"/>
                <w:szCs w:val="18"/>
              </w:rPr>
            </w:pPr>
            <w:r w:rsidRPr="00FD11FC">
              <w:rPr>
                <w:rFonts w:hint="eastAsia"/>
                <w:b/>
                <w:bCs/>
                <w:sz w:val="21"/>
                <w:szCs w:val="21"/>
              </w:rPr>
              <w:t>情感目标：</w:t>
            </w:r>
            <w:r w:rsidRPr="00FE27C6">
              <w:rPr>
                <w:rFonts w:hint="eastAsia"/>
                <w:sz w:val="21"/>
                <w:szCs w:val="21"/>
              </w:rPr>
              <w:t>这一单元的主题是中国城镇化，引导学生利用所学的词汇、短语等就城镇化对中国城市和乡村的影响、对身处其中的人的影响进行思考、讨论</w:t>
            </w:r>
            <w:r>
              <w:rPr>
                <w:rFonts w:hint="eastAsia"/>
                <w:sz w:val="18"/>
                <w:szCs w:val="18"/>
              </w:rPr>
              <w:t>。</w:t>
            </w:r>
          </w:p>
          <w:p w14:paraId="28EA63C1" w14:textId="77777777" w:rsidR="00FD11FC" w:rsidRPr="00FD11FC" w:rsidRDefault="00FD11FC" w:rsidP="00FD11FC">
            <w:pPr>
              <w:snapToGrid w:val="0"/>
              <w:spacing w:line="288" w:lineRule="auto"/>
              <w:rPr>
                <w:b/>
                <w:bCs/>
                <w:sz w:val="21"/>
                <w:szCs w:val="21"/>
              </w:rPr>
            </w:pPr>
            <w:r w:rsidRPr="00FD11FC">
              <w:rPr>
                <w:rFonts w:hint="eastAsia"/>
                <w:b/>
                <w:bCs/>
                <w:sz w:val="21"/>
                <w:szCs w:val="21"/>
              </w:rPr>
              <w:t>教学难点：</w:t>
            </w:r>
          </w:p>
          <w:p w14:paraId="43019923" w14:textId="77777777" w:rsidR="00FD11FC" w:rsidRPr="00FE27C6" w:rsidRDefault="00FD11FC" w:rsidP="00FD11FC">
            <w:pPr>
              <w:snapToGrid w:val="0"/>
              <w:spacing w:line="288" w:lineRule="auto"/>
              <w:rPr>
                <w:sz w:val="21"/>
                <w:szCs w:val="21"/>
              </w:rPr>
            </w:pPr>
            <w:r>
              <w:rPr>
                <w:sz w:val="18"/>
                <w:szCs w:val="18"/>
              </w:rPr>
              <w:t>1)</w:t>
            </w:r>
            <w:r w:rsidRPr="00FE27C6">
              <w:rPr>
                <w:rFonts w:hint="eastAsia"/>
                <w:sz w:val="21"/>
                <w:szCs w:val="21"/>
              </w:rPr>
              <w:t>理解文章的主旨大意；</w:t>
            </w:r>
          </w:p>
          <w:p w14:paraId="2F5CAC22" w14:textId="77777777" w:rsidR="00FD11FC" w:rsidRPr="00FE27C6" w:rsidRDefault="00FD11FC" w:rsidP="00FD11FC">
            <w:pPr>
              <w:snapToGrid w:val="0"/>
              <w:spacing w:line="288" w:lineRule="auto"/>
              <w:rPr>
                <w:sz w:val="21"/>
                <w:szCs w:val="21"/>
              </w:rPr>
            </w:pPr>
            <w:r w:rsidRPr="00FE27C6">
              <w:rPr>
                <w:sz w:val="21"/>
                <w:szCs w:val="21"/>
              </w:rPr>
              <w:t>2)</w:t>
            </w:r>
            <w:r w:rsidRPr="00FE27C6">
              <w:rPr>
                <w:rFonts w:hint="eastAsia"/>
                <w:sz w:val="21"/>
                <w:szCs w:val="21"/>
              </w:rPr>
              <w:t>找到课文中每一段的主题句；</w:t>
            </w:r>
          </w:p>
          <w:p w14:paraId="114454B8" w14:textId="77777777" w:rsidR="00FD11FC" w:rsidRPr="00FE27C6" w:rsidRDefault="00FD11FC" w:rsidP="00FD11FC">
            <w:pPr>
              <w:snapToGrid w:val="0"/>
              <w:spacing w:line="288" w:lineRule="auto"/>
              <w:ind w:left="210" w:hangingChars="100" w:hanging="210"/>
              <w:rPr>
                <w:sz w:val="21"/>
                <w:szCs w:val="21"/>
              </w:rPr>
            </w:pPr>
            <w:r w:rsidRPr="00FE27C6">
              <w:rPr>
                <w:sz w:val="21"/>
                <w:szCs w:val="21"/>
              </w:rPr>
              <w:t>3)</w:t>
            </w:r>
            <w:r w:rsidRPr="00FE27C6">
              <w:rPr>
                <w:rFonts w:hint="eastAsia"/>
                <w:sz w:val="21"/>
                <w:szCs w:val="21"/>
              </w:rPr>
              <w:t>掌握本单元的重点单词、短语以及它们在具体语境中的应用；</w:t>
            </w:r>
          </w:p>
          <w:p w14:paraId="0572CB73" w14:textId="77777777" w:rsidR="00FD11FC" w:rsidRPr="00FE27C6" w:rsidRDefault="00FD11FC" w:rsidP="00FD11FC">
            <w:pPr>
              <w:snapToGrid w:val="0"/>
              <w:spacing w:line="288" w:lineRule="auto"/>
              <w:ind w:left="210" w:hangingChars="100" w:hanging="210"/>
              <w:rPr>
                <w:sz w:val="21"/>
                <w:szCs w:val="21"/>
              </w:rPr>
            </w:pPr>
            <w:r w:rsidRPr="00FE27C6">
              <w:rPr>
                <w:sz w:val="21"/>
                <w:szCs w:val="21"/>
              </w:rPr>
              <w:t>4)</w:t>
            </w:r>
            <w:r w:rsidRPr="00FE27C6">
              <w:rPr>
                <w:rFonts w:hint="eastAsia"/>
                <w:sz w:val="21"/>
                <w:szCs w:val="21"/>
              </w:rPr>
              <w:t>运用说明文体裁来解说事物，阐释事理；</w:t>
            </w:r>
          </w:p>
          <w:p w14:paraId="2BCCED31" w14:textId="3995CFFC" w:rsidR="00FD11FC" w:rsidRDefault="00FD11FC" w:rsidP="00FD11FC">
            <w:pPr>
              <w:snapToGrid w:val="0"/>
              <w:spacing w:line="288" w:lineRule="auto"/>
              <w:rPr>
                <w:b/>
                <w:bCs/>
                <w:sz w:val="21"/>
                <w:szCs w:val="21"/>
              </w:rPr>
            </w:pPr>
            <w:r w:rsidRPr="00FE27C6">
              <w:rPr>
                <w:sz w:val="21"/>
                <w:szCs w:val="21"/>
              </w:rPr>
              <w:t>5)</w:t>
            </w:r>
            <w:r w:rsidRPr="00FE27C6">
              <w:rPr>
                <w:rFonts w:hint="eastAsia"/>
                <w:sz w:val="21"/>
                <w:szCs w:val="21"/>
              </w:rPr>
              <w:t>运用略读法以及扫读法提高答题技巧</w:t>
            </w:r>
            <w:r w:rsidR="00C53D16" w:rsidRPr="00FE27C6">
              <w:rPr>
                <w:rFonts w:hint="eastAsia"/>
                <w:sz w:val="21"/>
                <w:szCs w:val="21"/>
              </w:rPr>
              <w:t>。</w:t>
            </w:r>
          </w:p>
        </w:tc>
        <w:tc>
          <w:tcPr>
            <w:tcW w:w="2997" w:type="dxa"/>
            <w:tcMar>
              <w:top w:w="57" w:type="dxa"/>
              <w:left w:w="85" w:type="dxa"/>
              <w:bottom w:w="57" w:type="dxa"/>
              <w:right w:w="85" w:type="dxa"/>
            </w:tcMar>
            <w:vAlign w:val="center"/>
          </w:tcPr>
          <w:p w14:paraId="5E7FE2C9" w14:textId="0556B787" w:rsidR="00FD11FC" w:rsidRPr="00FE27C6" w:rsidRDefault="00FE27C6" w:rsidP="00FD11FC">
            <w:pPr>
              <w:widowControl/>
              <w:rPr>
                <w:sz w:val="21"/>
                <w:szCs w:val="21"/>
              </w:rPr>
            </w:pPr>
            <w:r>
              <w:rPr>
                <w:rFonts w:hint="eastAsia"/>
                <w:sz w:val="21"/>
                <w:szCs w:val="21"/>
              </w:rPr>
              <w:lastRenderedPageBreak/>
              <w:t>1）</w:t>
            </w:r>
            <w:r w:rsidR="00FD11FC" w:rsidRPr="00FE27C6">
              <w:rPr>
                <w:rFonts w:hint="eastAsia"/>
                <w:sz w:val="21"/>
                <w:szCs w:val="21"/>
              </w:rPr>
              <w:t>掌握重点单词、短语和句型；</w:t>
            </w:r>
          </w:p>
          <w:p w14:paraId="6B2C1AE0" w14:textId="77777777" w:rsidR="00FD11FC" w:rsidRPr="00FE27C6" w:rsidRDefault="00FD11FC" w:rsidP="00FD11FC">
            <w:pPr>
              <w:widowControl/>
              <w:rPr>
                <w:sz w:val="21"/>
                <w:szCs w:val="21"/>
              </w:rPr>
            </w:pPr>
            <w:r w:rsidRPr="00FE27C6">
              <w:rPr>
                <w:rFonts w:hint="eastAsia"/>
                <w:sz w:val="21"/>
                <w:szCs w:val="21"/>
              </w:rPr>
              <w:t>知道文章中涉及的相关背景知识；</w:t>
            </w:r>
          </w:p>
          <w:p w14:paraId="160FE5C2" w14:textId="6ACB6AB7" w:rsidR="00FD11FC" w:rsidRPr="00FE27C6" w:rsidRDefault="00FE27C6" w:rsidP="00FD11FC">
            <w:pPr>
              <w:widowControl/>
              <w:rPr>
                <w:sz w:val="21"/>
                <w:szCs w:val="21"/>
              </w:rPr>
            </w:pPr>
            <w:r>
              <w:rPr>
                <w:rFonts w:hint="eastAsia"/>
                <w:sz w:val="21"/>
                <w:szCs w:val="21"/>
              </w:rPr>
              <w:t>2）</w:t>
            </w:r>
            <w:r w:rsidR="00FD11FC" w:rsidRPr="00FE27C6">
              <w:rPr>
                <w:rFonts w:hint="eastAsia"/>
                <w:sz w:val="21"/>
                <w:szCs w:val="21"/>
              </w:rPr>
              <w:t>运用因果关系法和过程分析法：利用因果关系分析法（由果推因或由因推果）来解释某个现象出现的原因及由此引出的结果；利用过程分析法把事物发展过程分为若干步骤，并逐一加以分析；</w:t>
            </w:r>
          </w:p>
          <w:p w14:paraId="7AEE09FB" w14:textId="18C9E2EC" w:rsidR="00FD11FC" w:rsidRPr="00FE27C6" w:rsidRDefault="00FE27C6" w:rsidP="00FD11FC">
            <w:pPr>
              <w:widowControl/>
              <w:rPr>
                <w:sz w:val="21"/>
                <w:szCs w:val="21"/>
              </w:rPr>
            </w:pPr>
            <w:r>
              <w:rPr>
                <w:rFonts w:hint="eastAsia"/>
                <w:sz w:val="21"/>
                <w:szCs w:val="21"/>
              </w:rPr>
              <w:t>3）</w:t>
            </w:r>
            <w:r w:rsidR="00FD11FC" w:rsidRPr="00FE27C6">
              <w:rPr>
                <w:rFonts w:hint="eastAsia"/>
                <w:sz w:val="21"/>
                <w:szCs w:val="21"/>
              </w:rPr>
              <w:t>能够借助文化常识</w:t>
            </w:r>
            <w:r w:rsidR="00FD11FC" w:rsidRPr="00FE27C6">
              <w:rPr>
                <w:rFonts w:hint="eastAsia"/>
                <w:sz w:val="21"/>
                <w:szCs w:val="21"/>
                <w:lang w:val="zh-CN"/>
              </w:rPr>
              <w:t>理解全文大意</w:t>
            </w:r>
            <w:r w:rsidR="00FD11FC" w:rsidRPr="00FE27C6">
              <w:rPr>
                <w:rFonts w:hint="eastAsia"/>
                <w:sz w:val="21"/>
                <w:szCs w:val="21"/>
              </w:rPr>
              <w:t>；</w:t>
            </w:r>
          </w:p>
          <w:p w14:paraId="1901DF77" w14:textId="141335B4" w:rsidR="00FD11FC" w:rsidRPr="00FE27C6" w:rsidRDefault="00FE27C6" w:rsidP="00FD11FC">
            <w:pPr>
              <w:snapToGrid w:val="0"/>
              <w:spacing w:line="288" w:lineRule="auto"/>
              <w:rPr>
                <w:sz w:val="21"/>
                <w:szCs w:val="21"/>
              </w:rPr>
            </w:pPr>
            <w:r>
              <w:rPr>
                <w:rFonts w:hint="eastAsia"/>
                <w:sz w:val="21"/>
                <w:szCs w:val="21"/>
              </w:rPr>
              <w:lastRenderedPageBreak/>
              <w:t>4）</w:t>
            </w:r>
            <w:r w:rsidR="00FD11FC" w:rsidRPr="00FE27C6">
              <w:rPr>
                <w:rFonts w:hint="eastAsia"/>
                <w:sz w:val="21"/>
                <w:szCs w:val="21"/>
              </w:rPr>
              <w:t>了解城镇化对中国城市和乡村的影响、对身处其中的人的影响，学会分析特定文化现象，辨证分析利弊；</w:t>
            </w:r>
          </w:p>
          <w:p w14:paraId="6FB440BF" w14:textId="3FFFF62F" w:rsidR="00FD11FC" w:rsidRDefault="00FE27C6" w:rsidP="00FD11FC">
            <w:pPr>
              <w:rPr>
                <w:sz w:val="21"/>
                <w:szCs w:val="21"/>
              </w:rPr>
            </w:pPr>
            <w:r>
              <w:rPr>
                <w:rFonts w:hint="eastAsia"/>
                <w:sz w:val="21"/>
                <w:szCs w:val="21"/>
              </w:rPr>
              <w:t>5）</w:t>
            </w:r>
            <w:r w:rsidR="00FD11FC" w:rsidRPr="00FE27C6">
              <w:rPr>
                <w:rFonts w:hint="eastAsia"/>
                <w:sz w:val="21"/>
                <w:szCs w:val="21"/>
              </w:rPr>
              <w:t>对于某种文化现象进行中西对比，学会运用跨文化思维进行思考、讨论和总结。</w:t>
            </w:r>
          </w:p>
        </w:tc>
      </w:tr>
      <w:tr w:rsidR="001D42F2" w14:paraId="0340232B" w14:textId="77777777">
        <w:tc>
          <w:tcPr>
            <w:tcW w:w="1161" w:type="dxa"/>
            <w:tcMar>
              <w:top w:w="57" w:type="dxa"/>
              <w:left w:w="85" w:type="dxa"/>
              <w:bottom w:w="57" w:type="dxa"/>
              <w:right w:w="85" w:type="dxa"/>
            </w:tcMar>
            <w:vAlign w:val="center"/>
          </w:tcPr>
          <w:p w14:paraId="64F90AA9" w14:textId="77777777" w:rsidR="001D42F2" w:rsidRDefault="00B85784">
            <w:pPr>
              <w:spacing w:before="120" w:after="120"/>
              <w:jc w:val="center"/>
              <w:rPr>
                <w:rFonts w:ascii="Times New Roman" w:hAnsi="Times New Roman" w:cs="Times New Roman"/>
                <w:sz w:val="21"/>
                <w:szCs w:val="21"/>
              </w:rPr>
            </w:pPr>
            <w:r>
              <w:rPr>
                <w:rFonts w:ascii="Times New Roman" w:hAnsi="Times New Roman" w:cs="Times New Roman" w:hint="eastAsia"/>
                <w:sz w:val="21"/>
                <w:szCs w:val="21"/>
              </w:rPr>
              <w:lastRenderedPageBreak/>
              <w:t>Unit 3</w:t>
            </w:r>
          </w:p>
          <w:p w14:paraId="411AD0E2" w14:textId="77777777" w:rsidR="001D42F2" w:rsidRDefault="00B85784">
            <w:pPr>
              <w:spacing w:before="120" w:after="120"/>
              <w:jc w:val="center"/>
              <w:rPr>
                <w:rFonts w:ascii="Times New Roman" w:hAnsi="Times New Roman"/>
                <w:sz w:val="21"/>
                <w:szCs w:val="21"/>
              </w:rPr>
            </w:pPr>
            <w:r>
              <w:rPr>
                <w:rFonts w:ascii="Times New Roman" w:hAnsi="Times New Roman" w:cs="Times New Roman"/>
                <w:sz w:val="21"/>
                <w:szCs w:val="21"/>
              </w:rPr>
              <w:t>Job Hunting</w:t>
            </w:r>
          </w:p>
        </w:tc>
        <w:tc>
          <w:tcPr>
            <w:tcW w:w="4575" w:type="dxa"/>
            <w:tcMar>
              <w:top w:w="57" w:type="dxa"/>
              <w:left w:w="85" w:type="dxa"/>
              <w:bottom w:w="57" w:type="dxa"/>
              <w:right w:w="85" w:type="dxa"/>
            </w:tcMar>
          </w:tcPr>
          <w:p w14:paraId="3CCC3FA0" w14:textId="77777777" w:rsidR="001D42F2" w:rsidRDefault="00B85784">
            <w:pPr>
              <w:snapToGrid w:val="0"/>
              <w:spacing w:line="288" w:lineRule="auto"/>
              <w:rPr>
                <w:b/>
                <w:bCs/>
                <w:sz w:val="21"/>
                <w:szCs w:val="21"/>
              </w:rPr>
            </w:pPr>
            <w:r>
              <w:rPr>
                <w:rFonts w:hint="eastAsia"/>
                <w:b/>
                <w:bCs/>
                <w:sz w:val="21"/>
                <w:szCs w:val="21"/>
              </w:rPr>
              <w:t>知识目标：</w:t>
            </w:r>
          </w:p>
          <w:p w14:paraId="02B1A895" w14:textId="77777777" w:rsidR="001D42F2" w:rsidRDefault="00B85784">
            <w:pPr>
              <w:snapToGrid w:val="0"/>
              <w:spacing w:line="288" w:lineRule="auto"/>
              <w:ind w:left="105" w:hangingChars="50" w:hanging="105"/>
              <w:rPr>
                <w:sz w:val="21"/>
                <w:szCs w:val="21"/>
              </w:rPr>
            </w:pPr>
            <w:r>
              <w:rPr>
                <w:sz w:val="21"/>
                <w:szCs w:val="21"/>
              </w:rPr>
              <w:t>1)</w:t>
            </w:r>
            <w:r>
              <w:rPr>
                <w:rFonts w:hint="eastAsia"/>
                <w:sz w:val="21"/>
                <w:szCs w:val="21"/>
              </w:rPr>
              <w:t>学习</w:t>
            </w:r>
            <w:r w:rsidRPr="00A01E94">
              <w:rPr>
                <w:rFonts w:ascii="Times New Roman" w:hAnsi="Times New Roman" w:cs="Times New Roman"/>
                <w:sz w:val="21"/>
                <w:szCs w:val="21"/>
              </w:rPr>
              <w:t xml:space="preserve">Text </w:t>
            </w:r>
            <w:r>
              <w:rPr>
                <w:sz w:val="21"/>
                <w:szCs w:val="21"/>
              </w:rPr>
              <w:t>A</w:t>
            </w:r>
            <w:r>
              <w:rPr>
                <w:rFonts w:hint="eastAsia"/>
                <w:sz w:val="21"/>
                <w:szCs w:val="21"/>
              </w:rPr>
              <w:t>中单词、短语以及文章中的长难句；</w:t>
            </w:r>
          </w:p>
          <w:p w14:paraId="749D0C3B" w14:textId="77777777" w:rsidR="001D42F2" w:rsidRDefault="00B85784">
            <w:pPr>
              <w:snapToGrid w:val="0"/>
              <w:spacing w:line="288" w:lineRule="auto"/>
              <w:rPr>
                <w:sz w:val="21"/>
                <w:szCs w:val="21"/>
              </w:rPr>
            </w:pPr>
            <w:r>
              <w:rPr>
                <w:sz w:val="21"/>
                <w:szCs w:val="21"/>
              </w:rPr>
              <w:t>2)</w:t>
            </w:r>
            <w:r>
              <w:rPr>
                <w:rFonts w:hint="eastAsia"/>
                <w:sz w:val="21"/>
                <w:szCs w:val="21"/>
              </w:rPr>
              <w:t>熟悉文章中的背景知识：大学生求职现状；</w:t>
            </w:r>
          </w:p>
          <w:p w14:paraId="47EB24CD" w14:textId="77777777" w:rsidR="001D42F2" w:rsidRDefault="00B85784">
            <w:pPr>
              <w:snapToGrid w:val="0"/>
              <w:spacing w:line="288" w:lineRule="auto"/>
              <w:rPr>
                <w:sz w:val="21"/>
                <w:szCs w:val="21"/>
              </w:rPr>
            </w:pPr>
            <w:r>
              <w:rPr>
                <w:sz w:val="21"/>
                <w:szCs w:val="21"/>
              </w:rPr>
              <w:t>3)帮助学生</w:t>
            </w:r>
            <w:r>
              <w:rPr>
                <w:rFonts w:hint="eastAsia"/>
                <w:sz w:val="21"/>
                <w:szCs w:val="21"/>
              </w:rPr>
              <w:t>掌握面试的一些技巧。</w:t>
            </w:r>
          </w:p>
          <w:p w14:paraId="22EFB680" w14:textId="77777777" w:rsidR="001D42F2" w:rsidRDefault="00B85784">
            <w:pPr>
              <w:snapToGrid w:val="0"/>
              <w:spacing w:line="288" w:lineRule="auto"/>
              <w:rPr>
                <w:b/>
                <w:bCs/>
                <w:sz w:val="21"/>
                <w:szCs w:val="21"/>
              </w:rPr>
            </w:pPr>
            <w:r>
              <w:rPr>
                <w:rFonts w:hint="eastAsia"/>
                <w:b/>
                <w:bCs/>
                <w:sz w:val="21"/>
                <w:szCs w:val="21"/>
              </w:rPr>
              <w:t>能力目标：</w:t>
            </w:r>
          </w:p>
          <w:p w14:paraId="613900CC" w14:textId="77777777" w:rsidR="001D42F2" w:rsidRDefault="00B85784">
            <w:pPr>
              <w:snapToGrid w:val="0"/>
              <w:spacing w:line="288" w:lineRule="auto"/>
              <w:rPr>
                <w:sz w:val="21"/>
                <w:szCs w:val="21"/>
              </w:rPr>
            </w:pPr>
            <w:r>
              <w:rPr>
                <w:sz w:val="21"/>
                <w:szCs w:val="21"/>
              </w:rPr>
              <w:t>1)</w:t>
            </w:r>
            <w:r>
              <w:rPr>
                <w:rFonts w:hint="eastAsia"/>
                <w:sz w:val="21"/>
                <w:szCs w:val="21"/>
              </w:rPr>
              <w:t>运用阅读法掌握文章的主题：</w:t>
            </w:r>
          </w:p>
          <w:p w14:paraId="62E08A11" w14:textId="77777777" w:rsidR="001D42F2" w:rsidRDefault="00B85784">
            <w:pPr>
              <w:rPr>
                <w:sz w:val="21"/>
                <w:szCs w:val="21"/>
              </w:rPr>
            </w:pPr>
            <w:r>
              <w:rPr>
                <w:sz w:val="21"/>
                <w:szCs w:val="21"/>
              </w:rPr>
              <w:t>2)</w:t>
            </w:r>
            <w:r>
              <w:rPr>
                <w:rFonts w:hint="eastAsia"/>
                <w:sz w:val="21"/>
                <w:szCs w:val="21"/>
              </w:rPr>
              <w:t>欣赏作者的写作技巧；</w:t>
            </w:r>
          </w:p>
          <w:p w14:paraId="5B1DA6F5" w14:textId="77777777" w:rsidR="001D42F2" w:rsidRDefault="00B85784">
            <w:pPr>
              <w:snapToGrid w:val="0"/>
              <w:spacing w:line="288" w:lineRule="auto"/>
              <w:ind w:left="105" w:hangingChars="50" w:hanging="105"/>
              <w:rPr>
                <w:sz w:val="21"/>
                <w:szCs w:val="21"/>
              </w:rPr>
            </w:pPr>
            <w:r>
              <w:rPr>
                <w:sz w:val="21"/>
                <w:szCs w:val="21"/>
              </w:rPr>
              <w:t>3)</w:t>
            </w:r>
            <w:r>
              <w:rPr>
                <w:rFonts w:hint="eastAsia"/>
                <w:sz w:val="21"/>
                <w:szCs w:val="21"/>
              </w:rPr>
              <w:t>训练学生通过抓住重要的细节以及对语篇的主旨大意来提高听力练习；</w:t>
            </w:r>
          </w:p>
          <w:p w14:paraId="1B9AFDB7" w14:textId="77777777" w:rsidR="001D42F2" w:rsidRDefault="00B85784">
            <w:pPr>
              <w:snapToGrid w:val="0"/>
              <w:spacing w:line="288" w:lineRule="auto"/>
              <w:ind w:left="105" w:hangingChars="50" w:hanging="105"/>
              <w:rPr>
                <w:sz w:val="21"/>
                <w:szCs w:val="21"/>
              </w:rPr>
            </w:pPr>
            <w:r>
              <w:rPr>
                <w:sz w:val="21"/>
                <w:szCs w:val="21"/>
              </w:rPr>
              <w:t>4)</w:t>
            </w:r>
            <w:r>
              <w:rPr>
                <w:rFonts w:hint="eastAsia"/>
                <w:sz w:val="21"/>
                <w:szCs w:val="21"/>
              </w:rPr>
              <w:t>利用略读法以及扫读法能在规定的时间内完成</w:t>
            </w:r>
            <w:r>
              <w:rPr>
                <w:sz w:val="21"/>
                <w:szCs w:val="21"/>
              </w:rPr>
              <w:t>10</w:t>
            </w:r>
            <w:r>
              <w:rPr>
                <w:rFonts w:hint="eastAsia"/>
                <w:sz w:val="21"/>
                <w:szCs w:val="21"/>
              </w:rPr>
              <w:t>道题目的训练；</w:t>
            </w:r>
          </w:p>
          <w:p w14:paraId="240420DC" w14:textId="77777777" w:rsidR="001D42F2" w:rsidRDefault="00B85784">
            <w:pPr>
              <w:snapToGrid w:val="0"/>
              <w:spacing w:line="288" w:lineRule="auto"/>
              <w:rPr>
                <w:sz w:val="21"/>
                <w:szCs w:val="21"/>
              </w:rPr>
            </w:pPr>
            <w:r>
              <w:rPr>
                <w:rFonts w:hint="eastAsia"/>
                <w:b/>
                <w:bCs/>
                <w:sz w:val="21"/>
                <w:szCs w:val="21"/>
              </w:rPr>
              <w:t>情感目标</w:t>
            </w:r>
            <w:r>
              <w:rPr>
                <w:rFonts w:hint="eastAsia"/>
                <w:sz w:val="21"/>
                <w:szCs w:val="21"/>
              </w:rPr>
              <w:t>：通过学习谷歌公司的五点招聘要求，了解用人单位的招聘需求，从而有计划地提升自身素质，在求职大潮中脱颖而出，得到理想职位。</w:t>
            </w:r>
          </w:p>
          <w:p w14:paraId="4D6D676C" w14:textId="77777777" w:rsidR="001D42F2" w:rsidRDefault="00B85784">
            <w:pPr>
              <w:snapToGrid w:val="0"/>
              <w:spacing w:line="288" w:lineRule="auto"/>
              <w:rPr>
                <w:b/>
                <w:bCs/>
                <w:sz w:val="21"/>
                <w:szCs w:val="21"/>
              </w:rPr>
            </w:pPr>
            <w:r>
              <w:rPr>
                <w:rFonts w:hint="eastAsia"/>
                <w:b/>
                <w:bCs/>
                <w:sz w:val="21"/>
                <w:szCs w:val="21"/>
              </w:rPr>
              <w:t>教学难点：</w:t>
            </w:r>
          </w:p>
          <w:p w14:paraId="7925695B" w14:textId="77777777" w:rsidR="001D42F2" w:rsidRDefault="00B85784">
            <w:pPr>
              <w:snapToGrid w:val="0"/>
              <w:spacing w:line="288" w:lineRule="auto"/>
              <w:rPr>
                <w:sz w:val="21"/>
                <w:szCs w:val="21"/>
              </w:rPr>
            </w:pPr>
            <w:r>
              <w:rPr>
                <w:sz w:val="21"/>
                <w:szCs w:val="21"/>
              </w:rPr>
              <w:t>1)</w:t>
            </w:r>
            <w:r>
              <w:rPr>
                <w:rFonts w:hint="eastAsia"/>
                <w:sz w:val="21"/>
                <w:szCs w:val="21"/>
              </w:rPr>
              <w:t>通过查找每段的主题句理解文章的主旨大意；</w:t>
            </w:r>
          </w:p>
          <w:p w14:paraId="2B47C112" w14:textId="77777777" w:rsidR="001D42F2" w:rsidRDefault="00B85784">
            <w:pPr>
              <w:snapToGrid w:val="0"/>
              <w:spacing w:line="288" w:lineRule="auto"/>
              <w:ind w:left="210" w:hangingChars="100" w:hanging="210"/>
              <w:rPr>
                <w:sz w:val="21"/>
                <w:szCs w:val="21"/>
              </w:rPr>
            </w:pPr>
            <w:r>
              <w:rPr>
                <w:rFonts w:hint="eastAsia"/>
                <w:sz w:val="21"/>
                <w:szCs w:val="21"/>
              </w:rPr>
              <w:t>2</w:t>
            </w:r>
            <w:r>
              <w:rPr>
                <w:sz w:val="21"/>
                <w:szCs w:val="21"/>
              </w:rPr>
              <w:t>)</w:t>
            </w:r>
            <w:r>
              <w:rPr>
                <w:rFonts w:hint="eastAsia"/>
                <w:sz w:val="21"/>
                <w:szCs w:val="21"/>
              </w:rPr>
              <w:t>掌握本单元的重点单词、短语以及它们在具体语境中的应用；</w:t>
            </w:r>
          </w:p>
          <w:p w14:paraId="7AC69080" w14:textId="77777777" w:rsidR="001D42F2" w:rsidRDefault="00B85784">
            <w:pPr>
              <w:widowControl/>
              <w:rPr>
                <w:rFonts w:ascii="Times New Roman" w:hAnsi="Times New Roman"/>
                <w:sz w:val="21"/>
                <w:szCs w:val="21"/>
              </w:rPr>
            </w:pPr>
            <w:r>
              <w:rPr>
                <w:rFonts w:hint="eastAsia"/>
                <w:sz w:val="21"/>
                <w:szCs w:val="21"/>
              </w:rPr>
              <w:t>3)运用略读法以及扫读法提高答题技巧。</w:t>
            </w:r>
          </w:p>
        </w:tc>
        <w:tc>
          <w:tcPr>
            <w:tcW w:w="2997" w:type="dxa"/>
            <w:tcMar>
              <w:top w:w="57" w:type="dxa"/>
              <w:left w:w="85" w:type="dxa"/>
              <w:bottom w:w="57" w:type="dxa"/>
              <w:right w:w="85" w:type="dxa"/>
            </w:tcMar>
            <w:vAlign w:val="center"/>
          </w:tcPr>
          <w:p w14:paraId="2EA26AD9" w14:textId="77777777" w:rsidR="001D42F2" w:rsidRDefault="00B85784">
            <w:pPr>
              <w:widowControl/>
              <w:rPr>
                <w:sz w:val="21"/>
                <w:szCs w:val="21"/>
              </w:rPr>
            </w:pPr>
            <w:r>
              <w:rPr>
                <w:rFonts w:hint="eastAsia"/>
                <w:sz w:val="21"/>
                <w:szCs w:val="21"/>
              </w:rPr>
              <w:t>1）掌握重点单词、短语、句型和相关的背景知识；</w:t>
            </w:r>
          </w:p>
          <w:p w14:paraId="27E9D37C" w14:textId="77777777" w:rsidR="001D42F2" w:rsidRDefault="00B85784">
            <w:pPr>
              <w:snapToGrid w:val="0"/>
              <w:spacing w:line="288" w:lineRule="auto"/>
              <w:rPr>
                <w:sz w:val="21"/>
                <w:szCs w:val="21"/>
              </w:rPr>
            </w:pPr>
            <w:r>
              <w:rPr>
                <w:rFonts w:hint="eastAsia"/>
                <w:sz w:val="21"/>
                <w:szCs w:val="21"/>
              </w:rPr>
              <w:t>2）结合本单元的求职主题，通过学习谷歌公司的五点招聘要求，引导学生就如何找到适合自己的工作进行思考、讨论并完成各项听、说、读、写、译等方面的练习；</w:t>
            </w:r>
          </w:p>
          <w:p w14:paraId="50630EEB" w14:textId="77777777" w:rsidR="001D42F2" w:rsidRDefault="00B85784">
            <w:pPr>
              <w:rPr>
                <w:rFonts w:ascii="Times New Roman" w:hAnsi="Times New Roman"/>
                <w:sz w:val="21"/>
                <w:szCs w:val="21"/>
              </w:rPr>
            </w:pPr>
            <w:r>
              <w:rPr>
                <w:rFonts w:hint="eastAsia"/>
                <w:sz w:val="21"/>
                <w:szCs w:val="21"/>
              </w:rPr>
              <w:t>3）对于当今求职市场的紧张局面有个基本认知，充分做好心理准备，知道面试的一些技巧，并有计划、有针对性地进行自我提升，提高自身竞争力，以为日后毕业求职奠定基础。</w:t>
            </w:r>
          </w:p>
        </w:tc>
      </w:tr>
      <w:tr w:rsidR="001D42F2" w14:paraId="46C01628" w14:textId="77777777">
        <w:tc>
          <w:tcPr>
            <w:tcW w:w="1161" w:type="dxa"/>
            <w:tcMar>
              <w:top w:w="57" w:type="dxa"/>
              <w:left w:w="85" w:type="dxa"/>
              <w:bottom w:w="57" w:type="dxa"/>
              <w:right w:w="85" w:type="dxa"/>
            </w:tcMar>
            <w:vAlign w:val="center"/>
          </w:tcPr>
          <w:p w14:paraId="4E91DB46" w14:textId="77777777" w:rsidR="001D42F2" w:rsidRDefault="00B85784">
            <w:pPr>
              <w:spacing w:before="120" w:after="120"/>
              <w:jc w:val="center"/>
              <w:rPr>
                <w:rFonts w:ascii="Times New Roman" w:hAnsi="Times New Roman" w:cs="Times New Roman"/>
                <w:sz w:val="21"/>
                <w:szCs w:val="21"/>
              </w:rPr>
            </w:pPr>
            <w:r>
              <w:rPr>
                <w:rFonts w:ascii="Times New Roman" w:hAnsi="Times New Roman" w:cs="Times New Roman" w:hint="eastAsia"/>
                <w:sz w:val="21"/>
                <w:szCs w:val="21"/>
              </w:rPr>
              <w:t>期中测试</w:t>
            </w:r>
          </w:p>
        </w:tc>
        <w:tc>
          <w:tcPr>
            <w:tcW w:w="4575" w:type="dxa"/>
            <w:tcMar>
              <w:top w:w="57" w:type="dxa"/>
              <w:left w:w="85" w:type="dxa"/>
              <w:bottom w:w="57" w:type="dxa"/>
              <w:right w:w="85" w:type="dxa"/>
            </w:tcMar>
            <w:vAlign w:val="center"/>
          </w:tcPr>
          <w:p w14:paraId="4C95DE2E" w14:textId="77777777" w:rsidR="001D42F2" w:rsidRDefault="00B85784">
            <w:pPr>
              <w:snapToGrid w:val="0"/>
              <w:spacing w:line="288" w:lineRule="auto"/>
              <w:rPr>
                <w:b/>
                <w:bCs/>
                <w:sz w:val="21"/>
                <w:szCs w:val="21"/>
              </w:rPr>
            </w:pPr>
            <w:r>
              <w:rPr>
                <w:rFonts w:hint="eastAsia"/>
                <w:sz w:val="21"/>
                <w:szCs w:val="21"/>
              </w:rPr>
              <w:t>通过多种类型的题目来检测前半学期学生学习情况。</w:t>
            </w:r>
          </w:p>
        </w:tc>
        <w:tc>
          <w:tcPr>
            <w:tcW w:w="2997" w:type="dxa"/>
            <w:tcMar>
              <w:top w:w="57" w:type="dxa"/>
              <w:left w:w="85" w:type="dxa"/>
              <w:bottom w:w="57" w:type="dxa"/>
              <w:right w:w="85" w:type="dxa"/>
            </w:tcMar>
            <w:vAlign w:val="center"/>
          </w:tcPr>
          <w:p w14:paraId="2C795BB6" w14:textId="77777777" w:rsidR="001D42F2" w:rsidRDefault="00B85784">
            <w:pPr>
              <w:rPr>
                <w:sz w:val="21"/>
                <w:szCs w:val="21"/>
              </w:rPr>
            </w:pPr>
            <w:r>
              <w:rPr>
                <w:sz w:val="21"/>
                <w:szCs w:val="21"/>
              </w:rPr>
              <w:t>在读、写、译等应用方面能够达到大学英语</w:t>
            </w:r>
            <w:r>
              <w:rPr>
                <w:rFonts w:hint="eastAsia"/>
                <w:sz w:val="21"/>
                <w:szCs w:val="21"/>
              </w:rPr>
              <w:t>四</w:t>
            </w:r>
            <w:r>
              <w:rPr>
                <w:sz w:val="21"/>
                <w:szCs w:val="21"/>
              </w:rPr>
              <w:t>级水平</w:t>
            </w:r>
            <w:r>
              <w:rPr>
                <w:rFonts w:hint="eastAsia"/>
                <w:sz w:val="21"/>
                <w:szCs w:val="21"/>
              </w:rPr>
              <w:t>，</w:t>
            </w:r>
          </w:p>
        </w:tc>
      </w:tr>
      <w:tr w:rsidR="001D42F2" w14:paraId="218EC294" w14:textId="77777777">
        <w:tc>
          <w:tcPr>
            <w:tcW w:w="1161" w:type="dxa"/>
            <w:tcMar>
              <w:top w:w="57" w:type="dxa"/>
              <w:left w:w="85" w:type="dxa"/>
              <w:bottom w:w="57" w:type="dxa"/>
              <w:right w:w="85" w:type="dxa"/>
            </w:tcMar>
            <w:vAlign w:val="center"/>
          </w:tcPr>
          <w:p w14:paraId="521EC97B" w14:textId="77777777" w:rsidR="001D42F2" w:rsidRDefault="00B85784">
            <w:pPr>
              <w:spacing w:before="120" w:after="120"/>
              <w:jc w:val="center"/>
              <w:rPr>
                <w:rFonts w:ascii="Times New Roman" w:hAnsi="Times New Roman" w:cs="Times New Roman"/>
                <w:sz w:val="21"/>
                <w:szCs w:val="21"/>
              </w:rPr>
            </w:pPr>
            <w:r>
              <w:rPr>
                <w:rFonts w:ascii="Times New Roman" w:hAnsi="Times New Roman" w:cs="Times New Roman" w:hint="eastAsia"/>
                <w:sz w:val="21"/>
                <w:szCs w:val="21"/>
              </w:rPr>
              <w:t>Unit 4</w:t>
            </w:r>
          </w:p>
          <w:p w14:paraId="0224626F" w14:textId="77777777" w:rsidR="001D42F2" w:rsidRDefault="00B85784">
            <w:pPr>
              <w:spacing w:before="120" w:after="120"/>
              <w:jc w:val="center"/>
              <w:rPr>
                <w:rFonts w:ascii="Times New Roman" w:hAnsi="Times New Roman"/>
                <w:sz w:val="21"/>
                <w:szCs w:val="21"/>
              </w:rPr>
            </w:pPr>
            <w:r>
              <w:rPr>
                <w:rFonts w:ascii="Times New Roman" w:hAnsi="Times New Roman" w:cs="Times New Roman"/>
                <w:sz w:val="21"/>
                <w:szCs w:val="21"/>
              </w:rPr>
              <w:t xml:space="preserve">Women Nobel Prize </w:t>
            </w:r>
            <w:r>
              <w:rPr>
                <w:rFonts w:ascii="Times New Roman" w:hAnsi="Times New Roman" w:cs="Times New Roman"/>
                <w:sz w:val="21"/>
                <w:szCs w:val="21"/>
              </w:rPr>
              <w:lastRenderedPageBreak/>
              <w:t>Winner</w:t>
            </w:r>
          </w:p>
        </w:tc>
        <w:tc>
          <w:tcPr>
            <w:tcW w:w="4575" w:type="dxa"/>
            <w:tcMar>
              <w:top w:w="57" w:type="dxa"/>
              <w:left w:w="85" w:type="dxa"/>
              <w:bottom w:w="57" w:type="dxa"/>
              <w:right w:w="85" w:type="dxa"/>
            </w:tcMar>
            <w:vAlign w:val="center"/>
          </w:tcPr>
          <w:p w14:paraId="48E0DB45" w14:textId="77777777" w:rsidR="001D42F2" w:rsidRDefault="00B85784">
            <w:pPr>
              <w:snapToGrid w:val="0"/>
              <w:spacing w:line="288" w:lineRule="auto"/>
              <w:rPr>
                <w:b/>
                <w:bCs/>
                <w:sz w:val="21"/>
                <w:szCs w:val="21"/>
              </w:rPr>
            </w:pPr>
            <w:r>
              <w:rPr>
                <w:rFonts w:hint="eastAsia"/>
                <w:b/>
                <w:bCs/>
                <w:sz w:val="21"/>
                <w:szCs w:val="21"/>
              </w:rPr>
              <w:lastRenderedPageBreak/>
              <w:t>知识目标：</w:t>
            </w:r>
          </w:p>
          <w:p w14:paraId="7548C094" w14:textId="77777777" w:rsidR="001D42F2" w:rsidRDefault="00B85784">
            <w:pPr>
              <w:snapToGrid w:val="0"/>
              <w:spacing w:line="288" w:lineRule="auto"/>
              <w:ind w:left="105" w:hangingChars="50" w:hanging="105"/>
              <w:rPr>
                <w:sz w:val="21"/>
                <w:szCs w:val="21"/>
              </w:rPr>
            </w:pPr>
            <w:r>
              <w:rPr>
                <w:sz w:val="21"/>
                <w:szCs w:val="21"/>
              </w:rPr>
              <w:t>1)</w:t>
            </w:r>
            <w:r>
              <w:rPr>
                <w:rFonts w:hint="eastAsia"/>
                <w:sz w:val="21"/>
                <w:szCs w:val="21"/>
              </w:rPr>
              <w:t>学习</w:t>
            </w:r>
            <w:r w:rsidRPr="00A01E94">
              <w:rPr>
                <w:rFonts w:ascii="Times New Roman" w:hAnsi="Times New Roman" w:cs="Times New Roman"/>
                <w:sz w:val="21"/>
                <w:szCs w:val="21"/>
              </w:rPr>
              <w:t>Text A</w:t>
            </w:r>
            <w:r>
              <w:rPr>
                <w:rFonts w:hint="eastAsia"/>
                <w:sz w:val="21"/>
                <w:szCs w:val="21"/>
              </w:rPr>
              <w:t>中单词、短语以及文章中的长难句；</w:t>
            </w:r>
          </w:p>
          <w:p w14:paraId="0310EECC" w14:textId="77777777" w:rsidR="001D42F2" w:rsidRDefault="00B85784">
            <w:pPr>
              <w:snapToGrid w:val="0"/>
              <w:spacing w:line="288" w:lineRule="auto"/>
              <w:rPr>
                <w:sz w:val="21"/>
                <w:szCs w:val="21"/>
              </w:rPr>
            </w:pPr>
            <w:r>
              <w:rPr>
                <w:sz w:val="21"/>
                <w:szCs w:val="21"/>
              </w:rPr>
              <w:t>2)</w:t>
            </w:r>
            <w:r>
              <w:rPr>
                <w:rFonts w:hint="eastAsia"/>
                <w:sz w:val="21"/>
                <w:szCs w:val="21"/>
              </w:rPr>
              <w:t>熟悉文章中的文化知识：诺贝尔奖获奖男女比例上的巨大差异，以及在整个学术界存在的</w:t>
            </w:r>
            <w:r>
              <w:rPr>
                <w:rFonts w:hint="eastAsia"/>
                <w:sz w:val="21"/>
                <w:szCs w:val="21"/>
              </w:rPr>
              <w:lastRenderedPageBreak/>
              <w:t>女性学者被边缘化的现象；索邦大学的相关知识等；</w:t>
            </w:r>
          </w:p>
          <w:p w14:paraId="3BA5B37E" w14:textId="26BC8305" w:rsidR="001D42F2" w:rsidRDefault="00B85784">
            <w:pPr>
              <w:snapToGrid w:val="0"/>
              <w:spacing w:line="288" w:lineRule="auto"/>
              <w:rPr>
                <w:sz w:val="21"/>
                <w:szCs w:val="21"/>
              </w:rPr>
            </w:pPr>
            <w:r>
              <w:rPr>
                <w:sz w:val="21"/>
                <w:szCs w:val="21"/>
              </w:rPr>
              <w:t>3)</w:t>
            </w:r>
            <w:r w:rsidR="006606EC">
              <w:rPr>
                <w:rFonts w:hint="eastAsia"/>
                <w:sz w:val="21"/>
                <w:szCs w:val="21"/>
              </w:rPr>
              <w:t>理解</w:t>
            </w:r>
            <w:r>
              <w:rPr>
                <w:rFonts w:hint="eastAsia"/>
                <w:sz w:val="21"/>
                <w:szCs w:val="21"/>
              </w:rPr>
              <w:t>女性学者被边缘化的现象及原因；</w:t>
            </w:r>
          </w:p>
          <w:p w14:paraId="5EE3C922" w14:textId="77777777" w:rsidR="001D42F2" w:rsidRDefault="00B85784">
            <w:pPr>
              <w:snapToGrid w:val="0"/>
              <w:spacing w:line="288" w:lineRule="auto"/>
              <w:rPr>
                <w:b/>
                <w:bCs/>
                <w:sz w:val="21"/>
                <w:szCs w:val="21"/>
              </w:rPr>
            </w:pPr>
            <w:r>
              <w:rPr>
                <w:rFonts w:hint="eastAsia"/>
                <w:b/>
                <w:bCs/>
                <w:sz w:val="21"/>
                <w:szCs w:val="21"/>
              </w:rPr>
              <w:t>能力目标：</w:t>
            </w:r>
          </w:p>
          <w:p w14:paraId="63A7FE75" w14:textId="77777777" w:rsidR="001D42F2" w:rsidRDefault="00B85784">
            <w:pPr>
              <w:snapToGrid w:val="0"/>
              <w:spacing w:line="288" w:lineRule="auto"/>
              <w:rPr>
                <w:sz w:val="21"/>
                <w:szCs w:val="21"/>
              </w:rPr>
            </w:pPr>
            <w:r>
              <w:rPr>
                <w:sz w:val="21"/>
                <w:szCs w:val="21"/>
              </w:rPr>
              <w:t>1)</w:t>
            </w:r>
            <w:r>
              <w:rPr>
                <w:rFonts w:hint="eastAsia"/>
                <w:sz w:val="21"/>
                <w:szCs w:val="21"/>
              </w:rPr>
              <w:t>运用快速阅读法掌握文章的主题：</w:t>
            </w:r>
          </w:p>
          <w:p w14:paraId="3ED9B7EE" w14:textId="77777777" w:rsidR="001D42F2" w:rsidRDefault="00B85784">
            <w:pPr>
              <w:rPr>
                <w:sz w:val="21"/>
                <w:szCs w:val="21"/>
              </w:rPr>
            </w:pPr>
            <w:r>
              <w:rPr>
                <w:sz w:val="21"/>
                <w:szCs w:val="21"/>
              </w:rPr>
              <w:t>2)</w:t>
            </w:r>
            <w:r>
              <w:rPr>
                <w:rFonts w:hint="eastAsia"/>
                <w:sz w:val="21"/>
                <w:szCs w:val="21"/>
              </w:rPr>
              <w:t>识别并欣赏作者的写作技巧：对比与比较法；</w:t>
            </w:r>
          </w:p>
          <w:p w14:paraId="4171EEBE" w14:textId="77777777" w:rsidR="001D42F2" w:rsidRDefault="00B85784">
            <w:pPr>
              <w:snapToGrid w:val="0"/>
              <w:spacing w:line="288" w:lineRule="auto"/>
              <w:ind w:left="105" w:hangingChars="50" w:hanging="105"/>
              <w:rPr>
                <w:sz w:val="21"/>
                <w:szCs w:val="21"/>
              </w:rPr>
            </w:pPr>
            <w:r>
              <w:rPr>
                <w:sz w:val="21"/>
                <w:szCs w:val="21"/>
              </w:rPr>
              <w:t>3)</w:t>
            </w:r>
            <w:r>
              <w:rPr>
                <w:rFonts w:hint="eastAsia"/>
                <w:sz w:val="21"/>
                <w:szCs w:val="21"/>
              </w:rPr>
              <w:t>训练学生通过抓住语篇的主旨大意并预测听力内容来提高听力练习；</w:t>
            </w:r>
          </w:p>
          <w:p w14:paraId="4AE0BB3A" w14:textId="77777777" w:rsidR="001D42F2" w:rsidRDefault="00B85784">
            <w:pPr>
              <w:snapToGrid w:val="0"/>
              <w:spacing w:line="288" w:lineRule="auto"/>
              <w:ind w:left="105" w:hangingChars="50" w:hanging="105"/>
              <w:rPr>
                <w:sz w:val="21"/>
                <w:szCs w:val="21"/>
              </w:rPr>
            </w:pPr>
            <w:r>
              <w:rPr>
                <w:sz w:val="21"/>
                <w:szCs w:val="21"/>
              </w:rPr>
              <w:t>4)</w:t>
            </w:r>
            <w:r>
              <w:rPr>
                <w:rFonts w:hint="eastAsia"/>
                <w:sz w:val="21"/>
                <w:szCs w:val="21"/>
              </w:rPr>
              <w:t>能够小组讨论合作，并能独立完整地表达自己的想法；</w:t>
            </w:r>
          </w:p>
          <w:p w14:paraId="2A7B6F7F" w14:textId="77777777" w:rsidR="001D42F2" w:rsidRDefault="00B85784">
            <w:pPr>
              <w:snapToGrid w:val="0"/>
              <w:spacing w:line="288" w:lineRule="auto"/>
              <w:rPr>
                <w:sz w:val="21"/>
                <w:szCs w:val="21"/>
              </w:rPr>
            </w:pPr>
            <w:r>
              <w:rPr>
                <w:rFonts w:hint="eastAsia"/>
                <w:b/>
                <w:bCs/>
                <w:sz w:val="21"/>
                <w:szCs w:val="21"/>
              </w:rPr>
              <w:t>情感目标：</w:t>
            </w:r>
            <w:r>
              <w:rPr>
                <w:rFonts w:hint="eastAsia"/>
                <w:sz w:val="21"/>
                <w:szCs w:val="21"/>
              </w:rPr>
              <w:t>通过认识到女性学者被边缘化的事实，独立分析该现象产生的社会和其他原因，具体分析是否可以采用何种措施改善当前现状。</w:t>
            </w:r>
          </w:p>
          <w:p w14:paraId="5C71234B" w14:textId="77777777" w:rsidR="001D42F2" w:rsidRDefault="00B85784">
            <w:pPr>
              <w:snapToGrid w:val="0"/>
              <w:spacing w:line="288" w:lineRule="auto"/>
              <w:rPr>
                <w:sz w:val="21"/>
                <w:szCs w:val="21"/>
              </w:rPr>
            </w:pPr>
            <w:r>
              <w:rPr>
                <w:rFonts w:hint="eastAsia"/>
                <w:b/>
                <w:bCs/>
                <w:sz w:val="21"/>
                <w:szCs w:val="21"/>
              </w:rPr>
              <w:t>教学难点</w:t>
            </w:r>
            <w:r>
              <w:rPr>
                <w:rFonts w:hint="eastAsia"/>
                <w:sz w:val="21"/>
                <w:szCs w:val="21"/>
              </w:rPr>
              <w:t>：</w:t>
            </w:r>
          </w:p>
          <w:p w14:paraId="7B63CB02" w14:textId="77777777" w:rsidR="001D42F2" w:rsidRDefault="00B85784">
            <w:pPr>
              <w:snapToGrid w:val="0"/>
              <w:spacing w:line="288" w:lineRule="auto"/>
              <w:rPr>
                <w:sz w:val="21"/>
                <w:szCs w:val="21"/>
              </w:rPr>
            </w:pPr>
            <w:r>
              <w:rPr>
                <w:sz w:val="21"/>
                <w:szCs w:val="21"/>
              </w:rPr>
              <w:t>1)</w:t>
            </w:r>
            <w:r>
              <w:rPr>
                <w:rFonts w:hint="eastAsia"/>
                <w:sz w:val="21"/>
                <w:szCs w:val="21"/>
              </w:rPr>
              <w:t>理解文章的主旨大意；</w:t>
            </w:r>
          </w:p>
          <w:p w14:paraId="3E7018F8" w14:textId="77777777" w:rsidR="001D42F2" w:rsidRDefault="00B85784">
            <w:pPr>
              <w:snapToGrid w:val="0"/>
              <w:spacing w:line="288" w:lineRule="auto"/>
              <w:rPr>
                <w:sz w:val="21"/>
                <w:szCs w:val="21"/>
              </w:rPr>
            </w:pPr>
            <w:r>
              <w:rPr>
                <w:sz w:val="21"/>
                <w:szCs w:val="21"/>
              </w:rPr>
              <w:t>2)</w:t>
            </w:r>
            <w:r>
              <w:rPr>
                <w:rFonts w:hint="eastAsia"/>
                <w:sz w:val="21"/>
                <w:szCs w:val="21"/>
              </w:rPr>
              <w:t>掌握本单元的重点单词、短语以及它们在具体语境中的应用；</w:t>
            </w:r>
          </w:p>
          <w:p w14:paraId="6D7AA4B4" w14:textId="77777777" w:rsidR="001D42F2" w:rsidRDefault="00B85784">
            <w:pPr>
              <w:snapToGrid w:val="0"/>
              <w:spacing w:line="288" w:lineRule="auto"/>
              <w:ind w:left="210" w:hangingChars="100" w:hanging="210"/>
              <w:rPr>
                <w:sz w:val="21"/>
                <w:szCs w:val="21"/>
              </w:rPr>
            </w:pPr>
            <w:r>
              <w:rPr>
                <w:rFonts w:hint="eastAsia"/>
                <w:sz w:val="21"/>
                <w:szCs w:val="21"/>
              </w:rPr>
              <w:t>3</w:t>
            </w:r>
            <w:r>
              <w:rPr>
                <w:sz w:val="21"/>
                <w:szCs w:val="21"/>
              </w:rPr>
              <w:t>)</w:t>
            </w:r>
            <w:r>
              <w:rPr>
                <w:rFonts w:hint="eastAsia"/>
                <w:sz w:val="21"/>
                <w:szCs w:val="21"/>
              </w:rPr>
              <w:t>运用略读法以及扫读法提高答题技巧；</w:t>
            </w:r>
          </w:p>
          <w:p w14:paraId="150D7997" w14:textId="77777777" w:rsidR="001D42F2" w:rsidRDefault="00B85784">
            <w:pPr>
              <w:widowControl/>
              <w:rPr>
                <w:rFonts w:ascii="Times New Roman" w:hAnsi="Times New Roman"/>
                <w:sz w:val="21"/>
                <w:szCs w:val="21"/>
              </w:rPr>
            </w:pPr>
            <w:r>
              <w:rPr>
                <w:rFonts w:hint="eastAsia"/>
                <w:sz w:val="21"/>
                <w:szCs w:val="21"/>
              </w:rPr>
              <w:t>4)预测相关听力内容；</w:t>
            </w:r>
          </w:p>
        </w:tc>
        <w:tc>
          <w:tcPr>
            <w:tcW w:w="2997" w:type="dxa"/>
            <w:tcMar>
              <w:top w:w="57" w:type="dxa"/>
              <w:left w:w="85" w:type="dxa"/>
              <w:bottom w:w="57" w:type="dxa"/>
              <w:right w:w="85" w:type="dxa"/>
            </w:tcMar>
            <w:vAlign w:val="center"/>
          </w:tcPr>
          <w:p w14:paraId="40FE546C" w14:textId="77777777" w:rsidR="001D42F2" w:rsidRDefault="00B85784">
            <w:pPr>
              <w:widowControl/>
              <w:rPr>
                <w:sz w:val="21"/>
                <w:szCs w:val="21"/>
              </w:rPr>
            </w:pPr>
            <w:r>
              <w:rPr>
                <w:rFonts w:hint="eastAsia"/>
                <w:sz w:val="21"/>
                <w:szCs w:val="21"/>
              </w:rPr>
              <w:lastRenderedPageBreak/>
              <w:t>1）掌握重点单词、短语和句型；</w:t>
            </w:r>
          </w:p>
          <w:p w14:paraId="77F98068" w14:textId="77777777" w:rsidR="001D42F2" w:rsidRDefault="00B85784">
            <w:pPr>
              <w:widowControl/>
              <w:rPr>
                <w:sz w:val="21"/>
                <w:szCs w:val="21"/>
              </w:rPr>
            </w:pPr>
            <w:r>
              <w:rPr>
                <w:rFonts w:hint="eastAsia"/>
                <w:sz w:val="21"/>
                <w:szCs w:val="21"/>
              </w:rPr>
              <w:t>2）知道文章中涉及的相关背景知识；</w:t>
            </w:r>
          </w:p>
          <w:p w14:paraId="39C0196E" w14:textId="77777777" w:rsidR="001D42F2" w:rsidRDefault="00B85784">
            <w:pPr>
              <w:widowControl/>
              <w:rPr>
                <w:sz w:val="21"/>
                <w:szCs w:val="21"/>
              </w:rPr>
            </w:pPr>
            <w:r>
              <w:rPr>
                <w:rFonts w:hint="eastAsia"/>
                <w:sz w:val="21"/>
                <w:szCs w:val="21"/>
              </w:rPr>
              <w:t>3）引导学生学习并掌握课文中作者在开头和结尾运用的技巧</w:t>
            </w:r>
            <w:r>
              <w:rPr>
                <w:rFonts w:hint="eastAsia"/>
                <w:sz w:val="21"/>
                <w:szCs w:val="21"/>
              </w:rPr>
              <w:lastRenderedPageBreak/>
              <w:t>来进行人物传记的描写；</w:t>
            </w:r>
          </w:p>
          <w:p w14:paraId="199C7059" w14:textId="77777777" w:rsidR="001D42F2" w:rsidRDefault="00B85784">
            <w:pPr>
              <w:rPr>
                <w:rFonts w:ascii="Times New Roman" w:hAnsi="Times New Roman"/>
                <w:sz w:val="21"/>
                <w:szCs w:val="21"/>
              </w:rPr>
            </w:pPr>
            <w:r>
              <w:rPr>
                <w:rFonts w:hint="eastAsia"/>
                <w:sz w:val="21"/>
                <w:szCs w:val="21"/>
              </w:rPr>
              <w:t>4）了解中西方女性学者的地位、贡献、对待女性学者的文化差异；分析造成此差异的社会背景和文化因素。</w:t>
            </w:r>
          </w:p>
        </w:tc>
      </w:tr>
      <w:tr w:rsidR="001D42F2" w14:paraId="2A191E76" w14:textId="77777777">
        <w:tc>
          <w:tcPr>
            <w:tcW w:w="1161" w:type="dxa"/>
            <w:tcMar>
              <w:top w:w="57" w:type="dxa"/>
              <w:left w:w="85" w:type="dxa"/>
              <w:bottom w:w="57" w:type="dxa"/>
              <w:right w:w="85" w:type="dxa"/>
            </w:tcMar>
            <w:vAlign w:val="center"/>
          </w:tcPr>
          <w:p w14:paraId="7CCB5CBD" w14:textId="77777777" w:rsidR="001D42F2" w:rsidRDefault="00B85784">
            <w:pPr>
              <w:spacing w:before="120" w:after="120"/>
              <w:jc w:val="center"/>
              <w:rPr>
                <w:rFonts w:ascii="Times New Roman" w:hAnsi="Times New Roman" w:cs="Times New Roman"/>
                <w:sz w:val="21"/>
                <w:szCs w:val="21"/>
              </w:rPr>
            </w:pPr>
            <w:r>
              <w:rPr>
                <w:rFonts w:ascii="Times New Roman" w:hAnsi="Times New Roman" w:cs="Times New Roman" w:hint="eastAsia"/>
                <w:sz w:val="21"/>
                <w:szCs w:val="21"/>
              </w:rPr>
              <w:lastRenderedPageBreak/>
              <w:t>Unit 5</w:t>
            </w:r>
          </w:p>
          <w:p w14:paraId="20B1A89C" w14:textId="77777777" w:rsidR="001D42F2" w:rsidRDefault="00B85784">
            <w:pPr>
              <w:spacing w:before="120" w:after="120"/>
              <w:jc w:val="center"/>
              <w:rPr>
                <w:rFonts w:ascii="Times New Roman" w:hAnsi="Times New Roman"/>
                <w:sz w:val="21"/>
                <w:szCs w:val="21"/>
              </w:rPr>
            </w:pPr>
            <w:r>
              <w:rPr>
                <w:rFonts w:ascii="Times New Roman" w:hAnsi="Times New Roman" w:cs="Times New Roman"/>
                <w:sz w:val="21"/>
                <w:szCs w:val="21"/>
              </w:rPr>
              <w:t>Cyber Language</w:t>
            </w:r>
          </w:p>
        </w:tc>
        <w:tc>
          <w:tcPr>
            <w:tcW w:w="4575" w:type="dxa"/>
            <w:tcMar>
              <w:top w:w="57" w:type="dxa"/>
              <w:left w:w="85" w:type="dxa"/>
              <w:bottom w:w="57" w:type="dxa"/>
              <w:right w:w="85" w:type="dxa"/>
            </w:tcMar>
            <w:vAlign w:val="center"/>
          </w:tcPr>
          <w:p w14:paraId="5A9E3C84" w14:textId="77777777" w:rsidR="001D42F2" w:rsidRDefault="00B85784">
            <w:pPr>
              <w:snapToGrid w:val="0"/>
              <w:spacing w:line="288" w:lineRule="auto"/>
              <w:rPr>
                <w:b/>
                <w:bCs/>
                <w:sz w:val="21"/>
                <w:szCs w:val="21"/>
              </w:rPr>
            </w:pPr>
            <w:r>
              <w:rPr>
                <w:rFonts w:hint="eastAsia"/>
                <w:b/>
                <w:bCs/>
                <w:sz w:val="21"/>
                <w:szCs w:val="21"/>
              </w:rPr>
              <w:t>知识目标：</w:t>
            </w:r>
          </w:p>
          <w:p w14:paraId="0384779D" w14:textId="77777777" w:rsidR="001D42F2" w:rsidRDefault="00B85784">
            <w:pPr>
              <w:snapToGrid w:val="0"/>
              <w:spacing w:line="288" w:lineRule="auto"/>
              <w:ind w:left="105" w:hangingChars="50" w:hanging="105"/>
              <w:rPr>
                <w:sz w:val="21"/>
                <w:szCs w:val="21"/>
              </w:rPr>
            </w:pPr>
            <w:r>
              <w:rPr>
                <w:sz w:val="21"/>
                <w:szCs w:val="21"/>
              </w:rPr>
              <w:t>1)</w:t>
            </w:r>
            <w:r>
              <w:rPr>
                <w:rFonts w:hint="eastAsia"/>
                <w:sz w:val="21"/>
                <w:szCs w:val="21"/>
              </w:rPr>
              <w:t>学习</w:t>
            </w:r>
            <w:r w:rsidRPr="00250DA5">
              <w:rPr>
                <w:rFonts w:ascii="Times New Roman" w:hAnsi="Times New Roman" w:cs="Times New Roman"/>
                <w:sz w:val="21"/>
                <w:szCs w:val="21"/>
              </w:rPr>
              <w:t>Text A</w:t>
            </w:r>
            <w:r>
              <w:rPr>
                <w:rFonts w:hint="eastAsia"/>
                <w:sz w:val="21"/>
                <w:szCs w:val="21"/>
              </w:rPr>
              <w:t>中单词、短语以及文章中的长难句；</w:t>
            </w:r>
          </w:p>
          <w:p w14:paraId="0BED657B" w14:textId="77777777" w:rsidR="001D42F2" w:rsidRDefault="00B85784">
            <w:pPr>
              <w:snapToGrid w:val="0"/>
              <w:spacing w:line="288" w:lineRule="auto"/>
              <w:rPr>
                <w:sz w:val="21"/>
                <w:szCs w:val="21"/>
              </w:rPr>
            </w:pPr>
            <w:r>
              <w:rPr>
                <w:sz w:val="21"/>
                <w:szCs w:val="21"/>
              </w:rPr>
              <w:t>2)</w:t>
            </w:r>
            <w:r>
              <w:rPr>
                <w:rFonts w:hint="eastAsia"/>
                <w:sz w:val="21"/>
                <w:szCs w:val="21"/>
              </w:rPr>
              <w:t>熟悉文章中的背景知识：表情符和颜文字等网络语言；</w:t>
            </w:r>
          </w:p>
          <w:p w14:paraId="2D5ACFF0" w14:textId="77777777" w:rsidR="001D42F2" w:rsidRDefault="00B85784">
            <w:pPr>
              <w:snapToGrid w:val="0"/>
              <w:spacing w:line="288" w:lineRule="auto"/>
              <w:rPr>
                <w:sz w:val="21"/>
                <w:szCs w:val="21"/>
              </w:rPr>
            </w:pPr>
            <w:r>
              <w:rPr>
                <w:sz w:val="21"/>
                <w:szCs w:val="21"/>
              </w:rPr>
              <w:t>3)</w:t>
            </w:r>
            <w:r>
              <w:rPr>
                <w:rFonts w:hint="eastAsia"/>
                <w:sz w:val="21"/>
                <w:szCs w:val="21"/>
              </w:rPr>
              <w:t>理解网络语言对人类交流方式的深刻影响，</w:t>
            </w:r>
          </w:p>
          <w:p w14:paraId="0FE80321" w14:textId="77777777" w:rsidR="001D42F2" w:rsidRDefault="00B85784">
            <w:pPr>
              <w:snapToGrid w:val="0"/>
              <w:spacing w:line="288" w:lineRule="auto"/>
              <w:rPr>
                <w:b/>
                <w:bCs/>
                <w:sz w:val="21"/>
                <w:szCs w:val="21"/>
              </w:rPr>
            </w:pPr>
            <w:r>
              <w:rPr>
                <w:rFonts w:hint="eastAsia"/>
                <w:b/>
                <w:bCs/>
                <w:sz w:val="21"/>
                <w:szCs w:val="21"/>
              </w:rPr>
              <w:t>能力目标：</w:t>
            </w:r>
          </w:p>
          <w:p w14:paraId="52CCD3C4" w14:textId="77777777" w:rsidR="001D42F2" w:rsidRDefault="00B85784">
            <w:pPr>
              <w:snapToGrid w:val="0"/>
              <w:spacing w:line="288" w:lineRule="auto"/>
              <w:rPr>
                <w:sz w:val="21"/>
                <w:szCs w:val="21"/>
              </w:rPr>
            </w:pPr>
            <w:r>
              <w:rPr>
                <w:sz w:val="21"/>
                <w:szCs w:val="21"/>
              </w:rPr>
              <w:t>1)</w:t>
            </w:r>
            <w:r>
              <w:rPr>
                <w:rFonts w:hint="eastAsia"/>
                <w:sz w:val="21"/>
                <w:szCs w:val="21"/>
              </w:rPr>
              <w:t>运用阅读法掌握文章的主题：</w:t>
            </w:r>
          </w:p>
          <w:p w14:paraId="16E4EAAF" w14:textId="77777777" w:rsidR="001D42F2" w:rsidRDefault="00B85784">
            <w:pPr>
              <w:rPr>
                <w:sz w:val="21"/>
                <w:szCs w:val="21"/>
              </w:rPr>
            </w:pPr>
            <w:r>
              <w:rPr>
                <w:sz w:val="21"/>
                <w:szCs w:val="21"/>
              </w:rPr>
              <w:t>2)</w:t>
            </w:r>
            <w:r>
              <w:rPr>
                <w:rFonts w:hint="eastAsia"/>
                <w:sz w:val="21"/>
                <w:szCs w:val="21"/>
              </w:rPr>
              <w:t>欣赏作者的写作技巧；</w:t>
            </w:r>
          </w:p>
          <w:p w14:paraId="670C054D" w14:textId="77777777" w:rsidR="001D42F2" w:rsidRDefault="00B85784">
            <w:pPr>
              <w:snapToGrid w:val="0"/>
              <w:spacing w:line="288" w:lineRule="auto"/>
              <w:ind w:left="105" w:hangingChars="50" w:hanging="105"/>
              <w:rPr>
                <w:sz w:val="21"/>
                <w:szCs w:val="21"/>
              </w:rPr>
            </w:pPr>
            <w:r>
              <w:rPr>
                <w:sz w:val="21"/>
                <w:szCs w:val="21"/>
              </w:rPr>
              <w:t>3)</w:t>
            </w:r>
            <w:r>
              <w:rPr>
                <w:rFonts w:hint="eastAsia"/>
                <w:sz w:val="21"/>
                <w:szCs w:val="21"/>
              </w:rPr>
              <w:t>训练学生通过抓住重要的细节以及对语篇的主旨大意来提高听力练习；</w:t>
            </w:r>
          </w:p>
          <w:p w14:paraId="533450FC" w14:textId="77777777" w:rsidR="001D42F2" w:rsidRDefault="00B85784">
            <w:pPr>
              <w:snapToGrid w:val="0"/>
              <w:spacing w:line="288" w:lineRule="auto"/>
              <w:ind w:left="105" w:hangingChars="50" w:hanging="105"/>
              <w:rPr>
                <w:sz w:val="21"/>
                <w:szCs w:val="21"/>
              </w:rPr>
            </w:pPr>
            <w:r>
              <w:rPr>
                <w:sz w:val="21"/>
                <w:szCs w:val="21"/>
              </w:rPr>
              <w:t>4)</w:t>
            </w:r>
            <w:r>
              <w:rPr>
                <w:rFonts w:hint="eastAsia"/>
                <w:sz w:val="21"/>
                <w:szCs w:val="21"/>
              </w:rPr>
              <w:t>利用略读法以及扫读法能在规定的时间内完成配套练习；</w:t>
            </w:r>
          </w:p>
          <w:p w14:paraId="1913B09C" w14:textId="77777777" w:rsidR="001D42F2" w:rsidRDefault="00B85784">
            <w:pPr>
              <w:snapToGrid w:val="0"/>
              <w:spacing w:line="288" w:lineRule="auto"/>
              <w:rPr>
                <w:sz w:val="21"/>
                <w:szCs w:val="21"/>
              </w:rPr>
            </w:pPr>
            <w:r>
              <w:rPr>
                <w:rFonts w:hint="eastAsia"/>
                <w:b/>
                <w:bCs/>
                <w:sz w:val="21"/>
                <w:szCs w:val="21"/>
              </w:rPr>
              <w:t>情感目标：</w:t>
            </w:r>
            <w:r>
              <w:rPr>
                <w:rFonts w:hint="eastAsia"/>
                <w:sz w:val="21"/>
                <w:szCs w:val="21"/>
              </w:rPr>
              <w:t>通过学习了解网络语言，尤其是颜文字和表情符的使用目的，明确使用场合的重要性；同时，理智对待网络语言和网络文化的盛行，不能一味推崇或否定，而就其对于语言的影响，也要有独立的思考。</w:t>
            </w:r>
          </w:p>
          <w:p w14:paraId="236B1B14" w14:textId="77777777" w:rsidR="001D42F2" w:rsidRDefault="00B85784">
            <w:pPr>
              <w:snapToGrid w:val="0"/>
              <w:spacing w:line="288" w:lineRule="auto"/>
              <w:rPr>
                <w:b/>
                <w:bCs/>
                <w:sz w:val="21"/>
                <w:szCs w:val="21"/>
              </w:rPr>
            </w:pPr>
            <w:r>
              <w:rPr>
                <w:rFonts w:hint="eastAsia"/>
                <w:b/>
                <w:bCs/>
                <w:sz w:val="21"/>
                <w:szCs w:val="21"/>
              </w:rPr>
              <w:t>教学难点：</w:t>
            </w:r>
          </w:p>
          <w:p w14:paraId="5EFA8FE7" w14:textId="77777777" w:rsidR="001D42F2" w:rsidRDefault="00B85784">
            <w:pPr>
              <w:snapToGrid w:val="0"/>
              <w:spacing w:line="288" w:lineRule="auto"/>
              <w:rPr>
                <w:sz w:val="21"/>
                <w:szCs w:val="21"/>
              </w:rPr>
            </w:pPr>
            <w:r>
              <w:rPr>
                <w:sz w:val="21"/>
                <w:szCs w:val="21"/>
              </w:rPr>
              <w:t>1)</w:t>
            </w:r>
            <w:r>
              <w:rPr>
                <w:rFonts w:hint="eastAsia"/>
                <w:sz w:val="21"/>
                <w:szCs w:val="21"/>
              </w:rPr>
              <w:t>通过查找每段的主题句理解文章的主旨大意；</w:t>
            </w:r>
          </w:p>
          <w:p w14:paraId="4D6F6F41" w14:textId="77777777" w:rsidR="001D42F2" w:rsidRDefault="00B85784">
            <w:pPr>
              <w:snapToGrid w:val="0"/>
              <w:spacing w:line="288" w:lineRule="auto"/>
              <w:ind w:left="210" w:hangingChars="100" w:hanging="210"/>
              <w:rPr>
                <w:sz w:val="21"/>
                <w:szCs w:val="21"/>
              </w:rPr>
            </w:pPr>
            <w:r>
              <w:rPr>
                <w:rFonts w:hint="eastAsia"/>
                <w:sz w:val="21"/>
                <w:szCs w:val="21"/>
              </w:rPr>
              <w:lastRenderedPageBreak/>
              <w:t>2</w:t>
            </w:r>
            <w:r>
              <w:rPr>
                <w:sz w:val="21"/>
                <w:szCs w:val="21"/>
              </w:rPr>
              <w:t>)</w:t>
            </w:r>
            <w:r>
              <w:rPr>
                <w:rFonts w:hint="eastAsia"/>
                <w:sz w:val="21"/>
                <w:szCs w:val="21"/>
              </w:rPr>
              <w:t>掌握本单元的重点单词、短语以及它们在具体语境中的应用；</w:t>
            </w:r>
          </w:p>
          <w:p w14:paraId="470BDE64" w14:textId="77777777" w:rsidR="001D42F2" w:rsidRDefault="00B85784">
            <w:pPr>
              <w:widowControl/>
              <w:rPr>
                <w:rFonts w:ascii="Times New Roman" w:hAnsi="Times New Roman"/>
                <w:sz w:val="21"/>
                <w:szCs w:val="21"/>
              </w:rPr>
            </w:pPr>
            <w:r>
              <w:rPr>
                <w:rFonts w:hint="eastAsia"/>
                <w:sz w:val="21"/>
                <w:szCs w:val="21"/>
              </w:rPr>
              <w:t>3</w:t>
            </w:r>
            <w:r>
              <w:rPr>
                <w:sz w:val="21"/>
                <w:szCs w:val="21"/>
              </w:rPr>
              <w:t>)</w:t>
            </w:r>
            <w:r>
              <w:rPr>
                <w:rFonts w:hint="eastAsia"/>
                <w:sz w:val="21"/>
                <w:szCs w:val="21"/>
              </w:rPr>
              <w:t>运用叙述手法解释说明一个事物的发生过程；</w:t>
            </w:r>
          </w:p>
        </w:tc>
        <w:tc>
          <w:tcPr>
            <w:tcW w:w="2997" w:type="dxa"/>
            <w:tcMar>
              <w:top w:w="57" w:type="dxa"/>
              <w:left w:w="85" w:type="dxa"/>
              <w:bottom w:w="57" w:type="dxa"/>
              <w:right w:w="85" w:type="dxa"/>
            </w:tcMar>
            <w:vAlign w:val="center"/>
          </w:tcPr>
          <w:p w14:paraId="2D5F6AA3" w14:textId="77777777" w:rsidR="001D42F2" w:rsidRDefault="00B85784">
            <w:pPr>
              <w:widowControl/>
              <w:rPr>
                <w:sz w:val="21"/>
                <w:szCs w:val="21"/>
              </w:rPr>
            </w:pPr>
            <w:r>
              <w:rPr>
                <w:rFonts w:hint="eastAsia"/>
                <w:sz w:val="21"/>
                <w:szCs w:val="21"/>
              </w:rPr>
              <w:lastRenderedPageBreak/>
              <w:t>1）掌握重点单词、短语和句型；</w:t>
            </w:r>
          </w:p>
          <w:p w14:paraId="408AAD8E" w14:textId="77777777" w:rsidR="001D42F2" w:rsidRDefault="00B85784">
            <w:pPr>
              <w:widowControl/>
              <w:rPr>
                <w:sz w:val="21"/>
                <w:szCs w:val="21"/>
              </w:rPr>
            </w:pPr>
            <w:r>
              <w:rPr>
                <w:rFonts w:hint="eastAsia"/>
                <w:sz w:val="21"/>
                <w:szCs w:val="21"/>
              </w:rPr>
              <w:t>2）了解文章中涉及的相关背景知识；</w:t>
            </w:r>
          </w:p>
          <w:p w14:paraId="2330FF39" w14:textId="77777777" w:rsidR="001D42F2" w:rsidRDefault="00B85784">
            <w:pPr>
              <w:widowControl/>
              <w:rPr>
                <w:sz w:val="21"/>
                <w:szCs w:val="21"/>
              </w:rPr>
            </w:pPr>
            <w:r>
              <w:rPr>
                <w:rFonts w:hint="eastAsia"/>
                <w:sz w:val="21"/>
                <w:szCs w:val="21"/>
              </w:rPr>
              <w:t>3）能够借助背景知识</w:t>
            </w:r>
            <w:r>
              <w:rPr>
                <w:rFonts w:hint="eastAsia"/>
                <w:sz w:val="21"/>
                <w:szCs w:val="21"/>
                <w:lang w:val="zh-CN"/>
              </w:rPr>
              <w:t>理解全文大意</w:t>
            </w:r>
            <w:r>
              <w:rPr>
                <w:rFonts w:hint="eastAsia"/>
                <w:sz w:val="21"/>
                <w:szCs w:val="21"/>
              </w:rPr>
              <w:t>；</w:t>
            </w:r>
          </w:p>
          <w:p w14:paraId="29BBF0FF" w14:textId="77777777" w:rsidR="001D42F2" w:rsidRDefault="00B85784">
            <w:pPr>
              <w:widowControl/>
              <w:rPr>
                <w:sz w:val="21"/>
                <w:szCs w:val="21"/>
              </w:rPr>
            </w:pPr>
            <w:r>
              <w:rPr>
                <w:rFonts w:hint="eastAsia"/>
                <w:sz w:val="21"/>
                <w:szCs w:val="21"/>
              </w:rPr>
              <w:t>4）引导学生学习并了解现今流行的网络文化和网络语言，能够独立分析并阐释网络语言流行的原因和表现，阐述网络语言的使用是否会毁灭人类社会的语言文化。能够辩证分析并阐释网络语言、网络文化乃至现今所有先进技术对实际生活、社会、文化带来的利与弊。</w:t>
            </w:r>
          </w:p>
        </w:tc>
      </w:tr>
      <w:tr w:rsidR="001D42F2" w14:paraId="05B1E22D" w14:textId="77777777">
        <w:tc>
          <w:tcPr>
            <w:tcW w:w="1161" w:type="dxa"/>
            <w:tcMar>
              <w:top w:w="57" w:type="dxa"/>
              <w:left w:w="85" w:type="dxa"/>
              <w:bottom w:w="57" w:type="dxa"/>
              <w:right w:w="85" w:type="dxa"/>
            </w:tcMar>
            <w:vAlign w:val="center"/>
          </w:tcPr>
          <w:p w14:paraId="20B254B5" w14:textId="02DB5031" w:rsidR="001D42F2" w:rsidRDefault="00B85784">
            <w:pPr>
              <w:spacing w:before="120" w:after="120"/>
              <w:jc w:val="center"/>
              <w:rPr>
                <w:rFonts w:ascii="Times New Roman" w:hAnsi="Times New Roman"/>
                <w:sz w:val="21"/>
                <w:szCs w:val="21"/>
              </w:rPr>
            </w:pPr>
            <w:r>
              <w:rPr>
                <w:rFonts w:ascii="Times New Roman" w:hAnsi="Times New Roman" w:hint="eastAsia"/>
                <w:sz w:val="21"/>
                <w:szCs w:val="21"/>
              </w:rPr>
              <w:lastRenderedPageBreak/>
              <w:t>四级强化训练</w:t>
            </w:r>
            <w:r>
              <w:rPr>
                <w:rFonts w:ascii="Times New Roman" w:hAnsi="Times New Roman" w:hint="eastAsia"/>
                <w:sz w:val="21"/>
                <w:szCs w:val="21"/>
              </w:rPr>
              <w:t>1-</w:t>
            </w:r>
            <w:r w:rsidR="002566B4">
              <w:rPr>
                <w:rFonts w:ascii="Times New Roman" w:hAnsi="Times New Roman"/>
                <w:sz w:val="21"/>
                <w:szCs w:val="21"/>
              </w:rPr>
              <w:t>5</w:t>
            </w:r>
          </w:p>
          <w:p w14:paraId="7468744D" w14:textId="0BDF811B" w:rsidR="001D42F2" w:rsidRDefault="00B85784" w:rsidP="002566B4">
            <w:pPr>
              <w:spacing w:before="120" w:after="120"/>
              <w:jc w:val="center"/>
              <w:rPr>
                <w:rFonts w:ascii="Times New Roman" w:hAnsi="Times New Roman"/>
                <w:sz w:val="21"/>
                <w:szCs w:val="21"/>
              </w:rPr>
            </w:pPr>
            <w:r>
              <w:rPr>
                <w:rFonts w:ascii="Times New Roman" w:hAnsi="Times New Roman" w:cs="Times New Roman"/>
                <w:color w:val="000000"/>
                <w:sz w:val="21"/>
                <w:szCs w:val="21"/>
              </w:rPr>
              <w:t>CET-4 Aptitude Test 1</w:t>
            </w:r>
            <w:r>
              <w:rPr>
                <w:rFonts w:ascii="Times New Roman" w:hAnsi="Times New Roman" w:cs="Times New Roman" w:hint="eastAsia"/>
                <w:color w:val="000000"/>
                <w:sz w:val="21"/>
                <w:szCs w:val="21"/>
              </w:rPr>
              <w:t>-</w:t>
            </w:r>
            <w:r w:rsidR="002566B4">
              <w:rPr>
                <w:rFonts w:ascii="Times New Roman" w:hAnsi="Times New Roman" w:cs="Times New Roman"/>
                <w:color w:val="000000"/>
                <w:sz w:val="21"/>
                <w:szCs w:val="21"/>
              </w:rPr>
              <w:t>5</w:t>
            </w:r>
          </w:p>
        </w:tc>
        <w:tc>
          <w:tcPr>
            <w:tcW w:w="4575" w:type="dxa"/>
            <w:tcMar>
              <w:top w:w="57" w:type="dxa"/>
              <w:left w:w="85" w:type="dxa"/>
              <w:bottom w:w="57" w:type="dxa"/>
              <w:right w:w="85" w:type="dxa"/>
            </w:tcMar>
            <w:vAlign w:val="center"/>
          </w:tcPr>
          <w:p w14:paraId="664291ED" w14:textId="77777777" w:rsidR="001D42F2" w:rsidRDefault="00B85784">
            <w:pPr>
              <w:snapToGrid w:val="0"/>
              <w:spacing w:line="288" w:lineRule="auto"/>
              <w:rPr>
                <w:sz w:val="21"/>
                <w:szCs w:val="21"/>
              </w:rPr>
            </w:pPr>
            <w:r>
              <w:rPr>
                <w:rFonts w:hint="eastAsia"/>
                <w:sz w:val="21"/>
                <w:szCs w:val="21"/>
              </w:rPr>
              <w:t>作文：四级作文一篇</w:t>
            </w:r>
          </w:p>
          <w:p w14:paraId="22E516ED" w14:textId="77777777" w:rsidR="001D42F2" w:rsidRDefault="00B85784">
            <w:pPr>
              <w:snapToGrid w:val="0"/>
              <w:spacing w:line="288" w:lineRule="auto"/>
              <w:rPr>
                <w:sz w:val="21"/>
                <w:szCs w:val="21"/>
              </w:rPr>
            </w:pPr>
            <w:r>
              <w:rPr>
                <w:rFonts w:hint="eastAsia"/>
                <w:sz w:val="21"/>
                <w:szCs w:val="21"/>
              </w:rPr>
              <w:t>听力：三篇新闻听力</w:t>
            </w:r>
          </w:p>
          <w:p w14:paraId="49AD562B" w14:textId="77777777" w:rsidR="001D42F2" w:rsidRDefault="00B85784">
            <w:pPr>
              <w:snapToGrid w:val="0"/>
              <w:spacing w:line="288" w:lineRule="auto"/>
              <w:rPr>
                <w:sz w:val="21"/>
                <w:szCs w:val="21"/>
              </w:rPr>
            </w:pPr>
            <w:r>
              <w:rPr>
                <w:sz w:val="21"/>
                <w:szCs w:val="21"/>
              </w:rPr>
              <w:t xml:space="preserve">      </w:t>
            </w:r>
            <w:r>
              <w:rPr>
                <w:rFonts w:hint="eastAsia"/>
                <w:sz w:val="21"/>
                <w:szCs w:val="21"/>
              </w:rPr>
              <w:t>两篇长对话</w:t>
            </w:r>
          </w:p>
          <w:p w14:paraId="19CF81D2" w14:textId="77777777" w:rsidR="001D42F2" w:rsidRDefault="00B85784">
            <w:pPr>
              <w:snapToGrid w:val="0"/>
              <w:spacing w:line="288" w:lineRule="auto"/>
              <w:rPr>
                <w:sz w:val="21"/>
                <w:szCs w:val="21"/>
              </w:rPr>
            </w:pPr>
            <w:r>
              <w:rPr>
                <w:sz w:val="21"/>
                <w:szCs w:val="21"/>
              </w:rPr>
              <w:t xml:space="preserve">      </w:t>
            </w:r>
            <w:r>
              <w:rPr>
                <w:rFonts w:hint="eastAsia"/>
                <w:sz w:val="21"/>
                <w:szCs w:val="21"/>
              </w:rPr>
              <w:t>三篇听力短文</w:t>
            </w:r>
          </w:p>
          <w:p w14:paraId="48B412BB" w14:textId="77777777" w:rsidR="001D42F2" w:rsidRDefault="00B85784">
            <w:pPr>
              <w:snapToGrid w:val="0"/>
              <w:spacing w:line="288" w:lineRule="auto"/>
              <w:rPr>
                <w:sz w:val="21"/>
                <w:szCs w:val="21"/>
              </w:rPr>
            </w:pPr>
            <w:r>
              <w:rPr>
                <w:rFonts w:hint="eastAsia"/>
                <w:sz w:val="21"/>
                <w:szCs w:val="21"/>
              </w:rPr>
              <w:t>阅读：一篇选词填空</w:t>
            </w:r>
          </w:p>
          <w:p w14:paraId="3F3F67AD" w14:textId="77777777" w:rsidR="001D42F2" w:rsidRDefault="00B85784">
            <w:pPr>
              <w:snapToGrid w:val="0"/>
              <w:spacing w:line="288" w:lineRule="auto"/>
              <w:rPr>
                <w:sz w:val="21"/>
                <w:szCs w:val="21"/>
              </w:rPr>
            </w:pPr>
            <w:r>
              <w:rPr>
                <w:sz w:val="21"/>
                <w:szCs w:val="21"/>
              </w:rPr>
              <w:t xml:space="preserve">      </w:t>
            </w:r>
            <w:r>
              <w:rPr>
                <w:rFonts w:hint="eastAsia"/>
                <w:sz w:val="21"/>
                <w:szCs w:val="21"/>
              </w:rPr>
              <w:t>一篇长篇阅读</w:t>
            </w:r>
          </w:p>
          <w:p w14:paraId="7E792638" w14:textId="77777777" w:rsidR="001D42F2" w:rsidRDefault="00B85784">
            <w:pPr>
              <w:snapToGrid w:val="0"/>
              <w:spacing w:line="288" w:lineRule="auto"/>
              <w:rPr>
                <w:sz w:val="21"/>
                <w:szCs w:val="21"/>
              </w:rPr>
            </w:pPr>
            <w:r>
              <w:rPr>
                <w:sz w:val="21"/>
                <w:szCs w:val="21"/>
              </w:rPr>
              <w:t xml:space="preserve">      </w:t>
            </w:r>
            <w:r>
              <w:rPr>
                <w:rFonts w:hint="eastAsia"/>
                <w:sz w:val="21"/>
                <w:szCs w:val="21"/>
              </w:rPr>
              <w:t>两篇深度阅读</w:t>
            </w:r>
          </w:p>
          <w:p w14:paraId="08BC3266" w14:textId="77777777" w:rsidR="001D42F2" w:rsidRDefault="00B85784">
            <w:pPr>
              <w:rPr>
                <w:rFonts w:ascii="Times New Roman" w:hAnsi="Times New Roman"/>
                <w:b/>
                <w:bCs/>
                <w:sz w:val="21"/>
                <w:szCs w:val="21"/>
              </w:rPr>
            </w:pPr>
            <w:r>
              <w:rPr>
                <w:rFonts w:hint="eastAsia"/>
                <w:sz w:val="21"/>
                <w:szCs w:val="21"/>
              </w:rPr>
              <w:t>翻译：中译英段落翻译一篇</w:t>
            </w:r>
          </w:p>
        </w:tc>
        <w:tc>
          <w:tcPr>
            <w:tcW w:w="2997" w:type="dxa"/>
            <w:tcMar>
              <w:top w:w="57" w:type="dxa"/>
              <w:left w:w="85" w:type="dxa"/>
              <w:bottom w:w="57" w:type="dxa"/>
              <w:right w:w="85" w:type="dxa"/>
            </w:tcMar>
          </w:tcPr>
          <w:p w14:paraId="36E636DE" w14:textId="77777777" w:rsidR="001D42F2" w:rsidRDefault="00B85784">
            <w:pPr>
              <w:widowControl/>
              <w:rPr>
                <w:sz w:val="21"/>
                <w:szCs w:val="21"/>
              </w:rPr>
            </w:pPr>
            <w:r>
              <w:rPr>
                <w:rFonts w:hint="eastAsia"/>
                <w:b/>
                <w:bCs/>
                <w:sz w:val="21"/>
                <w:szCs w:val="21"/>
              </w:rPr>
              <w:t>写作技能</w:t>
            </w:r>
            <w:r>
              <w:rPr>
                <w:rFonts w:hint="eastAsia"/>
                <w:sz w:val="21"/>
                <w:szCs w:val="21"/>
              </w:rPr>
              <w:t>：能够根据所给话题或者信息写一篇不少于</w:t>
            </w:r>
            <w:r>
              <w:rPr>
                <w:sz w:val="21"/>
                <w:szCs w:val="21"/>
              </w:rPr>
              <w:t>120</w:t>
            </w:r>
            <w:r>
              <w:rPr>
                <w:rFonts w:hint="eastAsia"/>
                <w:sz w:val="21"/>
                <w:szCs w:val="21"/>
              </w:rPr>
              <w:t>字的短文；思想表达正确，意义连贯，无重大语法错误；</w:t>
            </w:r>
          </w:p>
          <w:p w14:paraId="38D3A4E3" w14:textId="77777777" w:rsidR="001D42F2" w:rsidRDefault="00B85784">
            <w:pPr>
              <w:widowControl/>
              <w:rPr>
                <w:sz w:val="21"/>
                <w:szCs w:val="21"/>
              </w:rPr>
            </w:pPr>
            <w:r>
              <w:rPr>
                <w:rFonts w:hint="eastAsia"/>
                <w:b/>
                <w:bCs/>
                <w:sz w:val="21"/>
                <w:szCs w:val="21"/>
              </w:rPr>
              <w:t>听力技能</w:t>
            </w:r>
            <w:r>
              <w:rPr>
                <w:rFonts w:hint="eastAsia"/>
                <w:sz w:val="21"/>
                <w:szCs w:val="21"/>
              </w:rPr>
              <w:t>：能够根据听力材料判断出语篇大致含义以及作者的观点和态度，并根据关键词找出一些特定的细节，完成题目；</w:t>
            </w:r>
          </w:p>
          <w:p w14:paraId="2A6961D2" w14:textId="77777777" w:rsidR="001D42F2" w:rsidRDefault="00B85784">
            <w:pPr>
              <w:widowControl/>
              <w:rPr>
                <w:sz w:val="21"/>
                <w:szCs w:val="21"/>
              </w:rPr>
            </w:pPr>
            <w:r>
              <w:rPr>
                <w:rFonts w:hint="eastAsia"/>
                <w:b/>
                <w:bCs/>
                <w:sz w:val="21"/>
                <w:szCs w:val="21"/>
              </w:rPr>
              <w:t>阅读技能：</w:t>
            </w:r>
            <w:r>
              <w:rPr>
                <w:rFonts w:hint="eastAsia"/>
                <w:sz w:val="21"/>
                <w:szCs w:val="21"/>
              </w:rPr>
              <w:t>掌握四级词汇以及在具体语境中的运用；运用扫读和略读的技巧找到特定的信息；了解语篇大意，有一定的获取信息的能力；</w:t>
            </w:r>
          </w:p>
          <w:p w14:paraId="27DA8876" w14:textId="77777777" w:rsidR="001D42F2" w:rsidRDefault="00B85784">
            <w:pPr>
              <w:widowControl/>
              <w:rPr>
                <w:rFonts w:ascii="Times New Roman" w:hAnsi="Times New Roman"/>
                <w:sz w:val="21"/>
                <w:szCs w:val="21"/>
              </w:rPr>
            </w:pPr>
            <w:r>
              <w:rPr>
                <w:rFonts w:hint="eastAsia"/>
                <w:b/>
                <w:bCs/>
                <w:sz w:val="21"/>
                <w:szCs w:val="21"/>
              </w:rPr>
              <w:t>翻译技能</w:t>
            </w:r>
            <w:r>
              <w:rPr>
                <w:rFonts w:hint="eastAsia"/>
                <w:b/>
                <w:sz w:val="21"/>
                <w:szCs w:val="21"/>
              </w:rPr>
              <w:t>：</w:t>
            </w:r>
            <w:r>
              <w:rPr>
                <w:rFonts w:hint="eastAsia"/>
                <w:sz w:val="21"/>
                <w:szCs w:val="21"/>
              </w:rPr>
              <w:t>能根据所给出的中文段落，简译成英语，无信息的缺失，无重大语法错误。</w:t>
            </w:r>
          </w:p>
        </w:tc>
      </w:tr>
      <w:tr w:rsidR="001D42F2" w14:paraId="41AF6FE2" w14:textId="77777777">
        <w:tc>
          <w:tcPr>
            <w:tcW w:w="1161" w:type="dxa"/>
            <w:tcMar>
              <w:top w:w="57" w:type="dxa"/>
              <w:left w:w="85" w:type="dxa"/>
              <w:bottom w:w="57" w:type="dxa"/>
              <w:right w:w="85" w:type="dxa"/>
            </w:tcMar>
            <w:vAlign w:val="center"/>
          </w:tcPr>
          <w:p w14:paraId="143E7A85" w14:textId="77777777" w:rsidR="001D42F2" w:rsidRDefault="00B85784">
            <w:pPr>
              <w:spacing w:before="120" w:after="120"/>
              <w:jc w:val="center"/>
              <w:rPr>
                <w:rFonts w:ascii="Times New Roman" w:hAnsi="Times New Roman"/>
                <w:sz w:val="21"/>
                <w:szCs w:val="21"/>
              </w:rPr>
            </w:pPr>
            <w:r>
              <w:rPr>
                <w:rFonts w:ascii="Times New Roman" w:hAnsi="Times New Roman" w:hint="eastAsia"/>
                <w:sz w:val="21"/>
                <w:szCs w:val="21"/>
              </w:rPr>
              <w:t>口试</w:t>
            </w:r>
          </w:p>
        </w:tc>
        <w:tc>
          <w:tcPr>
            <w:tcW w:w="4575" w:type="dxa"/>
            <w:tcMar>
              <w:top w:w="57" w:type="dxa"/>
              <w:left w:w="85" w:type="dxa"/>
              <w:bottom w:w="57" w:type="dxa"/>
              <w:right w:w="85" w:type="dxa"/>
            </w:tcMar>
            <w:vAlign w:val="center"/>
          </w:tcPr>
          <w:p w14:paraId="3BEEED33" w14:textId="77777777" w:rsidR="001D42F2" w:rsidRDefault="00B85784">
            <w:pPr>
              <w:snapToGrid w:val="0"/>
              <w:spacing w:line="288" w:lineRule="auto"/>
              <w:rPr>
                <w:sz w:val="21"/>
                <w:szCs w:val="21"/>
              </w:rPr>
            </w:pPr>
            <w:r>
              <w:rPr>
                <w:rFonts w:hint="eastAsia"/>
                <w:sz w:val="21"/>
                <w:szCs w:val="21"/>
              </w:rPr>
              <w:t>考查学生的英语口语表达能力。</w:t>
            </w:r>
          </w:p>
        </w:tc>
        <w:tc>
          <w:tcPr>
            <w:tcW w:w="2997" w:type="dxa"/>
            <w:tcMar>
              <w:top w:w="57" w:type="dxa"/>
              <w:left w:w="85" w:type="dxa"/>
              <w:bottom w:w="57" w:type="dxa"/>
              <w:right w:w="85" w:type="dxa"/>
            </w:tcMar>
          </w:tcPr>
          <w:p w14:paraId="580E8FCC" w14:textId="77777777" w:rsidR="001D42F2" w:rsidRDefault="00B85784">
            <w:pPr>
              <w:rPr>
                <w:b/>
                <w:bCs/>
                <w:sz w:val="21"/>
                <w:szCs w:val="21"/>
              </w:rPr>
            </w:pPr>
            <w:r>
              <w:rPr>
                <w:rFonts w:asciiTheme="minorEastAsia" w:eastAsiaTheme="minorEastAsia" w:hAnsiTheme="minorEastAsia" w:hint="eastAsia"/>
                <w:b/>
                <w:sz w:val="21"/>
                <w:szCs w:val="21"/>
              </w:rPr>
              <w:t>口语技能：</w:t>
            </w:r>
            <w:r>
              <w:rPr>
                <w:rFonts w:asciiTheme="minorEastAsia" w:eastAsiaTheme="minorEastAsia" w:hAnsiTheme="minorEastAsia" w:hint="eastAsia"/>
                <w:sz w:val="21"/>
                <w:szCs w:val="21"/>
              </w:rPr>
              <w:t>能在学习中用英语交谈，并能就某一主题进行讨论，能就日常话题用英语进行交谈，能经准备后就所熟悉的话题做简短发言，表达比较清楚，语音、语调基本正确，并能在交谈中使用基本的会话策略。</w:t>
            </w:r>
          </w:p>
        </w:tc>
      </w:tr>
    </w:tbl>
    <w:p w14:paraId="026404BA" w14:textId="77777777" w:rsidR="001D42F2" w:rsidRDefault="00B85784">
      <w:pPr>
        <w:pStyle w:val="DG2"/>
        <w:spacing w:before="81" w:after="163"/>
      </w:pPr>
      <w:r>
        <w:rPr>
          <w:rFonts w:hint="eastAsia"/>
        </w:rPr>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798"/>
        <w:gridCol w:w="883"/>
        <w:gridCol w:w="1128"/>
        <w:gridCol w:w="765"/>
        <w:gridCol w:w="975"/>
        <w:gridCol w:w="975"/>
        <w:gridCol w:w="976"/>
        <w:gridCol w:w="976"/>
      </w:tblGrid>
      <w:tr w:rsidR="001D42F2" w14:paraId="2095BA43" w14:textId="77777777">
        <w:trPr>
          <w:trHeight w:val="794"/>
          <w:jc w:val="center"/>
        </w:trPr>
        <w:tc>
          <w:tcPr>
            <w:tcW w:w="2051" w:type="dxa"/>
            <w:tcBorders>
              <w:top w:val="single" w:sz="12" w:space="0" w:color="auto"/>
              <w:left w:val="single" w:sz="12" w:space="0" w:color="auto"/>
              <w:tl2br w:val="single" w:sz="4" w:space="0" w:color="auto"/>
            </w:tcBorders>
          </w:tcPr>
          <w:p w14:paraId="5215FBF5" w14:textId="77777777" w:rsidR="001D42F2" w:rsidRDefault="00B85784">
            <w:pPr>
              <w:pStyle w:val="DG"/>
              <w:ind w:firstLine="489"/>
              <w:jc w:val="right"/>
              <w:rPr>
                <w:szCs w:val="16"/>
              </w:rPr>
            </w:pPr>
            <w:r>
              <w:rPr>
                <w:rFonts w:hint="eastAsia"/>
                <w:szCs w:val="16"/>
              </w:rPr>
              <w:t>课程目标</w:t>
            </w:r>
          </w:p>
          <w:p w14:paraId="306FBC2D" w14:textId="77777777" w:rsidR="001D42F2" w:rsidRDefault="001D42F2">
            <w:pPr>
              <w:pStyle w:val="DG"/>
              <w:ind w:right="210"/>
              <w:jc w:val="left"/>
              <w:rPr>
                <w:szCs w:val="16"/>
              </w:rPr>
            </w:pPr>
          </w:p>
          <w:p w14:paraId="4992D07B" w14:textId="77777777" w:rsidR="001D42F2" w:rsidRDefault="00B85784">
            <w:pPr>
              <w:pStyle w:val="DG"/>
              <w:ind w:right="210"/>
              <w:jc w:val="left"/>
              <w:rPr>
                <w:szCs w:val="16"/>
              </w:rPr>
            </w:pPr>
            <w:r>
              <w:rPr>
                <w:rFonts w:hint="eastAsia"/>
                <w:szCs w:val="16"/>
              </w:rPr>
              <w:t>教学单元</w:t>
            </w:r>
          </w:p>
        </w:tc>
        <w:tc>
          <w:tcPr>
            <w:tcW w:w="992" w:type="dxa"/>
            <w:tcBorders>
              <w:top w:val="single" w:sz="12" w:space="0" w:color="auto"/>
            </w:tcBorders>
            <w:vAlign w:val="center"/>
          </w:tcPr>
          <w:p w14:paraId="2054D920" w14:textId="77777777" w:rsidR="001D42F2" w:rsidRDefault="00B85784">
            <w:pPr>
              <w:pStyle w:val="DG"/>
              <w:rPr>
                <w:szCs w:val="16"/>
              </w:rPr>
            </w:pPr>
            <w:r>
              <w:rPr>
                <w:rFonts w:hint="eastAsia"/>
                <w:szCs w:val="16"/>
              </w:rPr>
              <w:t>1</w:t>
            </w:r>
          </w:p>
          <w:p w14:paraId="721A5D50" w14:textId="77777777" w:rsidR="001D42F2" w:rsidRDefault="00B85784">
            <w:pPr>
              <w:pStyle w:val="DG"/>
              <w:rPr>
                <w:szCs w:val="16"/>
              </w:rPr>
            </w:pPr>
            <w:r>
              <w:rPr>
                <w:rFonts w:hint="eastAsia"/>
                <w:szCs w:val="16"/>
              </w:rPr>
              <w:t>词汇语法</w:t>
            </w:r>
          </w:p>
        </w:tc>
        <w:tc>
          <w:tcPr>
            <w:tcW w:w="1276" w:type="dxa"/>
            <w:tcBorders>
              <w:top w:val="single" w:sz="12" w:space="0" w:color="auto"/>
            </w:tcBorders>
            <w:vAlign w:val="center"/>
          </w:tcPr>
          <w:p w14:paraId="787ACB35" w14:textId="77777777" w:rsidR="001D42F2" w:rsidRDefault="00B85784">
            <w:pPr>
              <w:pStyle w:val="DG"/>
              <w:rPr>
                <w:szCs w:val="16"/>
              </w:rPr>
            </w:pPr>
            <w:r>
              <w:rPr>
                <w:rFonts w:hint="eastAsia"/>
                <w:szCs w:val="16"/>
              </w:rPr>
              <w:t>2</w:t>
            </w:r>
          </w:p>
          <w:p w14:paraId="19D2A7EB" w14:textId="77777777" w:rsidR="001D42F2" w:rsidRDefault="00B85784">
            <w:pPr>
              <w:pStyle w:val="DG"/>
              <w:rPr>
                <w:szCs w:val="16"/>
              </w:rPr>
            </w:pPr>
            <w:r>
              <w:rPr>
                <w:rFonts w:hint="eastAsia"/>
                <w:szCs w:val="16"/>
              </w:rPr>
              <w:t>听力理解</w:t>
            </w:r>
          </w:p>
        </w:tc>
        <w:tc>
          <w:tcPr>
            <w:tcW w:w="856" w:type="dxa"/>
            <w:tcBorders>
              <w:top w:val="single" w:sz="12" w:space="0" w:color="auto"/>
            </w:tcBorders>
            <w:vAlign w:val="center"/>
          </w:tcPr>
          <w:p w14:paraId="418098FE" w14:textId="77777777" w:rsidR="001D42F2" w:rsidRDefault="00B85784">
            <w:pPr>
              <w:pStyle w:val="DG"/>
              <w:rPr>
                <w:szCs w:val="16"/>
              </w:rPr>
            </w:pPr>
            <w:r>
              <w:rPr>
                <w:rFonts w:hint="eastAsia"/>
                <w:szCs w:val="16"/>
              </w:rPr>
              <w:t>3</w:t>
            </w:r>
          </w:p>
          <w:p w14:paraId="7D7A3212" w14:textId="77777777" w:rsidR="001D42F2" w:rsidRDefault="00B85784">
            <w:pPr>
              <w:pStyle w:val="DG"/>
              <w:rPr>
                <w:szCs w:val="16"/>
              </w:rPr>
            </w:pPr>
            <w:r>
              <w:rPr>
                <w:rFonts w:hint="eastAsia"/>
                <w:szCs w:val="16"/>
              </w:rPr>
              <w:t>口语表达</w:t>
            </w:r>
          </w:p>
        </w:tc>
        <w:tc>
          <w:tcPr>
            <w:tcW w:w="1099" w:type="dxa"/>
            <w:tcBorders>
              <w:top w:val="single" w:sz="12" w:space="0" w:color="auto"/>
            </w:tcBorders>
            <w:vAlign w:val="center"/>
          </w:tcPr>
          <w:p w14:paraId="53DFC8A9" w14:textId="77777777" w:rsidR="001D42F2" w:rsidRDefault="00B85784">
            <w:pPr>
              <w:pStyle w:val="DG"/>
              <w:rPr>
                <w:szCs w:val="16"/>
              </w:rPr>
            </w:pPr>
            <w:r>
              <w:rPr>
                <w:rFonts w:hint="eastAsia"/>
                <w:szCs w:val="16"/>
              </w:rPr>
              <w:t>4</w:t>
            </w:r>
          </w:p>
          <w:p w14:paraId="4B21D96E" w14:textId="77777777" w:rsidR="001D42F2" w:rsidRDefault="00B85784">
            <w:pPr>
              <w:pStyle w:val="DG"/>
              <w:rPr>
                <w:szCs w:val="16"/>
              </w:rPr>
            </w:pPr>
            <w:r>
              <w:rPr>
                <w:rFonts w:hint="eastAsia"/>
                <w:szCs w:val="16"/>
              </w:rPr>
              <w:t>阅读理解</w:t>
            </w:r>
          </w:p>
        </w:tc>
        <w:tc>
          <w:tcPr>
            <w:tcW w:w="1099" w:type="dxa"/>
            <w:tcBorders>
              <w:top w:val="single" w:sz="12" w:space="0" w:color="auto"/>
            </w:tcBorders>
            <w:vAlign w:val="center"/>
          </w:tcPr>
          <w:p w14:paraId="6C9F2939" w14:textId="77777777" w:rsidR="001D42F2" w:rsidRDefault="00B85784">
            <w:pPr>
              <w:pStyle w:val="DG"/>
              <w:rPr>
                <w:szCs w:val="16"/>
              </w:rPr>
            </w:pPr>
            <w:r>
              <w:rPr>
                <w:rFonts w:hint="eastAsia"/>
                <w:szCs w:val="16"/>
              </w:rPr>
              <w:t>5</w:t>
            </w:r>
          </w:p>
          <w:p w14:paraId="30FD6EDD" w14:textId="77777777" w:rsidR="001D42F2" w:rsidRDefault="00B85784">
            <w:pPr>
              <w:pStyle w:val="DG"/>
              <w:rPr>
                <w:szCs w:val="16"/>
              </w:rPr>
            </w:pPr>
            <w:r>
              <w:rPr>
                <w:rFonts w:hint="eastAsia"/>
                <w:szCs w:val="16"/>
              </w:rPr>
              <w:t>写作能力</w:t>
            </w:r>
          </w:p>
        </w:tc>
        <w:tc>
          <w:tcPr>
            <w:tcW w:w="1100" w:type="dxa"/>
            <w:tcBorders>
              <w:top w:val="single" w:sz="12" w:space="0" w:color="auto"/>
              <w:right w:val="single" w:sz="12" w:space="0" w:color="auto"/>
            </w:tcBorders>
            <w:vAlign w:val="center"/>
          </w:tcPr>
          <w:p w14:paraId="0592D135" w14:textId="77777777" w:rsidR="001D42F2" w:rsidRDefault="00B85784">
            <w:pPr>
              <w:pStyle w:val="DG"/>
              <w:rPr>
                <w:szCs w:val="16"/>
              </w:rPr>
            </w:pPr>
            <w:r>
              <w:rPr>
                <w:rFonts w:hint="eastAsia"/>
                <w:szCs w:val="16"/>
              </w:rPr>
              <w:t>6</w:t>
            </w:r>
          </w:p>
          <w:p w14:paraId="6C708537" w14:textId="77777777" w:rsidR="001D42F2" w:rsidRDefault="00B85784">
            <w:pPr>
              <w:pStyle w:val="DG"/>
              <w:rPr>
                <w:szCs w:val="16"/>
              </w:rPr>
            </w:pPr>
            <w:r>
              <w:rPr>
                <w:rFonts w:hint="eastAsia"/>
                <w:szCs w:val="16"/>
              </w:rPr>
              <w:t>翻译能力</w:t>
            </w:r>
          </w:p>
        </w:tc>
        <w:tc>
          <w:tcPr>
            <w:tcW w:w="1100" w:type="dxa"/>
            <w:tcBorders>
              <w:top w:val="single" w:sz="12" w:space="0" w:color="auto"/>
              <w:left w:val="single" w:sz="12" w:space="0" w:color="auto"/>
              <w:right w:val="single" w:sz="12" w:space="0" w:color="auto"/>
            </w:tcBorders>
            <w:vAlign w:val="center"/>
          </w:tcPr>
          <w:p w14:paraId="33B37A34" w14:textId="77777777" w:rsidR="001D42F2" w:rsidRDefault="00B85784">
            <w:pPr>
              <w:pStyle w:val="DG"/>
              <w:rPr>
                <w:szCs w:val="16"/>
              </w:rPr>
            </w:pPr>
            <w:r>
              <w:rPr>
                <w:rFonts w:hint="eastAsia"/>
                <w:szCs w:val="16"/>
              </w:rPr>
              <w:t>7</w:t>
            </w:r>
          </w:p>
          <w:p w14:paraId="0763F409" w14:textId="77777777" w:rsidR="001D42F2" w:rsidRDefault="00B85784">
            <w:pPr>
              <w:pStyle w:val="DG"/>
              <w:rPr>
                <w:szCs w:val="16"/>
              </w:rPr>
            </w:pPr>
            <w:r>
              <w:rPr>
                <w:rFonts w:hint="eastAsia"/>
                <w:szCs w:val="16"/>
              </w:rPr>
              <w:t>人文素养</w:t>
            </w:r>
          </w:p>
        </w:tc>
      </w:tr>
      <w:tr w:rsidR="001D42F2" w14:paraId="5CE92C1B" w14:textId="77777777">
        <w:trPr>
          <w:trHeight w:val="687"/>
          <w:jc w:val="center"/>
        </w:trPr>
        <w:tc>
          <w:tcPr>
            <w:tcW w:w="2051" w:type="dxa"/>
            <w:tcBorders>
              <w:left w:val="single" w:sz="12" w:space="0" w:color="auto"/>
            </w:tcBorders>
          </w:tcPr>
          <w:p w14:paraId="2B1770A3" w14:textId="77777777" w:rsidR="001D42F2" w:rsidRDefault="00B85784">
            <w:pPr>
              <w:pStyle w:val="DG0"/>
              <w:jc w:val="center"/>
              <w:rPr>
                <w:rFonts w:ascii="Times New Roman" w:hAnsi="Times New Roman" w:cs="Times New Roman"/>
                <w:sz w:val="21"/>
                <w:szCs w:val="21"/>
              </w:rPr>
            </w:pPr>
            <w:r>
              <w:rPr>
                <w:rFonts w:ascii="Times New Roman" w:eastAsiaTheme="minorEastAsia" w:hAnsi="Times New Roman" w:cs="Times New Roman"/>
                <w:sz w:val="21"/>
                <w:szCs w:val="21"/>
              </w:rPr>
              <w:t>Unit 1</w:t>
            </w:r>
            <w:r>
              <w:rPr>
                <w:rFonts w:ascii="Times New Roman" w:hAnsi="Times New Roman" w:cs="Times New Roman"/>
                <w:sz w:val="21"/>
                <w:szCs w:val="21"/>
              </w:rPr>
              <w:t xml:space="preserve"> </w:t>
            </w:r>
          </w:p>
          <w:p w14:paraId="3D48DDF4" w14:textId="77777777" w:rsidR="001D42F2" w:rsidRDefault="00B85784">
            <w:pPr>
              <w:pStyle w:val="DG0"/>
              <w:jc w:val="center"/>
              <w:rPr>
                <w:rFonts w:asciiTheme="minorEastAsia" w:eastAsiaTheme="minorEastAsia" w:hAnsiTheme="minorEastAsia"/>
                <w:sz w:val="21"/>
                <w:szCs w:val="21"/>
              </w:rPr>
            </w:pPr>
            <w:r>
              <w:rPr>
                <w:rFonts w:ascii="Times New Roman" w:hAnsi="Times New Roman" w:cs="Times New Roman"/>
                <w:sz w:val="21"/>
                <w:szCs w:val="21"/>
              </w:rPr>
              <w:t>Ocean Exploration</w:t>
            </w:r>
          </w:p>
        </w:tc>
        <w:tc>
          <w:tcPr>
            <w:tcW w:w="992" w:type="dxa"/>
            <w:vAlign w:val="center"/>
          </w:tcPr>
          <w:p w14:paraId="2F77B115"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276" w:type="dxa"/>
            <w:vAlign w:val="center"/>
          </w:tcPr>
          <w:p w14:paraId="1DD14B7F"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856" w:type="dxa"/>
            <w:vAlign w:val="center"/>
          </w:tcPr>
          <w:p w14:paraId="014A0AF3"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099" w:type="dxa"/>
            <w:vAlign w:val="center"/>
          </w:tcPr>
          <w:p w14:paraId="1092CE84"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099" w:type="dxa"/>
            <w:vAlign w:val="center"/>
          </w:tcPr>
          <w:p w14:paraId="6B09674F"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100" w:type="dxa"/>
            <w:tcBorders>
              <w:right w:val="single" w:sz="12" w:space="0" w:color="auto"/>
            </w:tcBorders>
            <w:vAlign w:val="center"/>
          </w:tcPr>
          <w:p w14:paraId="62CD205F"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100" w:type="dxa"/>
            <w:tcBorders>
              <w:left w:val="single" w:sz="12" w:space="0" w:color="auto"/>
              <w:right w:val="single" w:sz="12" w:space="0" w:color="auto"/>
            </w:tcBorders>
            <w:vAlign w:val="center"/>
          </w:tcPr>
          <w:p w14:paraId="725FB67F"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2566B4" w14:paraId="51FC2C9D" w14:textId="77777777">
        <w:trPr>
          <w:trHeight w:val="340"/>
          <w:jc w:val="center"/>
        </w:trPr>
        <w:tc>
          <w:tcPr>
            <w:tcW w:w="2051" w:type="dxa"/>
            <w:tcBorders>
              <w:left w:val="single" w:sz="12" w:space="0" w:color="auto"/>
            </w:tcBorders>
          </w:tcPr>
          <w:p w14:paraId="46AD885D" w14:textId="2B0EE284" w:rsidR="002566B4" w:rsidRDefault="002566B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Unit 2 China in Transition</w:t>
            </w:r>
          </w:p>
        </w:tc>
        <w:tc>
          <w:tcPr>
            <w:tcW w:w="992" w:type="dxa"/>
            <w:vAlign w:val="center"/>
          </w:tcPr>
          <w:p w14:paraId="0A5529AF" w14:textId="1D3C057D" w:rsidR="002566B4" w:rsidRDefault="002566B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276" w:type="dxa"/>
            <w:vAlign w:val="center"/>
          </w:tcPr>
          <w:p w14:paraId="002CE682" w14:textId="22AB55C4" w:rsidR="002566B4" w:rsidRDefault="002566B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856" w:type="dxa"/>
            <w:vAlign w:val="center"/>
          </w:tcPr>
          <w:p w14:paraId="5593CB16" w14:textId="22061360" w:rsidR="002566B4" w:rsidRDefault="002566B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099" w:type="dxa"/>
            <w:vAlign w:val="center"/>
          </w:tcPr>
          <w:p w14:paraId="21E2FE3C" w14:textId="5E22152D" w:rsidR="002566B4" w:rsidRDefault="002566B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099" w:type="dxa"/>
            <w:vAlign w:val="center"/>
          </w:tcPr>
          <w:p w14:paraId="1C401399" w14:textId="5C934E3D" w:rsidR="002566B4" w:rsidRDefault="002566B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100" w:type="dxa"/>
            <w:tcBorders>
              <w:right w:val="single" w:sz="12" w:space="0" w:color="auto"/>
            </w:tcBorders>
            <w:vAlign w:val="center"/>
          </w:tcPr>
          <w:p w14:paraId="613C9937" w14:textId="1A2D73C5" w:rsidR="002566B4" w:rsidRDefault="002566B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100" w:type="dxa"/>
            <w:tcBorders>
              <w:left w:val="single" w:sz="12" w:space="0" w:color="auto"/>
              <w:right w:val="single" w:sz="12" w:space="0" w:color="auto"/>
            </w:tcBorders>
            <w:vAlign w:val="center"/>
          </w:tcPr>
          <w:p w14:paraId="6CCEBB81" w14:textId="5CBF1ED6" w:rsidR="002566B4" w:rsidRDefault="002566B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1D42F2" w14:paraId="0D4144AF" w14:textId="77777777">
        <w:trPr>
          <w:trHeight w:val="340"/>
          <w:jc w:val="center"/>
        </w:trPr>
        <w:tc>
          <w:tcPr>
            <w:tcW w:w="2051" w:type="dxa"/>
            <w:tcBorders>
              <w:left w:val="single" w:sz="12" w:space="0" w:color="auto"/>
            </w:tcBorders>
          </w:tcPr>
          <w:p w14:paraId="784DFF51" w14:textId="77777777" w:rsidR="001D42F2" w:rsidRDefault="00B85784">
            <w:pPr>
              <w:pStyle w:val="DG0"/>
              <w:jc w:val="center"/>
              <w:rPr>
                <w:rFonts w:asciiTheme="minorEastAsia" w:eastAsiaTheme="minorEastAsia" w:hAnsiTheme="minorEastAsia"/>
                <w:sz w:val="21"/>
                <w:szCs w:val="21"/>
              </w:rPr>
            </w:pPr>
            <w:r>
              <w:rPr>
                <w:rFonts w:ascii="Times New Roman" w:eastAsiaTheme="minorEastAsia" w:hAnsi="Times New Roman" w:cs="Times New Roman"/>
                <w:sz w:val="21"/>
                <w:szCs w:val="21"/>
              </w:rPr>
              <w:t>Unit 3</w:t>
            </w:r>
            <w:r>
              <w:rPr>
                <w:rFonts w:ascii="Times New Roman" w:hAnsi="Times New Roman" w:cs="Times New Roman"/>
                <w:sz w:val="21"/>
                <w:szCs w:val="21"/>
              </w:rPr>
              <w:t xml:space="preserve"> Job Hunting</w:t>
            </w:r>
          </w:p>
        </w:tc>
        <w:tc>
          <w:tcPr>
            <w:tcW w:w="992" w:type="dxa"/>
            <w:vAlign w:val="center"/>
          </w:tcPr>
          <w:p w14:paraId="6348BBC3"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276" w:type="dxa"/>
            <w:vAlign w:val="center"/>
          </w:tcPr>
          <w:p w14:paraId="7858130F"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856" w:type="dxa"/>
            <w:vAlign w:val="center"/>
          </w:tcPr>
          <w:p w14:paraId="65E023E1"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099" w:type="dxa"/>
            <w:vAlign w:val="center"/>
          </w:tcPr>
          <w:p w14:paraId="62CD4B46"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099" w:type="dxa"/>
            <w:vAlign w:val="center"/>
          </w:tcPr>
          <w:p w14:paraId="78CDA2C7"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100" w:type="dxa"/>
            <w:tcBorders>
              <w:right w:val="single" w:sz="12" w:space="0" w:color="auto"/>
            </w:tcBorders>
            <w:vAlign w:val="center"/>
          </w:tcPr>
          <w:p w14:paraId="03EAB125"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100" w:type="dxa"/>
            <w:tcBorders>
              <w:left w:val="single" w:sz="12" w:space="0" w:color="auto"/>
              <w:right w:val="single" w:sz="12" w:space="0" w:color="auto"/>
            </w:tcBorders>
            <w:vAlign w:val="center"/>
          </w:tcPr>
          <w:p w14:paraId="5D9A8DDD"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1D42F2" w14:paraId="7F98A940" w14:textId="77777777">
        <w:trPr>
          <w:trHeight w:val="384"/>
          <w:jc w:val="center"/>
        </w:trPr>
        <w:tc>
          <w:tcPr>
            <w:tcW w:w="2051" w:type="dxa"/>
            <w:tcBorders>
              <w:left w:val="single" w:sz="12" w:space="0" w:color="auto"/>
            </w:tcBorders>
          </w:tcPr>
          <w:p w14:paraId="1BF4A88C"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期中测试</w:t>
            </w:r>
          </w:p>
        </w:tc>
        <w:tc>
          <w:tcPr>
            <w:tcW w:w="992" w:type="dxa"/>
            <w:vAlign w:val="center"/>
          </w:tcPr>
          <w:p w14:paraId="13F2B477"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276" w:type="dxa"/>
            <w:vAlign w:val="center"/>
          </w:tcPr>
          <w:p w14:paraId="6101F625"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856" w:type="dxa"/>
            <w:vAlign w:val="center"/>
          </w:tcPr>
          <w:p w14:paraId="234CDD22" w14:textId="77777777" w:rsidR="001D42F2" w:rsidRDefault="001D42F2">
            <w:pPr>
              <w:pStyle w:val="DG0"/>
              <w:jc w:val="center"/>
              <w:rPr>
                <w:rFonts w:asciiTheme="minorEastAsia" w:eastAsiaTheme="minorEastAsia" w:hAnsiTheme="minorEastAsia"/>
                <w:sz w:val="21"/>
                <w:szCs w:val="21"/>
              </w:rPr>
            </w:pPr>
          </w:p>
        </w:tc>
        <w:tc>
          <w:tcPr>
            <w:tcW w:w="1099" w:type="dxa"/>
            <w:vAlign w:val="center"/>
          </w:tcPr>
          <w:p w14:paraId="56CC2636"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099" w:type="dxa"/>
            <w:vAlign w:val="center"/>
          </w:tcPr>
          <w:p w14:paraId="70E2BCAE" w14:textId="77777777" w:rsidR="001D42F2" w:rsidRDefault="001D42F2">
            <w:pPr>
              <w:pStyle w:val="DG0"/>
              <w:jc w:val="center"/>
              <w:rPr>
                <w:rFonts w:asciiTheme="minorEastAsia" w:eastAsiaTheme="minorEastAsia" w:hAnsiTheme="minorEastAsia"/>
                <w:sz w:val="21"/>
                <w:szCs w:val="21"/>
              </w:rPr>
            </w:pPr>
          </w:p>
        </w:tc>
        <w:tc>
          <w:tcPr>
            <w:tcW w:w="1100" w:type="dxa"/>
            <w:tcBorders>
              <w:right w:val="single" w:sz="12" w:space="0" w:color="auto"/>
            </w:tcBorders>
            <w:vAlign w:val="center"/>
          </w:tcPr>
          <w:p w14:paraId="456D61F6"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100" w:type="dxa"/>
            <w:tcBorders>
              <w:left w:val="single" w:sz="12" w:space="0" w:color="auto"/>
              <w:right w:val="single" w:sz="12" w:space="0" w:color="auto"/>
            </w:tcBorders>
            <w:vAlign w:val="center"/>
          </w:tcPr>
          <w:p w14:paraId="1053F2DC"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1D42F2" w14:paraId="1A15783A" w14:textId="77777777">
        <w:trPr>
          <w:trHeight w:val="340"/>
          <w:jc w:val="center"/>
        </w:trPr>
        <w:tc>
          <w:tcPr>
            <w:tcW w:w="2051" w:type="dxa"/>
            <w:tcBorders>
              <w:left w:val="single" w:sz="12" w:space="0" w:color="auto"/>
            </w:tcBorders>
          </w:tcPr>
          <w:p w14:paraId="1EA1F975" w14:textId="77777777" w:rsidR="001D42F2" w:rsidRDefault="00B85784">
            <w:pPr>
              <w:pStyle w:val="DG0"/>
              <w:jc w:val="center"/>
              <w:rPr>
                <w:rFonts w:asciiTheme="minorEastAsia" w:eastAsiaTheme="minorEastAsia" w:hAnsiTheme="minorEastAsia"/>
                <w:sz w:val="21"/>
                <w:szCs w:val="21"/>
              </w:rPr>
            </w:pPr>
            <w:r>
              <w:rPr>
                <w:rFonts w:ascii="Times New Roman" w:eastAsiaTheme="minorEastAsia" w:hAnsi="Times New Roman" w:cs="Times New Roman"/>
                <w:sz w:val="21"/>
                <w:szCs w:val="21"/>
              </w:rPr>
              <w:t>Unit 4</w:t>
            </w:r>
            <w:r>
              <w:rPr>
                <w:rFonts w:ascii="Times New Roman" w:hAnsi="Times New Roman" w:cs="Times New Roman"/>
                <w:sz w:val="21"/>
                <w:szCs w:val="21"/>
              </w:rPr>
              <w:t xml:space="preserve"> Women Nobel Prize Winner</w:t>
            </w:r>
          </w:p>
        </w:tc>
        <w:tc>
          <w:tcPr>
            <w:tcW w:w="992" w:type="dxa"/>
            <w:vAlign w:val="center"/>
          </w:tcPr>
          <w:p w14:paraId="46EBC50F"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276" w:type="dxa"/>
            <w:vAlign w:val="center"/>
          </w:tcPr>
          <w:p w14:paraId="5DF3BC32"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856" w:type="dxa"/>
            <w:vAlign w:val="center"/>
          </w:tcPr>
          <w:p w14:paraId="6A87ABA5"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099" w:type="dxa"/>
            <w:vAlign w:val="center"/>
          </w:tcPr>
          <w:p w14:paraId="71D0BED7"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099" w:type="dxa"/>
            <w:vAlign w:val="center"/>
          </w:tcPr>
          <w:p w14:paraId="70363F81"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100" w:type="dxa"/>
            <w:tcBorders>
              <w:right w:val="single" w:sz="12" w:space="0" w:color="auto"/>
            </w:tcBorders>
            <w:vAlign w:val="center"/>
          </w:tcPr>
          <w:p w14:paraId="6C2F2C60"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100" w:type="dxa"/>
            <w:tcBorders>
              <w:left w:val="single" w:sz="12" w:space="0" w:color="auto"/>
              <w:right w:val="single" w:sz="12" w:space="0" w:color="auto"/>
            </w:tcBorders>
            <w:vAlign w:val="center"/>
          </w:tcPr>
          <w:p w14:paraId="68C64A18"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1D42F2" w14:paraId="25D2B8CC" w14:textId="77777777" w:rsidTr="002566B4">
        <w:trPr>
          <w:trHeight w:val="423"/>
          <w:jc w:val="center"/>
        </w:trPr>
        <w:tc>
          <w:tcPr>
            <w:tcW w:w="2051" w:type="dxa"/>
            <w:tcBorders>
              <w:left w:val="single" w:sz="12" w:space="0" w:color="auto"/>
            </w:tcBorders>
          </w:tcPr>
          <w:p w14:paraId="44B20610" w14:textId="77777777" w:rsidR="001D42F2" w:rsidRDefault="00B85784">
            <w:pPr>
              <w:pStyle w:val="DG0"/>
              <w:jc w:val="center"/>
              <w:rPr>
                <w:rFonts w:asciiTheme="minorEastAsia" w:eastAsiaTheme="minorEastAsia" w:hAnsiTheme="minorEastAsia"/>
                <w:sz w:val="21"/>
                <w:szCs w:val="21"/>
              </w:rPr>
            </w:pPr>
            <w:r>
              <w:rPr>
                <w:rFonts w:ascii="Times New Roman" w:eastAsiaTheme="minorEastAsia" w:hAnsi="Times New Roman" w:cs="Times New Roman"/>
                <w:sz w:val="21"/>
                <w:szCs w:val="21"/>
              </w:rPr>
              <w:t>Unit 5</w:t>
            </w:r>
            <w:r>
              <w:rPr>
                <w:rFonts w:ascii="Times New Roman" w:hAnsi="Times New Roman" w:cs="Times New Roman"/>
                <w:sz w:val="21"/>
                <w:szCs w:val="21"/>
              </w:rPr>
              <w:t xml:space="preserve"> Cyber Language</w:t>
            </w:r>
          </w:p>
        </w:tc>
        <w:tc>
          <w:tcPr>
            <w:tcW w:w="992" w:type="dxa"/>
            <w:vAlign w:val="center"/>
          </w:tcPr>
          <w:p w14:paraId="7C9F681A"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276" w:type="dxa"/>
            <w:vAlign w:val="center"/>
          </w:tcPr>
          <w:p w14:paraId="0A69BAEA"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856" w:type="dxa"/>
            <w:vAlign w:val="center"/>
          </w:tcPr>
          <w:p w14:paraId="15345417"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099" w:type="dxa"/>
            <w:vAlign w:val="center"/>
          </w:tcPr>
          <w:p w14:paraId="138AA8DC"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099" w:type="dxa"/>
            <w:vAlign w:val="center"/>
          </w:tcPr>
          <w:p w14:paraId="497CC3BB"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100" w:type="dxa"/>
            <w:tcBorders>
              <w:right w:val="single" w:sz="12" w:space="0" w:color="auto"/>
            </w:tcBorders>
            <w:vAlign w:val="center"/>
          </w:tcPr>
          <w:p w14:paraId="526DC588"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100" w:type="dxa"/>
            <w:tcBorders>
              <w:right w:val="single" w:sz="12" w:space="0" w:color="auto"/>
            </w:tcBorders>
            <w:vAlign w:val="center"/>
          </w:tcPr>
          <w:p w14:paraId="583FE220"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1D42F2" w14:paraId="71AE7DBE" w14:textId="77777777">
        <w:trPr>
          <w:trHeight w:val="340"/>
          <w:jc w:val="center"/>
        </w:trPr>
        <w:tc>
          <w:tcPr>
            <w:tcW w:w="2051" w:type="dxa"/>
            <w:tcBorders>
              <w:left w:val="single" w:sz="12" w:space="0" w:color="auto"/>
            </w:tcBorders>
          </w:tcPr>
          <w:p w14:paraId="2008356A" w14:textId="36869727" w:rsidR="001D42F2" w:rsidRDefault="00B85784" w:rsidP="002566B4">
            <w:pPr>
              <w:pStyle w:val="DG0"/>
              <w:jc w:val="center"/>
              <w:rPr>
                <w:rFonts w:ascii="Times New Roman" w:eastAsiaTheme="minorEastAsia" w:hAnsi="Times New Roman" w:cs="Times New Roman"/>
                <w:sz w:val="21"/>
                <w:szCs w:val="21"/>
              </w:rPr>
            </w:pPr>
            <w:r>
              <w:rPr>
                <w:rFonts w:asciiTheme="minorEastAsia" w:eastAsiaTheme="minorEastAsia" w:hAnsiTheme="minorEastAsia" w:hint="eastAsia"/>
                <w:sz w:val="21"/>
                <w:szCs w:val="21"/>
              </w:rPr>
              <w:t>四级强化训练1-</w:t>
            </w:r>
            <w:r w:rsidR="002566B4">
              <w:rPr>
                <w:rFonts w:asciiTheme="minorEastAsia" w:eastAsiaTheme="minorEastAsia" w:hAnsiTheme="minorEastAsia"/>
                <w:sz w:val="21"/>
                <w:szCs w:val="21"/>
              </w:rPr>
              <w:t>5</w:t>
            </w:r>
          </w:p>
        </w:tc>
        <w:tc>
          <w:tcPr>
            <w:tcW w:w="992" w:type="dxa"/>
            <w:vAlign w:val="center"/>
          </w:tcPr>
          <w:p w14:paraId="75F5EC09"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276" w:type="dxa"/>
            <w:vAlign w:val="center"/>
          </w:tcPr>
          <w:p w14:paraId="766D0EE0"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856" w:type="dxa"/>
            <w:vAlign w:val="center"/>
          </w:tcPr>
          <w:p w14:paraId="50E0A015" w14:textId="77777777" w:rsidR="001D42F2" w:rsidRDefault="001D42F2">
            <w:pPr>
              <w:pStyle w:val="DG0"/>
              <w:jc w:val="center"/>
              <w:rPr>
                <w:rFonts w:asciiTheme="minorEastAsia" w:eastAsiaTheme="minorEastAsia" w:hAnsiTheme="minorEastAsia"/>
                <w:sz w:val="21"/>
                <w:szCs w:val="21"/>
              </w:rPr>
            </w:pPr>
          </w:p>
        </w:tc>
        <w:tc>
          <w:tcPr>
            <w:tcW w:w="1099" w:type="dxa"/>
            <w:vAlign w:val="center"/>
          </w:tcPr>
          <w:p w14:paraId="546A3772"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099" w:type="dxa"/>
            <w:vAlign w:val="center"/>
          </w:tcPr>
          <w:p w14:paraId="09DDE6E3"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100" w:type="dxa"/>
            <w:tcBorders>
              <w:right w:val="single" w:sz="12" w:space="0" w:color="auto"/>
            </w:tcBorders>
            <w:vAlign w:val="center"/>
          </w:tcPr>
          <w:p w14:paraId="20EF371B"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100" w:type="dxa"/>
            <w:tcBorders>
              <w:right w:val="single" w:sz="12" w:space="0" w:color="auto"/>
            </w:tcBorders>
            <w:vAlign w:val="center"/>
          </w:tcPr>
          <w:p w14:paraId="1421D9D5"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1D42F2" w14:paraId="7947A6E9" w14:textId="77777777">
        <w:trPr>
          <w:trHeight w:val="340"/>
          <w:jc w:val="center"/>
        </w:trPr>
        <w:tc>
          <w:tcPr>
            <w:tcW w:w="2051" w:type="dxa"/>
            <w:tcBorders>
              <w:left w:val="single" w:sz="12" w:space="0" w:color="auto"/>
              <w:bottom w:val="single" w:sz="12" w:space="0" w:color="auto"/>
            </w:tcBorders>
          </w:tcPr>
          <w:p w14:paraId="4E1AD929"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口试</w:t>
            </w:r>
          </w:p>
        </w:tc>
        <w:tc>
          <w:tcPr>
            <w:tcW w:w="992" w:type="dxa"/>
            <w:tcBorders>
              <w:bottom w:val="single" w:sz="12" w:space="0" w:color="auto"/>
            </w:tcBorders>
            <w:vAlign w:val="center"/>
          </w:tcPr>
          <w:p w14:paraId="7709CC8A" w14:textId="77777777" w:rsidR="001D42F2" w:rsidRDefault="001D42F2">
            <w:pPr>
              <w:pStyle w:val="DG0"/>
              <w:jc w:val="center"/>
              <w:rPr>
                <w:rFonts w:asciiTheme="minorEastAsia" w:eastAsiaTheme="minorEastAsia" w:hAnsiTheme="minorEastAsia"/>
                <w:sz w:val="21"/>
                <w:szCs w:val="21"/>
              </w:rPr>
            </w:pPr>
          </w:p>
        </w:tc>
        <w:tc>
          <w:tcPr>
            <w:tcW w:w="1276" w:type="dxa"/>
            <w:tcBorders>
              <w:bottom w:val="single" w:sz="12" w:space="0" w:color="auto"/>
            </w:tcBorders>
            <w:vAlign w:val="center"/>
          </w:tcPr>
          <w:p w14:paraId="4DF8B162" w14:textId="77777777" w:rsidR="001D42F2" w:rsidRDefault="001D42F2">
            <w:pPr>
              <w:pStyle w:val="DG0"/>
              <w:jc w:val="center"/>
              <w:rPr>
                <w:rFonts w:asciiTheme="minorEastAsia" w:eastAsiaTheme="minorEastAsia" w:hAnsiTheme="minorEastAsia"/>
                <w:sz w:val="21"/>
                <w:szCs w:val="21"/>
              </w:rPr>
            </w:pPr>
          </w:p>
        </w:tc>
        <w:tc>
          <w:tcPr>
            <w:tcW w:w="856" w:type="dxa"/>
            <w:tcBorders>
              <w:bottom w:val="single" w:sz="12" w:space="0" w:color="auto"/>
            </w:tcBorders>
            <w:vAlign w:val="center"/>
          </w:tcPr>
          <w:p w14:paraId="58B9E221"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099" w:type="dxa"/>
            <w:tcBorders>
              <w:bottom w:val="single" w:sz="12" w:space="0" w:color="auto"/>
            </w:tcBorders>
            <w:vAlign w:val="center"/>
          </w:tcPr>
          <w:p w14:paraId="6E24EA8C" w14:textId="77777777" w:rsidR="001D42F2" w:rsidRDefault="001D42F2">
            <w:pPr>
              <w:pStyle w:val="DG0"/>
              <w:jc w:val="center"/>
              <w:rPr>
                <w:rFonts w:asciiTheme="minorEastAsia" w:eastAsiaTheme="minorEastAsia" w:hAnsiTheme="minorEastAsia"/>
                <w:sz w:val="21"/>
                <w:szCs w:val="21"/>
              </w:rPr>
            </w:pPr>
          </w:p>
        </w:tc>
        <w:tc>
          <w:tcPr>
            <w:tcW w:w="1099" w:type="dxa"/>
            <w:tcBorders>
              <w:bottom w:val="single" w:sz="12" w:space="0" w:color="auto"/>
            </w:tcBorders>
            <w:vAlign w:val="center"/>
          </w:tcPr>
          <w:p w14:paraId="1946DF8B" w14:textId="77777777" w:rsidR="001D42F2" w:rsidRDefault="001D42F2">
            <w:pPr>
              <w:pStyle w:val="DG0"/>
              <w:jc w:val="center"/>
              <w:rPr>
                <w:rFonts w:asciiTheme="minorEastAsia" w:eastAsiaTheme="minorEastAsia" w:hAnsiTheme="minorEastAsia"/>
                <w:sz w:val="21"/>
                <w:szCs w:val="21"/>
              </w:rPr>
            </w:pPr>
          </w:p>
        </w:tc>
        <w:tc>
          <w:tcPr>
            <w:tcW w:w="1100" w:type="dxa"/>
            <w:tcBorders>
              <w:bottom w:val="single" w:sz="12" w:space="0" w:color="auto"/>
              <w:right w:val="single" w:sz="12" w:space="0" w:color="auto"/>
            </w:tcBorders>
            <w:vAlign w:val="center"/>
          </w:tcPr>
          <w:p w14:paraId="4EFA9383" w14:textId="77777777" w:rsidR="001D42F2" w:rsidRDefault="001D42F2">
            <w:pPr>
              <w:pStyle w:val="DG0"/>
              <w:jc w:val="center"/>
              <w:rPr>
                <w:rFonts w:asciiTheme="minorEastAsia" w:eastAsiaTheme="minorEastAsia" w:hAnsiTheme="minorEastAsia"/>
                <w:sz w:val="21"/>
                <w:szCs w:val="21"/>
              </w:rPr>
            </w:pPr>
          </w:p>
        </w:tc>
        <w:tc>
          <w:tcPr>
            <w:tcW w:w="1100" w:type="dxa"/>
            <w:tcBorders>
              <w:bottom w:val="single" w:sz="12" w:space="0" w:color="auto"/>
              <w:right w:val="single" w:sz="12" w:space="0" w:color="auto"/>
            </w:tcBorders>
            <w:vAlign w:val="center"/>
          </w:tcPr>
          <w:p w14:paraId="7DF9F562"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bl>
    <w:p w14:paraId="4CDB31A7" w14:textId="77777777" w:rsidR="001D42F2" w:rsidRDefault="00B85784">
      <w:pPr>
        <w:pStyle w:val="DG2"/>
        <w:spacing w:beforeLines="100" w:before="326" w:after="163"/>
      </w:pPr>
      <w:r>
        <w:rPr>
          <w:rFonts w:hint="eastAsia"/>
        </w:rPr>
        <w:t>（三）课程教学方法与学时分配</w:t>
      </w:r>
    </w:p>
    <w:tbl>
      <w:tblPr>
        <w:tblStyle w:val="ac"/>
        <w:tblW w:w="5000" w:type="pct"/>
        <w:jc w:val="center"/>
        <w:tblCellMar>
          <w:left w:w="85" w:type="dxa"/>
          <w:right w:w="85" w:type="dxa"/>
        </w:tblCellMar>
        <w:tblLook w:val="04A0" w:firstRow="1" w:lastRow="0" w:firstColumn="1" w:lastColumn="0" w:noHBand="0" w:noVBand="1"/>
      </w:tblPr>
      <w:tblGrid>
        <w:gridCol w:w="1872"/>
        <w:gridCol w:w="2521"/>
        <w:gridCol w:w="1972"/>
        <w:gridCol w:w="725"/>
        <w:gridCol w:w="669"/>
        <w:gridCol w:w="717"/>
      </w:tblGrid>
      <w:tr w:rsidR="001D42F2" w14:paraId="1ED4B241" w14:textId="77777777">
        <w:trPr>
          <w:trHeight w:val="340"/>
          <w:jc w:val="center"/>
        </w:trPr>
        <w:tc>
          <w:tcPr>
            <w:tcW w:w="1872" w:type="dxa"/>
            <w:vMerge w:val="restart"/>
            <w:tcBorders>
              <w:top w:val="single" w:sz="12" w:space="0" w:color="auto"/>
              <w:left w:val="single" w:sz="12" w:space="0" w:color="auto"/>
            </w:tcBorders>
            <w:tcMar>
              <w:top w:w="57" w:type="dxa"/>
              <w:left w:w="85" w:type="dxa"/>
              <w:bottom w:w="57" w:type="dxa"/>
              <w:right w:w="85" w:type="dxa"/>
            </w:tcMar>
            <w:vAlign w:val="center"/>
          </w:tcPr>
          <w:p w14:paraId="100CBAFF" w14:textId="77777777" w:rsidR="001D42F2" w:rsidRDefault="00B85784">
            <w:pPr>
              <w:snapToGrid w:val="0"/>
              <w:jc w:val="center"/>
              <w:rPr>
                <w:rFonts w:ascii="黑体" w:eastAsia="黑体" w:hAnsi="黑体"/>
                <w:bCs/>
                <w:sz w:val="21"/>
                <w:szCs w:val="21"/>
              </w:rPr>
            </w:pPr>
            <w:r>
              <w:rPr>
                <w:rFonts w:ascii="黑体" w:eastAsia="黑体" w:hAnsi="黑体" w:hint="eastAsia"/>
                <w:bCs/>
                <w:sz w:val="21"/>
                <w:szCs w:val="21"/>
              </w:rPr>
              <w:t>教学单元</w:t>
            </w:r>
          </w:p>
        </w:tc>
        <w:tc>
          <w:tcPr>
            <w:tcW w:w="2521" w:type="dxa"/>
            <w:vMerge w:val="restart"/>
            <w:tcBorders>
              <w:top w:val="single" w:sz="12" w:space="0" w:color="auto"/>
            </w:tcBorders>
            <w:tcMar>
              <w:top w:w="57" w:type="dxa"/>
              <w:left w:w="85" w:type="dxa"/>
              <w:bottom w:w="57" w:type="dxa"/>
              <w:right w:w="85" w:type="dxa"/>
            </w:tcMar>
            <w:vAlign w:val="center"/>
          </w:tcPr>
          <w:p w14:paraId="536E8E9E" w14:textId="77777777" w:rsidR="001D42F2" w:rsidRDefault="00B85784">
            <w:pPr>
              <w:pStyle w:val="DG"/>
              <w:rPr>
                <w:szCs w:val="21"/>
              </w:rPr>
            </w:pPr>
            <w:r>
              <w:rPr>
                <w:rFonts w:ascii="黑体" w:hAnsi="黑体" w:hint="eastAsia"/>
                <w:szCs w:val="21"/>
              </w:rPr>
              <w:t>教与学方式</w:t>
            </w:r>
          </w:p>
        </w:tc>
        <w:tc>
          <w:tcPr>
            <w:tcW w:w="1972" w:type="dxa"/>
            <w:vMerge w:val="restart"/>
            <w:tcBorders>
              <w:top w:val="single" w:sz="12" w:space="0" w:color="auto"/>
            </w:tcBorders>
            <w:tcMar>
              <w:top w:w="57" w:type="dxa"/>
              <w:left w:w="85" w:type="dxa"/>
              <w:bottom w:w="57" w:type="dxa"/>
              <w:right w:w="85" w:type="dxa"/>
            </w:tcMar>
            <w:vAlign w:val="center"/>
          </w:tcPr>
          <w:p w14:paraId="53623643" w14:textId="77777777" w:rsidR="001D42F2" w:rsidRDefault="00B85784">
            <w:pPr>
              <w:pStyle w:val="DG"/>
              <w:rPr>
                <w:rFonts w:ascii="黑体" w:hAnsi="黑体"/>
                <w:szCs w:val="21"/>
              </w:rPr>
            </w:pPr>
            <w:r>
              <w:rPr>
                <w:rFonts w:ascii="黑体" w:hAnsi="黑体" w:hint="eastAsia"/>
                <w:szCs w:val="21"/>
              </w:rPr>
              <w:t>考核方式</w:t>
            </w:r>
          </w:p>
        </w:tc>
        <w:tc>
          <w:tcPr>
            <w:tcW w:w="2111" w:type="dxa"/>
            <w:gridSpan w:val="3"/>
            <w:tcBorders>
              <w:top w:val="single" w:sz="12" w:space="0" w:color="auto"/>
              <w:right w:val="single" w:sz="12" w:space="0" w:color="auto"/>
            </w:tcBorders>
            <w:tcMar>
              <w:top w:w="57" w:type="dxa"/>
              <w:left w:w="85" w:type="dxa"/>
              <w:bottom w:w="57" w:type="dxa"/>
              <w:right w:w="85" w:type="dxa"/>
            </w:tcMar>
            <w:vAlign w:val="center"/>
          </w:tcPr>
          <w:p w14:paraId="79C893A2" w14:textId="77777777" w:rsidR="001D42F2" w:rsidRDefault="00B85784">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1D42F2" w14:paraId="2E9E3A46" w14:textId="77777777">
        <w:trPr>
          <w:trHeight w:val="340"/>
          <w:jc w:val="center"/>
        </w:trPr>
        <w:tc>
          <w:tcPr>
            <w:tcW w:w="1872" w:type="dxa"/>
            <w:vMerge/>
            <w:tcBorders>
              <w:left w:val="single" w:sz="12" w:space="0" w:color="auto"/>
            </w:tcBorders>
            <w:tcMar>
              <w:top w:w="57" w:type="dxa"/>
              <w:left w:w="85" w:type="dxa"/>
              <w:bottom w:w="57" w:type="dxa"/>
              <w:right w:w="85" w:type="dxa"/>
            </w:tcMar>
          </w:tcPr>
          <w:p w14:paraId="60C71997" w14:textId="77777777" w:rsidR="001D42F2" w:rsidRDefault="001D42F2">
            <w:pPr>
              <w:snapToGrid w:val="0"/>
              <w:jc w:val="center"/>
              <w:rPr>
                <w:rFonts w:ascii="黑体" w:eastAsia="黑体" w:hAnsi="黑体"/>
                <w:bCs/>
                <w:sz w:val="21"/>
                <w:szCs w:val="21"/>
              </w:rPr>
            </w:pPr>
          </w:p>
        </w:tc>
        <w:tc>
          <w:tcPr>
            <w:tcW w:w="2521" w:type="dxa"/>
            <w:vMerge/>
            <w:tcMar>
              <w:top w:w="57" w:type="dxa"/>
              <w:left w:w="85" w:type="dxa"/>
              <w:bottom w:w="57" w:type="dxa"/>
              <w:right w:w="85" w:type="dxa"/>
            </w:tcMar>
          </w:tcPr>
          <w:p w14:paraId="512D959D" w14:textId="77777777" w:rsidR="001D42F2" w:rsidRDefault="001D42F2">
            <w:pPr>
              <w:snapToGrid w:val="0"/>
              <w:jc w:val="center"/>
              <w:rPr>
                <w:rFonts w:ascii="黑体" w:eastAsia="黑体" w:hAnsi="黑体"/>
                <w:bCs/>
                <w:sz w:val="21"/>
                <w:szCs w:val="21"/>
              </w:rPr>
            </w:pPr>
          </w:p>
        </w:tc>
        <w:tc>
          <w:tcPr>
            <w:tcW w:w="1972" w:type="dxa"/>
            <w:vMerge/>
            <w:tcMar>
              <w:top w:w="57" w:type="dxa"/>
              <w:left w:w="85" w:type="dxa"/>
              <w:bottom w:w="57" w:type="dxa"/>
              <w:right w:w="85" w:type="dxa"/>
            </w:tcMar>
          </w:tcPr>
          <w:p w14:paraId="5CD1871E" w14:textId="77777777" w:rsidR="001D42F2" w:rsidRDefault="001D42F2">
            <w:pPr>
              <w:snapToGrid w:val="0"/>
              <w:jc w:val="center"/>
              <w:rPr>
                <w:rFonts w:ascii="黑体" w:eastAsia="黑体" w:hAnsi="黑体"/>
                <w:bCs/>
                <w:sz w:val="21"/>
                <w:szCs w:val="21"/>
              </w:rPr>
            </w:pPr>
          </w:p>
        </w:tc>
        <w:tc>
          <w:tcPr>
            <w:tcW w:w="725" w:type="dxa"/>
            <w:tcMar>
              <w:top w:w="57" w:type="dxa"/>
              <w:left w:w="85" w:type="dxa"/>
              <w:bottom w:w="57" w:type="dxa"/>
              <w:right w:w="85" w:type="dxa"/>
            </w:tcMar>
            <w:vAlign w:val="center"/>
          </w:tcPr>
          <w:p w14:paraId="6D3976FE" w14:textId="77777777" w:rsidR="001D42F2" w:rsidRDefault="00B85784">
            <w:pPr>
              <w:snapToGrid w:val="0"/>
              <w:jc w:val="center"/>
              <w:rPr>
                <w:rFonts w:ascii="黑体" w:eastAsia="黑体" w:hAnsi="黑体"/>
                <w:bCs/>
                <w:sz w:val="21"/>
                <w:szCs w:val="21"/>
              </w:rPr>
            </w:pPr>
            <w:r>
              <w:rPr>
                <w:rFonts w:ascii="黑体" w:eastAsia="黑体" w:hAnsi="黑体" w:hint="eastAsia"/>
                <w:bCs/>
                <w:sz w:val="21"/>
                <w:szCs w:val="21"/>
              </w:rPr>
              <w:t>理论</w:t>
            </w:r>
          </w:p>
        </w:tc>
        <w:tc>
          <w:tcPr>
            <w:tcW w:w="669" w:type="dxa"/>
            <w:tcMar>
              <w:top w:w="57" w:type="dxa"/>
              <w:left w:w="85" w:type="dxa"/>
              <w:bottom w:w="57" w:type="dxa"/>
              <w:right w:w="85" w:type="dxa"/>
            </w:tcMar>
            <w:vAlign w:val="center"/>
          </w:tcPr>
          <w:p w14:paraId="5096DA18" w14:textId="77777777" w:rsidR="001D42F2" w:rsidRDefault="00B85784">
            <w:pPr>
              <w:snapToGrid w:val="0"/>
              <w:jc w:val="center"/>
              <w:rPr>
                <w:rFonts w:ascii="黑体" w:eastAsia="黑体" w:hAnsi="黑体"/>
                <w:bCs/>
                <w:sz w:val="21"/>
                <w:szCs w:val="21"/>
              </w:rPr>
            </w:pPr>
            <w:r>
              <w:rPr>
                <w:rFonts w:ascii="黑体" w:eastAsia="黑体" w:hAnsi="黑体" w:hint="eastAsia"/>
                <w:bCs/>
                <w:sz w:val="21"/>
                <w:szCs w:val="21"/>
              </w:rPr>
              <w:t>实践</w:t>
            </w:r>
          </w:p>
        </w:tc>
        <w:tc>
          <w:tcPr>
            <w:tcW w:w="717" w:type="dxa"/>
            <w:tcBorders>
              <w:right w:val="single" w:sz="12" w:space="0" w:color="auto"/>
            </w:tcBorders>
            <w:tcMar>
              <w:top w:w="57" w:type="dxa"/>
              <w:left w:w="85" w:type="dxa"/>
              <w:bottom w:w="57" w:type="dxa"/>
              <w:right w:w="85" w:type="dxa"/>
            </w:tcMar>
            <w:vAlign w:val="center"/>
          </w:tcPr>
          <w:p w14:paraId="4639B33E" w14:textId="77777777" w:rsidR="001D42F2" w:rsidRDefault="00B85784">
            <w:pPr>
              <w:snapToGrid w:val="0"/>
              <w:jc w:val="center"/>
              <w:rPr>
                <w:rFonts w:ascii="黑体" w:eastAsia="黑体" w:hAnsi="黑体"/>
                <w:bCs/>
                <w:sz w:val="21"/>
                <w:szCs w:val="21"/>
              </w:rPr>
            </w:pPr>
            <w:r>
              <w:rPr>
                <w:rFonts w:ascii="黑体" w:eastAsia="黑体" w:hAnsi="黑体" w:hint="eastAsia"/>
                <w:bCs/>
                <w:sz w:val="21"/>
                <w:szCs w:val="21"/>
              </w:rPr>
              <w:t>小计</w:t>
            </w:r>
          </w:p>
        </w:tc>
      </w:tr>
      <w:tr w:rsidR="001D42F2" w14:paraId="013EC417" w14:textId="77777777">
        <w:trPr>
          <w:trHeight w:val="454"/>
          <w:jc w:val="center"/>
        </w:trPr>
        <w:tc>
          <w:tcPr>
            <w:tcW w:w="1872" w:type="dxa"/>
            <w:tcBorders>
              <w:left w:val="single" w:sz="12" w:space="0" w:color="auto"/>
            </w:tcBorders>
            <w:tcMar>
              <w:top w:w="57" w:type="dxa"/>
              <w:left w:w="85" w:type="dxa"/>
              <w:bottom w:w="57" w:type="dxa"/>
              <w:right w:w="85" w:type="dxa"/>
            </w:tcMar>
            <w:vAlign w:val="center"/>
          </w:tcPr>
          <w:p w14:paraId="072E66BA" w14:textId="77777777" w:rsidR="001D42F2" w:rsidRDefault="00B85784">
            <w:pPr>
              <w:snapToGrid w:val="0"/>
              <w:jc w:val="center"/>
              <w:rPr>
                <w:rFonts w:ascii="Times New Roman" w:hAnsi="Times New Roman"/>
                <w:sz w:val="21"/>
                <w:szCs w:val="21"/>
              </w:rPr>
            </w:pPr>
            <w:r>
              <w:rPr>
                <w:rFonts w:ascii="Times New Roman" w:hAnsi="Times New Roman" w:cs="Times New Roman"/>
                <w:sz w:val="21"/>
                <w:szCs w:val="21"/>
              </w:rPr>
              <w:t>Unit 1</w:t>
            </w:r>
            <w:r>
              <w:rPr>
                <w:rFonts w:ascii="Times New Roman" w:hAnsi="Times New Roman" w:hint="eastAsia"/>
                <w:sz w:val="21"/>
                <w:szCs w:val="21"/>
              </w:rPr>
              <w:t xml:space="preserve"> </w:t>
            </w:r>
          </w:p>
          <w:p w14:paraId="1A279223" w14:textId="77777777" w:rsidR="001D42F2" w:rsidRDefault="00B85784">
            <w:pPr>
              <w:snapToGrid w:val="0"/>
              <w:jc w:val="center"/>
              <w:rPr>
                <w:rFonts w:ascii="Times New Roman" w:hAnsi="Times New Roman" w:cs="Times New Roman"/>
                <w:bCs/>
                <w:sz w:val="21"/>
                <w:szCs w:val="21"/>
              </w:rPr>
            </w:pPr>
            <w:r>
              <w:rPr>
                <w:rFonts w:ascii="Times New Roman" w:hAnsi="Times New Roman" w:hint="eastAsia"/>
                <w:sz w:val="21"/>
                <w:szCs w:val="21"/>
              </w:rPr>
              <w:t>Ocean</w:t>
            </w:r>
            <w:r>
              <w:rPr>
                <w:rFonts w:ascii="Times New Roman" w:hAnsi="Times New Roman"/>
                <w:sz w:val="21"/>
                <w:szCs w:val="21"/>
              </w:rPr>
              <w:t xml:space="preserve"> Exploration</w:t>
            </w:r>
          </w:p>
        </w:tc>
        <w:tc>
          <w:tcPr>
            <w:tcW w:w="2521" w:type="dxa"/>
            <w:tcMar>
              <w:top w:w="57" w:type="dxa"/>
              <w:left w:w="85" w:type="dxa"/>
              <w:bottom w:w="57" w:type="dxa"/>
              <w:right w:w="85" w:type="dxa"/>
            </w:tcMar>
            <w:vAlign w:val="center"/>
          </w:tcPr>
          <w:p w14:paraId="7B1E14C4" w14:textId="77777777" w:rsidR="001D42F2" w:rsidRDefault="00B85784">
            <w:pPr>
              <w:snapToGrid w:val="0"/>
              <w:spacing w:line="288" w:lineRule="auto"/>
              <w:jc w:val="center"/>
              <w:rPr>
                <w:sz w:val="21"/>
                <w:szCs w:val="21"/>
              </w:rPr>
            </w:pPr>
            <w:r>
              <w:rPr>
                <w:rFonts w:hint="eastAsia"/>
                <w:sz w:val="21"/>
                <w:szCs w:val="21"/>
              </w:rPr>
              <w:t>讲述教学法、讨论教学法、P</w:t>
            </w:r>
            <w:r>
              <w:rPr>
                <w:sz w:val="21"/>
                <w:szCs w:val="21"/>
              </w:rPr>
              <w:t>BL</w:t>
            </w:r>
          </w:p>
        </w:tc>
        <w:tc>
          <w:tcPr>
            <w:tcW w:w="1972" w:type="dxa"/>
            <w:tcMar>
              <w:top w:w="57" w:type="dxa"/>
              <w:left w:w="85" w:type="dxa"/>
              <w:bottom w:w="57" w:type="dxa"/>
              <w:right w:w="85" w:type="dxa"/>
            </w:tcMar>
            <w:vAlign w:val="center"/>
          </w:tcPr>
          <w:p w14:paraId="4C0F8B0E" w14:textId="77777777" w:rsidR="001D42F2" w:rsidRDefault="00B85784">
            <w:pPr>
              <w:snapToGrid w:val="0"/>
              <w:spacing w:line="288" w:lineRule="auto"/>
              <w:jc w:val="center"/>
              <w:rPr>
                <w:sz w:val="21"/>
                <w:szCs w:val="21"/>
              </w:rPr>
            </w:pPr>
            <w:r>
              <w:rPr>
                <w:rFonts w:hint="eastAsia"/>
                <w:sz w:val="21"/>
                <w:szCs w:val="21"/>
              </w:rPr>
              <w:t>期末笔试、线上学习、线下作业、口试</w:t>
            </w:r>
          </w:p>
        </w:tc>
        <w:tc>
          <w:tcPr>
            <w:tcW w:w="725" w:type="dxa"/>
            <w:tcMar>
              <w:top w:w="57" w:type="dxa"/>
              <w:left w:w="85" w:type="dxa"/>
              <w:bottom w:w="57" w:type="dxa"/>
              <w:right w:w="85" w:type="dxa"/>
            </w:tcMar>
            <w:vAlign w:val="center"/>
          </w:tcPr>
          <w:p w14:paraId="0B5668A3" w14:textId="77777777" w:rsidR="001D42F2" w:rsidRDefault="00B85784">
            <w:pPr>
              <w:snapToGrid w:val="0"/>
              <w:jc w:val="center"/>
              <w:rPr>
                <w:rFonts w:ascii="Times New Roman" w:hAnsi="Times New Roman"/>
                <w:bCs/>
                <w:sz w:val="21"/>
                <w:szCs w:val="21"/>
              </w:rPr>
            </w:pPr>
            <w:r>
              <w:rPr>
                <w:rFonts w:ascii="Times New Roman" w:hAnsi="Times New Roman" w:hint="eastAsia"/>
                <w:bCs/>
                <w:sz w:val="21"/>
                <w:szCs w:val="21"/>
              </w:rPr>
              <w:t>8</w:t>
            </w:r>
          </w:p>
        </w:tc>
        <w:tc>
          <w:tcPr>
            <w:tcW w:w="669" w:type="dxa"/>
            <w:tcMar>
              <w:top w:w="57" w:type="dxa"/>
              <w:left w:w="85" w:type="dxa"/>
              <w:bottom w:w="57" w:type="dxa"/>
              <w:right w:w="85" w:type="dxa"/>
            </w:tcMar>
            <w:vAlign w:val="center"/>
          </w:tcPr>
          <w:p w14:paraId="0CF8F2CF" w14:textId="77777777" w:rsidR="001D42F2" w:rsidRDefault="001D42F2">
            <w:pPr>
              <w:snapToGrid w:val="0"/>
              <w:jc w:val="center"/>
              <w:rPr>
                <w:rFonts w:ascii="Times New Roman" w:hAnsi="Times New Roman"/>
                <w:bCs/>
                <w:sz w:val="21"/>
                <w:szCs w:val="21"/>
              </w:rPr>
            </w:pPr>
          </w:p>
        </w:tc>
        <w:tc>
          <w:tcPr>
            <w:tcW w:w="717" w:type="dxa"/>
            <w:tcBorders>
              <w:right w:val="single" w:sz="12" w:space="0" w:color="auto"/>
            </w:tcBorders>
            <w:tcMar>
              <w:top w:w="57" w:type="dxa"/>
              <w:left w:w="85" w:type="dxa"/>
              <w:bottom w:w="57" w:type="dxa"/>
              <w:right w:w="85" w:type="dxa"/>
            </w:tcMar>
            <w:vAlign w:val="center"/>
          </w:tcPr>
          <w:p w14:paraId="4587AE83" w14:textId="77777777" w:rsidR="001D42F2" w:rsidRDefault="00B85784">
            <w:pPr>
              <w:snapToGrid w:val="0"/>
              <w:jc w:val="center"/>
              <w:rPr>
                <w:rFonts w:ascii="Times New Roman" w:hAnsi="Times New Roman"/>
                <w:bCs/>
                <w:sz w:val="21"/>
                <w:szCs w:val="21"/>
              </w:rPr>
            </w:pPr>
            <w:r>
              <w:rPr>
                <w:rFonts w:ascii="Times New Roman" w:hAnsi="Times New Roman"/>
                <w:bCs/>
                <w:sz w:val="21"/>
                <w:szCs w:val="21"/>
              </w:rPr>
              <w:t>8</w:t>
            </w:r>
          </w:p>
        </w:tc>
      </w:tr>
      <w:tr w:rsidR="00B73C85" w14:paraId="0E146943" w14:textId="77777777">
        <w:trPr>
          <w:trHeight w:val="454"/>
          <w:jc w:val="center"/>
        </w:trPr>
        <w:tc>
          <w:tcPr>
            <w:tcW w:w="1872" w:type="dxa"/>
            <w:tcBorders>
              <w:left w:val="single" w:sz="12" w:space="0" w:color="auto"/>
            </w:tcBorders>
            <w:tcMar>
              <w:top w:w="57" w:type="dxa"/>
              <w:left w:w="85" w:type="dxa"/>
              <w:bottom w:w="57" w:type="dxa"/>
              <w:right w:w="85" w:type="dxa"/>
            </w:tcMar>
            <w:vAlign w:val="center"/>
          </w:tcPr>
          <w:p w14:paraId="4016F207" w14:textId="4B4FC358" w:rsidR="00B73C85" w:rsidRDefault="00B73C85">
            <w:pPr>
              <w:snapToGrid w:val="0"/>
              <w:jc w:val="center"/>
              <w:rPr>
                <w:rFonts w:ascii="Times New Roman" w:hAnsi="Times New Roman" w:cs="Times New Roman"/>
                <w:sz w:val="21"/>
                <w:szCs w:val="21"/>
              </w:rPr>
            </w:pPr>
            <w:r>
              <w:rPr>
                <w:rFonts w:ascii="Times New Roman" w:hAnsi="Times New Roman" w:cs="Times New Roman"/>
                <w:sz w:val="21"/>
                <w:szCs w:val="21"/>
              </w:rPr>
              <w:t>Unit 2</w:t>
            </w:r>
          </w:p>
          <w:p w14:paraId="78C35D34" w14:textId="4E05E7C7" w:rsidR="00B73C85" w:rsidRDefault="00B73C85">
            <w:pPr>
              <w:snapToGrid w:val="0"/>
              <w:jc w:val="center"/>
              <w:rPr>
                <w:rFonts w:ascii="Times New Roman" w:hAnsi="Times New Roman" w:cs="Times New Roman"/>
                <w:sz w:val="21"/>
                <w:szCs w:val="21"/>
              </w:rPr>
            </w:pPr>
            <w:r>
              <w:rPr>
                <w:rFonts w:ascii="Times New Roman" w:hAnsi="Times New Roman" w:cs="Times New Roman"/>
                <w:sz w:val="21"/>
                <w:szCs w:val="21"/>
              </w:rPr>
              <w:t>China in Transition</w:t>
            </w:r>
          </w:p>
        </w:tc>
        <w:tc>
          <w:tcPr>
            <w:tcW w:w="2521" w:type="dxa"/>
            <w:tcMar>
              <w:top w:w="57" w:type="dxa"/>
              <w:left w:w="85" w:type="dxa"/>
              <w:bottom w:w="57" w:type="dxa"/>
              <w:right w:w="85" w:type="dxa"/>
            </w:tcMar>
            <w:vAlign w:val="center"/>
          </w:tcPr>
          <w:p w14:paraId="79DB9870" w14:textId="25427A81" w:rsidR="00B73C85" w:rsidRDefault="00B73C85">
            <w:pPr>
              <w:snapToGrid w:val="0"/>
              <w:jc w:val="center"/>
              <w:rPr>
                <w:sz w:val="21"/>
                <w:szCs w:val="21"/>
              </w:rPr>
            </w:pPr>
            <w:r>
              <w:rPr>
                <w:rFonts w:hint="eastAsia"/>
                <w:sz w:val="21"/>
                <w:szCs w:val="21"/>
              </w:rPr>
              <w:t>讲述教学法、讨论教学法、P</w:t>
            </w:r>
            <w:r>
              <w:rPr>
                <w:sz w:val="21"/>
                <w:szCs w:val="21"/>
              </w:rPr>
              <w:t>BL</w:t>
            </w:r>
          </w:p>
        </w:tc>
        <w:tc>
          <w:tcPr>
            <w:tcW w:w="1972" w:type="dxa"/>
            <w:tcMar>
              <w:top w:w="57" w:type="dxa"/>
              <w:left w:w="85" w:type="dxa"/>
              <w:bottom w:w="57" w:type="dxa"/>
              <w:right w:w="85" w:type="dxa"/>
            </w:tcMar>
            <w:vAlign w:val="center"/>
          </w:tcPr>
          <w:p w14:paraId="7873E6F6" w14:textId="77777777" w:rsidR="00B73C85" w:rsidRDefault="00B73C85">
            <w:pPr>
              <w:snapToGrid w:val="0"/>
              <w:jc w:val="center"/>
              <w:rPr>
                <w:sz w:val="21"/>
                <w:szCs w:val="21"/>
              </w:rPr>
            </w:pPr>
          </w:p>
        </w:tc>
        <w:tc>
          <w:tcPr>
            <w:tcW w:w="725" w:type="dxa"/>
            <w:tcMar>
              <w:top w:w="57" w:type="dxa"/>
              <w:left w:w="85" w:type="dxa"/>
              <w:bottom w:w="57" w:type="dxa"/>
              <w:right w:w="85" w:type="dxa"/>
            </w:tcMar>
            <w:vAlign w:val="center"/>
          </w:tcPr>
          <w:p w14:paraId="11706953" w14:textId="0B94C21B" w:rsidR="00B73C85" w:rsidRDefault="002263FC">
            <w:pPr>
              <w:snapToGrid w:val="0"/>
              <w:jc w:val="center"/>
              <w:rPr>
                <w:rFonts w:ascii="Times New Roman" w:hAnsi="Times New Roman"/>
                <w:bCs/>
                <w:sz w:val="21"/>
                <w:szCs w:val="21"/>
              </w:rPr>
            </w:pPr>
            <w:r>
              <w:rPr>
                <w:rFonts w:ascii="Times New Roman" w:hAnsi="Times New Roman"/>
                <w:bCs/>
                <w:sz w:val="21"/>
                <w:szCs w:val="21"/>
              </w:rPr>
              <w:t>8</w:t>
            </w:r>
          </w:p>
        </w:tc>
        <w:tc>
          <w:tcPr>
            <w:tcW w:w="669" w:type="dxa"/>
            <w:tcMar>
              <w:top w:w="57" w:type="dxa"/>
              <w:left w:w="85" w:type="dxa"/>
              <w:bottom w:w="57" w:type="dxa"/>
              <w:right w:w="85" w:type="dxa"/>
            </w:tcMar>
            <w:vAlign w:val="center"/>
          </w:tcPr>
          <w:p w14:paraId="208555AB" w14:textId="77777777" w:rsidR="00B73C85" w:rsidRDefault="00B73C85">
            <w:pPr>
              <w:snapToGrid w:val="0"/>
              <w:jc w:val="center"/>
              <w:rPr>
                <w:rFonts w:ascii="Times New Roman" w:hAnsi="Times New Roman"/>
                <w:bCs/>
                <w:sz w:val="21"/>
                <w:szCs w:val="21"/>
              </w:rPr>
            </w:pPr>
          </w:p>
        </w:tc>
        <w:tc>
          <w:tcPr>
            <w:tcW w:w="717" w:type="dxa"/>
            <w:tcBorders>
              <w:right w:val="single" w:sz="12" w:space="0" w:color="auto"/>
            </w:tcBorders>
            <w:tcMar>
              <w:top w:w="57" w:type="dxa"/>
              <w:left w:w="85" w:type="dxa"/>
              <w:bottom w:w="57" w:type="dxa"/>
              <w:right w:w="85" w:type="dxa"/>
            </w:tcMar>
            <w:vAlign w:val="center"/>
          </w:tcPr>
          <w:p w14:paraId="363443A9" w14:textId="64E74665" w:rsidR="00B73C85" w:rsidRDefault="002263FC">
            <w:pPr>
              <w:snapToGrid w:val="0"/>
              <w:jc w:val="center"/>
              <w:rPr>
                <w:rFonts w:ascii="Times New Roman" w:hAnsi="Times New Roman"/>
                <w:bCs/>
                <w:sz w:val="21"/>
                <w:szCs w:val="21"/>
              </w:rPr>
            </w:pPr>
            <w:r>
              <w:rPr>
                <w:rFonts w:ascii="Times New Roman" w:hAnsi="Times New Roman"/>
                <w:bCs/>
                <w:sz w:val="21"/>
                <w:szCs w:val="21"/>
              </w:rPr>
              <w:t>8</w:t>
            </w:r>
          </w:p>
        </w:tc>
      </w:tr>
      <w:tr w:rsidR="001D42F2" w14:paraId="1830FB27" w14:textId="77777777">
        <w:trPr>
          <w:trHeight w:val="454"/>
          <w:jc w:val="center"/>
        </w:trPr>
        <w:tc>
          <w:tcPr>
            <w:tcW w:w="1872" w:type="dxa"/>
            <w:tcBorders>
              <w:left w:val="single" w:sz="12" w:space="0" w:color="auto"/>
            </w:tcBorders>
            <w:tcMar>
              <w:top w:w="57" w:type="dxa"/>
              <w:left w:w="85" w:type="dxa"/>
              <w:bottom w:w="57" w:type="dxa"/>
              <w:right w:w="85" w:type="dxa"/>
            </w:tcMar>
            <w:vAlign w:val="center"/>
          </w:tcPr>
          <w:p w14:paraId="5FF55A6E" w14:textId="77777777" w:rsidR="001D42F2" w:rsidRDefault="00B85784">
            <w:pPr>
              <w:snapToGrid w:val="0"/>
              <w:jc w:val="center"/>
              <w:rPr>
                <w:rFonts w:ascii="Times New Roman" w:hAnsi="Times New Roman" w:cs="Times New Roman"/>
                <w:sz w:val="21"/>
                <w:szCs w:val="21"/>
              </w:rPr>
            </w:pPr>
            <w:r>
              <w:rPr>
                <w:rFonts w:ascii="Times New Roman" w:hAnsi="Times New Roman" w:cs="Times New Roman"/>
                <w:sz w:val="21"/>
                <w:szCs w:val="21"/>
              </w:rPr>
              <w:t xml:space="preserve">Unit </w:t>
            </w:r>
            <w:r>
              <w:rPr>
                <w:rFonts w:ascii="Times New Roman" w:hAnsi="Times New Roman" w:cs="Times New Roman" w:hint="eastAsia"/>
                <w:sz w:val="21"/>
                <w:szCs w:val="21"/>
              </w:rPr>
              <w:t>3</w:t>
            </w:r>
          </w:p>
          <w:p w14:paraId="629B1104" w14:textId="77777777" w:rsidR="001D42F2" w:rsidRDefault="00B85784">
            <w:pPr>
              <w:snapToGrid w:val="0"/>
              <w:jc w:val="center"/>
              <w:rPr>
                <w:rFonts w:ascii="Times New Roman" w:hAnsi="Times New Roman" w:cs="Times New Roman"/>
                <w:bCs/>
                <w:sz w:val="21"/>
                <w:szCs w:val="21"/>
              </w:rPr>
            </w:pPr>
            <w:r>
              <w:rPr>
                <w:rFonts w:ascii="Times New Roman" w:hAnsi="Times New Roman" w:hint="eastAsia"/>
                <w:sz w:val="21"/>
                <w:szCs w:val="21"/>
              </w:rPr>
              <w:t>Job Hunting</w:t>
            </w:r>
          </w:p>
        </w:tc>
        <w:tc>
          <w:tcPr>
            <w:tcW w:w="2521" w:type="dxa"/>
            <w:tcMar>
              <w:top w:w="57" w:type="dxa"/>
              <w:left w:w="85" w:type="dxa"/>
              <w:bottom w:w="57" w:type="dxa"/>
              <w:right w:w="85" w:type="dxa"/>
            </w:tcMar>
            <w:vAlign w:val="center"/>
          </w:tcPr>
          <w:p w14:paraId="71E8B0B3" w14:textId="77777777" w:rsidR="001D42F2" w:rsidRDefault="00B85784">
            <w:pPr>
              <w:snapToGrid w:val="0"/>
              <w:jc w:val="center"/>
              <w:rPr>
                <w:rFonts w:ascii="Times New Roman" w:hAnsi="Times New Roman"/>
                <w:bCs/>
                <w:sz w:val="21"/>
                <w:szCs w:val="21"/>
              </w:rPr>
            </w:pPr>
            <w:r>
              <w:rPr>
                <w:rFonts w:hint="eastAsia"/>
                <w:sz w:val="21"/>
                <w:szCs w:val="21"/>
              </w:rPr>
              <w:t>讲述教学法、讨论教学法、</w:t>
            </w:r>
            <w:r>
              <w:rPr>
                <w:sz w:val="21"/>
                <w:szCs w:val="21"/>
              </w:rPr>
              <w:t>PBL</w:t>
            </w:r>
          </w:p>
        </w:tc>
        <w:tc>
          <w:tcPr>
            <w:tcW w:w="1972" w:type="dxa"/>
            <w:tcMar>
              <w:top w:w="57" w:type="dxa"/>
              <w:left w:w="85" w:type="dxa"/>
              <w:bottom w:w="57" w:type="dxa"/>
              <w:right w:w="85" w:type="dxa"/>
            </w:tcMar>
            <w:vAlign w:val="center"/>
          </w:tcPr>
          <w:p w14:paraId="06CFB299" w14:textId="77777777" w:rsidR="001D42F2" w:rsidRDefault="00B85784">
            <w:pPr>
              <w:snapToGrid w:val="0"/>
              <w:jc w:val="center"/>
              <w:rPr>
                <w:rFonts w:ascii="Times New Roman" w:hAnsi="Times New Roman"/>
                <w:bCs/>
                <w:sz w:val="21"/>
                <w:szCs w:val="21"/>
              </w:rPr>
            </w:pPr>
            <w:r>
              <w:rPr>
                <w:rFonts w:hint="eastAsia"/>
                <w:sz w:val="21"/>
                <w:szCs w:val="21"/>
              </w:rPr>
              <w:t>期末笔试、线上学习、线下作业、口试</w:t>
            </w:r>
          </w:p>
        </w:tc>
        <w:tc>
          <w:tcPr>
            <w:tcW w:w="725" w:type="dxa"/>
            <w:tcMar>
              <w:top w:w="57" w:type="dxa"/>
              <w:left w:w="85" w:type="dxa"/>
              <w:bottom w:w="57" w:type="dxa"/>
              <w:right w:w="85" w:type="dxa"/>
            </w:tcMar>
            <w:vAlign w:val="center"/>
          </w:tcPr>
          <w:p w14:paraId="69035CE3" w14:textId="5144CF0E" w:rsidR="001D42F2" w:rsidRDefault="002263FC">
            <w:pPr>
              <w:snapToGrid w:val="0"/>
              <w:jc w:val="center"/>
              <w:rPr>
                <w:rFonts w:ascii="Times New Roman" w:hAnsi="Times New Roman"/>
                <w:bCs/>
                <w:sz w:val="21"/>
                <w:szCs w:val="21"/>
              </w:rPr>
            </w:pPr>
            <w:r>
              <w:rPr>
                <w:rFonts w:ascii="Times New Roman" w:hAnsi="Times New Roman"/>
                <w:bCs/>
                <w:sz w:val="21"/>
                <w:szCs w:val="21"/>
              </w:rPr>
              <w:t>6</w:t>
            </w:r>
          </w:p>
        </w:tc>
        <w:tc>
          <w:tcPr>
            <w:tcW w:w="669" w:type="dxa"/>
            <w:tcMar>
              <w:top w:w="57" w:type="dxa"/>
              <w:left w:w="85" w:type="dxa"/>
              <w:bottom w:w="57" w:type="dxa"/>
              <w:right w:w="85" w:type="dxa"/>
            </w:tcMar>
            <w:vAlign w:val="center"/>
          </w:tcPr>
          <w:p w14:paraId="410F7157" w14:textId="77777777" w:rsidR="001D42F2" w:rsidRDefault="001D42F2">
            <w:pPr>
              <w:snapToGrid w:val="0"/>
              <w:jc w:val="center"/>
              <w:rPr>
                <w:rFonts w:ascii="Times New Roman" w:hAnsi="Times New Roman"/>
                <w:bCs/>
                <w:sz w:val="21"/>
                <w:szCs w:val="21"/>
              </w:rPr>
            </w:pPr>
          </w:p>
        </w:tc>
        <w:tc>
          <w:tcPr>
            <w:tcW w:w="717" w:type="dxa"/>
            <w:tcBorders>
              <w:right w:val="single" w:sz="12" w:space="0" w:color="auto"/>
            </w:tcBorders>
            <w:tcMar>
              <w:top w:w="57" w:type="dxa"/>
              <w:left w:w="85" w:type="dxa"/>
              <w:bottom w:w="57" w:type="dxa"/>
              <w:right w:w="85" w:type="dxa"/>
            </w:tcMar>
            <w:vAlign w:val="center"/>
          </w:tcPr>
          <w:p w14:paraId="087C00A2" w14:textId="770F4B67" w:rsidR="001D42F2" w:rsidRDefault="002263FC">
            <w:pPr>
              <w:snapToGrid w:val="0"/>
              <w:jc w:val="center"/>
              <w:rPr>
                <w:rFonts w:ascii="Times New Roman" w:hAnsi="Times New Roman"/>
                <w:bCs/>
                <w:sz w:val="21"/>
                <w:szCs w:val="21"/>
              </w:rPr>
            </w:pPr>
            <w:r>
              <w:rPr>
                <w:rFonts w:ascii="Times New Roman" w:hAnsi="Times New Roman"/>
                <w:bCs/>
                <w:sz w:val="21"/>
                <w:szCs w:val="21"/>
              </w:rPr>
              <w:t>6</w:t>
            </w:r>
          </w:p>
        </w:tc>
      </w:tr>
      <w:tr w:rsidR="001D42F2" w14:paraId="276DE43C" w14:textId="77777777">
        <w:trPr>
          <w:trHeight w:val="562"/>
          <w:jc w:val="center"/>
        </w:trPr>
        <w:tc>
          <w:tcPr>
            <w:tcW w:w="1872" w:type="dxa"/>
            <w:tcBorders>
              <w:left w:val="single" w:sz="12" w:space="0" w:color="auto"/>
            </w:tcBorders>
            <w:tcMar>
              <w:top w:w="57" w:type="dxa"/>
              <w:left w:w="85" w:type="dxa"/>
              <w:bottom w:w="57" w:type="dxa"/>
              <w:right w:w="85" w:type="dxa"/>
            </w:tcMar>
            <w:vAlign w:val="center"/>
          </w:tcPr>
          <w:p w14:paraId="2A1FD8C4" w14:textId="77777777" w:rsidR="001D42F2" w:rsidRDefault="00B85784">
            <w:pPr>
              <w:snapToGrid w:val="0"/>
              <w:jc w:val="center"/>
              <w:rPr>
                <w:sz w:val="21"/>
                <w:szCs w:val="21"/>
              </w:rPr>
            </w:pPr>
            <w:r>
              <w:rPr>
                <w:rFonts w:hint="eastAsia"/>
                <w:sz w:val="21"/>
                <w:szCs w:val="21"/>
              </w:rPr>
              <w:t>期中测试</w:t>
            </w:r>
          </w:p>
        </w:tc>
        <w:tc>
          <w:tcPr>
            <w:tcW w:w="2521" w:type="dxa"/>
            <w:tcMar>
              <w:top w:w="57" w:type="dxa"/>
              <w:left w:w="85" w:type="dxa"/>
              <w:bottom w:w="57" w:type="dxa"/>
              <w:right w:w="85" w:type="dxa"/>
            </w:tcMar>
            <w:vAlign w:val="center"/>
          </w:tcPr>
          <w:p w14:paraId="22CBA9A0" w14:textId="77777777" w:rsidR="001D42F2" w:rsidRDefault="00B85784">
            <w:pPr>
              <w:snapToGrid w:val="0"/>
              <w:jc w:val="center"/>
              <w:rPr>
                <w:rFonts w:ascii="Times New Roman" w:hAnsi="Times New Roman"/>
                <w:bCs/>
                <w:sz w:val="21"/>
                <w:szCs w:val="21"/>
              </w:rPr>
            </w:pPr>
            <w:r>
              <w:rPr>
                <w:rFonts w:hint="eastAsia"/>
                <w:sz w:val="21"/>
                <w:szCs w:val="21"/>
              </w:rPr>
              <w:t>随堂测试、练习教学法、解决问题学习法</w:t>
            </w:r>
          </w:p>
        </w:tc>
        <w:tc>
          <w:tcPr>
            <w:tcW w:w="1972" w:type="dxa"/>
            <w:tcMar>
              <w:top w:w="57" w:type="dxa"/>
              <w:left w:w="85" w:type="dxa"/>
              <w:bottom w:w="57" w:type="dxa"/>
              <w:right w:w="85" w:type="dxa"/>
            </w:tcMar>
            <w:vAlign w:val="center"/>
          </w:tcPr>
          <w:p w14:paraId="7A373178" w14:textId="77777777" w:rsidR="001D42F2" w:rsidRDefault="00B85784">
            <w:pPr>
              <w:snapToGrid w:val="0"/>
              <w:jc w:val="center"/>
              <w:rPr>
                <w:rFonts w:ascii="Times New Roman" w:hAnsi="Times New Roman"/>
                <w:bCs/>
                <w:sz w:val="21"/>
                <w:szCs w:val="21"/>
              </w:rPr>
            </w:pPr>
            <w:r>
              <w:rPr>
                <w:rFonts w:hint="eastAsia"/>
                <w:sz w:val="21"/>
                <w:szCs w:val="21"/>
              </w:rPr>
              <w:t>线下作业</w:t>
            </w:r>
          </w:p>
        </w:tc>
        <w:tc>
          <w:tcPr>
            <w:tcW w:w="725" w:type="dxa"/>
            <w:tcMar>
              <w:top w:w="57" w:type="dxa"/>
              <w:left w:w="85" w:type="dxa"/>
              <w:bottom w:w="57" w:type="dxa"/>
              <w:right w:w="85" w:type="dxa"/>
            </w:tcMar>
            <w:vAlign w:val="center"/>
          </w:tcPr>
          <w:p w14:paraId="3271BA56" w14:textId="36B9ABDF" w:rsidR="001D42F2" w:rsidRDefault="002263FC">
            <w:pPr>
              <w:snapToGrid w:val="0"/>
              <w:jc w:val="center"/>
              <w:rPr>
                <w:rFonts w:ascii="Times New Roman" w:hAnsi="Times New Roman"/>
                <w:bCs/>
                <w:sz w:val="21"/>
                <w:szCs w:val="21"/>
              </w:rPr>
            </w:pPr>
            <w:r>
              <w:rPr>
                <w:rFonts w:ascii="Times New Roman" w:hAnsi="Times New Roman"/>
                <w:bCs/>
                <w:sz w:val="21"/>
                <w:szCs w:val="21"/>
              </w:rPr>
              <w:t>2</w:t>
            </w:r>
          </w:p>
        </w:tc>
        <w:tc>
          <w:tcPr>
            <w:tcW w:w="669" w:type="dxa"/>
            <w:tcMar>
              <w:top w:w="57" w:type="dxa"/>
              <w:left w:w="85" w:type="dxa"/>
              <w:bottom w:w="57" w:type="dxa"/>
              <w:right w:w="85" w:type="dxa"/>
            </w:tcMar>
            <w:vAlign w:val="center"/>
          </w:tcPr>
          <w:p w14:paraId="500644E4" w14:textId="77777777" w:rsidR="001D42F2" w:rsidRDefault="001D42F2">
            <w:pPr>
              <w:snapToGrid w:val="0"/>
              <w:jc w:val="center"/>
              <w:rPr>
                <w:rFonts w:ascii="Times New Roman" w:hAnsi="Times New Roman"/>
                <w:bCs/>
                <w:sz w:val="21"/>
                <w:szCs w:val="21"/>
              </w:rPr>
            </w:pPr>
          </w:p>
        </w:tc>
        <w:tc>
          <w:tcPr>
            <w:tcW w:w="717" w:type="dxa"/>
            <w:tcBorders>
              <w:right w:val="single" w:sz="12" w:space="0" w:color="auto"/>
            </w:tcBorders>
            <w:tcMar>
              <w:top w:w="57" w:type="dxa"/>
              <w:left w:w="85" w:type="dxa"/>
              <w:bottom w:w="57" w:type="dxa"/>
              <w:right w:w="85" w:type="dxa"/>
            </w:tcMar>
            <w:vAlign w:val="center"/>
          </w:tcPr>
          <w:p w14:paraId="1B8DBBE4" w14:textId="64AD7A07" w:rsidR="001D42F2" w:rsidRDefault="002263FC">
            <w:pPr>
              <w:snapToGrid w:val="0"/>
              <w:jc w:val="center"/>
              <w:rPr>
                <w:rFonts w:ascii="Times New Roman" w:hAnsi="Times New Roman"/>
                <w:bCs/>
                <w:sz w:val="21"/>
                <w:szCs w:val="21"/>
              </w:rPr>
            </w:pPr>
            <w:r>
              <w:rPr>
                <w:rFonts w:ascii="Times New Roman" w:hAnsi="Times New Roman"/>
                <w:bCs/>
                <w:sz w:val="21"/>
                <w:szCs w:val="21"/>
              </w:rPr>
              <w:t>2</w:t>
            </w:r>
          </w:p>
        </w:tc>
      </w:tr>
      <w:tr w:rsidR="001D42F2" w14:paraId="507B609D" w14:textId="77777777">
        <w:trPr>
          <w:trHeight w:val="454"/>
          <w:jc w:val="center"/>
        </w:trPr>
        <w:tc>
          <w:tcPr>
            <w:tcW w:w="1872" w:type="dxa"/>
            <w:tcBorders>
              <w:left w:val="single" w:sz="12" w:space="0" w:color="auto"/>
            </w:tcBorders>
            <w:tcMar>
              <w:top w:w="57" w:type="dxa"/>
              <w:left w:w="85" w:type="dxa"/>
              <w:bottom w:w="57" w:type="dxa"/>
              <w:right w:w="85" w:type="dxa"/>
            </w:tcMar>
            <w:vAlign w:val="center"/>
          </w:tcPr>
          <w:p w14:paraId="3DD9936F" w14:textId="77777777" w:rsidR="001D42F2" w:rsidRDefault="00B85784">
            <w:pPr>
              <w:snapToGrid w:val="0"/>
              <w:jc w:val="center"/>
              <w:rPr>
                <w:rFonts w:ascii="Times New Roman" w:hAnsi="Times New Roman" w:cs="Times New Roman"/>
                <w:sz w:val="21"/>
                <w:szCs w:val="21"/>
              </w:rPr>
            </w:pPr>
            <w:r>
              <w:rPr>
                <w:rFonts w:ascii="Times New Roman" w:hAnsi="Times New Roman" w:cs="Times New Roman" w:hint="eastAsia"/>
                <w:sz w:val="21"/>
                <w:szCs w:val="21"/>
              </w:rPr>
              <w:t>Unit 4</w:t>
            </w:r>
          </w:p>
          <w:p w14:paraId="5EF9E7A8" w14:textId="77777777" w:rsidR="001D42F2" w:rsidRDefault="00B85784">
            <w:pPr>
              <w:snapToGrid w:val="0"/>
              <w:jc w:val="center"/>
              <w:rPr>
                <w:rFonts w:ascii="Times New Roman" w:hAnsi="Times New Roman" w:cs="Times New Roman"/>
                <w:sz w:val="21"/>
                <w:szCs w:val="21"/>
              </w:rPr>
            </w:pPr>
            <w:r>
              <w:rPr>
                <w:rFonts w:ascii="Times New Roman" w:hAnsi="Times New Roman" w:hint="eastAsia"/>
                <w:sz w:val="21"/>
                <w:szCs w:val="21"/>
              </w:rPr>
              <w:t>Wome</w:t>
            </w:r>
            <w:r>
              <w:rPr>
                <w:rFonts w:ascii="Times New Roman" w:hAnsi="Times New Roman"/>
                <w:sz w:val="21"/>
                <w:szCs w:val="21"/>
              </w:rPr>
              <w:t>n Nobel Prize Winners</w:t>
            </w:r>
          </w:p>
        </w:tc>
        <w:tc>
          <w:tcPr>
            <w:tcW w:w="2521" w:type="dxa"/>
            <w:tcMar>
              <w:top w:w="57" w:type="dxa"/>
              <w:left w:w="85" w:type="dxa"/>
              <w:bottom w:w="57" w:type="dxa"/>
              <w:right w:w="85" w:type="dxa"/>
            </w:tcMar>
            <w:vAlign w:val="center"/>
          </w:tcPr>
          <w:p w14:paraId="34390C2C" w14:textId="77777777" w:rsidR="001D42F2" w:rsidRDefault="00B85784">
            <w:pPr>
              <w:snapToGrid w:val="0"/>
              <w:jc w:val="center"/>
              <w:rPr>
                <w:rFonts w:ascii="Times New Roman" w:hAnsi="Times New Roman"/>
                <w:bCs/>
                <w:sz w:val="21"/>
                <w:szCs w:val="21"/>
              </w:rPr>
            </w:pPr>
            <w:r>
              <w:rPr>
                <w:rFonts w:hint="eastAsia"/>
                <w:sz w:val="21"/>
                <w:szCs w:val="21"/>
              </w:rPr>
              <w:t>讲述教学法、讨论教学法、P</w:t>
            </w:r>
            <w:r>
              <w:rPr>
                <w:sz w:val="21"/>
                <w:szCs w:val="21"/>
              </w:rPr>
              <w:t>BL</w:t>
            </w:r>
          </w:p>
        </w:tc>
        <w:tc>
          <w:tcPr>
            <w:tcW w:w="1972" w:type="dxa"/>
            <w:tcMar>
              <w:top w:w="57" w:type="dxa"/>
              <w:left w:w="85" w:type="dxa"/>
              <w:bottom w:w="57" w:type="dxa"/>
              <w:right w:w="85" w:type="dxa"/>
            </w:tcMar>
            <w:vAlign w:val="center"/>
          </w:tcPr>
          <w:p w14:paraId="0B94BC4B" w14:textId="77777777" w:rsidR="001D42F2" w:rsidRDefault="00B85784">
            <w:pPr>
              <w:snapToGrid w:val="0"/>
              <w:jc w:val="center"/>
              <w:rPr>
                <w:rFonts w:ascii="Times New Roman" w:hAnsi="Times New Roman"/>
                <w:bCs/>
                <w:sz w:val="21"/>
                <w:szCs w:val="21"/>
              </w:rPr>
            </w:pPr>
            <w:r>
              <w:rPr>
                <w:rFonts w:hint="eastAsia"/>
                <w:sz w:val="21"/>
                <w:szCs w:val="21"/>
              </w:rPr>
              <w:t>期末笔试、线上学习、线下作业、口试</w:t>
            </w:r>
          </w:p>
        </w:tc>
        <w:tc>
          <w:tcPr>
            <w:tcW w:w="725" w:type="dxa"/>
            <w:tcMar>
              <w:top w:w="57" w:type="dxa"/>
              <w:left w:w="85" w:type="dxa"/>
              <w:bottom w:w="57" w:type="dxa"/>
              <w:right w:w="85" w:type="dxa"/>
            </w:tcMar>
            <w:vAlign w:val="center"/>
          </w:tcPr>
          <w:p w14:paraId="64084796" w14:textId="77777777" w:rsidR="001D42F2" w:rsidRDefault="00B85784">
            <w:pPr>
              <w:snapToGrid w:val="0"/>
              <w:jc w:val="center"/>
              <w:rPr>
                <w:rFonts w:ascii="Times New Roman" w:hAnsi="Times New Roman"/>
                <w:bCs/>
                <w:sz w:val="21"/>
                <w:szCs w:val="21"/>
              </w:rPr>
            </w:pPr>
            <w:r>
              <w:rPr>
                <w:rFonts w:ascii="Times New Roman" w:hAnsi="Times New Roman" w:hint="eastAsia"/>
                <w:bCs/>
                <w:sz w:val="21"/>
                <w:szCs w:val="21"/>
              </w:rPr>
              <w:t>8</w:t>
            </w:r>
          </w:p>
        </w:tc>
        <w:tc>
          <w:tcPr>
            <w:tcW w:w="669" w:type="dxa"/>
            <w:tcMar>
              <w:top w:w="57" w:type="dxa"/>
              <w:left w:w="85" w:type="dxa"/>
              <w:bottom w:w="57" w:type="dxa"/>
              <w:right w:w="85" w:type="dxa"/>
            </w:tcMar>
            <w:vAlign w:val="center"/>
          </w:tcPr>
          <w:p w14:paraId="2CAF2421" w14:textId="77777777" w:rsidR="001D42F2" w:rsidRDefault="001D42F2">
            <w:pPr>
              <w:snapToGrid w:val="0"/>
              <w:jc w:val="center"/>
              <w:rPr>
                <w:rFonts w:ascii="Times New Roman" w:hAnsi="Times New Roman"/>
                <w:bCs/>
                <w:sz w:val="21"/>
                <w:szCs w:val="21"/>
              </w:rPr>
            </w:pPr>
          </w:p>
        </w:tc>
        <w:tc>
          <w:tcPr>
            <w:tcW w:w="717" w:type="dxa"/>
            <w:tcBorders>
              <w:right w:val="single" w:sz="12" w:space="0" w:color="auto"/>
            </w:tcBorders>
            <w:tcMar>
              <w:top w:w="57" w:type="dxa"/>
              <w:left w:w="85" w:type="dxa"/>
              <w:bottom w:w="57" w:type="dxa"/>
              <w:right w:w="85" w:type="dxa"/>
            </w:tcMar>
            <w:vAlign w:val="center"/>
          </w:tcPr>
          <w:p w14:paraId="5609C946" w14:textId="77777777" w:rsidR="001D42F2" w:rsidRDefault="00B85784">
            <w:pPr>
              <w:snapToGrid w:val="0"/>
              <w:jc w:val="center"/>
              <w:rPr>
                <w:rFonts w:ascii="Times New Roman" w:hAnsi="Times New Roman"/>
                <w:bCs/>
                <w:sz w:val="21"/>
                <w:szCs w:val="21"/>
              </w:rPr>
            </w:pPr>
            <w:r>
              <w:rPr>
                <w:rFonts w:ascii="Times New Roman" w:hAnsi="Times New Roman"/>
                <w:bCs/>
                <w:sz w:val="21"/>
                <w:szCs w:val="21"/>
              </w:rPr>
              <w:t>8</w:t>
            </w:r>
          </w:p>
        </w:tc>
      </w:tr>
      <w:tr w:rsidR="001D42F2" w14:paraId="15831419" w14:textId="77777777">
        <w:trPr>
          <w:trHeight w:val="454"/>
          <w:jc w:val="center"/>
        </w:trPr>
        <w:tc>
          <w:tcPr>
            <w:tcW w:w="1872" w:type="dxa"/>
            <w:tcBorders>
              <w:left w:val="single" w:sz="12" w:space="0" w:color="auto"/>
            </w:tcBorders>
            <w:tcMar>
              <w:top w:w="57" w:type="dxa"/>
              <w:left w:w="85" w:type="dxa"/>
              <w:bottom w:w="57" w:type="dxa"/>
              <w:right w:w="85" w:type="dxa"/>
            </w:tcMar>
            <w:vAlign w:val="center"/>
          </w:tcPr>
          <w:p w14:paraId="28364D3D" w14:textId="77777777" w:rsidR="001D42F2" w:rsidRDefault="00B85784">
            <w:pPr>
              <w:snapToGrid w:val="0"/>
              <w:jc w:val="center"/>
              <w:rPr>
                <w:rFonts w:ascii="Times New Roman" w:hAnsi="Times New Roman" w:cs="Times New Roman"/>
                <w:sz w:val="21"/>
                <w:szCs w:val="21"/>
              </w:rPr>
            </w:pPr>
            <w:r>
              <w:rPr>
                <w:rFonts w:ascii="Times New Roman" w:hAnsi="Times New Roman" w:cs="Times New Roman" w:hint="eastAsia"/>
                <w:sz w:val="21"/>
                <w:szCs w:val="21"/>
              </w:rPr>
              <w:t>Unit 5</w:t>
            </w:r>
          </w:p>
          <w:p w14:paraId="463DEDB5" w14:textId="77777777" w:rsidR="001D42F2" w:rsidRDefault="00B85784">
            <w:pPr>
              <w:snapToGrid w:val="0"/>
              <w:jc w:val="center"/>
              <w:rPr>
                <w:rFonts w:ascii="Times New Roman" w:hAnsi="Times New Roman" w:cs="Times New Roman"/>
                <w:sz w:val="21"/>
                <w:szCs w:val="21"/>
              </w:rPr>
            </w:pPr>
            <w:r>
              <w:rPr>
                <w:rFonts w:ascii="Times New Roman" w:hAnsi="Times New Roman" w:hint="eastAsia"/>
                <w:sz w:val="21"/>
                <w:szCs w:val="21"/>
              </w:rPr>
              <w:t>C</w:t>
            </w:r>
            <w:r>
              <w:rPr>
                <w:rFonts w:ascii="Times New Roman" w:hAnsi="Times New Roman"/>
                <w:sz w:val="21"/>
                <w:szCs w:val="21"/>
              </w:rPr>
              <w:t>yber Language</w:t>
            </w:r>
          </w:p>
        </w:tc>
        <w:tc>
          <w:tcPr>
            <w:tcW w:w="2521" w:type="dxa"/>
            <w:tcMar>
              <w:top w:w="57" w:type="dxa"/>
              <w:left w:w="85" w:type="dxa"/>
              <w:bottom w:w="57" w:type="dxa"/>
              <w:right w:w="85" w:type="dxa"/>
            </w:tcMar>
            <w:vAlign w:val="center"/>
          </w:tcPr>
          <w:p w14:paraId="50D51CB5" w14:textId="77777777" w:rsidR="001D42F2" w:rsidRDefault="00B85784">
            <w:pPr>
              <w:snapToGrid w:val="0"/>
              <w:jc w:val="center"/>
              <w:rPr>
                <w:rFonts w:ascii="Times New Roman" w:hAnsi="Times New Roman"/>
                <w:bCs/>
                <w:sz w:val="21"/>
                <w:szCs w:val="21"/>
              </w:rPr>
            </w:pPr>
            <w:r>
              <w:rPr>
                <w:rFonts w:hint="eastAsia"/>
                <w:sz w:val="21"/>
                <w:szCs w:val="21"/>
              </w:rPr>
              <w:t>讲述教学法、讨论教学法、P</w:t>
            </w:r>
            <w:r>
              <w:rPr>
                <w:sz w:val="21"/>
                <w:szCs w:val="21"/>
              </w:rPr>
              <w:t>BL</w:t>
            </w:r>
          </w:p>
        </w:tc>
        <w:tc>
          <w:tcPr>
            <w:tcW w:w="1972" w:type="dxa"/>
            <w:tcMar>
              <w:top w:w="57" w:type="dxa"/>
              <w:left w:w="85" w:type="dxa"/>
              <w:bottom w:w="57" w:type="dxa"/>
              <w:right w:w="85" w:type="dxa"/>
            </w:tcMar>
            <w:vAlign w:val="center"/>
          </w:tcPr>
          <w:p w14:paraId="1ABB316F" w14:textId="77777777" w:rsidR="001D42F2" w:rsidRDefault="00B85784">
            <w:pPr>
              <w:snapToGrid w:val="0"/>
              <w:jc w:val="center"/>
              <w:rPr>
                <w:rFonts w:ascii="Times New Roman" w:hAnsi="Times New Roman"/>
                <w:bCs/>
                <w:sz w:val="21"/>
                <w:szCs w:val="21"/>
              </w:rPr>
            </w:pPr>
            <w:r>
              <w:rPr>
                <w:rFonts w:hint="eastAsia"/>
                <w:sz w:val="21"/>
                <w:szCs w:val="21"/>
              </w:rPr>
              <w:t>期末笔试、线上学习、线下作业、口试</w:t>
            </w:r>
          </w:p>
        </w:tc>
        <w:tc>
          <w:tcPr>
            <w:tcW w:w="725" w:type="dxa"/>
            <w:tcMar>
              <w:top w:w="57" w:type="dxa"/>
              <w:left w:w="85" w:type="dxa"/>
              <w:bottom w:w="57" w:type="dxa"/>
              <w:right w:w="85" w:type="dxa"/>
            </w:tcMar>
            <w:vAlign w:val="center"/>
          </w:tcPr>
          <w:p w14:paraId="1A643576" w14:textId="77777777" w:rsidR="001D42F2" w:rsidRDefault="00B85784">
            <w:pPr>
              <w:snapToGrid w:val="0"/>
              <w:jc w:val="center"/>
              <w:rPr>
                <w:rFonts w:ascii="Times New Roman" w:hAnsi="Times New Roman"/>
                <w:bCs/>
                <w:sz w:val="21"/>
                <w:szCs w:val="21"/>
              </w:rPr>
            </w:pPr>
            <w:r>
              <w:rPr>
                <w:rFonts w:ascii="Times New Roman" w:hAnsi="Times New Roman" w:hint="eastAsia"/>
                <w:bCs/>
                <w:sz w:val="21"/>
                <w:szCs w:val="21"/>
              </w:rPr>
              <w:t>8</w:t>
            </w:r>
          </w:p>
        </w:tc>
        <w:tc>
          <w:tcPr>
            <w:tcW w:w="669" w:type="dxa"/>
            <w:tcMar>
              <w:top w:w="57" w:type="dxa"/>
              <w:left w:w="85" w:type="dxa"/>
              <w:bottom w:w="57" w:type="dxa"/>
              <w:right w:w="85" w:type="dxa"/>
            </w:tcMar>
            <w:vAlign w:val="center"/>
          </w:tcPr>
          <w:p w14:paraId="1163A3F2" w14:textId="77777777" w:rsidR="001D42F2" w:rsidRDefault="001D42F2">
            <w:pPr>
              <w:snapToGrid w:val="0"/>
              <w:jc w:val="center"/>
              <w:rPr>
                <w:rFonts w:ascii="Times New Roman" w:hAnsi="Times New Roman"/>
                <w:bCs/>
                <w:sz w:val="21"/>
                <w:szCs w:val="21"/>
              </w:rPr>
            </w:pPr>
          </w:p>
        </w:tc>
        <w:tc>
          <w:tcPr>
            <w:tcW w:w="717" w:type="dxa"/>
            <w:tcBorders>
              <w:right w:val="single" w:sz="12" w:space="0" w:color="auto"/>
            </w:tcBorders>
            <w:tcMar>
              <w:top w:w="57" w:type="dxa"/>
              <w:left w:w="85" w:type="dxa"/>
              <w:bottom w:w="57" w:type="dxa"/>
              <w:right w:w="85" w:type="dxa"/>
            </w:tcMar>
            <w:vAlign w:val="center"/>
          </w:tcPr>
          <w:p w14:paraId="3695379B" w14:textId="77777777" w:rsidR="001D42F2" w:rsidRDefault="00B85784">
            <w:pPr>
              <w:snapToGrid w:val="0"/>
              <w:jc w:val="center"/>
              <w:rPr>
                <w:rFonts w:ascii="Times New Roman" w:hAnsi="Times New Roman"/>
                <w:bCs/>
                <w:sz w:val="21"/>
                <w:szCs w:val="21"/>
              </w:rPr>
            </w:pPr>
            <w:r>
              <w:rPr>
                <w:rFonts w:ascii="Times New Roman" w:hAnsi="Times New Roman"/>
                <w:bCs/>
                <w:sz w:val="21"/>
                <w:szCs w:val="21"/>
              </w:rPr>
              <w:t>8</w:t>
            </w:r>
          </w:p>
        </w:tc>
      </w:tr>
      <w:tr w:rsidR="001D42F2" w14:paraId="19005ADB" w14:textId="77777777">
        <w:trPr>
          <w:trHeight w:val="454"/>
          <w:jc w:val="center"/>
        </w:trPr>
        <w:tc>
          <w:tcPr>
            <w:tcW w:w="1872" w:type="dxa"/>
            <w:tcBorders>
              <w:left w:val="single" w:sz="12" w:space="0" w:color="auto"/>
            </w:tcBorders>
            <w:tcMar>
              <w:top w:w="57" w:type="dxa"/>
              <w:left w:w="85" w:type="dxa"/>
              <w:bottom w:w="57" w:type="dxa"/>
              <w:right w:w="85" w:type="dxa"/>
            </w:tcMar>
            <w:vAlign w:val="center"/>
          </w:tcPr>
          <w:p w14:paraId="60A6ADF0" w14:textId="12BD66F2" w:rsidR="001D42F2" w:rsidRDefault="00B85784" w:rsidP="00B73C85">
            <w:pPr>
              <w:snapToGrid w:val="0"/>
              <w:jc w:val="center"/>
              <w:rPr>
                <w:sz w:val="21"/>
                <w:szCs w:val="21"/>
              </w:rPr>
            </w:pPr>
            <w:r>
              <w:rPr>
                <w:rFonts w:hint="eastAsia"/>
                <w:sz w:val="21"/>
                <w:szCs w:val="21"/>
              </w:rPr>
              <w:t>四级强化训练1-</w:t>
            </w:r>
            <w:r w:rsidR="00B73C85">
              <w:rPr>
                <w:sz w:val="21"/>
                <w:szCs w:val="21"/>
              </w:rPr>
              <w:t>5</w:t>
            </w:r>
          </w:p>
        </w:tc>
        <w:tc>
          <w:tcPr>
            <w:tcW w:w="2521" w:type="dxa"/>
            <w:tcMar>
              <w:top w:w="57" w:type="dxa"/>
              <w:left w:w="85" w:type="dxa"/>
              <w:bottom w:w="57" w:type="dxa"/>
              <w:right w:w="85" w:type="dxa"/>
            </w:tcMar>
            <w:vAlign w:val="center"/>
          </w:tcPr>
          <w:p w14:paraId="756BCC7E" w14:textId="77777777" w:rsidR="001D42F2" w:rsidRDefault="00B85784">
            <w:pPr>
              <w:snapToGrid w:val="0"/>
              <w:jc w:val="center"/>
              <w:rPr>
                <w:rFonts w:ascii="Times New Roman" w:hAnsi="Times New Roman"/>
                <w:bCs/>
                <w:sz w:val="21"/>
                <w:szCs w:val="21"/>
              </w:rPr>
            </w:pPr>
            <w:r>
              <w:rPr>
                <w:rFonts w:hint="eastAsia"/>
                <w:sz w:val="21"/>
                <w:szCs w:val="21"/>
              </w:rPr>
              <w:t>练习教学法、问题导向学习</w:t>
            </w:r>
          </w:p>
        </w:tc>
        <w:tc>
          <w:tcPr>
            <w:tcW w:w="1972" w:type="dxa"/>
            <w:tcMar>
              <w:top w:w="57" w:type="dxa"/>
              <w:left w:w="85" w:type="dxa"/>
              <w:bottom w:w="57" w:type="dxa"/>
              <w:right w:w="85" w:type="dxa"/>
            </w:tcMar>
            <w:vAlign w:val="center"/>
          </w:tcPr>
          <w:p w14:paraId="4390E4BA" w14:textId="77777777" w:rsidR="001D42F2" w:rsidRDefault="00B85784">
            <w:pPr>
              <w:snapToGrid w:val="0"/>
              <w:jc w:val="center"/>
              <w:rPr>
                <w:rFonts w:ascii="Times New Roman" w:hAnsi="Times New Roman"/>
                <w:bCs/>
                <w:sz w:val="21"/>
                <w:szCs w:val="21"/>
              </w:rPr>
            </w:pPr>
            <w:r>
              <w:rPr>
                <w:rFonts w:hint="eastAsia"/>
                <w:sz w:val="21"/>
                <w:szCs w:val="21"/>
              </w:rPr>
              <w:t>期末笔试</w:t>
            </w:r>
          </w:p>
        </w:tc>
        <w:tc>
          <w:tcPr>
            <w:tcW w:w="725" w:type="dxa"/>
            <w:tcMar>
              <w:top w:w="57" w:type="dxa"/>
              <w:left w:w="85" w:type="dxa"/>
              <w:bottom w:w="57" w:type="dxa"/>
              <w:right w:w="85" w:type="dxa"/>
            </w:tcMar>
            <w:vAlign w:val="center"/>
          </w:tcPr>
          <w:p w14:paraId="28A37D3A" w14:textId="279256BF" w:rsidR="001D42F2" w:rsidRDefault="00B85784" w:rsidP="002263FC">
            <w:pPr>
              <w:snapToGrid w:val="0"/>
              <w:jc w:val="center"/>
              <w:rPr>
                <w:rFonts w:ascii="Times New Roman" w:hAnsi="Times New Roman"/>
                <w:bCs/>
                <w:sz w:val="21"/>
                <w:szCs w:val="21"/>
              </w:rPr>
            </w:pPr>
            <w:r>
              <w:rPr>
                <w:rFonts w:ascii="Times New Roman" w:hAnsi="Times New Roman" w:hint="eastAsia"/>
                <w:bCs/>
                <w:sz w:val="21"/>
                <w:szCs w:val="21"/>
              </w:rPr>
              <w:t>2</w:t>
            </w:r>
            <w:r w:rsidR="002263FC">
              <w:rPr>
                <w:rFonts w:ascii="Times New Roman" w:hAnsi="Times New Roman"/>
                <w:bCs/>
                <w:sz w:val="21"/>
                <w:szCs w:val="21"/>
              </w:rPr>
              <w:t>0</w:t>
            </w:r>
          </w:p>
        </w:tc>
        <w:tc>
          <w:tcPr>
            <w:tcW w:w="669" w:type="dxa"/>
            <w:tcMar>
              <w:top w:w="57" w:type="dxa"/>
              <w:left w:w="85" w:type="dxa"/>
              <w:bottom w:w="57" w:type="dxa"/>
              <w:right w:w="85" w:type="dxa"/>
            </w:tcMar>
            <w:vAlign w:val="center"/>
          </w:tcPr>
          <w:p w14:paraId="2307E2C1" w14:textId="77777777" w:rsidR="001D42F2" w:rsidRDefault="001D42F2">
            <w:pPr>
              <w:snapToGrid w:val="0"/>
              <w:jc w:val="center"/>
              <w:rPr>
                <w:rFonts w:ascii="Times New Roman" w:hAnsi="Times New Roman"/>
                <w:bCs/>
                <w:sz w:val="21"/>
                <w:szCs w:val="21"/>
              </w:rPr>
            </w:pPr>
          </w:p>
        </w:tc>
        <w:tc>
          <w:tcPr>
            <w:tcW w:w="717" w:type="dxa"/>
            <w:tcBorders>
              <w:right w:val="single" w:sz="12" w:space="0" w:color="auto"/>
            </w:tcBorders>
            <w:tcMar>
              <w:top w:w="57" w:type="dxa"/>
              <w:left w:w="85" w:type="dxa"/>
              <w:bottom w:w="57" w:type="dxa"/>
              <w:right w:w="85" w:type="dxa"/>
            </w:tcMar>
            <w:vAlign w:val="center"/>
          </w:tcPr>
          <w:p w14:paraId="0092C0F0" w14:textId="62866B86" w:rsidR="001D42F2" w:rsidRDefault="00B85784" w:rsidP="002263FC">
            <w:pPr>
              <w:snapToGrid w:val="0"/>
              <w:jc w:val="center"/>
              <w:rPr>
                <w:rFonts w:ascii="Times New Roman" w:hAnsi="Times New Roman"/>
                <w:bCs/>
                <w:sz w:val="21"/>
                <w:szCs w:val="21"/>
              </w:rPr>
            </w:pPr>
            <w:r>
              <w:rPr>
                <w:rFonts w:ascii="Times New Roman" w:hAnsi="Times New Roman" w:hint="eastAsia"/>
                <w:bCs/>
                <w:sz w:val="21"/>
                <w:szCs w:val="21"/>
              </w:rPr>
              <w:t>2</w:t>
            </w:r>
            <w:r w:rsidR="002263FC">
              <w:rPr>
                <w:rFonts w:ascii="Times New Roman" w:hAnsi="Times New Roman"/>
                <w:bCs/>
                <w:sz w:val="21"/>
                <w:szCs w:val="21"/>
              </w:rPr>
              <w:t>0</w:t>
            </w:r>
          </w:p>
        </w:tc>
      </w:tr>
      <w:tr w:rsidR="001D42F2" w14:paraId="1EFE4EC6" w14:textId="77777777">
        <w:trPr>
          <w:trHeight w:val="562"/>
          <w:jc w:val="center"/>
        </w:trPr>
        <w:tc>
          <w:tcPr>
            <w:tcW w:w="1872" w:type="dxa"/>
            <w:tcBorders>
              <w:left w:val="single" w:sz="12" w:space="0" w:color="auto"/>
            </w:tcBorders>
            <w:tcMar>
              <w:top w:w="57" w:type="dxa"/>
              <w:left w:w="85" w:type="dxa"/>
              <w:bottom w:w="57" w:type="dxa"/>
              <w:right w:w="85" w:type="dxa"/>
            </w:tcMar>
            <w:vAlign w:val="center"/>
          </w:tcPr>
          <w:p w14:paraId="3DAA48B8" w14:textId="77777777" w:rsidR="001D42F2" w:rsidRDefault="00B85784">
            <w:pPr>
              <w:snapToGrid w:val="0"/>
              <w:jc w:val="center"/>
              <w:rPr>
                <w:sz w:val="21"/>
                <w:szCs w:val="21"/>
              </w:rPr>
            </w:pPr>
            <w:r>
              <w:rPr>
                <w:rFonts w:hint="eastAsia"/>
                <w:sz w:val="21"/>
                <w:szCs w:val="21"/>
              </w:rPr>
              <w:t>口试</w:t>
            </w:r>
          </w:p>
        </w:tc>
        <w:tc>
          <w:tcPr>
            <w:tcW w:w="2521" w:type="dxa"/>
            <w:tcMar>
              <w:top w:w="57" w:type="dxa"/>
              <w:left w:w="85" w:type="dxa"/>
              <w:bottom w:w="57" w:type="dxa"/>
              <w:right w:w="85" w:type="dxa"/>
            </w:tcMar>
            <w:vAlign w:val="center"/>
          </w:tcPr>
          <w:p w14:paraId="48B492EC" w14:textId="77777777" w:rsidR="001D42F2" w:rsidRDefault="00B85784">
            <w:pPr>
              <w:snapToGrid w:val="0"/>
              <w:jc w:val="center"/>
              <w:rPr>
                <w:rFonts w:ascii="Times New Roman" w:hAnsi="Times New Roman"/>
                <w:bCs/>
                <w:sz w:val="21"/>
                <w:szCs w:val="21"/>
              </w:rPr>
            </w:pPr>
            <w:r>
              <w:rPr>
                <w:rFonts w:hint="eastAsia"/>
                <w:sz w:val="21"/>
                <w:szCs w:val="21"/>
              </w:rPr>
              <w:t>随堂测试、练习教学法、解决问题学习法</w:t>
            </w:r>
          </w:p>
        </w:tc>
        <w:tc>
          <w:tcPr>
            <w:tcW w:w="1972" w:type="dxa"/>
            <w:tcMar>
              <w:top w:w="57" w:type="dxa"/>
              <w:left w:w="85" w:type="dxa"/>
              <w:bottom w:w="57" w:type="dxa"/>
              <w:right w:w="85" w:type="dxa"/>
            </w:tcMar>
            <w:vAlign w:val="center"/>
          </w:tcPr>
          <w:p w14:paraId="5275423F" w14:textId="77777777" w:rsidR="001D42F2" w:rsidRDefault="00B85784">
            <w:pPr>
              <w:snapToGrid w:val="0"/>
              <w:jc w:val="center"/>
              <w:rPr>
                <w:rFonts w:ascii="Times New Roman" w:hAnsi="Times New Roman"/>
                <w:bCs/>
                <w:sz w:val="21"/>
                <w:szCs w:val="21"/>
              </w:rPr>
            </w:pPr>
            <w:r>
              <w:rPr>
                <w:rFonts w:hint="eastAsia"/>
                <w:sz w:val="21"/>
                <w:szCs w:val="21"/>
              </w:rPr>
              <w:t>口试</w:t>
            </w:r>
          </w:p>
        </w:tc>
        <w:tc>
          <w:tcPr>
            <w:tcW w:w="725" w:type="dxa"/>
            <w:tcMar>
              <w:top w:w="57" w:type="dxa"/>
              <w:left w:w="85" w:type="dxa"/>
              <w:bottom w:w="57" w:type="dxa"/>
              <w:right w:w="85" w:type="dxa"/>
            </w:tcMar>
            <w:vAlign w:val="center"/>
          </w:tcPr>
          <w:p w14:paraId="777B54E8" w14:textId="77777777" w:rsidR="001D42F2" w:rsidRDefault="00B85784">
            <w:pPr>
              <w:snapToGrid w:val="0"/>
              <w:jc w:val="center"/>
              <w:rPr>
                <w:rFonts w:ascii="Times New Roman" w:hAnsi="Times New Roman"/>
                <w:bCs/>
                <w:sz w:val="21"/>
                <w:szCs w:val="21"/>
              </w:rPr>
            </w:pPr>
            <w:r>
              <w:rPr>
                <w:rFonts w:ascii="Times New Roman" w:hAnsi="Times New Roman" w:hint="eastAsia"/>
                <w:bCs/>
                <w:sz w:val="21"/>
                <w:szCs w:val="21"/>
              </w:rPr>
              <w:t>4</w:t>
            </w:r>
          </w:p>
        </w:tc>
        <w:tc>
          <w:tcPr>
            <w:tcW w:w="669" w:type="dxa"/>
            <w:tcMar>
              <w:top w:w="57" w:type="dxa"/>
              <w:left w:w="85" w:type="dxa"/>
              <w:bottom w:w="57" w:type="dxa"/>
              <w:right w:w="85" w:type="dxa"/>
            </w:tcMar>
            <w:vAlign w:val="center"/>
          </w:tcPr>
          <w:p w14:paraId="5175494F" w14:textId="77777777" w:rsidR="001D42F2" w:rsidRDefault="001D42F2">
            <w:pPr>
              <w:snapToGrid w:val="0"/>
              <w:jc w:val="center"/>
              <w:rPr>
                <w:rFonts w:ascii="Times New Roman" w:hAnsi="Times New Roman"/>
                <w:bCs/>
                <w:sz w:val="21"/>
                <w:szCs w:val="21"/>
              </w:rPr>
            </w:pPr>
          </w:p>
        </w:tc>
        <w:tc>
          <w:tcPr>
            <w:tcW w:w="717" w:type="dxa"/>
            <w:tcBorders>
              <w:right w:val="single" w:sz="12" w:space="0" w:color="auto"/>
            </w:tcBorders>
            <w:tcMar>
              <w:top w:w="57" w:type="dxa"/>
              <w:left w:w="85" w:type="dxa"/>
              <w:bottom w:w="57" w:type="dxa"/>
              <w:right w:w="85" w:type="dxa"/>
            </w:tcMar>
            <w:vAlign w:val="center"/>
          </w:tcPr>
          <w:p w14:paraId="1B8A2D73" w14:textId="77777777" w:rsidR="001D42F2" w:rsidRDefault="00B85784">
            <w:pPr>
              <w:snapToGrid w:val="0"/>
              <w:jc w:val="center"/>
              <w:rPr>
                <w:rFonts w:ascii="Times New Roman" w:hAnsi="Times New Roman"/>
                <w:bCs/>
                <w:sz w:val="21"/>
                <w:szCs w:val="21"/>
              </w:rPr>
            </w:pPr>
            <w:r>
              <w:rPr>
                <w:rFonts w:ascii="Times New Roman" w:hAnsi="Times New Roman"/>
                <w:bCs/>
                <w:sz w:val="21"/>
                <w:szCs w:val="21"/>
              </w:rPr>
              <w:t>4</w:t>
            </w:r>
          </w:p>
        </w:tc>
      </w:tr>
      <w:tr w:rsidR="001D42F2" w14:paraId="03C3520B" w14:textId="77777777">
        <w:trPr>
          <w:trHeight w:val="454"/>
          <w:jc w:val="center"/>
        </w:trPr>
        <w:tc>
          <w:tcPr>
            <w:tcW w:w="6365" w:type="dxa"/>
            <w:gridSpan w:val="3"/>
            <w:tcBorders>
              <w:left w:val="single" w:sz="12" w:space="0" w:color="auto"/>
              <w:bottom w:val="single" w:sz="12" w:space="0" w:color="auto"/>
            </w:tcBorders>
            <w:tcMar>
              <w:top w:w="57" w:type="dxa"/>
              <w:left w:w="85" w:type="dxa"/>
              <w:bottom w:w="57" w:type="dxa"/>
              <w:right w:w="85" w:type="dxa"/>
            </w:tcMar>
            <w:vAlign w:val="center"/>
          </w:tcPr>
          <w:p w14:paraId="1D20CC09" w14:textId="77777777" w:rsidR="001D42F2" w:rsidRDefault="00B85784">
            <w:pPr>
              <w:pStyle w:val="DG"/>
              <w:rPr>
                <w:szCs w:val="21"/>
              </w:rPr>
            </w:pPr>
            <w:r>
              <w:rPr>
                <w:rFonts w:hint="eastAsia"/>
                <w:szCs w:val="21"/>
              </w:rPr>
              <w:t>合计</w:t>
            </w:r>
          </w:p>
        </w:tc>
        <w:tc>
          <w:tcPr>
            <w:tcW w:w="725" w:type="dxa"/>
            <w:tcBorders>
              <w:bottom w:val="single" w:sz="12" w:space="0" w:color="auto"/>
            </w:tcBorders>
            <w:tcMar>
              <w:top w:w="57" w:type="dxa"/>
              <w:left w:w="85" w:type="dxa"/>
              <w:bottom w:w="57" w:type="dxa"/>
              <w:right w:w="85" w:type="dxa"/>
            </w:tcMar>
            <w:vAlign w:val="center"/>
          </w:tcPr>
          <w:p w14:paraId="0E404166" w14:textId="77777777" w:rsidR="001D42F2" w:rsidRDefault="00B85784">
            <w:pPr>
              <w:snapToGrid w:val="0"/>
              <w:jc w:val="center"/>
              <w:rPr>
                <w:rFonts w:ascii="Times New Roman" w:hAnsi="Times New Roman"/>
                <w:bCs/>
                <w:sz w:val="21"/>
                <w:szCs w:val="21"/>
              </w:rPr>
            </w:pPr>
            <w:r>
              <w:rPr>
                <w:rFonts w:ascii="Times New Roman" w:hAnsi="Times New Roman" w:hint="eastAsia"/>
                <w:bCs/>
                <w:sz w:val="21"/>
                <w:szCs w:val="21"/>
              </w:rPr>
              <w:t>64</w:t>
            </w:r>
          </w:p>
        </w:tc>
        <w:tc>
          <w:tcPr>
            <w:tcW w:w="669" w:type="dxa"/>
            <w:tcBorders>
              <w:bottom w:val="single" w:sz="12" w:space="0" w:color="auto"/>
            </w:tcBorders>
            <w:tcMar>
              <w:top w:w="57" w:type="dxa"/>
              <w:left w:w="85" w:type="dxa"/>
              <w:bottom w:w="57" w:type="dxa"/>
              <w:right w:w="85" w:type="dxa"/>
            </w:tcMar>
            <w:vAlign w:val="center"/>
          </w:tcPr>
          <w:p w14:paraId="5219AE82" w14:textId="77777777" w:rsidR="001D42F2" w:rsidRDefault="001D42F2">
            <w:pPr>
              <w:snapToGrid w:val="0"/>
              <w:jc w:val="center"/>
              <w:rPr>
                <w:rFonts w:ascii="Times New Roman" w:hAnsi="Times New Roman"/>
                <w:bCs/>
                <w:sz w:val="21"/>
                <w:szCs w:val="21"/>
              </w:rPr>
            </w:pPr>
          </w:p>
        </w:tc>
        <w:tc>
          <w:tcPr>
            <w:tcW w:w="717" w:type="dxa"/>
            <w:tcBorders>
              <w:bottom w:val="single" w:sz="12" w:space="0" w:color="auto"/>
              <w:right w:val="single" w:sz="12" w:space="0" w:color="auto"/>
            </w:tcBorders>
            <w:tcMar>
              <w:top w:w="57" w:type="dxa"/>
              <w:left w:w="85" w:type="dxa"/>
              <w:bottom w:w="57" w:type="dxa"/>
              <w:right w:w="85" w:type="dxa"/>
            </w:tcMar>
            <w:vAlign w:val="center"/>
          </w:tcPr>
          <w:p w14:paraId="3E48A3DE" w14:textId="77777777" w:rsidR="001D42F2" w:rsidRDefault="00B85784">
            <w:pPr>
              <w:snapToGrid w:val="0"/>
              <w:jc w:val="center"/>
              <w:rPr>
                <w:rFonts w:ascii="Times New Roman" w:hAnsi="Times New Roman"/>
                <w:bCs/>
                <w:sz w:val="21"/>
                <w:szCs w:val="21"/>
              </w:rPr>
            </w:pPr>
            <w:r>
              <w:rPr>
                <w:rFonts w:ascii="Times New Roman" w:hAnsi="Times New Roman"/>
                <w:bCs/>
                <w:sz w:val="21"/>
                <w:szCs w:val="21"/>
              </w:rPr>
              <w:t>64</w:t>
            </w:r>
          </w:p>
        </w:tc>
      </w:tr>
    </w:tbl>
    <w:p w14:paraId="772F3407" w14:textId="77777777" w:rsidR="001D42F2" w:rsidRDefault="00B85784">
      <w:pPr>
        <w:pStyle w:val="DG1"/>
        <w:spacing w:beforeLines="100" w:before="326" w:line="360" w:lineRule="auto"/>
        <w:rPr>
          <w:rFonts w:ascii="黑体" w:hAnsi="宋体"/>
        </w:rPr>
      </w:pPr>
      <w:bookmarkStart w:id="1" w:name="OLE_LINK2"/>
      <w:bookmarkStart w:id="2" w:name="OLE_LINK1"/>
      <w:r>
        <w:rPr>
          <w:rFonts w:ascii="黑体" w:hAnsi="宋体" w:hint="eastAsia"/>
        </w:rPr>
        <w:t>四、课程思政教学设计</w:t>
      </w:r>
    </w:p>
    <w:tbl>
      <w:tblPr>
        <w:tblStyle w:val="ac"/>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1487"/>
        <w:gridCol w:w="6989"/>
      </w:tblGrid>
      <w:tr w:rsidR="001D42F2" w14:paraId="3F6E91A5" w14:textId="77777777">
        <w:trPr>
          <w:trHeight w:val="90"/>
        </w:trPr>
        <w:tc>
          <w:tcPr>
            <w:tcW w:w="1487" w:type="dxa"/>
            <w:tcMar>
              <w:top w:w="57" w:type="dxa"/>
              <w:left w:w="85" w:type="dxa"/>
              <w:bottom w:w="57" w:type="dxa"/>
              <w:right w:w="85" w:type="dxa"/>
            </w:tcMar>
            <w:vAlign w:val="center"/>
          </w:tcPr>
          <w:p w14:paraId="68EBEE0C" w14:textId="77777777" w:rsidR="001D42F2" w:rsidRDefault="00B85784">
            <w:pPr>
              <w:widowControl/>
              <w:spacing w:before="120" w:after="120" w:line="240" w:lineRule="exact"/>
              <w:jc w:val="center"/>
              <w:rPr>
                <w:rFonts w:ascii="黑体" w:eastAsia="黑体" w:hAnsi="黑体"/>
                <w:szCs w:val="21"/>
              </w:rPr>
            </w:pPr>
            <w:r>
              <w:rPr>
                <w:rFonts w:ascii="黑体" w:eastAsia="黑体" w:hAnsi="黑体" w:hint="eastAsia"/>
                <w:szCs w:val="21"/>
              </w:rPr>
              <w:t>单元</w:t>
            </w:r>
          </w:p>
        </w:tc>
        <w:tc>
          <w:tcPr>
            <w:tcW w:w="6989" w:type="dxa"/>
            <w:tcMar>
              <w:top w:w="57" w:type="dxa"/>
              <w:left w:w="85" w:type="dxa"/>
              <w:bottom w:w="57" w:type="dxa"/>
              <w:right w:w="85" w:type="dxa"/>
            </w:tcMar>
            <w:vAlign w:val="center"/>
          </w:tcPr>
          <w:p w14:paraId="3E1825CA" w14:textId="77777777" w:rsidR="001D42F2" w:rsidRDefault="00B85784">
            <w:pPr>
              <w:widowControl/>
              <w:spacing w:before="120" w:after="120" w:line="240" w:lineRule="exact"/>
              <w:jc w:val="center"/>
              <w:rPr>
                <w:rFonts w:ascii="黑体" w:eastAsia="黑体" w:hAnsi="黑体"/>
                <w:szCs w:val="21"/>
              </w:rPr>
            </w:pPr>
            <w:r>
              <w:rPr>
                <w:rFonts w:ascii="黑体" w:eastAsia="黑体" w:hAnsi="黑体" w:hint="eastAsia"/>
                <w:szCs w:val="21"/>
              </w:rPr>
              <w:t>思政教学设计</w:t>
            </w:r>
          </w:p>
        </w:tc>
      </w:tr>
      <w:tr w:rsidR="001D42F2" w14:paraId="27F8B4D0" w14:textId="77777777">
        <w:trPr>
          <w:trHeight w:val="430"/>
        </w:trPr>
        <w:tc>
          <w:tcPr>
            <w:tcW w:w="1487" w:type="dxa"/>
            <w:tcMar>
              <w:top w:w="57" w:type="dxa"/>
              <w:left w:w="85" w:type="dxa"/>
              <w:bottom w:w="57" w:type="dxa"/>
              <w:right w:w="85" w:type="dxa"/>
            </w:tcMar>
            <w:vAlign w:val="center"/>
          </w:tcPr>
          <w:p w14:paraId="0FD649ED" w14:textId="77777777" w:rsidR="001D42F2" w:rsidRDefault="00B85784">
            <w:pPr>
              <w:spacing w:before="120" w:after="120" w:line="240" w:lineRule="exact"/>
              <w:jc w:val="center"/>
              <w:rPr>
                <w:rFonts w:ascii="Times New Roman" w:hAnsi="Times New Roman"/>
                <w:sz w:val="21"/>
                <w:szCs w:val="21"/>
              </w:rPr>
            </w:pPr>
            <w:r>
              <w:rPr>
                <w:rFonts w:ascii="Times New Roman" w:hAnsi="Times New Roman"/>
                <w:sz w:val="21"/>
                <w:szCs w:val="21"/>
              </w:rPr>
              <w:t>U</w:t>
            </w:r>
            <w:r>
              <w:rPr>
                <w:rFonts w:ascii="Times New Roman" w:hAnsi="Times New Roman" w:hint="eastAsia"/>
                <w:sz w:val="21"/>
                <w:szCs w:val="21"/>
              </w:rPr>
              <w:t>nit</w:t>
            </w:r>
            <w:r>
              <w:rPr>
                <w:rFonts w:ascii="Times New Roman" w:hAnsi="Times New Roman"/>
                <w:sz w:val="21"/>
                <w:szCs w:val="21"/>
              </w:rPr>
              <w:t xml:space="preserve"> 1</w:t>
            </w:r>
          </w:p>
          <w:p w14:paraId="2ADEBA8D" w14:textId="77777777" w:rsidR="001D42F2" w:rsidRDefault="00B85784">
            <w:pPr>
              <w:spacing w:before="120" w:after="120" w:line="240" w:lineRule="exact"/>
              <w:jc w:val="center"/>
              <w:rPr>
                <w:rFonts w:ascii="Times New Roman" w:hAnsi="Times New Roman"/>
                <w:sz w:val="21"/>
                <w:szCs w:val="21"/>
              </w:rPr>
            </w:pPr>
            <w:r>
              <w:rPr>
                <w:rFonts w:ascii="Times New Roman" w:hAnsi="Times New Roman" w:hint="eastAsia"/>
                <w:sz w:val="21"/>
                <w:szCs w:val="21"/>
              </w:rPr>
              <w:lastRenderedPageBreak/>
              <w:t>Ocean</w:t>
            </w:r>
            <w:r>
              <w:rPr>
                <w:rFonts w:ascii="Times New Roman" w:hAnsi="Times New Roman"/>
                <w:sz w:val="21"/>
                <w:szCs w:val="21"/>
              </w:rPr>
              <w:t xml:space="preserve"> Exploration</w:t>
            </w:r>
          </w:p>
        </w:tc>
        <w:tc>
          <w:tcPr>
            <w:tcW w:w="6989" w:type="dxa"/>
            <w:tcMar>
              <w:top w:w="57" w:type="dxa"/>
              <w:left w:w="85" w:type="dxa"/>
              <w:bottom w:w="57" w:type="dxa"/>
              <w:right w:w="85" w:type="dxa"/>
            </w:tcMar>
            <w:vAlign w:val="center"/>
          </w:tcPr>
          <w:p w14:paraId="3DA78891" w14:textId="6ED326B3" w:rsidR="001D42F2" w:rsidRDefault="00B85784">
            <w:pPr>
              <w:widowControl/>
              <w:rPr>
                <w:rFonts w:ascii="Times New Roman" w:hAnsi="Times New Roman"/>
                <w:b/>
                <w:bCs/>
                <w:sz w:val="21"/>
                <w:szCs w:val="21"/>
              </w:rPr>
            </w:pPr>
            <w:r>
              <w:rPr>
                <w:rFonts w:ascii="Times New Roman" w:hAnsi="Times New Roman" w:hint="eastAsia"/>
                <w:sz w:val="21"/>
                <w:szCs w:val="21"/>
              </w:rPr>
              <w:lastRenderedPageBreak/>
              <w:t>结合本单元</w:t>
            </w:r>
            <w:r w:rsidR="007A6525">
              <w:rPr>
                <w:rFonts w:ascii="Times New Roman" w:hAnsi="Times New Roman" w:hint="eastAsia"/>
                <w:sz w:val="21"/>
                <w:szCs w:val="21"/>
              </w:rPr>
              <w:t>“</w:t>
            </w:r>
            <w:r>
              <w:rPr>
                <w:rFonts w:ascii="Times New Roman" w:hAnsi="Times New Roman" w:hint="eastAsia"/>
                <w:sz w:val="21"/>
                <w:szCs w:val="21"/>
              </w:rPr>
              <w:t>海洋探索”的主题，帮助学生树立社会主义核心价值观之爱国、友善、和谐的人生观、价值观。</w:t>
            </w:r>
          </w:p>
          <w:p w14:paraId="5F2EF83E" w14:textId="77777777" w:rsidR="001D42F2" w:rsidRDefault="00B85784">
            <w:pPr>
              <w:widowControl/>
              <w:rPr>
                <w:rFonts w:ascii="Times New Roman" w:hAnsi="Times New Roman"/>
                <w:b/>
                <w:bCs/>
                <w:sz w:val="21"/>
                <w:szCs w:val="21"/>
              </w:rPr>
            </w:pPr>
            <w:r>
              <w:rPr>
                <w:rFonts w:ascii="Times New Roman" w:hAnsi="Times New Roman" w:hint="eastAsia"/>
                <w:b/>
                <w:bCs/>
                <w:sz w:val="21"/>
                <w:szCs w:val="21"/>
              </w:rPr>
              <w:lastRenderedPageBreak/>
              <w:t>课前任务</w:t>
            </w:r>
            <w:r>
              <w:rPr>
                <w:rFonts w:ascii="Times New Roman" w:hAnsi="Times New Roman" w:hint="eastAsia"/>
                <w:b/>
                <w:bCs/>
                <w:sz w:val="21"/>
                <w:szCs w:val="21"/>
              </w:rPr>
              <w:t>:</w:t>
            </w:r>
            <w:r>
              <w:rPr>
                <w:rFonts w:ascii="Times New Roman" w:hAnsi="Times New Roman"/>
                <w:b/>
                <w:bCs/>
                <w:sz w:val="21"/>
                <w:szCs w:val="21"/>
              </w:rPr>
              <w:t xml:space="preserve"> </w:t>
            </w:r>
            <w:r>
              <w:rPr>
                <w:rFonts w:ascii="Times New Roman" w:hAnsi="Times New Roman" w:hint="eastAsia"/>
                <w:b/>
                <w:bCs/>
                <w:sz w:val="21"/>
                <w:szCs w:val="21"/>
              </w:rPr>
              <w:t>（</w:t>
            </w:r>
            <w:r>
              <w:rPr>
                <w:rFonts w:ascii="Times New Roman" w:hAnsi="Times New Roman"/>
                <w:b/>
                <w:bCs/>
                <w:sz w:val="21"/>
                <w:szCs w:val="21"/>
              </w:rPr>
              <w:t>Before Class</w:t>
            </w:r>
            <w:r>
              <w:rPr>
                <w:rFonts w:ascii="Times New Roman" w:hAnsi="Times New Roman" w:hint="eastAsia"/>
                <w:b/>
                <w:bCs/>
                <w:sz w:val="21"/>
                <w:szCs w:val="21"/>
              </w:rPr>
              <w:t>）</w:t>
            </w:r>
            <w:r>
              <w:rPr>
                <w:rFonts w:ascii="Times New Roman" w:hAnsi="Times New Roman" w:hint="eastAsia"/>
                <w:b/>
                <w:bCs/>
                <w:sz w:val="21"/>
                <w:szCs w:val="21"/>
              </w:rPr>
              <w:t xml:space="preserve"> </w:t>
            </w:r>
          </w:p>
          <w:p w14:paraId="27F64D00" w14:textId="77777777" w:rsidR="001D42F2" w:rsidRDefault="00B85784">
            <w:pPr>
              <w:widowControl/>
              <w:rPr>
                <w:rFonts w:ascii="Times New Roman" w:hAnsi="Times New Roman"/>
                <w:sz w:val="21"/>
                <w:szCs w:val="21"/>
              </w:rPr>
            </w:pPr>
            <w:r>
              <w:rPr>
                <w:rFonts w:ascii="Times New Roman" w:hAnsi="Times New Roman" w:hint="eastAsia"/>
                <w:sz w:val="21"/>
                <w:szCs w:val="21"/>
              </w:rPr>
              <w:t>围绕单元主题，布置课前任务，营造思政学习语言氛围。</w:t>
            </w:r>
          </w:p>
          <w:p w14:paraId="2EF4B0BF" w14:textId="77777777" w:rsidR="001D42F2" w:rsidRDefault="00B85784">
            <w:pPr>
              <w:rPr>
                <w:rFonts w:ascii="Times New Roman" w:hAnsi="Times New Roman"/>
                <w:sz w:val="21"/>
                <w:szCs w:val="21"/>
              </w:rPr>
            </w:pPr>
            <w:r>
              <w:rPr>
                <w:rFonts w:ascii="Times New Roman" w:hAnsi="Times New Roman" w:hint="eastAsia"/>
                <w:sz w:val="21"/>
                <w:szCs w:val="21"/>
              </w:rPr>
              <w:t>问题思考，例如：</w:t>
            </w:r>
          </w:p>
          <w:p w14:paraId="7C2D6E9E" w14:textId="77777777" w:rsidR="001D42F2" w:rsidRDefault="00B85784">
            <w:pPr>
              <w:rPr>
                <w:rFonts w:ascii="Times New Roman" w:hAnsi="Times New Roman"/>
                <w:sz w:val="21"/>
                <w:szCs w:val="21"/>
              </w:rPr>
            </w:pPr>
            <w:r>
              <w:rPr>
                <w:rFonts w:ascii="Times New Roman" w:hAnsi="Times New Roman"/>
                <w:sz w:val="21"/>
                <w:szCs w:val="21"/>
              </w:rPr>
              <w:t xml:space="preserve">1.What do you know about ocean exploration, especially in China? </w:t>
            </w:r>
          </w:p>
          <w:p w14:paraId="75F99E6E" w14:textId="77777777" w:rsidR="001D42F2" w:rsidRDefault="00B85784">
            <w:pPr>
              <w:rPr>
                <w:rFonts w:ascii="Times New Roman" w:hAnsi="Times New Roman"/>
                <w:sz w:val="21"/>
                <w:szCs w:val="21"/>
              </w:rPr>
            </w:pPr>
            <w:r>
              <w:rPr>
                <w:rFonts w:ascii="Times New Roman" w:hAnsi="Times New Roman"/>
                <w:sz w:val="21"/>
                <w:szCs w:val="21"/>
              </w:rPr>
              <w:t xml:space="preserve">2. What do you think about ocean exploration after reading the text? </w:t>
            </w:r>
          </w:p>
          <w:p w14:paraId="043FC5B2" w14:textId="77777777" w:rsidR="001D42F2" w:rsidRDefault="00B85784">
            <w:pPr>
              <w:widowControl/>
              <w:rPr>
                <w:rFonts w:ascii="Times New Roman" w:hAnsi="Times New Roman"/>
                <w:b/>
                <w:bCs/>
                <w:sz w:val="21"/>
                <w:szCs w:val="21"/>
              </w:rPr>
            </w:pPr>
            <w:r>
              <w:rPr>
                <w:rFonts w:ascii="Times New Roman" w:hAnsi="Times New Roman" w:hint="eastAsia"/>
                <w:b/>
                <w:bCs/>
                <w:sz w:val="21"/>
                <w:szCs w:val="21"/>
              </w:rPr>
              <w:t>课堂教学</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In Class</w:t>
            </w:r>
            <w:r>
              <w:rPr>
                <w:rFonts w:ascii="Times New Roman" w:hAnsi="Times New Roman" w:hint="eastAsia"/>
                <w:b/>
                <w:bCs/>
                <w:sz w:val="21"/>
                <w:szCs w:val="21"/>
              </w:rPr>
              <w:t>）</w:t>
            </w:r>
          </w:p>
          <w:p w14:paraId="1D8FE827" w14:textId="77777777" w:rsidR="001D42F2" w:rsidRDefault="00B85784">
            <w:pPr>
              <w:spacing w:line="300" w:lineRule="exact"/>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邀请学生进行有关“珍惜海洋资源”、“开展海洋资源探索”、“海洋保护”等主题讨论，引领学生进入思政学习语境。</w:t>
            </w:r>
          </w:p>
          <w:p w14:paraId="34C9D345" w14:textId="77777777" w:rsidR="001D42F2" w:rsidRDefault="00B85784">
            <w:pPr>
              <w:spacing w:line="300" w:lineRule="exact"/>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针对课文中与海洋探索有关重点词汇、表达方式，进行训练巩固加深学生对可持续发展、绿色发展的内涵认识。</w:t>
            </w:r>
          </w:p>
          <w:p w14:paraId="3DBAD343" w14:textId="77777777" w:rsidR="001D42F2" w:rsidRDefault="00B85784">
            <w:pPr>
              <w:widowControl/>
              <w:rPr>
                <w:rFonts w:ascii="Times New Roman" w:hAnsi="Times New Roman"/>
                <w:b/>
                <w:bCs/>
                <w:sz w:val="21"/>
                <w:szCs w:val="21"/>
              </w:rPr>
            </w:pPr>
            <w:r>
              <w:rPr>
                <w:rFonts w:ascii="Times New Roman" w:hAnsi="Times New Roman" w:hint="eastAsia"/>
                <w:b/>
                <w:bCs/>
                <w:sz w:val="21"/>
                <w:szCs w:val="21"/>
              </w:rPr>
              <w:t>课后任务</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After Class</w:t>
            </w:r>
            <w:r>
              <w:rPr>
                <w:rFonts w:ascii="Times New Roman" w:hAnsi="Times New Roman" w:hint="eastAsia"/>
                <w:b/>
                <w:bCs/>
                <w:sz w:val="21"/>
                <w:szCs w:val="21"/>
              </w:rPr>
              <w:t>）</w:t>
            </w:r>
          </w:p>
          <w:p w14:paraId="434778F9" w14:textId="77777777" w:rsidR="001D42F2" w:rsidRDefault="00B85784">
            <w:pPr>
              <w:pStyle w:val="af1"/>
              <w:tabs>
                <w:tab w:val="left" w:pos="351"/>
              </w:tabs>
              <w:ind w:firstLineChars="0" w:firstLine="0"/>
              <w:rPr>
                <w:rFonts w:ascii="Times New Roman" w:hAnsi="Times New Roman"/>
                <w:sz w:val="21"/>
                <w:szCs w:val="21"/>
              </w:rPr>
            </w:pPr>
            <w:r>
              <w:rPr>
                <w:rFonts w:ascii="Times New Roman" w:hAnsi="Times New Roman" w:hint="eastAsia"/>
                <w:sz w:val="21"/>
                <w:szCs w:val="21"/>
              </w:rPr>
              <w:t>完成“海洋探索”主题相关作文和段落翻译。</w:t>
            </w:r>
          </w:p>
        </w:tc>
      </w:tr>
      <w:tr w:rsidR="00ED2238" w14:paraId="0110EB27" w14:textId="77777777">
        <w:trPr>
          <w:trHeight w:val="743"/>
        </w:trPr>
        <w:tc>
          <w:tcPr>
            <w:tcW w:w="1487" w:type="dxa"/>
            <w:tcMar>
              <w:top w:w="57" w:type="dxa"/>
              <w:left w:w="85" w:type="dxa"/>
              <w:bottom w:w="57" w:type="dxa"/>
              <w:right w:w="85" w:type="dxa"/>
            </w:tcMar>
            <w:vAlign w:val="center"/>
          </w:tcPr>
          <w:p w14:paraId="0119D54B" w14:textId="57185279" w:rsidR="00ED2238" w:rsidRDefault="00ED2238">
            <w:pPr>
              <w:spacing w:before="120" w:after="120" w:line="240" w:lineRule="exact"/>
              <w:jc w:val="center"/>
              <w:rPr>
                <w:rFonts w:ascii="Times New Roman" w:hAnsi="Times New Roman"/>
                <w:sz w:val="21"/>
                <w:szCs w:val="21"/>
              </w:rPr>
            </w:pPr>
            <w:r>
              <w:rPr>
                <w:rFonts w:ascii="Times New Roman" w:hAnsi="Times New Roman"/>
                <w:sz w:val="21"/>
                <w:szCs w:val="21"/>
              </w:rPr>
              <w:lastRenderedPageBreak/>
              <w:t>Unit 2</w:t>
            </w:r>
          </w:p>
          <w:p w14:paraId="30FF410B" w14:textId="2D15E7D8" w:rsidR="00ED2238" w:rsidRDefault="00ED2238">
            <w:pPr>
              <w:spacing w:before="120" w:after="120" w:line="240" w:lineRule="exact"/>
              <w:jc w:val="center"/>
              <w:rPr>
                <w:rFonts w:ascii="Times New Roman" w:hAnsi="Times New Roman"/>
                <w:sz w:val="21"/>
                <w:szCs w:val="21"/>
              </w:rPr>
            </w:pPr>
            <w:r>
              <w:rPr>
                <w:rFonts w:ascii="Times New Roman" w:hAnsi="Times New Roman"/>
                <w:sz w:val="21"/>
                <w:szCs w:val="21"/>
              </w:rPr>
              <w:t>China in Transit</w:t>
            </w:r>
            <w:r w:rsidR="00342E50">
              <w:rPr>
                <w:rFonts w:ascii="Times New Roman" w:hAnsi="Times New Roman"/>
                <w:sz w:val="21"/>
                <w:szCs w:val="21"/>
              </w:rPr>
              <w:t>i</w:t>
            </w:r>
            <w:r>
              <w:rPr>
                <w:rFonts w:ascii="Times New Roman" w:hAnsi="Times New Roman"/>
                <w:sz w:val="21"/>
                <w:szCs w:val="21"/>
              </w:rPr>
              <w:t>on</w:t>
            </w:r>
          </w:p>
        </w:tc>
        <w:tc>
          <w:tcPr>
            <w:tcW w:w="6989" w:type="dxa"/>
            <w:tcMar>
              <w:top w:w="57" w:type="dxa"/>
              <w:left w:w="85" w:type="dxa"/>
              <w:bottom w:w="57" w:type="dxa"/>
              <w:right w:w="85" w:type="dxa"/>
            </w:tcMar>
            <w:vAlign w:val="center"/>
          </w:tcPr>
          <w:p w14:paraId="169907E1" w14:textId="700A3DA0" w:rsidR="00342E50" w:rsidRDefault="00342E50" w:rsidP="00342E50">
            <w:pPr>
              <w:widowControl/>
              <w:rPr>
                <w:rFonts w:ascii="Times New Roman" w:hAnsi="Times New Roman"/>
                <w:b/>
                <w:bCs/>
                <w:sz w:val="21"/>
                <w:szCs w:val="21"/>
              </w:rPr>
            </w:pPr>
            <w:r>
              <w:rPr>
                <w:rFonts w:ascii="Times New Roman" w:hAnsi="Times New Roman" w:hint="eastAsia"/>
                <w:sz w:val="21"/>
                <w:szCs w:val="21"/>
              </w:rPr>
              <w:t>结合本单元“中国社会转型</w:t>
            </w:r>
            <w:r>
              <w:rPr>
                <w:rFonts w:ascii="Times New Roman" w:hAnsi="Times New Roman"/>
                <w:sz w:val="21"/>
                <w:szCs w:val="21"/>
              </w:rPr>
              <w:t>”</w:t>
            </w:r>
            <w:r>
              <w:rPr>
                <w:rFonts w:ascii="Times New Roman" w:hAnsi="Times New Roman" w:hint="eastAsia"/>
                <w:sz w:val="21"/>
                <w:szCs w:val="21"/>
              </w:rPr>
              <w:t>的主题，帮助学生增强对中国社会转型成就的了解，培养民族自豪感与文化自信，树立正确价值观和社会责任感。</w:t>
            </w:r>
          </w:p>
          <w:p w14:paraId="07D001AF" w14:textId="77777777" w:rsidR="00342E50" w:rsidRDefault="00342E50" w:rsidP="00342E50">
            <w:pPr>
              <w:widowControl/>
              <w:rPr>
                <w:rFonts w:ascii="Times New Roman" w:hAnsi="Times New Roman"/>
                <w:b/>
                <w:bCs/>
                <w:sz w:val="21"/>
                <w:szCs w:val="21"/>
              </w:rPr>
            </w:pPr>
            <w:r>
              <w:rPr>
                <w:rFonts w:ascii="Times New Roman" w:hAnsi="Times New Roman" w:hint="eastAsia"/>
                <w:b/>
                <w:bCs/>
                <w:sz w:val="21"/>
                <w:szCs w:val="21"/>
              </w:rPr>
              <w:t>课前任务</w:t>
            </w:r>
            <w:r>
              <w:rPr>
                <w:rFonts w:ascii="Times New Roman" w:hAnsi="Times New Roman" w:hint="eastAsia"/>
                <w:b/>
                <w:bCs/>
                <w:sz w:val="21"/>
                <w:szCs w:val="21"/>
              </w:rPr>
              <w:t>:</w:t>
            </w:r>
            <w:r>
              <w:rPr>
                <w:rFonts w:ascii="Times New Roman" w:hAnsi="Times New Roman"/>
                <w:b/>
                <w:bCs/>
                <w:sz w:val="21"/>
                <w:szCs w:val="21"/>
              </w:rPr>
              <w:t xml:space="preserve"> </w:t>
            </w:r>
            <w:r>
              <w:rPr>
                <w:rFonts w:ascii="Times New Roman" w:hAnsi="Times New Roman" w:hint="eastAsia"/>
                <w:b/>
                <w:bCs/>
                <w:sz w:val="21"/>
                <w:szCs w:val="21"/>
              </w:rPr>
              <w:t>（</w:t>
            </w:r>
            <w:r>
              <w:rPr>
                <w:rFonts w:ascii="Times New Roman" w:hAnsi="Times New Roman"/>
                <w:b/>
                <w:bCs/>
                <w:sz w:val="21"/>
                <w:szCs w:val="21"/>
              </w:rPr>
              <w:t>Before Class</w:t>
            </w:r>
            <w:r>
              <w:rPr>
                <w:rFonts w:ascii="Times New Roman" w:hAnsi="Times New Roman" w:hint="eastAsia"/>
                <w:b/>
                <w:bCs/>
                <w:sz w:val="21"/>
                <w:szCs w:val="21"/>
              </w:rPr>
              <w:t>）</w:t>
            </w:r>
          </w:p>
          <w:p w14:paraId="51DD39DD" w14:textId="77777777" w:rsidR="00342E50" w:rsidRDefault="00342E50" w:rsidP="00342E50">
            <w:pPr>
              <w:widowControl/>
              <w:rPr>
                <w:rFonts w:ascii="Times New Roman" w:hAnsi="Times New Roman"/>
                <w:sz w:val="21"/>
                <w:szCs w:val="21"/>
              </w:rPr>
            </w:pPr>
            <w:r>
              <w:rPr>
                <w:rFonts w:ascii="Times New Roman" w:hAnsi="Times New Roman" w:hint="eastAsia"/>
                <w:sz w:val="21"/>
                <w:szCs w:val="21"/>
              </w:rPr>
              <w:t>围绕单元主题，布置课前任务，营造思政学习语言氛围。</w:t>
            </w:r>
          </w:p>
          <w:p w14:paraId="2F01C255" w14:textId="77777777" w:rsidR="00342E50" w:rsidRDefault="00342E50" w:rsidP="00342E50">
            <w:pPr>
              <w:rPr>
                <w:rFonts w:ascii="Times New Roman" w:hAnsi="Times New Roman"/>
                <w:sz w:val="21"/>
                <w:szCs w:val="21"/>
              </w:rPr>
            </w:pPr>
            <w:r>
              <w:rPr>
                <w:rFonts w:ascii="Times New Roman" w:hAnsi="Times New Roman" w:hint="eastAsia"/>
                <w:sz w:val="21"/>
                <w:szCs w:val="21"/>
              </w:rPr>
              <w:t>问题思考：例如：</w:t>
            </w:r>
          </w:p>
          <w:p w14:paraId="7188F1B2" w14:textId="6D4FD5AC" w:rsidR="00342E50" w:rsidRDefault="00342E50" w:rsidP="00342E50">
            <w:pPr>
              <w:rPr>
                <w:rFonts w:ascii="Times New Roman" w:hAnsi="Times New Roman"/>
                <w:sz w:val="21"/>
                <w:szCs w:val="21"/>
              </w:rPr>
            </w:pPr>
            <w:r>
              <w:rPr>
                <w:rFonts w:ascii="Times New Roman" w:hAnsi="Times New Roman"/>
                <w:sz w:val="21"/>
                <w:szCs w:val="21"/>
              </w:rPr>
              <w:t xml:space="preserve">1. </w:t>
            </w:r>
            <w:r w:rsidR="007D24B8">
              <w:rPr>
                <w:rFonts w:ascii="Times New Roman" w:hAnsi="Times New Roman" w:hint="eastAsia"/>
                <w:sz w:val="21"/>
                <w:szCs w:val="21"/>
              </w:rPr>
              <w:t>What</w:t>
            </w:r>
            <w:r w:rsidR="007D24B8">
              <w:rPr>
                <w:rFonts w:ascii="Times New Roman" w:hAnsi="Times New Roman"/>
                <w:sz w:val="21"/>
                <w:szCs w:val="21"/>
              </w:rPr>
              <w:t xml:space="preserve"> significant changes have you noticed in China’s social development in recent years</w:t>
            </w:r>
            <w:r>
              <w:rPr>
                <w:rFonts w:ascii="Times New Roman" w:hAnsi="Times New Roman" w:hint="eastAsia"/>
                <w:sz w:val="21"/>
                <w:szCs w:val="21"/>
              </w:rPr>
              <w:t>?</w:t>
            </w:r>
          </w:p>
          <w:p w14:paraId="2DAD2A0F" w14:textId="06399731" w:rsidR="00342E50" w:rsidRDefault="00342E50" w:rsidP="00342E50">
            <w:pPr>
              <w:rPr>
                <w:rFonts w:ascii="Times New Roman" w:hAnsi="Times New Roman"/>
                <w:sz w:val="21"/>
                <w:szCs w:val="21"/>
              </w:rPr>
            </w:pPr>
            <w:r>
              <w:rPr>
                <w:rFonts w:ascii="Times New Roman" w:hAnsi="Times New Roman"/>
                <w:sz w:val="21"/>
                <w:szCs w:val="21"/>
              </w:rPr>
              <w:t xml:space="preserve">2. </w:t>
            </w:r>
            <w:r w:rsidR="00621776">
              <w:rPr>
                <w:rFonts w:ascii="Times New Roman" w:hAnsi="Times New Roman"/>
                <w:sz w:val="21"/>
                <w:szCs w:val="21"/>
              </w:rPr>
              <w:t>In your opinion, what are the key factors contributing to China’s transition and development?</w:t>
            </w:r>
          </w:p>
          <w:p w14:paraId="6733469B" w14:textId="77777777" w:rsidR="00342E50" w:rsidRDefault="00342E50" w:rsidP="00342E50">
            <w:pPr>
              <w:widowControl/>
              <w:rPr>
                <w:rFonts w:ascii="Times New Roman" w:hAnsi="Times New Roman"/>
                <w:b/>
                <w:bCs/>
                <w:sz w:val="21"/>
                <w:szCs w:val="21"/>
              </w:rPr>
            </w:pPr>
            <w:r>
              <w:rPr>
                <w:rFonts w:ascii="Times New Roman" w:hAnsi="Times New Roman" w:hint="eastAsia"/>
                <w:b/>
                <w:bCs/>
                <w:sz w:val="21"/>
                <w:szCs w:val="21"/>
              </w:rPr>
              <w:t>课堂教学</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In Class</w:t>
            </w:r>
            <w:r>
              <w:rPr>
                <w:rFonts w:ascii="Times New Roman" w:hAnsi="Times New Roman" w:hint="eastAsia"/>
                <w:b/>
                <w:bCs/>
                <w:sz w:val="21"/>
                <w:szCs w:val="21"/>
              </w:rPr>
              <w:t>）</w:t>
            </w:r>
          </w:p>
          <w:p w14:paraId="35289B40" w14:textId="77777777" w:rsidR="00342E50" w:rsidRDefault="00342E50" w:rsidP="00342E50">
            <w:pPr>
              <w:widowControl/>
              <w:ind w:right="510"/>
              <w:jc w:val="left"/>
              <w:rPr>
                <w:rFonts w:ascii="Times New Roman" w:hAnsi="Times New Roman"/>
                <w:sz w:val="21"/>
                <w:szCs w:val="21"/>
              </w:rPr>
            </w:pPr>
            <w:r>
              <w:rPr>
                <w:rFonts w:ascii="Times New Roman" w:hAnsi="Times New Roman" w:hint="eastAsia"/>
                <w:sz w:val="21"/>
                <w:szCs w:val="21"/>
              </w:rPr>
              <w:t>单元主题导入：</w:t>
            </w:r>
          </w:p>
          <w:p w14:paraId="71D8B226" w14:textId="599440F7" w:rsidR="00342E50" w:rsidRDefault="00342E50" w:rsidP="00342E50">
            <w:pPr>
              <w:spacing w:line="300" w:lineRule="exact"/>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基于课文主题，</w:t>
            </w:r>
            <w:r w:rsidR="00014BE1">
              <w:rPr>
                <w:rFonts w:ascii="Times New Roman" w:hAnsi="Times New Roman" w:hint="eastAsia"/>
                <w:sz w:val="21"/>
                <w:szCs w:val="21"/>
              </w:rPr>
              <w:t>展示中国不同时期的对比图片，引导学生讨论变化，引出单元主题。</w:t>
            </w:r>
            <w:r w:rsidR="00FE27C6">
              <w:rPr>
                <w:rFonts w:ascii="Times New Roman" w:hAnsi="Times New Roman" w:hint="eastAsia"/>
                <w:sz w:val="21"/>
                <w:szCs w:val="21"/>
              </w:rPr>
              <w:t>通过</w:t>
            </w:r>
            <w:r w:rsidR="00014BE1">
              <w:rPr>
                <w:rFonts w:ascii="Times New Roman" w:hAnsi="Times New Roman" w:hint="eastAsia"/>
                <w:sz w:val="21"/>
                <w:szCs w:val="21"/>
              </w:rPr>
              <w:t>分析课文，探讨中国转型的原因、过程和影响，引导学生思考个人在社会发展中的责任</w:t>
            </w:r>
            <w:r>
              <w:rPr>
                <w:rFonts w:ascii="Times New Roman" w:hAnsi="Times New Roman" w:hint="eastAsia"/>
                <w:sz w:val="21"/>
                <w:szCs w:val="21"/>
              </w:rPr>
              <w:t>。</w:t>
            </w:r>
          </w:p>
          <w:p w14:paraId="21375C16" w14:textId="1FF51761" w:rsidR="00342E50" w:rsidRDefault="00342E50" w:rsidP="00342E50">
            <w:pPr>
              <w:spacing w:line="300" w:lineRule="exact"/>
              <w:rPr>
                <w:rFonts w:ascii="Times New Roman" w:hAnsi="Times New Roman"/>
                <w:sz w:val="21"/>
                <w:szCs w:val="21"/>
              </w:rPr>
            </w:pPr>
            <w:r>
              <w:rPr>
                <w:rFonts w:ascii="Times New Roman" w:hAnsi="Times New Roman" w:hint="eastAsia"/>
                <w:sz w:val="21"/>
                <w:szCs w:val="21"/>
              </w:rPr>
              <w:t>2.</w:t>
            </w:r>
            <w:r w:rsidR="00255A61">
              <w:rPr>
                <w:rFonts w:ascii="Times New Roman" w:hAnsi="Times New Roman" w:hint="eastAsia"/>
                <w:sz w:val="21"/>
                <w:szCs w:val="21"/>
              </w:rPr>
              <w:t>就“中国转型对世界的贡献”展开讨论，每组代表发言，培养学生全球视野和爱国情怀</w:t>
            </w:r>
            <w:r>
              <w:rPr>
                <w:rFonts w:ascii="Times New Roman" w:hAnsi="Times New Roman" w:hint="eastAsia"/>
                <w:sz w:val="21"/>
                <w:szCs w:val="21"/>
              </w:rPr>
              <w:t>。</w:t>
            </w:r>
          </w:p>
          <w:p w14:paraId="63D46A44" w14:textId="77777777" w:rsidR="00342E50" w:rsidRDefault="00342E50" w:rsidP="00342E50">
            <w:pPr>
              <w:widowControl/>
              <w:rPr>
                <w:rFonts w:ascii="Times New Roman" w:hAnsi="Times New Roman"/>
                <w:b/>
                <w:bCs/>
                <w:sz w:val="21"/>
                <w:szCs w:val="21"/>
              </w:rPr>
            </w:pPr>
            <w:r>
              <w:rPr>
                <w:rFonts w:ascii="Times New Roman" w:hAnsi="Times New Roman" w:hint="eastAsia"/>
                <w:b/>
                <w:bCs/>
                <w:sz w:val="21"/>
                <w:szCs w:val="21"/>
              </w:rPr>
              <w:t>课后任务</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After Class</w:t>
            </w:r>
            <w:r>
              <w:rPr>
                <w:rFonts w:ascii="Times New Roman" w:hAnsi="Times New Roman" w:hint="eastAsia"/>
                <w:b/>
                <w:bCs/>
                <w:sz w:val="21"/>
                <w:szCs w:val="21"/>
              </w:rPr>
              <w:t>）</w:t>
            </w:r>
          </w:p>
          <w:p w14:paraId="4B6F1F4F" w14:textId="37468A3C" w:rsidR="00ED2238" w:rsidRDefault="00342E50" w:rsidP="00342E50">
            <w:pPr>
              <w:rPr>
                <w:rFonts w:ascii="Times New Roman" w:hAnsi="Times New Roman"/>
                <w:sz w:val="21"/>
                <w:szCs w:val="21"/>
              </w:rPr>
            </w:pPr>
            <w:r>
              <w:rPr>
                <w:rFonts w:ascii="Times New Roman" w:hAnsi="Times New Roman" w:hint="eastAsia"/>
                <w:sz w:val="21"/>
                <w:szCs w:val="21"/>
              </w:rPr>
              <w:t>完成“</w:t>
            </w:r>
            <w:r w:rsidR="00255A61">
              <w:rPr>
                <w:rFonts w:ascii="Times New Roman" w:hAnsi="Times New Roman" w:hint="eastAsia"/>
                <w:sz w:val="21"/>
                <w:szCs w:val="21"/>
              </w:rPr>
              <w:t>中国转型</w:t>
            </w:r>
            <w:r>
              <w:rPr>
                <w:rFonts w:ascii="Times New Roman" w:hAnsi="Times New Roman" w:hint="eastAsia"/>
                <w:sz w:val="21"/>
                <w:szCs w:val="21"/>
              </w:rPr>
              <w:t>”主题相关作文和段落翻译。</w:t>
            </w:r>
          </w:p>
        </w:tc>
      </w:tr>
      <w:tr w:rsidR="001D42F2" w14:paraId="6F849E18" w14:textId="77777777">
        <w:trPr>
          <w:trHeight w:val="743"/>
        </w:trPr>
        <w:tc>
          <w:tcPr>
            <w:tcW w:w="1487" w:type="dxa"/>
            <w:tcMar>
              <w:top w:w="57" w:type="dxa"/>
              <w:left w:w="85" w:type="dxa"/>
              <w:bottom w:w="57" w:type="dxa"/>
              <w:right w:w="85" w:type="dxa"/>
            </w:tcMar>
            <w:vAlign w:val="center"/>
          </w:tcPr>
          <w:p w14:paraId="0B3D4690" w14:textId="77777777" w:rsidR="001D42F2" w:rsidRDefault="00B85784">
            <w:pPr>
              <w:spacing w:before="120" w:after="120" w:line="240" w:lineRule="exact"/>
              <w:jc w:val="center"/>
              <w:rPr>
                <w:rFonts w:ascii="Times New Roman" w:hAnsi="Times New Roman"/>
                <w:sz w:val="21"/>
                <w:szCs w:val="21"/>
              </w:rPr>
            </w:pPr>
            <w:r>
              <w:rPr>
                <w:rFonts w:ascii="Times New Roman" w:hAnsi="Times New Roman"/>
                <w:sz w:val="21"/>
                <w:szCs w:val="21"/>
              </w:rPr>
              <w:t>U</w:t>
            </w:r>
            <w:r>
              <w:rPr>
                <w:rFonts w:ascii="Times New Roman" w:hAnsi="Times New Roman" w:hint="eastAsia"/>
                <w:sz w:val="21"/>
                <w:szCs w:val="21"/>
              </w:rPr>
              <w:t>nit</w:t>
            </w:r>
            <w:r>
              <w:rPr>
                <w:rFonts w:ascii="Times New Roman" w:hAnsi="Times New Roman"/>
                <w:sz w:val="21"/>
                <w:szCs w:val="21"/>
              </w:rPr>
              <w:t xml:space="preserve"> </w:t>
            </w:r>
            <w:r>
              <w:rPr>
                <w:rFonts w:ascii="Times New Roman" w:hAnsi="Times New Roman" w:hint="eastAsia"/>
                <w:sz w:val="21"/>
                <w:szCs w:val="21"/>
              </w:rPr>
              <w:t>3</w:t>
            </w:r>
            <w:r>
              <w:rPr>
                <w:rFonts w:ascii="Times New Roman" w:hAnsi="Times New Roman"/>
                <w:sz w:val="21"/>
                <w:szCs w:val="21"/>
              </w:rPr>
              <w:t xml:space="preserve"> </w:t>
            </w:r>
          </w:p>
          <w:p w14:paraId="48C8C23A" w14:textId="77777777" w:rsidR="001D42F2" w:rsidRDefault="00B85784">
            <w:pPr>
              <w:spacing w:before="120" w:after="120" w:line="240" w:lineRule="exact"/>
              <w:jc w:val="center"/>
              <w:rPr>
                <w:rFonts w:ascii="Times New Roman" w:hAnsi="Times New Roman"/>
                <w:sz w:val="21"/>
                <w:szCs w:val="21"/>
              </w:rPr>
            </w:pPr>
            <w:r>
              <w:rPr>
                <w:rFonts w:ascii="Times New Roman" w:hAnsi="Times New Roman" w:hint="eastAsia"/>
                <w:sz w:val="21"/>
                <w:szCs w:val="21"/>
              </w:rPr>
              <w:t>Job Hunting</w:t>
            </w:r>
          </w:p>
        </w:tc>
        <w:tc>
          <w:tcPr>
            <w:tcW w:w="6989" w:type="dxa"/>
            <w:tcMar>
              <w:top w:w="57" w:type="dxa"/>
              <w:left w:w="85" w:type="dxa"/>
              <w:bottom w:w="57" w:type="dxa"/>
              <w:right w:w="85" w:type="dxa"/>
            </w:tcMar>
            <w:vAlign w:val="center"/>
          </w:tcPr>
          <w:p w14:paraId="58D00296" w14:textId="77777777" w:rsidR="001D42F2" w:rsidRDefault="00B85784">
            <w:pPr>
              <w:widowControl/>
              <w:rPr>
                <w:rFonts w:ascii="Times New Roman" w:hAnsi="Times New Roman"/>
                <w:b/>
                <w:bCs/>
                <w:sz w:val="21"/>
                <w:szCs w:val="21"/>
              </w:rPr>
            </w:pPr>
            <w:r>
              <w:rPr>
                <w:rFonts w:ascii="Times New Roman" w:hAnsi="Times New Roman" w:hint="eastAsia"/>
                <w:sz w:val="21"/>
                <w:szCs w:val="21"/>
              </w:rPr>
              <w:t>结合本单元“求职</w:t>
            </w:r>
            <w:r>
              <w:rPr>
                <w:rFonts w:ascii="Times New Roman" w:hAnsi="Times New Roman"/>
                <w:sz w:val="21"/>
                <w:szCs w:val="21"/>
              </w:rPr>
              <w:t>”</w:t>
            </w:r>
            <w:r>
              <w:rPr>
                <w:rFonts w:ascii="Times New Roman" w:hAnsi="Times New Roman" w:hint="eastAsia"/>
                <w:sz w:val="21"/>
                <w:szCs w:val="21"/>
              </w:rPr>
              <w:t>的主题，帮助学生反思自己的择业和就业观，引导学生正确看待择业和就业，弘扬爱国、奉献和敬业精神。</w:t>
            </w:r>
          </w:p>
          <w:p w14:paraId="3F001453" w14:textId="77777777" w:rsidR="001D42F2" w:rsidRDefault="00B85784">
            <w:pPr>
              <w:widowControl/>
              <w:rPr>
                <w:rFonts w:ascii="Times New Roman" w:hAnsi="Times New Roman"/>
                <w:b/>
                <w:bCs/>
                <w:sz w:val="21"/>
                <w:szCs w:val="21"/>
              </w:rPr>
            </w:pPr>
            <w:r>
              <w:rPr>
                <w:rFonts w:ascii="Times New Roman" w:hAnsi="Times New Roman" w:hint="eastAsia"/>
                <w:b/>
                <w:bCs/>
                <w:sz w:val="21"/>
                <w:szCs w:val="21"/>
              </w:rPr>
              <w:t>课前任务</w:t>
            </w:r>
            <w:r>
              <w:rPr>
                <w:rFonts w:ascii="Times New Roman" w:hAnsi="Times New Roman" w:hint="eastAsia"/>
                <w:b/>
                <w:bCs/>
                <w:sz w:val="21"/>
                <w:szCs w:val="21"/>
              </w:rPr>
              <w:t>:</w:t>
            </w:r>
            <w:r>
              <w:rPr>
                <w:rFonts w:ascii="Times New Roman" w:hAnsi="Times New Roman"/>
                <w:b/>
                <w:bCs/>
                <w:sz w:val="21"/>
                <w:szCs w:val="21"/>
              </w:rPr>
              <w:t xml:space="preserve"> </w:t>
            </w:r>
            <w:r>
              <w:rPr>
                <w:rFonts w:ascii="Times New Roman" w:hAnsi="Times New Roman" w:hint="eastAsia"/>
                <w:b/>
                <w:bCs/>
                <w:sz w:val="21"/>
                <w:szCs w:val="21"/>
              </w:rPr>
              <w:t>（</w:t>
            </w:r>
            <w:r>
              <w:rPr>
                <w:rFonts w:ascii="Times New Roman" w:hAnsi="Times New Roman"/>
                <w:b/>
                <w:bCs/>
                <w:sz w:val="21"/>
                <w:szCs w:val="21"/>
              </w:rPr>
              <w:t>Before Class</w:t>
            </w:r>
            <w:r>
              <w:rPr>
                <w:rFonts w:ascii="Times New Roman" w:hAnsi="Times New Roman" w:hint="eastAsia"/>
                <w:b/>
                <w:bCs/>
                <w:sz w:val="21"/>
                <w:szCs w:val="21"/>
              </w:rPr>
              <w:t>）</w:t>
            </w:r>
          </w:p>
          <w:p w14:paraId="01189A35" w14:textId="77777777" w:rsidR="001D42F2" w:rsidRDefault="00B85784">
            <w:pPr>
              <w:widowControl/>
              <w:rPr>
                <w:rFonts w:ascii="Times New Roman" w:hAnsi="Times New Roman"/>
                <w:sz w:val="21"/>
                <w:szCs w:val="21"/>
              </w:rPr>
            </w:pPr>
            <w:r>
              <w:rPr>
                <w:rFonts w:ascii="Times New Roman" w:hAnsi="Times New Roman" w:hint="eastAsia"/>
                <w:sz w:val="21"/>
                <w:szCs w:val="21"/>
              </w:rPr>
              <w:t>围绕单元主题，布置课前任务，营造思政学习语言氛围。</w:t>
            </w:r>
          </w:p>
          <w:p w14:paraId="27E0A5DE" w14:textId="77777777" w:rsidR="001D42F2" w:rsidRDefault="00B85784">
            <w:pPr>
              <w:rPr>
                <w:rFonts w:ascii="Times New Roman" w:hAnsi="Times New Roman"/>
                <w:sz w:val="21"/>
                <w:szCs w:val="21"/>
              </w:rPr>
            </w:pPr>
            <w:r>
              <w:rPr>
                <w:rFonts w:ascii="Times New Roman" w:hAnsi="Times New Roman" w:hint="eastAsia"/>
                <w:sz w:val="21"/>
                <w:szCs w:val="21"/>
              </w:rPr>
              <w:t>问题思考：例如：</w:t>
            </w:r>
          </w:p>
          <w:p w14:paraId="7047FB7B" w14:textId="77777777" w:rsidR="001D42F2" w:rsidRDefault="00B85784">
            <w:pPr>
              <w:rPr>
                <w:rFonts w:ascii="Times New Roman" w:hAnsi="Times New Roman"/>
                <w:sz w:val="21"/>
                <w:szCs w:val="21"/>
              </w:rPr>
            </w:pPr>
            <w:r>
              <w:rPr>
                <w:rFonts w:ascii="Times New Roman" w:hAnsi="Times New Roman"/>
                <w:sz w:val="21"/>
                <w:szCs w:val="21"/>
              </w:rPr>
              <w:t xml:space="preserve">1. </w:t>
            </w:r>
            <w:r>
              <w:rPr>
                <w:rFonts w:ascii="Times New Roman" w:hAnsi="Times New Roman" w:hint="eastAsia"/>
                <w:sz w:val="21"/>
                <w:szCs w:val="21"/>
              </w:rPr>
              <w:t>Which</w:t>
            </w:r>
            <w:r>
              <w:rPr>
                <w:rFonts w:ascii="Times New Roman" w:hAnsi="Times New Roman"/>
                <w:sz w:val="21"/>
                <w:szCs w:val="21"/>
              </w:rPr>
              <w:t xml:space="preserve"> is more important for us to serve our motherland, hard or soft skills</w:t>
            </w:r>
            <w:r>
              <w:rPr>
                <w:rFonts w:ascii="Times New Roman" w:hAnsi="Times New Roman" w:hint="eastAsia"/>
                <w:sz w:val="21"/>
                <w:szCs w:val="21"/>
              </w:rPr>
              <w:t>?</w:t>
            </w:r>
          </w:p>
          <w:p w14:paraId="14878E1E" w14:textId="77777777" w:rsidR="001D42F2" w:rsidRDefault="00B85784">
            <w:pPr>
              <w:rPr>
                <w:rFonts w:ascii="Times New Roman" w:hAnsi="Times New Roman"/>
                <w:sz w:val="21"/>
                <w:szCs w:val="21"/>
              </w:rPr>
            </w:pPr>
            <w:r>
              <w:rPr>
                <w:rFonts w:ascii="Times New Roman" w:hAnsi="Times New Roman"/>
                <w:sz w:val="21"/>
                <w:szCs w:val="21"/>
              </w:rPr>
              <w:t>2. Talk about the people you admire, stating which of these job skills they have so that they’ve made a great contribution to the society</w:t>
            </w:r>
            <w:r>
              <w:rPr>
                <w:rFonts w:ascii="Times New Roman" w:hAnsi="Times New Roman" w:hint="eastAsia"/>
                <w:sz w:val="21"/>
                <w:szCs w:val="21"/>
              </w:rPr>
              <w:t>.</w:t>
            </w:r>
          </w:p>
          <w:p w14:paraId="2F63CA79" w14:textId="77777777" w:rsidR="001D42F2" w:rsidRDefault="00B85784">
            <w:pPr>
              <w:widowControl/>
              <w:rPr>
                <w:rFonts w:ascii="Times New Roman" w:hAnsi="Times New Roman"/>
                <w:b/>
                <w:bCs/>
                <w:sz w:val="21"/>
                <w:szCs w:val="21"/>
              </w:rPr>
            </w:pPr>
            <w:r>
              <w:rPr>
                <w:rFonts w:ascii="Times New Roman" w:hAnsi="Times New Roman" w:hint="eastAsia"/>
                <w:b/>
                <w:bCs/>
                <w:sz w:val="21"/>
                <w:szCs w:val="21"/>
              </w:rPr>
              <w:t>课堂教学</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In Class</w:t>
            </w:r>
            <w:r>
              <w:rPr>
                <w:rFonts w:ascii="Times New Roman" w:hAnsi="Times New Roman" w:hint="eastAsia"/>
                <w:b/>
                <w:bCs/>
                <w:sz w:val="21"/>
                <w:szCs w:val="21"/>
              </w:rPr>
              <w:t>）</w:t>
            </w:r>
          </w:p>
          <w:p w14:paraId="225B58EE" w14:textId="77777777" w:rsidR="001D42F2" w:rsidRDefault="00B85784">
            <w:pPr>
              <w:widowControl/>
              <w:ind w:right="510"/>
              <w:jc w:val="left"/>
              <w:rPr>
                <w:rFonts w:ascii="Times New Roman" w:hAnsi="Times New Roman"/>
                <w:sz w:val="21"/>
                <w:szCs w:val="21"/>
              </w:rPr>
            </w:pPr>
            <w:r>
              <w:rPr>
                <w:rFonts w:ascii="Times New Roman" w:hAnsi="Times New Roman" w:hint="eastAsia"/>
                <w:sz w:val="21"/>
                <w:szCs w:val="21"/>
              </w:rPr>
              <w:t>单元主题导入：</w:t>
            </w:r>
          </w:p>
          <w:p w14:paraId="256F5530" w14:textId="77777777" w:rsidR="001D42F2" w:rsidRDefault="00B85784">
            <w:pPr>
              <w:spacing w:line="300" w:lineRule="exact"/>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基于课文主题，结合课前阅读素材，进行“</w:t>
            </w:r>
            <w:r>
              <w:rPr>
                <w:rFonts w:ascii="Times New Roman" w:hAnsi="Times New Roman"/>
                <w:sz w:val="21"/>
                <w:szCs w:val="21"/>
              </w:rPr>
              <w:t>job hunting</w:t>
            </w:r>
            <w:r>
              <w:rPr>
                <w:rFonts w:ascii="Times New Roman" w:hAnsi="Times New Roman" w:hint="eastAsia"/>
                <w:sz w:val="21"/>
                <w:szCs w:val="21"/>
              </w:rPr>
              <w:t>”主题的讨论，举实例佐证自己的观点，引入社会主义核心价值观中的“爱国“和”敬业</w:t>
            </w:r>
            <w:r>
              <w:rPr>
                <w:rFonts w:ascii="Times New Roman" w:hAnsi="Times New Roman"/>
                <w:sz w:val="21"/>
                <w:szCs w:val="21"/>
              </w:rPr>
              <w:t>”</w:t>
            </w:r>
            <w:r>
              <w:rPr>
                <w:rFonts w:ascii="Times New Roman" w:hAnsi="Times New Roman" w:hint="eastAsia"/>
                <w:sz w:val="21"/>
                <w:szCs w:val="21"/>
              </w:rPr>
              <w:t>。</w:t>
            </w:r>
          </w:p>
          <w:p w14:paraId="3B23EB27" w14:textId="77777777" w:rsidR="001D42F2" w:rsidRDefault="00B85784">
            <w:pPr>
              <w:spacing w:line="300" w:lineRule="exact"/>
              <w:rPr>
                <w:rFonts w:ascii="Times New Roman" w:hAnsi="Times New Roman"/>
                <w:sz w:val="21"/>
                <w:szCs w:val="21"/>
              </w:rPr>
            </w:pPr>
            <w:r>
              <w:rPr>
                <w:rFonts w:ascii="Times New Roman" w:hAnsi="Times New Roman" w:hint="eastAsia"/>
                <w:sz w:val="21"/>
                <w:szCs w:val="21"/>
              </w:rPr>
              <w:lastRenderedPageBreak/>
              <w:t>2.</w:t>
            </w:r>
            <w:r>
              <w:rPr>
                <w:rFonts w:ascii="Times New Roman" w:hAnsi="Times New Roman" w:hint="eastAsia"/>
                <w:sz w:val="21"/>
                <w:szCs w:val="21"/>
              </w:rPr>
              <w:t>针对课文中</w:t>
            </w:r>
            <w:r>
              <w:rPr>
                <w:rFonts w:ascii="Times New Roman" w:hAnsi="Times New Roman" w:hint="eastAsia"/>
                <w:sz w:val="21"/>
                <w:szCs w:val="21"/>
              </w:rPr>
              <w:t>l</w:t>
            </w:r>
            <w:r>
              <w:rPr>
                <w:rFonts w:ascii="Times New Roman" w:hAnsi="Times New Roman"/>
                <w:sz w:val="21"/>
                <w:szCs w:val="21"/>
              </w:rPr>
              <w:t>eadership, humility</w:t>
            </w:r>
            <w:r>
              <w:rPr>
                <w:rFonts w:ascii="Times New Roman" w:hAnsi="Times New Roman" w:hint="eastAsia"/>
                <w:sz w:val="21"/>
                <w:szCs w:val="21"/>
              </w:rPr>
              <w:t>,</w:t>
            </w:r>
            <w:r>
              <w:rPr>
                <w:rFonts w:ascii="Times New Roman" w:hAnsi="Times New Roman"/>
                <w:sz w:val="21"/>
                <w:szCs w:val="21"/>
              </w:rPr>
              <w:t xml:space="preserve"> collaboration, adaptability, loving to learn and re-learn</w:t>
            </w:r>
            <w:r>
              <w:rPr>
                <w:rFonts w:ascii="Times New Roman" w:hAnsi="Times New Roman" w:hint="eastAsia"/>
                <w:sz w:val="21"/>
                <w:szCs w:val="21"/>
              </w:rPr>
              <w:t>等重点词汇及表达方式，进行词汇思政教学，加深明白这些技能对日后服务社会、为国效力的重要性。</w:t>
            </w:r>
          </w:p>
          <w:p w14:paraId="6C011367" w14:textId="77777777" w:rsidR="001D42F2" w:rsidRDefault="00B85784">
            <w:pPr>
              <w:widowControl/>
              <w:rPr>
                <w:rFonts w:ascii="Times New Roman" w:hAnsi="Times New Roman"/>
                <w:b/>
                <w:bCs/>
                <w:sz w:val="21"/>
                <w:szCs w:val="21"/>
              </w:rPr>
            </w:pPr>
            <w:r>
              <w:rPr>
                <w:rFonts w:ascii="Times New Roman" w:hAnsi="Times New Roman" w:hint="eastAsia"/>
                <w:b/>
                <w:bCs/>
                <w:sz w:val="21"/>
                <w:szCs w:val="21"/>
              </w:rPr>
              <w:t>课后任务</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After Class</w:t>
            </w:r>
            <w:r>
              <w:rPr>
                <w:rFonts w:ascii="Times New Roman" w:hAnsi="Times New Roman" w:hint="eastAsia"/>
                <w:b/>
                <w:bCs/>
                <w:sz w:val="21"/>
                <w:szCs w:val="21"/>
              </w:rPr>
              <w:t>）</w:t>
            </w:r>
          </w:p>
          <w:p w14:paraId="00524744" w14:textId="77777777" w:rsidR="001D42F2" w:rsidRDefault="00B85784">
            <w:pPr>
              <w:pStyle w:val="af1"/>
              <w:tabs>
                <w:tab w:val="left" w:pos="351"/>
              </w:tabs>
              <w:ind w:firstLineChars="0" w:firstLine="0"/>
              <w:rPr>
                <w:rFonts w:ascii="Times New Roman" w:hAnsi="Times New Roman"/>
                <w:sz w:val="21"/>
                <w:szCs w:val="21"/>
              </w:rPr>
            </w:pPr>
            <w:r>
              <w:rPr>
                <w:rFonts w:ascii="Times New Roman" w:hAnsi="Times New Roman" w:hint="eastAsia"/>
                <w:sz w:val="21"/>
                <w:szCs w:val="21"/>
              </w:rPr>
              <w:t>完成“就业”主题相关作文和段落翻译。</w:t>
            </w:r>
          </w:p>
        </w:tc>
      </w:tr>
      <w:tr w:rsidR="001D42F2" w14:paraId="49BB1070" w14:textId="77777777">
        <w:trPr>
          <w:trHeight w:val="1128"/>
        </w:trPr>
        <w:tc>
          <w:tcPr>
            <w:tcW w:w="1487" w:type="dxa"/>
            <w:tcMar>
              <w:top w:w="57" w:type="dxa"/>
              <w:left w:w="85" w:type="dxa"/>
              <w:bottom w:w="57" w:type="dxa"/>
              <w:right w:w="85" w:type="dxa"/>
            </w:tcMar>
            <w:vAlign w:val="center"/>
          </w:tcPr>
          <w:p w14:paraId="4DB1E6DF" w14:textId="77777777" w:rsidR="001D42F2" w:rsidRDefault="00B85784">
            <w:pPr>
              <w:spacing w:before="120" w:after="120" w:line="240" w:lineRule="exact"/>
              <w:jc w:val="center"/>
              <w:rPr>
                <w:rFonts w:ascii="Times New Roman" w:hAnsi="Times New Roman"/>
                <w:sz w:val="21"/>
                <w:szCs w:val="21"/>
              </w:rPr>
            </w:pPr>
            <w:r>
              <w:rPr>
                <w:rFonts w:ascii="Times New Roman" w:hAnsi="Times New Roman" w:hint="eastAsia"/>
                <w:sz w:val="21"/>
                <w:szCs w:val="21"/>
              </w:rPr>
              <w:lastRenderedPageBreak/>
              <w:t>期中测试</w:t>
            </w:r>
          </w:p>
        </w:tc>
        <w:tc>
          <w:tcPr>
            <w:tcW w:w="6989" w:type="dxa"/>
            <w:tcMar>
              <w:top w:w="57" w:type="dxa"/>
              <w:left w:w="85" w:type="dxa"/>
              <w:bottom w:w="57" w:type="dxa"/>
              <w:right w:w="85" w:type="dxa"/>
            </w:tcMar>
            <w:vAlign w:val="center"/>
          </w:tcPr>
          <w:p w14:paraId="3CF2CD4E" w14:textId="77777777" w:rsidR="001D42F2" w:rsidRDefault="00B85784">
            <w:pPr>
              <w:rPr>
                <w:rFonts w:ascii="Times New Roman" w:hAnsi="Times New Roman"/>
                <w:sz w:val="21"/>
                <w:szCs w:val="21"/>
              </w:rPr>
            </w:pPr>
            <w:r>
              <w:rPr>
                <w:rFonts w:ascii="Times New Roman" w:hAnsi="Times New Roman" w:hint="eastAsia"/>
                <w:sz w:val="21"/>
                <w:szCs w:val="21"/>
              </w:rPr>
              <w:t>结合前半学期的教学内容，借助所学的新词汇和句式，以多种类型的题型组织学生完成期中测试任务，将前半学期所传递的积极内涵与思辨观点融入自己的语言使用中。</w:t>
            </w:r>
          </w:p>
        </w:tc>
      </w:tr>
      <w:tr w:rsidR="001D42F2" w14:paraId="2056F158" w14:textId="77777777">
        <w:trPr>
          <w:trHeight w:val="1128"/>
        </w:trPr>
        <w:tc>
          <w:tcPr>
            <w:tcW w:w="1487" w:type="dxa"/>
            <w:tcMar>
              <w:top w:w="57" w:type="dxa"/>
              <w:left w:w="85" w:type="dxa"/>
              <w:bottom w:w="57" w:type="dxa"/>
              <w:right w:w="85" w:type="dxa"/>
            </w:tcMar>
            <w:vAlign w:val="center"/>
          </w:tcPr>
          <w:p w14:paraId="28727021" w14:textId="77777777" w:rsidR="001D42F2" w:rsidRDefault="00B85784">
            <w:pPr>
              <w:spacing w:before="120" w:after="120" w:line="240" w:lineRule="exact"/>
              <w:jc w:val="center"/>
              <w:rPr>
                <w:rFonts w:ascii="Times New Roman" w:hAnsi="Times New Roman"/>
                <w:sz w:val="21"/>
                <w:szCs w:val="21"/>
              </w:rPr>
            </w:pPr>
            <w:r>
              <w:rPr>
                <w:rFonts w:ascii="Times New Roman" w:hAnsi="Times New Roman"/>
                <w:sz w:val="21"/>
                <w:szCs w:val="21"/>
              </w:rPr>
              <w:t>U</w:t>
            </w:r>
            <w:r>
              <w:rPr>
                <w:rFonts w:ascii="Times New Roman" w:hAnsi="Times New Roman" w:hint="eastAsia"/>
                <w:sz w:val="21"/>
                <w:szCs w:val="21"/>
              </w:rPr>
              <w:t>nit 4</w:t>
            </w:r>
          </w:p>
          <w:p w14:paraId="49447ADA" w14:textId="77777777" w:rsidR="001D42F2" w:rsidRDefault="00B85784">
            <w:pPr>
              <w:spacing w:before="120" w:after="120" w:line="240" w:lineRule="exact"/>
              <w:jc w:val="center"/>
              <w:rPr>
                <w:rFonts w:ascii="Times New Roman" w:hAnsi="Times New Roman"/>
                <w:sz w:val="21"/>
                <w:szCs w:val="21"/>
              </w:rPr>
            </w:pPr>
            <w:r>
              <w:rPr>
                <w:rFonts w:ascii="Times New Roman" w:hAnsi="Times New Roman"/>
                <w:sz w:val="21"/>
                <w:szCs w:val="21"/>
              </w:rPr>
              <w:t xml:space="preserve"> </w:t>
            </w:r>
            <w:r>
              <w:rPr>
                <w:rFonts w:ascii="Times New Roman" w:hAnsi="Times New Roman" w:hint="eastAsia"/>
                <w:sz w:val="21"/>
                <w:szCs w:val="21"/>
              </w:rPr>
              <w:t>Wome</w:t>
            </w:r>
            <w:r>
              <w:rPr>
                <w:rFonts w:ascii="Times New Roman" w:hAnsi="Times New Roman"/>
                <w:sz w:val="21"/>
                <w:szCs w:val="21"/>
              </w:rPr>
              <w:t>n Nobel Prize Winners</w:t>
            </w:r>
          </w:p>
        </w:tc>
        <w:tc>
          <w:tcPr>
            <w:tcW w:w="6989" w:type="dxa"/>
            <w:tcMar>
              <w:top w:w="57" w:type="dxa"/>
              <w:left w:w="85" w:type="dxa"/>
              <w:bottom w:w="57" w:type="dxa"/>
              <w:right w:w="85" w:type="dxa"/>
            </w:tcMar>
            <w:vAlign w:val="center"/>
          </w:tcPr>
          <w:p w14:paraId="6329E75E" w14:textId="77777777" w:rsidR="001D42F2" w:rsidRDefault="00B85784">
            <w:pPr>
              <w:widowControl/>
              <w:rPr>
                <w:rFonts w:ascii="Times New Roman" w:hAnsi="Times New Roman"/>
                <w:b/>
                <w:bCs/>
                <w:sz w:val="21"/>
                <w:szCs w:val="21"/>
              </w:rPr>
            </w:pPr>
            <w:r>
              <w:rPr>
                <w:rFonts w:ascii="Times New Roman" w:hAnsi="Times New Roman" w:hint="eastAsia"/>
                <w:sz w:val="21"/>
                <w:szCs w:val="21"/>
              </w:rPr>
              <w:t>结合本单元“女性诺贝尔奖获得者”的主题，引导学生深入理解“男女平等</w:t>
            </w:r>
            <w:r>
              <w:rPr>
                <w:rFonts w:ascii="Times New Roman" w:hAnsi="Times New Roman"/>
                <w:sz w:val="21"/>
                <w:szCs w:val="21"/>
              </w:rPr>
              <w:t>”</w:t>
            </w:r>
            <w:r>
              <w:rPr>
                <w:rFonts w:ascii="Times New Roman" w:hAnsi="Times New Roman" w:hint="eastAsia"/>
                <w:sz w:val="21"/>
                <w:szCs w:val="21"/>
              </w:rPr>
              <w:t>、“自由”与“女性力量”的时代涵义，深刻体会时代发展进程中，性别偏见给女性追求自由、平等带来的挑战。</w:t>
            </w:r>
          </w:p>
          <w:p w14:paraId="599DE9BF" w14:textId="77777777" w:rsidR="001D42F2" w:rsidRDefault="00B85784">
            <w:pPr>
              <w:widowControl/>
              <w:rPr>
                <w:rFonts w:ascii="Times New Roman" w:hAnsi="Times New Roman"/>
                <w:b/>
                <w:bCs/>
                <w:sz w:val="21"/>
                <w:szCs w:val="21"/>
              </w:rPr>
            </w:pPr>
            <w:r>
              <w:rPr>
                <w:rFonts w:ascii="Times New Roman" w:hAnsi="Times New Roman" w:hint="eastAsia"/>
                <w:b/>
                <w:bCs/>
                <w:sz w:val="21"/>
                <w:szCs w:val="21"/>
              </w:rPr>
              <w:t>课前任务</w:t>
            </w:r>
            <w:r>
              <w:rPr>
                <w:rFonts w:ascii="Times New Roman" w:hAnsi="Times New Roman" w:hint="eastAsia"/>
                <w:b/>
                <w:bCs/>
                <w:sz w:val="21"/>
                <w:szCs w:val="21"/>
              </w:rPr>
              <w:t>:</w:t>
            </w:r>
            <w:r>
              <w:rPr>
                <w:rFonts w:ascii="Times New Roman" w:hAnsi="Times New Roman"/>
                <w:b/>
                <w:bCs/>
                <w:sz w:val="21"/>
                <w:szCs w:val="21"/>
              </w:rPr>
              <w:t xml:space="preserve"> </w:t>
            </w:r>
            <w:r>
              <w:rPr>
                <w:rFonts w:ascii="Times New Roman" w:hAnsi="Times New Roman" w:hint="eastAsia"/>
                <w:b/>
                <w:bCs/>
                <w:sz w:val="21"/>
                <w:szCs w:val="21"/>
              </w:rPr>
              <w:t>（</w:t>
            </w:r>
            <w:r>
              <w:rPr>
                <w:rFonts w:ascii="Times New Roman" w:hAnsi="Times New Roman"/>
                <w:b/>
                <w:bCs/>
                <w:sz w:val="21"/>
                <w:szCs w:val="21"/>
              </w:rPr>
              <w:t>Before Class</w:t>
            </w:r>
            <w:r>
              <w:rPr>
                <w:rFonts w:ascii="Times New Roman" w:hAnsi="Times New Roman" w:hint="eastAsia"/>
                <w:b/>
                <w:bCs/>
                <w:sz w:val="21"/>
                <w:szCs w:val="21"/>
              </w:rPr>
              <w:t>）</w:t>
            </w:r>
          </w:p>
          <w:p w14:paraId="1A1D341C" w14:textId="77777777" w:rsidR="001D42F2" w:rsidRDefault="00B85784">
            <w:pPr>
              <w:widowControl/>
              <w:rPr>
                <w:rFonts w:ascii="Times New Roman" w:hAnsi="Times New Roman"/>
                <w:sz w:val="21"/>
                <w:szCs w:val="21"/>
              </w:rPr>
            </w:pPr>
            <w:r>
              <w:rPr>
                <w:rFonts w:ascii="Times New Roman" w:hAnsi="Times New Roman" w:hint="eastAsia"/>
                <w:sz w:val="21"/>
                <w:szCs w:val="21"/>
              </w:rPr>
              <w:t>围绕单元主题，布置课前任务，营造思政学习语言氛围。</w:t>
            </w:r>
          </w:p>
          <w:p w14:paraId="6D64C2FA" w14:textId="77777777" w:rsidR="001D42F2" w:rsidRDefault="00B85784">
            <w:pPr>
              <w:rPr>
                <w:rFonts w:ascii="Times New Roman" w:hAnsi="Times New Roman"/>
                <w:sz w:val="21"/>
                <w:szCs w:val="21"/>
              </w:rPr>
            </w:pPr>
            <w:r>
              <w:rPr>
                <w:rFonts w:ascii="Times New Roman" w:hAnsi="Times New Roman" w:hint="eastAsia"/>
                <w:sz w:val="21"/>
                <w:szCs w:val="21"/>
              </w:rPr>
              <w:t>阅读思考，例如：</w:t>
            </w:r>
          </w:p>
          <w:p w14:paraId="4D98E27C" w14:textId="77777777" w:rsidR="001D42F2" w:rsidRDefault="00B85784">
            <w:pPr>
              <w:rPr>
                <w:rFonts w:ascii="Times New Roman" w:hAnsi="Times New Roman"/>
                <w:sz w:val="21"/>
                <w:szCs w:val="21"/>
              </w:rPr>
            </w:pPr>
            <w:r>
              <w:rPr>
                <w:rFonts w:ascii="Times New Roman" w:hAnsi="Times New Roman"/>
                <w:sz w:val="21"/>
                <w:szCs w:val="21"/>
              </w:rPr>
              <w:t>1.Is it easy for women to win Nobel Prize?</w:t>
            </w:r>
          </w:p>
          <w:p w14:paraId="7D359E03" w14:textId="77777777" w:rsidR="001D42F2" w:rsidRDefault="00B85784">
            <w:pPr>
              <w:rPr>
                <w:rFonts w:ascii="Times New Roman" w:hAnsi="Times New Roman"/>
                <w:sz w:val="21"/>
                <w:szCs w:val="21"/>
              </w:rPr>
            </w:pPr>
            <w:r>
              <w:rPr>
                <w:rFonts w:ascii="Times New Roman" w:hAnsi="Times New Roman"/>
                <w:sz w:val="21"/>
                <w:szCs w:val="21"/>
              </w:rPr>
              <w:t>2.How were women treated in the past?</w:t>
            </w:r>
          </w:p>
          <w:p w14:paraId="0CFBD9AC" w14:textId="77777777" w:rsidR="001D42F2" w:rsidRDefault="00B85784">
            <w:pPr>
              <w:widowControl/>
              <w:rPr>
                <w:rFonts w:ascii="Times New Roman" w:hAnsi="Times New Roman"/>
                <w:b/>
                <w:bCs/>
                <w:sz w:val="21"/>
                <w:szCs w:val="21"/>
              </w:rPr>
            </w:pPr>
            <w:r>
              <w:rPr>
                <w:rFonts w:ascii="Times New Roman" w:hAnsi="Times New Roman" w:hint="eastAsia"/>
                <w:b/>
                <w:bCs/>
                <w:sz w:val="21"/>
                <w:szCs w:val="21"/>
              </w:rPr>
              <w:t>课堂教学</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In Class</w:t>
            </w:r>
            <w:r>
              <w:rPr>
                <w:rFonts w:ascii="Times New Roman" w:hAnsi="Times New Roman" w:hint="eastAsia"/>
                <w:b/>
                <w:bCs/>
                <w:sz w:val="21"/>
                <w:szCs w:val="21"/>
              </w:rPr>
              <w:t>）</w:t>
            </w:r>
          </w:p>
          <w:p w14:paraId="34DA4346" w14:textId="77777777" w:rsidR="001D42F2" w:rsidRDefault="00B85784">
            <w:pPr>
              <w:widowControl/>
              <w:ind w:right="510"/>
              <w:jc w:val="left"/>
              <w:rPr>
                <w:rFonts w:ascii="Times New Roman" w:hAnsi="Times New Roman"/>
                <w:sz w:val="21"/>
                <w:szCs w:val="21"/>
              </w:rPr>
            </w:pPr>
            <w:r>
              <w:rPr>
                <w:rFonts w:ascii="Times New Roman" w:hAnsi="Times New Roman" w:hint="eastAsia"/>
                <w:sz w:val="21"/>
                <w:szCs w:val="21"/>
              </w:rPr>
              <w:t>单元主题导入：</w:t>
            </w:r>
          </w:p>
          <w:p w14:paraId="34539937" w14:textId="77777777" w:rsidR="001D42F2" w:rsidRDefault="00B85784">
            <w:pPr>
              <w:spacing w:line="300" w:lineRule="exact"/>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组织学生分组分享各自喜爱的巾帼英雄事迹总结她们在时代背景下所取得的成就和所面临的挑战</w:t>
            </w:r>
            <w:r>
              <w:rPr>
                <w:rFonts w:ascii="Times New Roman" w:hAnsi="Times New Roman"/>
                <w:sz w:val="21"/>
                <w:szCs w:val="21"/>
              </w:rPr>
              <w:t>，</w:t>
            </w:r>
            <w:r>
              <w:rPr>
                <w:rFonts w:ascii="Times New Roman" w:hAnsi="Times New Roman" w:hint="eastAsia"/>
                <w:sz w:val="21"/>
                <w:szCs w:val="21"/>
              </w:rPr>
              <w:t>引领学生进入思政学习语境。</w:t>
            </w:r>
          </w:p>
          <w:p w14:paraId="0629A315" w14:textId="2CF42486" w:rsidR="001D42F2" w:rsidRDefault="00B85784">
            <w:pPr>
              <w:spacing w:line="300" w:lineRule="exact"/>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基于课文中重要词汇，如：</w:t>
            </w:r>
            <w:r>
              <w:rPr>
                <w:rFonts w:ascii="Times New Roman" w:hAnsi="Times New Roman"/>
                <w:sz w:val="21"/>
                <w:szCs w:val="21"/>
              </w:rPr>
              <w:t>award, advocate, brilliant, donate, contribution</w:t>
            </w:r>
            <w:r>
              <w:rPr>
                <w:rFonts w:ascii="Times New Roman" w:hAnsi="Times New Roman" w:hint="eastAsia"/>
                <w:sz w:val="21"/>
                <w:szCs w:val="21"/>
              </w:rPr>
              <w:t>等进行词汇思政教学，例如：搜索这些词汇和句型在相关主题的官方文件</w:t>
            </w:r>
            <w:r w:rsidR="008022D8">
              <w:rPr>
                <w:rFonts w:ascii="Times New Roman" w:hAnsi="Times New Roman" w:hint="eastAsia"/>
                <w:sz w:val="21"/>
                <w:szCs w:val="21"/>
              </w:rPr>
              <w:t>和</w:t>
            </w:r>
            <w:r>
              <w:rPr>
                <w:rFonts w:ascii="Times New Roman" w:hAnsi="Times New Roman" w:hint="eastAsia"/>
                <w:sz w:val="21"/>
                <w:szCs w:val="21"/>
              </w:rPr>
              <w:t>报道中的例句，做翻译练习，并归纳总结出社会语境下这些词汇的内涵意义</w:t>
            </w:r>
            <w:r w:rsidR="007731A5">
              <w:rPr>
                <w:rFonts w:ascii="Times New Roman" w:hAnsi="Times New Roman" w:hint="eastAsia"/>
                <w:sz w:val="21"/>
                <w:szCs w:val="21"/>
              </w:rPr>
              <w:t>和</w:t>
            </w:r>
            <w:r>
              <w:rPr>
                <w:rFonts w:ascii="Times New Roman" w:hAnsi="Times New Roman" w:hint="eastAsia"/>
                <w:sz w:val="21"/>
                <w:szCs w:val="21"/>
              </w:rPr>
              <w:t>搭配特征。</w:t>
            </w:r>
          </w:p>
          <w:p w14:paraId="066216C7" w14:textId="77777777" w:rsidR="001D42F2" w:rsidRDefault="00B85784">
            <w:pPr>
              <w:widowControl/>
              <w:rPr>
                <w:rFonts w:ascii="Times New Roman" w:hAnsi="Times New Roman"/>
                <w:b/>
                <w:bCs/>
                <w:sz w:val="21"/>
                <w:szCs w:val="21"/>
              </w:rPr>
            </w:pPr>
            <w:r>
              <w:rPr>
                <w:rFonts w:ascii="Times New Roman" w:hAnsi="Times New Roman" w:hint="eastAsia"/>
                <w:b/>
                <w:bCs/>
                <w:sz w:val="21"/>
                <w:szCs w:val="21"/>
              </w:rPr>
              <w:t>课后任务</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After Class</w:t>
            </w:r>
            <w:r>
              <w:rPr>
                <w:rFonts w:ascii="Times New Roman" w:hAnsi="Times New Roman" w:hint="eastAsia"/>
                <w:b/>
                <w:bCs/>
                <w:sz w:val="21"/>
                <w:szCs w:val="21"/>
              </w:rPr>
              <w:t>）</w:t>
            </w:r>
          </w:p>
          <w:p w14:paraId="7C1081F8" w14:textId="77777777" w:rsidR="001D42F2" w:rsidRDefault="00B85784">
            <w:pPr>
              <w:pStyle w:val="af1"/>
              <w:tabs>
                <w:tab w:val="left" w:pos="351"/>
              </w:tabs>
              <w:ind w:firstLineChars="0" w:firstLine="0"/>
              <w:rPr>
                <w:rFonts w:ascii="Times New Roman" w:hAnsi="Times New Roman"/>
                <w:sz w:val="21"/>
                <w:szCs w:val="21"/>
              </w:rPr>
            </w:pPr>
            <w:r>
              <w:rPr>
                <w:rFonts w:ascii="Times New Roman" w:hAnsi="Times New Roman" w:hint="eastAsia"/>
                <w:sz w:val="21"/>
                <w:szCs w:val="21"/>
              </w:rPr>
              <w:t>完成“女性平等”主题相关作文和段落翻译。</w:t>
            </w:r>
          </w:p>
        </w:tc>
      </w:tr>
      <w:tr w:rsidR="001D42F2" w14:paraId="563E2B85" w14:textId="77777777">
        <w:trPr>
          <w:trHeight w:val="90"/>
        </w:trPr>
        <w:tc>
          <w:tcPr>
            <w:tcW w:w="1487" w:type="dxa"/>
            <w:tcMar>
              <w:top w:w="57" w:type="dxa"/>
              <w:left w:w="85" w:type="dxa"/>
              <w:bottom w:w="57" w:type="dxa"/>
              <w:right w:w="85" w:type="dxa"/>
            </w:tcMar>
            <w:vAlign w:val="center"/>
          </w:tcPr>
          <w:p w14:paraId="42758653" w14:textId="77777777" w:rsidR="001D42F2" w:rsidRDefault="00B85784">
            <w:pPr>
              <w:spacing w:before="120" w:after="120" w:line="240" w:lineRule="exact"/>
              <w:jc w:val="center"/>
              <w:rPr>
                <w:rFonts w:ascii="Times New Roman" w:hAnsi="Times New Roman"/>
                <w:sz w:val="21"/>
                <w:szCs w:val="21"/>
              </w:rPr>
            </w:pPr>
            <w:r>
              <w:rPr>
                <w:rFonts w:ascii="Times New Roman" w:hAnsi="Times New Roman"/>
                <w:sz w:val="21"/>
                <w:szCs w:val="21"/>
              </w:rPr>
              <w:t>U</w:t>
            </w:r>
            <w:r>
              <w:rPr>
                <w:rFonts w:ascii="Times New Roman" w:hAnsi="Times New Roman" w:hint="eastAsia"/>
                <w:sz w:val="21"/>
                <w:szCs w:val="21"/>
              </w:rPr>
              <w:t>nit</w:t>
            </w:r>
            <w:r>
              <w:rPr>
                <w:rFonts w:ascii="Times New Roman" w:hAnsi="Times New Roman"/>
                <w:sz w:val="21"/>
                <w:szCs w:val="21"/>
              </w:rPr>
              <w:t xml:space="preserve"> </w:t>
            </w:r>
            <w:r>
              <w:rPr>
                <w:rFonts w:ascii="Times New Roman" w:hAnsi="Times New Roman" w:hint="eastAsia"/>
                <w:sz w:val="21"/>
                <w:szCs w:val="21"/>
              </w:rPr>
              <w:t>5</w:t>
            </w:r>
          </w:p>
          <w:p w14:paraId="31AEF153" w14:textId="77777777" w:rsidR="001D42F2" w:rsidRDefault="00B85784">
            <w:pPr>
              <w:spacing w:before="120" w:after="120" w:line="240" w:lineRule="exact"/>
              <w:jc w:val="center"/>
              <w:rPr>
                <w:rFonts w:ascii="Times New Roman" w:hAnsi="Times New Roman"/>
                <w:sz w:val="21"/>
                <w:szCs w:val="21"/>
              </w:rPr>
            </w:pPr>
            <w:r>
              <w:rPr>
                <w:rFonts w:ascii="Times New Roman" w:hAnsi="Times New Roman" w:hint="eastAsia"/>
                <w:sz w:val="21"/>
                <w:szCs w:val="21"/>
              </w:rPr>
              <w:t>C</w:t>
            </w:r>
            <w:r>
              <w:rPr>
                <w:rFonts w:ascii="Times New Roman" w:hAnsi="Times New Roman"/>
                <w:sz w:val="21"/>
                <w:szCs w:val="21"/>
              </w:rPr>
              <w:t>yber Language</w:t>
            </w:r>
          </w:p>
        </w:tc>
        <w:tc>
          <w:tcPr>
            <w:tcW w:w="6989" w:type="dxa"/>
            <w:tcMar>
              <w:top w:w="57" w:type="dxa"/>
              <w:left w:w="85" w:type="dxa"/>
              <w:bottom w:w="57" w:type="dxa"/>
              <w:right w:w="85" w:type="dxa"/>
            </w:tcMar>
            <w:vAlign w:val="center"/>
          </w:tcPr>
          <w:p w14:paraId="1F6CC875" w14:textId="77777777" w:rsidR="001D42F2" w:rsidRDefault="00B85784">
            <w:pPr>
              <w:widowControl/>
              <w:rPr>
                <w:rFonts w:ascii="Times New Roman" w:hAnsi="Times New Roman"/>
                <w:sz w:val="21"/>
                <w:szCs w:val="21"/>
              </w:rPr>
            </w:pPr>
            <w:r>
              <w:rPr>
                <w:rFonts w:ascii="Times New Roman" w:hAnsi="Times New Roman" w:hint="eastAsia"/>
                <w:sz w:val="21"/>
                <w:szCs w:val="21"/>
              </w:rPr>
              <w:t>结合本单元“网络语言”的主题，引导学生正确认识网络语言是时代发展的产物，对于新生事物要乐于接受，顺应潮流，跟上时代步伐。此外，引导学生辩证看待网络语言，有效利用它的影响力宣传正能量和社会主义核心价值观。</w:t>
            </w:r>
          </w:p>
          <w:p w14:paraId="2B52F909" w14:textId="77777777" w:rsidR="001D42F2" w:rsidRDefault="00B85784">
            <w:pPr>
              <w:widowControl/>
              <w:rPr>
                <w:rFonts w:ascii="Times New Roman" w:hAnsi="Times New Roman"/>
                <w:b/>
                <w:bCs/>
                <w:sz w:val="21"/>
                <w:szCs w:val="21"/>
              </w:rPr>
            </w:pPr>
            <w:r>
              <w:rPr>
                <w:rFonts w:ascii="Times New Roman" w:hAnsi="Times New Roman" w:hint="eastAsia"/>
                <w:b/>
                <w:bCs/>
                <w:sz w:val="21"/>
                <w:szCs w:val="21"/>
              </w:rPr>
              <w:t>课前任务</w:t>
            </w:r>
            <w:r>
              <w:rPr>
                <w:rFonts w:ascii="Times New Roman" w:hAnsi="Times New Roman" w:hint="eastAsia"/>
                <w:b/>
                <w:bCs/>
                <w:sz w:val="21"/>
                <w:szCs w:val="21"/>
              </w:rPr>
              <w:t>:</w:t>
            </w:r>
            <w:r>
              <w:rPr>
                <w:rFonts w:ascii="Times New Roman" w:hAnsi="Times New Roman"/>
                <w:b/>
                <w:bCs/>
                <w:sz w:val="21"/>
                <w:szCs w:val="21"/>
              </w:rPr>
              <w:t xml:space="preserve"> </w:t>
            </w:r>
            <w:r>
              <w:rPr>
                <w:rFonts w:ascii="Times New Roman" w:hAnsi="Times New Roman" w:hint="eastAsia"/>
                <w:b/>
                <w:bCs/>
                <w:sz w:val="21"/>
                <w:szCs w:val="21"/>
              </w:rPr>
              <w:t>（</w:t>
            </w:r>
            <w:r>
              <w:rPr>
                <w:rFonts w:ascii="Times New Roman" w:hAnsi="Times New Roman"/>
                <w:b/>
                <w:bCs/>
                <w:sz w:val="21"/>
                <w:szCs w:val="21"/>
              </w:rPr>
              <w:t>Before Class</w:t>
            </w:r>
            <w:r>
              <w:rPr>
                <w:rFonts w:ascii="Times New Roman" w:hAnsi="Times New Roman" w:hint="eastAsia"/>
                <w:b/>
                <w:bCs/>
                <w:sz w:val="21"/>
                <w:szCs w:val="21"/>
              </w:rPr>
              <w:t>）</w:t>
            </w:r>
          </w:p>
          <w:p w14:paraId="2928A184" w14:textId="77777777" w:rsidR="001D42F2" w:rsidRDefault="00B85784">
            <w:pPr>
              <w:widowControl/>
              <w:rPr>
                <w:rFonts w:ascii="Times New Roman" w:hAnsi="Times New Roman"/>
                <w:sz w:val="21"/>
                <w:szCs w:val="21"/>
              </w:rPr>
            </w:pPr>
            <w:r>
              <w:rPr>
                <w:rFonts w:ascii="Times New Roman" w:hAnsi="Times New Roman" w:hint="eastAsia"/>
                <w:sz w:val="21"/>
                <w:szCs w:val="21"/>
              </w:rPr>
              <w:t>围绕单元主题，布置课前任务，营造思政学习语言氛围。</w:t>
            </w:r>
          </w:p>
          <w:p w14:paraId="16C9173A" w14:textId="77777777" w:rsidR="001D42F2" w:rsidRDefault="00B85784">
            <w:pPr>
              <w:rPr>
                <w:rFonts w:ascii="Times New Roman" w:hAnsi="Times New Roman"/>
                <w:sz w:val="21"/>
                <w:szCs w:val="21"/>
              </w:rPr>
            </w:pPr>
            <w:r>
              <w:rPr>
                <w:rFonts w:ascii="Times New Roman" w:hAnsi="Times New Roman" w:hint="eastAsia"/>
                <w:sz w:val="21"/>
                <w:szCs w:val="21"/>
              </w:rPr>
              <w:t>阅读思考，例如</w:t>
            </w:r>
            <w:r>
              <w:rPr>
                <w:rFonts w:ascii="Times New Roman" w:hAnsi="Times New Roman" w:hint="eastAsia"/>
                <w:sz w:val="21"/>
                <w:szCs w:val="21"/>
              </w:rPr>
              <w:t>:</w:t>
            </w:r>
            <w:r>
              <w:rPr>
                <w:rFonts w:ascii="Times New Roman" w:hAnsi="Times New Roman"/>
                <w:sz w:val="21"/>
                <w:szCs w:val="21"/>
              </w:rPr>
              <w:t>What attitude should we have towards cyber language?</w:t>
            </w:r>
          </w:p>
          <w:p w14:paraId="3B8CD07B" w14:textId="77777777" w:rsidR="001D42F2" w:rsidRDefault="00B85784">
            <w:pPr>
              <w:widowControl/>
              <w:rPr>
                <w:rFonts w:ascii="Times New Roman" w:hAnsi="Times New Roman"/>
                <w:b/>
                <w:bCs/>
                <w:sz w:val="21"/>
                <w:szCs w:val="21"/>
              </w:rPr>
            </w:pPr>
            <w:r>
              <w:rPr>
                <w:rFonts w:ascii="Times New Roman" w:hAnsi="Times New Roman" w:hint="eastAsia"/>
                <w:b/>
                <w:bCs/>
                <w:sz w:val="21"/>
                <w:szCs w:val="21"/>
              </w:rPr>
              <w:t>课堂教学</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In Class</w:t>
            </w:r>
            <w:r>
              <w:rPr>
                <w:rFonts w:ascii="Times New Roman" w:hAnsi="Times New Roman" w:hint="eastAsia"/>
                <w:b/>
                <w:bCs/>
                <w:sz w:val="21"/>
                <w:szCs w:val="21"/>
              </w:rPr>
              <w:t>）</w:t>
            </w:r>
          </w:p>
          <w:p w14:paraId="2426D24E" w14:textId="77777777" w:rsidR="001D42F2" w:rsidRDefault="00B85784">
            <w:pPr>
              <w:widowControl/>
              <w:ind w:right="510"/>
              <w:jc w:val="left"/>
              <w:rPr>
                <w:rFonts w:ascii="Times New Roman" w:hAnsi="Times New Roman"/>
                <w:sz w:val="21"/>
                <w:szCs w:val="21"/>
              </w:rPr>
            </w:pPr>
            <w:r>
              <w:rPr>
                <w:rFonts w:ascii="Times New Roman" w:hAnsi="Times New Roman" w:hint="eastAsia"/>
                <w:sz w:val="21"/>
                <w:szCs w:val="21"/>
              </w:rPr>
              <w:t>单元主题导入：</w:t>
            </w:r>
          </w:p>
          <w:p w14:paraId="005EC917" w14:textId="77777777" w:rsidR="001D42F2" w:rsidRDefault="00B85784">
            <w:pPr>
              <w:spacing w:line="300" w:lineRule="exact"/>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基于本单元主题，邀请学生分享讲述自己使用网络语言的一次有趣经历，引领学生进入思政学习语境。</w:t>
            </w:r>
          </w:p>
          <w:p w14:paraId="4F552729" w14:textId="1B951568" w:rsidR="001D42F2" w:rsidRDefault="00B85784">
            <w:pPr>
              <w:spacing w:line="300" w:lineRule="exact"/>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基于文本主要信息，结合课文内容，进行</w:t>
            </w:r>
            <w:r>
              <w:rPr>
                <w:rFonts w:ascii="Times New Roman" w:hAnsi="Times New Roman"/>
                <w:sz w:val="21"/>
                <w:szCs w:val="21"/>
              </w:rPr>
              <w:t>group discussion</w:t>
            </w:r>
            <w:r>
              <w:rPr>
                <w:rFonts w:ascii="Times New Roman" w:hAnsi="Times New Roman" w:hint="eastAsia"/>
                <w:sz w:val="21"/>
                <w:szCs w:val="21"/>
              </w:rPr>
              <w:t>，对</w:t>
            </w:r>
            <w:r w:rsidR="008D42CC">
              <w:rPr>
                <w:rFonts w:ascii="Times New Roman" w:hAnsi="Times New Roman" w:hint="eastAsia"/>
                <w:sz w:val="21"/>
                <w:szCs w:val="21"/>
              </w:rPr>
              <w:t xml:space="preserve"> </w:t>
            </w:r>
            <w:r>
              <w:rPr>
                <w:rFonts w:ascii="Times New Roman" w:hAnsi="Times New Roman" w:hint="eastAsia"/>
                <w:sz w:val="21"/>
                <w:szCs w:val="21"/>
              </w:rPr>
              <w:t>“</w:t>
            </w:r>
            <w:r>
              <w:rPr>
                <w:rFonts w:ascii="Times New Roman" w:hAnsi="Times New Roman" w:hint="eastAsia"/>
                <w:sz w:val="21"/>
                <w:szCs w:val="21"/>
              </w:rPr>
              <w:t>Is</w:t>
            </w:r>
            <w:r>
              <w:rPr>
                <w:rFonts w:ascii="Times New Roman" w:hAnsi="Times New Roman"/>
                <w:sz w:val="21"/>
                <w:szCs w:val="21"/>
              </w:rPr>
              <w:t xml:space="preserve"> the Internet killing off language?</w:t>
            </w:r>
            <w:r w:rsidR="008D42CC">
              <w:rPr>
                <w:rFonts w:ascii="Times New Roman" w:hAnsi="Times New Roman" w:hint="eastAsia"/>
                <w:sz w:val="21"/>
                <w:szCs w:val="21"/>
              </w:rPr>
              <w:t xml:space="preserve"> </w:t>
            </w:r>
            <w:r w:rsidR="008D42CC">
              <w:rPr>
                <w:rFonts w:ascii="Times New Roman" w:hAnsi="Times New Roman" w:hint="eastAsia"/>
                <w:sz w:val="21"/>
                <w:szCs w:val="21"/>
              </w:rPr>
              <w:t>”</w:t>
            </w:r>
            <w:r>
              <w:rPr>
                <w:rFonts w:ascii="Times New Roman" w:hAnsi="Times New Roman" w:hint="eastAsia"/>
                <w:sz w:val="21"/>
                <w:szCs w:val="21"/>
              </w:rPr>
              <w:t>进行深入地、批判性地思考，辩证看待新生事物</w:t>
            </w:r>
            <w:r w:rsidR="00C03C14">
              <w:rPr>
                <w:rFonts w:ascii="Times New Roman" w:hAnsi="Times New Roman" w:hint="eastAsia"/>
                <w:sz w:val="21"/>
                <w:szCs w:val="21"/>
              </w:rPr>
              <w:t>和</w:t>
            </w:r>
            <w:r>
              <w:rPr>
                <w:rFonts w:ascii="Times New Roman" w:hAnsi="Times New Roman" w:hint="eastAsia"/>
                <w:sz w:val="21"/>
                <w:szCs w:val="21"/>
              </w:rPr>
              <w:t>优秀传统之间的关系。</w:t>
            </w:r>
          </w:p>
          <w:p w14:paraId="10CC2564" w14:textId="77777777" w:rsidR="001D42F2" w:rsidRDefault="00B85784">
            <w:pPr>
              <w:spacing w:line="300" w:lineRule="exact"/>
              <w:rPr>
                <w:rFonts w:ascii="Times New Roman" w:hAnsi="Times New Roman"/>
                <w:sz w:val="21"/>
                <w:szCs w:val="21"/>
              </w:rPr>
            </w:pPr>
            <w:r>
              <w:rPr>
                <w:rFonts w:ascii="Times New Roman" w:hAnsi="Times New Roman" w:hint="eastAsia"/>
                <w:sz w:val="21"/>
                <w:szCs w:val="21"/>
              </w:rPr>
              <w:t>3.</w:t>
            </w:r>
            <w:r>
              <w:rPr>
                <w:rFonts w:ascii="Times New Roman" w:hAnsi="Times New Roman" w:hint="eastAsia"/>
                <w:sz w:val="21"/>
                <w:szCs w:val="21"/>
              </w:rPr>
              <w:t>针对课文中</w:t>
            </w:r>
            <w:r>
              <w:rPr>
                <w:rFonts w:ascii="Times New Roman" w:hAnsi="Times New Roman" w:hint="eastAsia"/>
                <w:sz w:val="21"/>
                <w:szCs w:val="21"/>
              </w:rPr>
              <w:t>negative,</w:t>
            </w:r>
            <w:r>
              <w:rPr>
                <w:rFonts w:ascii="Times New Roman" w:hAnsi="Times New Roman"/>
                <w:sz w:val="21"/>
                <w:szCs w:val="21"/>
              </w:rPr>
              <w:t xml:space="preserve"> passionate</w:t>
            </w:r>
            <w:r>
              <w:rPr>
                <w:rFonts w:ascii="Times New Roman" w:hAnsi="Times New Roman" w:hint="eastAsia"/>
                <w:sz w:val="21"/>
                <w:szCs w:val="21"/>
              </w:rPr>
              <w:t>,</w:t>
            </w:r>
            <w:r>
              <w:rPr>
                <w:rFonts w:ascii="Times New Roman" w:hAnsi="Times New Roman"/>
                <w:sz w:val="21"/>
                <w:szCs w:val="21"/>
              </w:rPr>
              <w:t xml:space="preserve"> deride</w:t>
            </w:r>
            <w:r>
              <w:rPr>
                <w:rFonts w:ascii="Times New Roman" w:hAnsi="Times New Roman" w:hint="eastAsia"/>
                <w:sz w:val="21"/>
                <w:szCs w:val="21"/>
              </w:rPr>
              <w:t>等重点词汇及表达方式，进行词汇</w:t>
            </w:r>
            <w:r>
              <w:rPr>
                <w:rFonts w:ascii="Times New Roman" w:hAnsi="Times New Roman" w:hint="eastAsia"/>
                <w:sz w:val="21"/>
                <w:szCs w:val="21"/>
              </w:rPr>
              <w:lastRenderedPageBreak/>
              <w:t>思政教学，培养学生综合文化素养</w:t>
            </w:r>
            <w:r>
              <w:rPr>
                <w:rFonts w:ascii="Times New Roman" w:hAnsi="Times New Roman"/>
                <w:sz w:val="21"/>
                <w:szCs w:val="21"/>
              </w:rPr>
              <w:t>,</w:t>
            </w:r>
            <w:r>
              <w:rPr>
                <w:rFonts w:ascii="Times New Roman" w:hAnsi="Times New Roman" w:hint="eastAsia"/>
                <w:sz w:val="21"/>
                <w:szCs w:val="21"/>
              </w:rPr>
              <w:t>引导学生关心国家命运，厚植爱国主义情怀。</w:t>
            </w:r>
          </w:p>
          <w:p w14:paraId="02C338DC" w14:textId="77777777" w:rsidR="001D42F2" w:rsidRDefault="00B85784">
            <w:pPr>
              <w:widowControl/>
              <w:rPr>
                <w:rFonts w:ascii="Times New Roman" w:hAnsi="Times New Roman"/>
                <w:b/>
                <w:bCs/>
                <w:sz w:val="21"/>
                <w:szCs w:val="21"/>
              </w:rPr>
            </w:pPr>
            <w:r>
              <w:rPr>
                <w:rFonts w:ascii="Times New Roman" w:hAnsi="Times New Roman" w:hint="eastAsia"/>
                <w:b/>
                <w:bCs/>
                <w:sz w:val="21"/>
                <w:szCs w:val="21"/>
              </w:rPr>
              <w:t>课后任务</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After Class</w:t>
            </w:r>
            <w:r>
              <w:rPr>
                <w:rFonts w:ascii="Times New Roman" w:hAnsi="Times New Roman" w:hint="eastAsia"/>
                <w:b/>
                <w:bCs/>
                <w:sz w:val="21"/>
                <w:szCs w:val="21"/>
              </w:rPr>
              <w:t>）</w:t>
            </w:r>
          </w:p>
          <w:p w14:paraId="166906FF" w14:textId="77777777" w:rsidR="001D42F2" w:rsidRDefault="00B85784">
            <w:pPr>
              <w:tabs>
                <w:tab w:val="left" w:pos="351"/>
              </w:tabs>
              <w:rPr>
                <w:rFonts w:ascii="Times New Roman" w:hAnsi="Times New Roman"/>
                <w:sz w:val="21"/>
                <w:szCs w:val="21"/>
              </w:rPr>
            </w:pPr>
            <w:r>
              <w:rPr>
                <w:rFonts w:ascii="Times New Roman" w:hAnsi="Times New Roman" w:hint="eastAsia"/>
                <w:sz w:val="21"/>
                <w:szCs w:val="21"/>
              </w:rPr>
              <w:t>完成“网络语言”主题相关作文和段落翻译。</w:t>
            </w:r>
          </w:p>
        </w:tc>
      </w:tr>
      <w:tr w:rsidR="001D42F2" w14:paraId="3B87C5E7" w14:textId="77777777">
        <w:trPr>
          <w:trHeight w:val="1128"/>
        </w:trPr>
        <w:tc>
          <w:tcPr>
            <w:tcW w:w="1487" w:type="dxa"/>
            <w:tcMar>
              <w:top w:w="57" w:type="dxa"/>
              <w:left w:w="85" w:type="dxa"/>
              <w:bottom w:w="57" w:type="dxa"/>
              <w:right w:w="85" w:type="dxa"/>
            </w:tcMar>
            <w:vAlign w:val="center"/>
          </w:tcPr>
          <w:p w14:paraId="2A1877B7" w14:textId="5CE11949" w:rsidR="001D42F2" w:rsidRDefault="00B85784" w:rsidP="00FC3907">
            <w:pPr>
              <w:spacing w:before="120" w:after="120"/>
              <w:jc w:val="center"/>
              <w:rPr>
                <w:rFonts w:ascii="Times New Roman" w:hAnsi="Times New Roman"/>
                <w:sz w:val="21"/>
                <w:szCs w:val="21"/>
              </w:rPr>
            </w:pPr>
            <w:r>
              <w:rPr>
                <w:rFonts w:ascii="Times New Roman" w:hAnsi="Times New Roman" w:hint="eastAsia"/>
                <w:sz w:val="21"/>
                <w:szCs w:val="21"/>
              </w:rPr>
              <w:lastRenderedPageBreak/>
              <w:t>四级强化训练</w:t>
            </w:r>
            <w:r>
              <w:rPr>
                <w:rFonts w:ascii="Times New Roman" w:hAnsi="Times New Roman" w:hint="eastAsia"/>
                <w:sz w:val="21"/>
                <w:szCs w:val="21"/>
              </w:rPr>
              <w:t>1-</w:t>
            </w:r>
            <w:r w:rsidR="00FC3907">
              <w:rPr>
                <w:rFonts w:ascii="Times New Roman" w:hAnsi="Times New Roman" w:hint="eastAsia"/>
                <w:sz w:val="21"/>
                <w:szCs w:val="21"/>
              </w:rPr>
              <w:t>5</w:t>
            </w:r>
          </w:p>
        </w:tc>
        <w:tc>
          <w:tcPr>
            <w:tcW w:w="6989" w:type="dxa"/>
            <w:tcMar>
              <w:top w:w="57" w:type="dxa"/>
              <w:left w:w="85" w:type="dxa"/>
              <w:bottom w:w="57" w:type="dxa"/>
              <w:right w:w="85" w:type="dxa"/>
            </w:tcMar>
            <w:vAlign w:val="center"/>
          </w:tcPr>
          <w:p w14:paraId="07B57EA0" w14:textId="40D52AFC" w:rsidR="001D42F2" w:rsidRDefault="00B85784">
            <w:pPr>
              <w:widowControl/>
              <w:rPr>
                <w:rFonts w:ascii="Times New Roman" w:hAnsi="Times New Roman"/>
                <w:sz w:val="21"/>
                <w:szCs w:val="21"/>
              </w:rPr>
            </w:pPr>
            <w:r>
              <w:rPr>
                <w:rFonts w:ascii="Times New Roman" w:hAnsi="Times New Roman" w:hint="eastAsia"/>
                <w:sz w:val="21"/>
                <w:szCs w:val="21"/>
              </w:rPr>
              <w:t>结合</w:t>
            </w:r>
            <w:r>
              <w:rPr>
                <w:rFonts w:ascii="Times New Roman" w:hAnsi="Times New Roman" w:hint="eastAsia"/>
                <w:sz w:val="21"/>
                <w:szCs w:val="21"/>
              </w:rPr>
              <w:t>CET-4 Aptitude Test 1-</w:t>
            </w:r>
            <w:r w:rsidR="00FC3907">
              <w:rPr>
                <w:rFonts w:ascii="Times New Roman" w:hAnsi="Times New Roman" w:hint="eastAsia"/>
                <w:sz w:val="21"/>
                <w:szCs w:val="21"/>
              </w:rPr>
              <w:t>5</w:t>
            </w:r>
            <w:r>
              <w:rPr>
                <w:rFonts w:ascii="Times New Roman" w:hAnsi="Times New Roman" w:hint="eastAsia"/>
                <w:sz w:val="21"/>
                <w:szCs w:val="21"/>
              </w:rPr>
              <w:t>中的作文、翻译等题目，充分挖掘其中的思政元素，嵌入思政热点，引导学生树立社会主义核心价值观，帮助学生实现价值引领。</w:t>
            </w:r>
          </w:p>
          <w:p w14:paraId="58C77D1E" w14:textId="77777777" w:rsidR="001D42F2" w:rsidRDefault="00B85784">
            <w:pPr>
              <w:widowControl/>
              <w:rPr>
                <w:rFonts w:ascii="Times New Roman" w:hAnsi="Times New Roman"/>
                <w:b/>
                <w:bCs/>
                <w:sz w:val="21"/>
                <w:szCs w:val="21"/>
              </w:rPr>
            </w:pPr>
            <w:r>
              <w:rPr>
                <w:rFonts w:ascii="Times New Roman" w:hAnsi="Times New Roman" w:hint="eastAsia"/>
                <w:b/>
                <w:bCs/>
                <w:sz w:val="21"/>
                <w:szCs w:val="21"/>
              </w:rPr>
              <w:t>课前任务</w:t>
            </w:r>
            <w:r>
              <w:rPr>
                <w:rFonts w:ascii="Times New Roman" w:hAnsi="Times New Roman" w:hint="eastAsia"/>
                <w:b/>
                <w:bCs/>
                <w:sz w:val="21"/>
                <w:szCs w:val="21"/>
              </w:rPr>
              <w:t>:</w:t>
            </w:r>
            <w:r>
              <w:rPr>
                <w:rFonts w:ascii="Times New Roman" w:hAnsi="Times New Roman"/>
                <w:b/>
                <w:bCs/>
                <w:sz w:val="21"/>
                <w:szCs w:val="21"/>
              </w:rPr>
              <w:t xml:space="preserve"> </w:t>
            </w:r>
            <w:r>
              <w:rPr>
                <w:rFonts w:ascii="Times New Roman" w:hAnsi="Times New Roman" w:hint="eastAsia"/>
                <w:b/>
                <w:bCs/>
                <w:sz w:val="21"/>
                <w:szCs w:val="21"/>
              </w:rPr>
              <w:t>（</w:t>
            </w:r>
            <w:r>
              <w:rPr>
                <w:rFonts w:ascii="Times New Roman" w:hAnsi="Times New Roman"/>
                <w:b/>
                <w:bCs/>
                <w:sz w:val="21"/>
                <w:szCs w:val="21"/>
              </w:rPr>
              <w:t>Before Class</w:t>
            </w:r>
            <w:r>
              <w:rPr>
                <w:rFonts w:ascii="Times New Roman" w:hAnsi="Times New Roman" w:hint="eastAsia"/>
                <w:b/>
                <w:bCs/>
                <w:sz w:val="21"/>
                <w:szCs w:val="21"/>
              </w:rPr>
              <w:t>）</w:t>
            </w:r>
          </w:p>
          <w:p w14:paraId="7817BC31" w14:textId="1D6907EC" w:rsidR="001D42F2" w:rsidRDefault="00B85784">
            <w:pPr>
              <w:widowControl/>
              <w:rPr>
                <w:rFonts w:ascii="Times New Roman" w:hAnsi="Times New Roman"/>
                <w:sz w:val="21"/>
                <w:szCs w:val="21"/>
              </w:rPr>
            </w:pPr>
            <w:r>
              <w:rPr>
                <w:rFonts w:ascii="Times New Roman" w:hAnsi="Times New Roman" w:hint="eastAsia"/>
                <w:sz w:val="21"/>
                <w:szCs w:val="21"/>
              </w:rPr>
              <w:t>围绕</w:t>
            </w:r>
            <w:r>
              <w:rPr>
                <w:rFonts w:ascii="Times New Roman" w:hAnsi="Times New Roman" w:cs="Times New Roman"/>
                <w:color w:val="000000"/>
                <w:sz w:val="21"/>
                <w:szCs w:val="21"/>
              </w:rPr>
              <w:t>CET-4 Aptitude Test 1</w:t>
            </w:r>
            <w:r>
              <w:rPr>
                <w:rFonts w:ascii="Times New Roman" w:hAnsi="Times New Roman" w:cs="Times New Roman" w:hint="eastAsia"/>
                <w:color w:val="000000"/>
                <w:sz w:val="21"/>
                <w:szCs w:val="21"/>
              </w:rPr>
              <w:t>-</w:t>
            </w:r>
            <w:r w:rsidR="00FC3907">
              <w:rPr>
                <w:rFonts w:ascii="Times New Roman" w:hAnsi="Times New Roman" w:cs="Times New Roman" w:hint="eastAsia"/>
                <w:color w:val="000000"/>
                <w:sz w:val="21"/>
                <w:szCs w:val="21"/>
              </w:rPr>
              <w:t>5</w:t>
            </w:r>
            <w:r>
              <w:rPr>
                <w:rFonts w:ascii="Times New Roman" w:hAnsi="Times New Roman" w:cs="Times New Roman" w:hint="eastAsia"/>
                <w:color w:val="000000"/>
                <w:sz w:val="21"/>
                <w:szCs w:val="21"/>
              </w:rPr>
              <w:t>相关题目</w:t>
            </w:r>
            <w:r>
              <w:rPr>
                <w:rFonts w:ascii="Times New Roman" w:hAnsi="Times New Roman" w:hint="eastAsia"/>
                <w:sz w:val="21"/>
                <w:szCs w:val="21"/>
              </w:rPr>
              <w:t>，布置课前任务，营造思政学习语言氛围。</w:t>
            </w:r>
          </w:p>
          <w:p w14:paraId="419B8AE7" w14:textId="77777777" w:rsidR="001D42F2" w:rsidRDefault="00B85784">
            <w:pPr>
              <w:widowControl/>
              <w:rPr>
                <w:rFonts w:ascii="Times New Roman" w:hAnsi="Times New Roman"/>
                <w:b/>
                <w:bCs/>
                <w:sz w:val="21"/>
                <w:szCs w:val="21"/>
              </w:rPr>
            </w:pPr>
            <w:r>
              <w:rPr>
                <w:rFonts w:ascii="Times New Roman" w:hAnsi="Times New Roman" w:hint="eastAsia"/>
                <w:b/>
                <w:bCs/>
                <w:sz w:val="21"/>
                <w:szCs w:val="21"/>
              </w:rPr>
              <w:t>课堂教学</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In Class</w:t>
            </w:r>
            <w:r>
              <w:rPr>
                <w:rFonts w:ascii="Times New Roman" w:hAnsi="Times New Roman" w:hint="eastAsia"/>
                <w:b/>
                <w:bCs/>
                <w:sz w:val="21"/>
                <w:szCs w:val="21"/>
              </w:rPr>
              <w:t>）</w:t>
            </w:r>
          </w:p>
          <w:p w14:paraId="072C975D" w14:textId="7CE884CA" w:rsidR="001D42F2" w:rsidRDefault="00B85784">
            <w:pPr>
              <w:spacing w:line="300" w:lineRule="exact"/>
              <w:rPr>
                <w:rFonts w:ascii="Times New Roman" w:hAnsi="Times New Roman"/>
                <w:sz w:val="21"/>
                <w:szCs w:val="21"/>
              </w:rPr>
            </w:pPr>
            <w:r>
              <w:rPr>
                <w:rFonts w:ascii="Times New Roman" w:hAnsi="Times New Roman" w:hint="eastAsia"/>
                <w:sz w:val="21"/>
                <w:szCs w:val="21"/>
              </w:rPr>
              <w:t>结合</w:t>
            </w:r>
            <w:r>
              <w:rPr>
                <w:rFonts w:ascii="Times New Roman" w:hAnsi="Times New Roman" w:cs="Times New Roman"/>
                <w:color w:val="000000"/>
                <w:sz w:val="21"/>
                <w:szCs w:val="21"/>
              </w:rPr>
              <w:t>CET-4 Aptitude Test 1</w:t>
            </w:r>
            <w:r>
              <w:rPr>
                <w:rFonts w:ascii="Times New Roman" w:hAnsi="Times New Roman" w:cs="Times New Roman" w:hint="eastAsia"/>
                <w:color w:val="000000"/>
                <w:sz w:val="21"/>
                <w:szCs w:val="21"/>
              </w:rPr>
              <w:t>-</w:t>
            </w:r>
            <w:r w:rsidR="00FC3907">
              <w:rPr>
                <w:rFonts w:ascii="Times New Roman" w:hAnsi="Times New Roman" w:cs="Times New Roman" w:hint="eastAsia"/>
                <w:color w:val="000000"/>
                <w:sz w:val="21"/>
                <w:szCs w:val="21"/>
              </w:rPr>
              <w:t>5</w:t>
            </w:r>
            <w:r>
              <w:rPr>
                <w:rFonts w:ascii="Times New Roman" w:hAnsi="Times New Roman" w:cs="Times New Roman" w:hint="eastAsia"/>
                <w:color w:val="000000"/>
                <w:sz w:val="21"/>
                <w:szCs w:val="21"/>
              </w:rPr>
              <w:t>相关题目融入课程思政元素，合理组织教学过程，创设适当的教学情境，根据学生个性差异激发英语学习兴趣，将思政内容巧妙融入四级强化训练中</w:t>
            </w:r>
            <w:r>
              <w:rPr>
                <w:rFonts w:ascii="Times New Roman" w:hAnsi="Times New Roman" w:hint="eastAsia"/>
                <w:sz w:val="21"/>
                <w:szCs w:val="21"/>
              </w:rPr>
              <w:t>。</w:t>
            </w:r>
          </w:p>
          <w:p w14:paraId="54B77D49" w14:textId="77777777" w:rsidR="001D42F2" w:rsidRDefault="00B85784">
            <w:pPr>
              <w:widowControl/>
              <w:rPr>
                <w:rFonts w:ascii="Times New Roman" w:hAnsi="Times New Roman"/>
                <w:b/>
                <w:bCs/>
                <w:sz w:val="21"/>
                <w:szCs w:val="21"/>
              </w:rPr>
            </w:pPr>
            <w:r>
              <w:rPr>
                <w:rFonts w:ascii="Times New Roman" w:hAnsi="Times New Roman" w:hint="eastAsia"/>
                <w:b/>
                <w:bCs/>
                <w:sz w:val="21"/>
                <w:szCs w:val="21"/>
              </w:rPr>
              <w:t>课后任务</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After Class</w:t>
            </w:r>
            <w:r>
              <w:rPr>
                <w:rFonts w:ascii="Times New Roman" w:hAnsi="Times New Roman" w:hint="eastAsia"/>
                <w:b/>
                <w:bCs/>
                <w:sz w:val="21"/>
                <w:szCs w:val="21"/>
              </w:rPr>
              <w:t>）</w:t>
            </w:r>
          </w:p>
          <w:p w14:paraId="1E4E43B2" w14:textId="77777777" w:rsidR="001D42F2" w:rsidRDefault="00B85784">
            <w:pPr>
              <w:rPr>
                <w:rFonts w:ascii="Times New Roman" w:hAnsi="Times New Roman"/>
                <w:sz w:val="21"/>
                <w:szCs w:val="21"/>
              </w:rPr>
            </w:pPr>
            <w:r>
              <w:rPr>
                <w:rFonts w:ascii="Times New Roman" w:hAnsi="Times New Roman" w:hint="eastAsia"/>
                <w:sz w:val="21"/>
                <w:szCs w:val="21"/>
              </w:rPr>
              <w:t>拓展作业外化思政内涵，完成主题相关作文和段落翻译。</w:t>
            </w:r>
          </w:p>
        </w:tc>
      </w:tr>
      <w:tr w:rsidR="001D42F2" w14:paraId="334DA740" w14:textId="77777777">
        <w:trPr>
          <w:trHeight w:val="780"/>
        </w:trPr>
        <w:tc>
          <w:tcPr>
            <w:tcW w:w="1487" w:type="dxa"/>
            <w:tcMar>
              <w:top w:w="57" w:type="dxa"/>
              <w:left w:w="85" w:type="dxa"/>
              <w:bottom w:w="57" w:type="dxa"/>
              <w:right w:w="85" w:type="dxa"/>
            </w:tcMar>
            <w:vAlign w:val="center"/>
          </w:tcPr>
          <w:p w14:paraId="62BFF845" w14:textId="77777777" w:rsidR="001D42F2" w:rsidRDefault="00B85784">
            <w:pPr>
              <w:spacing w:before="120" w:after="120"/>
              <w:jc w:val="center"/>
              <w:rPr>
                <w:rFonts w:ascii="Times New Roman" w:hAnsi="Times New Roman"/>
                <w:sz w:val="21"/>
                <w:szCs w:val="21"/>
              </w:rPr>
            </w:pPr>
            <w:r>
              <w:rPr>
                <w:rFonts w:ascii="Times New Roman" w:hAnsi="Times New Roman" w:hint="eastAsia"/>
                <w:sz w:val="21"/>
                <w:szCs w:val="21"/>
              </w:rPr>
              <w:t>口试</w:t>
            </w:r>
          </w:p>
        </w:tc>
        <w:tc>
          <w:tcPr>
            <w:tcW w:w="6989" w:type="dxa"/>
            <w:tcMar>
              <w:top w:w="57" w:type="dxa"/>
              <w:left w:w="85" w:type="dxa"/>
              <w:bottom w:w="57" w:type="dxa"/>
              <w:right w:w="85" w:type="dxa"/>
            </w:tcMar>
            <w:vAlign w:val="center"/>
          </w:tcPr>
          <w:p w14:paraId="79A46899" w14:textId="77777777" w:rsidR="001D42F2" w:rsidRDefault="00B85784">
            <w:pPr>
              <w:rPr>
                <w:rFonts w:ascii="Times New Roman" w:hAnsi="Times New Roman"/>
                <w:sz w:val="21"/>
                <w:szCs w:val="21"/>
              </w:rPr>
            </w:pPr>
            <w:r>
              <w:rPr>
                <w:rFonts w:asciiTheme="minorEastAsia" w:eastAsiaTheme="minorEastAsia" w:hAnsiTheme="minorEastAsia" w:hint="eastAsia"/>
                <w:sz w:val="21"/>
                <w:szCs w:val="21"/>
              </w:rPr>
              <w:t>精心设计口试主题，把思政热点作为导入点，引导学生进行阐述或讨论，对学生的思想进行有意识地引导，对学生传递正能量，实现价值引领。</w:t>
            </w:r>
          </w:p>
        </w:tc>
      </w:tr>
    </w:tbl>
    <w:bookmarkEnd w:id="1"/>
    <w:bookmarkEnd w:id="2"/>
    <w:p w14:paraId="45160ADB" w14:textId="77777777" w:rsidR="001D42F2" w:rsidRDefault="00B85784">
      <w:pPr>
        <w:pStyle w:val="DG1"/>
        <w:numPr>
          <w:ilvl w:val="0"/>
          <w:numId w:val="1"/>
        </w:numPr>
        <w:spacing w:beforeLines="100" w:before="326" w:line="360" w:lineRule="auto"/>
        <w:rPr>
          <w:rFonts w:ascii="黑体" w:hAnsi="宋体"/>
        </w:rPr>
      </w:pPr>
      <w:r>
        <w:rPr>
          <w:rFonts w:ascii="黑体" w:hAnsi="宋体" w:hint="eastAsia"/>
        </w:rPr>
        <w:t>课程考核</w:t>
      </w:r>
      <w:bookmarkStart w:id="3" w:name="OLE_LINK3"/>
      <w:bookmarkStart w:id="4" w:name="OLE_LINK4"/>
    </w:p>
    <w:tbl>
      <w:tblPr>
        <w:tblStyle w:val="ac"/>
        <w:tblW w:w="5000" w:type="pct"/>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ook w:val="04A0" w:firstRow="1" w:lastRow="0" w:firstColumn="1" w:lastColumn="0" w:noHBand="0" w:noVBand="1"/>
      </w:tblPr>
      <w:tblGrid>
        <w:gridCol w:w="740"/>
        <w:gridCol w:w="780"/>
        <w:gridCol w:w="1771"/>
        <w:gridCol w:w="670"/>
        <w:gridCol w:w="670"/>
        <w:gridCol w:w="670"/>
        <w:gridCol w:w="670"/>
        <w:gridCol w:w="670"/>
        <w:gridCol w:w="670"/>
        <w:gridCol w:w="680"/>
        <w:gridCol w:w="485"/>
      </w:tblGrid>
      <w:tr w:rsidR="001D42F2" w14:paraId="3C69232B" w14:textId="77777777">
        <w:trPr>
          <w:trHeight w:val="632"/>
        </w:trPr>
        <w:tc>
          <w:tcPr>
            <w:tcW w:w="437" w:type="pct"/>
            <w:vMerge w:val="restart"/>
            <w:tcBorders>
              <w:tl2br w:val="nil"/>
              <w:tr2bl w:val="nil"/>
            </w:tcBorders>
            <w:tcMar>
              <w:top w:w="57" w:type="dxa"/>
              <w:left w:w="85" w:type="dxa"/>
              <w:bottom w:w="57" w:type="dxa"/>
              <w:right w:w="85" w:type="dxa"/>
            </w:tcMar>
            <w:vAlign w:val="center"/>
          </w:tcPr>
          <w:p w14:paraId="79AB4DC5" w14:textId="77777777" w:rsidR="001D42F2" w:rsidRDefault="00B85784">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460" w:type="pct"/>
            <w:vMerge w:val="restart"/>
            <w:tcBorders>
              <w:tl2br w:val="nil"/>
              <w:tr2bl w:val="nil"/>
            </w:tcBorders>
            <w:tcMar>
              <w:top w:w="57" w:type="dxa"/>
              <w:left w:w="85" w:type="dxa"/>
              <w:bottom w:w="57" w:type="dxa"/>
              <w:right w:w="85" w:type="dxa"/>
            </w:tcMar>
            <w:vAlign w:val="center"/>
          </w:tcPr>
          <w:p w14:paraId="3BD37315" w14:textId="77777777" w:rsidR="001D42F2" w:rsidRDefault="00B85784">
            <w:pPr>
              <w:pStyle w:val="DG1"/>
              <w:spacing w:line="240" w:lineRule="auto"/>
              <w:jc w:val="center"/>
              <w:rPr>
                <w:rFonts w:ascii="黑体" w:hAnsi="宋体"/>
              </w:rPr>
            </w:pPr>
            <w:r>
              <w:rPr>
                <w:rFonts w:ascii="黑体" w:hAnsi="黑体" w:hint="eastAsia"/>
                <w:bCs/>
                <w:sz w:val="21"/>
                <w:szCs w:val="21"/>
              </w:rPr>
              <w:t>占比</w:t>
            </w:r>
          </w:p>
        </w:tc>
        <w:tc>
          <w:tcPr>
            <w:tcW w:w="1045" w:type="pct"/>
            <w:vMerge w:val="restart"/>
            <w:tcBorders>
              <w:tl2br w:val="nil"/>
              <w:tr2bl w:val="nil"/>
            </w:tcBorders>
            <w:tcMar>
              <w:top w:w="57" w:type="dxa"/>
              <w:left w:w="85" w:type="dxa"/>
              <w:bottom w:w="57" w:type="dxa"/>
              <w:right w:w="85" w:type="dxa"/>
            </w:tcMar>
            <w:vAlign w:val="center"/>
          </w:tcPr>
          <w:p w14:paraId="39F2B17D" w14:textId="77777777" w:rsidR="001D42F2" w:rsidRDefault="00B85784">
            <w:pPr>
              <w:pStyle w:val="DG1"/>
              <w:jc w:val="center"/>
              <w:rPr>
                <w:rFonts w:ascii="黑体" w:hAnsi="黑体"/>
                <w:bCs/>
                <w:sz w:val="21"/>
                <w:szCs w:val="21"/>
              </w:rPr>
            </w:pPr>
            <w:r>
              <w:rPr>
                <w:rFonts w:ascii="黑体" w:hAnsi="黑体" w:hint="eastAsia"/>
                <w:bCs/>
                <w:sz w:val="21"/>
                <w:szCs w:val="21"/>
              </w:rPr>
              <w:t>考核方式</w:t>
            </w:r>
          </w:p>
        </w:tc>
        <w:tc>
          <w:tcPr>
            <w:tcW w:w="2771" w:type="pct"/>
            <w:gridSpan w:val="7"/>
            <w:tcBorders>
              <w:tl2br w:val="nil"/>
              <w:tr2bl w:val="nil"/>
            </w:tcBorders>
            <w:tcMar>
              <w:top w:w="57" w:type="dxa"/>
              <w:left w:w="85" w:type="dxa"/>
              <w:bottom w:w="57" w:type="dxa"/>
              <w:right w:w="85" w:type="dxa"/>
            </w:tcMar>
            <w:vAlign w:val="center"/>
          </w:tcPr>
          <w:p w14:paraId="2E8FDF7A" w14:textId="77777777" w:rsidR="001D42F2" w:rsidRDefault="00B85784">
            <w:pPr>
              <w:pStyle w:val="DG1"/>
              <w:spacing w:line="240" w:lineRule="auto"/>
              <w:jc w:val="center"/>
              <w:rPr>
                <w:rFonts w:ascii="黑体" w:hAnsi="宋体"/>
              </w:rPr>
            </w:pPr>
            <w:r>
              <w:rPr>
                <w:rFonts w:ascii="黑体" w:hAnsi="黑体" w:hint="eastAsia"/>
                <w:bCs/>
                <w:sz w:val="21"/>
                <w:szCs w:val="21"/>
              </w:rPr>
              <w:t>课程目标</w:t>
            </w:r>
          </w:p>
        </w:tc>
        <w:tc>
          <w:tcPr>
            <w:tcW w:w="286" w:type="pct"/>
            <w:vMerge w:val="restart"/>
            <w:tcBorders>
              <w:tl2br w:val="nil"/>
              <w:tr2bl w:val="nil"/>
            </w:tcBorders>
            <w:tcMar>
              <w:top w:w="57" w:type="dxa"/>
              <w:left w:w="85" w:type="dxa"/>
              <w:bottom w:w="57" w:type="dxa"/>
              <w:right w:w="85" w:type="dxa"/>
            </w:tcMar>
            <w:vAlign w:val="center"/>
          </w:tcPr>
          <w:p w14:paraId="607D27B5" w14:textId="77777777" w:rsidR="001D42F2" w:rsidRDefault="00B85784">
            <w:pPr>
              <w:pStyle w:val="DG1"/>
              <w:spacing w:line="240" w:lineRule="auto"/>
              <w:jc w:val="center"/>
              <w:rPr>
                <w:rFonts w:ascii="黑体" w:hAnsi="黑体"/>
                <w:bCs/>
                <w:sz w:val="21"/>
                <w:szCs w:val="21"/>
              </w:rPr>
            </w:pPr>
            <w:r>
              <w:rPr>
                <w:rFonts w:ascii="黑体" w:hAnsi="黑体" w:hint="eastAsia"/>
                <w:bCs/>
                <w:sz w:val="21"/>
                <w:szCs w:val="21"/>
              </w:rPr>
              <w:t>合计</w:t>
            </w:r>
          </w:p>
        </w:tc>
      </w:tr>
      <w:tr w:rsidR="001D42F2" w14:paraId="5ECA9B4B" w14:textId="77777777">
        <w:trPr>
          <w:trHeight w:val="454"/>
        </w:trPr>
        <w:tc>
          <w:tcPr>
            <w:tcW w:w="437" w:type="pct"/>
            <w:vMerge/>
            <w:tcBorders>
              <w:tl2br w:val="nil"/>
              <w:tr2bl w:val="nil"/>
            </w:tcBorders>
            <w:tcMar>
              <w:top w:w="57" w:type="dxa"/>
              <w:left w:w="85" w:type="dxa"/>
              <w:bottom w:w="57" w:type="dxa"/>
              <w:right w:w="85" w:type="dxa"/>
            </w:tcMar>
          </w:tcPr>
          <w:p w14:paraId="28770F59" w14:textId="77777777" w:rsidR="001D42F2" w:rsidRDefault="001D42F2">
            <w:pPr>
              <w:snapToGrid w:val="0"/>
              <w:jc w:val="center"/>
              <w:rPr>
                <w:rFonts w:ascii="黑体" w:eastAsia="黑体" w:hAnsi="黑体"/>
                <w:bCs/>
                <w:sz w:val="21"/>
                <w:szCs w:val="21"/>
              </w:rPr>
            </w:pPr>
          </w:p>
        </w:tc>
        <w:tc>
          <w:tcPr>
            <w:tcW w:w="460" w:type="pct"/>
            <w:vMerge/>
            <w:tcBorders>
              <w:tl2br w:val="nil"/>
              <w:tr2bl w:val="nil"/>
            </w:tcBorders>
            <w:tcMar>
              <w:top w:w="57" w:type="dxa"/>
              <w:left w:w="85" w:type="dxa"/>
              <w:bottom w:w="57" w:type="dxa"/>
              <w:right w:w="85" w:type="dxa"/>
            </w:tcMar>
          </w:tcPr>
          <w:p w14:paraId="7A94A44B" w14:textId="77777777" w:rsidR="001D42F2" w:rsidRDefault="001D42F2">
            <w:pPr>
              <w:pStyle w:val="DG1"/>
              <w:rPr>
                <w:rFonts w:ascii="黑体" w:hAnsi="黑体"/>
                <w:bCs/>
                <w:sz w:val="21"/>
                <w:szCs w:val="21"/>
              </w:rPr>
            </w:pPr>
          </w:p>
        </w:tc>
        <w:tc>
          <w:tcPr>
            <w:tcW w:w="1045" w:type="pct"/>
            <w:vMerge/>
            <w:tcBorders>
              <w:tl2br w:val="nil"/>
              <w:tr2bl w:val="nil"/>
            </w:tcBorders>
            <w:tcMar>
              <w:top w:w="57" w:type="dxa"/>
              <w:left w:w="85" w:type="dxa"/>
              <w:bottom w:w="57" w:type="dxa"/>
              <w:right w:w="85" w:type="dxa"/>
            </w:tcMar>
          </w:tcPr>
          <w:p w14:paraId="336FBEB8" w14:textId="77777777" w:rsidR="001D42F2" w:rsidRDefault="001D42F2">
            <w:pPr>
              <w:pStyle w:val="DG1"/>
              <w:rPr>
                <w:rFonts w:ascii="黑体" w:hAnsi="黑体"/>
                <w:bCs/>
                <w:sz w:val="21"/>
                <w:szCs w:val="21"/>
              </w:rPr>
            </w:pPr>
          </w:p>
        </w:tc>
        <w:tc>
          <w:tcPr>
            <w:tcW w:w="395" w:type="pct"/>
            <w:tcBorders>
              <w:tl2br w:val="nil"/>
              <w:tr2bl w:val="nil"/>
            </w:tcBorders>
            <w:tcMar>
              <w:top w:w="57" w:type="dxa"/>
              <w:left w:w="85" w:type="dxa"/>
              <w:bottom w:w="57" w:type="dxa"/>
              <w:right w:w="85" w:type="dxa"/>
            </w:tcMar>
            <w:vAlign w:val="center"/>
          </w:tcPr>
          <w:p w14:paraId="60F45ADB" w14:textId="77777777" w:rsidR="001D42F2" w:rsidRDefault="00B85784">
            <w:pPr>
              <w:pStyle w:val="DG1"/>
              <w:spacing w:line="240" w:lineRule="auto"/>
              <w:jc w:val="center"/>
            </w:pPr>
            <w:r>
              <w:rPr>
                <w:rFonts w:ascii="黑体" w:hAnsi="黑体" w:hint="eastAsia"/>
                <w:bCs/>
                <w:sz w:val="21"/>
                <w:szCs w:val="21"/>
              </w:rPr>
              <w:t>1</w:t>
            </w:r>
          </w:p>
        </w:tc>
        <w:tc>
          <w:tcPr>
            <w:tcW w:w="395" w:type="pct"/>
            <w:tcBorders>
              <w:tl2br w:val="nil"/>
              <w:tr2bl w:val="nil"/>
            </w:tcBorders>
            <w:tcMar>
              <w:top w:w="57" w:type="dxa"/>
              <w:left w:w="85" w:type="dxa"/>
              <w:bottom w:w="57" w:type="dxa"/>
              <w:right w:w="85" w:type="dxa"/>
            </w:tcMar>
            <w:vAlign w:val="center"/>
          </w:tcPr>
          <w:p w14:paraId="194E5E60" w14:textId="77777777" w:rsidR="001D42F2" w:rsidRDefault="00B85784">
            <w:pPr>
              <w:pStyle w:val="DG1"/>
              <w:spacing w:line="240" w:lineRule="auto"/>
              <w:jc w:val="center"/>
              <w:rPr>
                <w:rFonts w:ascii="黑体" w:hAnsi="黑体"/>
                <w:bCs/>
                <w:sz w:val="21"/>
                <w:szCs w:val="21"/>
              </w:rPr>
            </w:pPr>
            <w:r>
              <w:rPr>
                <w:rFonts w:ascii="黑体" w:hAnsi="黑体" w:hint="eastAsia"/>
                <w:bCs/>
                <w:sz w:val="21"/>
                <w:szCs w:val="21"/>
              </w:rPr>
              <w:t>2</w:t>
            </w:r>
          </w:p>
        </w:tc>
        <w:tc>
          <w:tcPr>
            <w:tcW w:w="395" w:type="pct"/>
            <w:tcBorders>
              <w:tl2br w:val="nil"/>
              <w:tr2bl w:val="nil"/>
            </w:tcBorders>
            <w:tcMar>
              <w:top w:w="57" w:type="dxa"/>
              <w:left w:w="85" w:type="dxa"/>
              <w:bottom w:w="57" w:type="dxa"/>
              <w:right w:w="85" w:type="dxa"/>
            </w:tcMar>
            <w:vAlign w:val="center"/>
          </w:tcPr>
          <w:p w14:paraId="6E87420B" w14:textId="77777777" w:rsidR="001D42F2" w:rsidRDefault="00B85784">
            <w:pPr>
              <w:pStyle w:val="DG1"/>
              <w:spacing w:line="240" w:lineRule="auto"/>
              <w:jc w:val="center"/>
              <w:rPr>
                <w:rFonts w:ascii="黑体" w:hAnsi="黑体"/>
                <w:bCs/>
                <w:sz w:val="21"/>
                <w:szCs w:val="21"/>
              </w:rPr>
            </w:pPr>
            <w:r>
              <w:rPr>
                <w:rFonts w:ascii="黑体" w:hAnsi="黑体" w:hint="eastAsia"/>
                <w:bCs/>
                <w:sz w:val="21"/>
                <w:szCs w:val="21"/>
              </w:rPr>
              <w:t>3</w:t>
            </w:r>
          </w:p>
        </w:tc>
        <w:tc>
          <w:tcPr>
            <w:tcW w:w="395" w:type="pct"/>
            <w:tcBorders>
              <w:tl2br w:val="nil"/>
              <w:tr2bl w:val="nil"/>
            </w:tcBorders>
            <w:tcMar>
              <w:top w:w="57" w:type="dxa"/>
              <w:left w:w="85" w:type="dxa"/>
              <w:bottom w:w="57" w:type="dxa"/>
              <w:right w:w="85" w:type="dxa"/>
            </w:tcMar>
            <w:vAlign w:val="center"/>
          </w:tcPr>
          <w:p w14:paraId="55FD908A" w14:textId="77777777" w:rsidR="001D42F2" w:rsidRDefault="00B85784">
            <w:pPr>
              <w:pStyle w:val="DG1"/>
              <w:spacing w:line="240" w:lineRule="auto"/>
              <w:jc w:val="center"/>
              <w:rPr>
                <w:rFonts w:ascii="黑体" w:hAnsi="黑体"/>
                <w:bCs/>
                <w:sz w:val="21"/>
                <w:szCs w:val="21"/>
              </w:rPr>
            </w:pPr>
            <w:r>
              <w:rPr>
                <w:rFonts w:ascii="黑体" w:hAnsi="黑体" w:hint="eastAsia"/>
                <w:bCs/>
                <w:sz w:val="21"/>
                <w:szCs w:val="21"/>
              </w:rPr>
              <w:t>4</w:t>
            </w:r>
          </w:p>
        </w:tc>
        <w:tc>
          <w:tcPr>
            <w:tcW w:w="395" w:type="pct"/>
            <w:tcBorders>
              <w:tl2br w:val="nil"/>
              <w:tr2bl w:val="nil"/>
            </w:tcBorders>
            <w:tcMar>
              <w:top w:w="57" w:type="dxa"/>
              <w:left w:w="85" w:type="dxa"/>
              <w:bottom w:w="57" w:type="dxa"/>
              <w:right w:w="85" w:type="dxa"/>
            </w:tcMar>
            <w:vAlign w:val="center"/>
          </w:tcPr>
          <w:p w14:paraId="7B9ED160" w14:textId="77777777" w:rsidR="001D42F2" w:rsidRDefault="00B85784">
            <w:pPr>
              <w:pStyle w:val="DG1"/>
              <w:spacing w:line="240" w:lineRule="auto"/>
              <w:jc w:val="center"/>
              <w:rPr>
                <w:rFonts w:ascii="黑体" w:hAnsi="黑体"/>
                <w:bCs/>
                <w:sz w:val="21"/>
                <w:szCs w:val="21"/>
              </w:rPr>
            </w:pPr>
            <w:r>
              <w:rPr>
                <w:rFonts w:ascii="黑体" w:hAnsi="黑体" w:hint="eastAsia"/>
                <w:bCs/>
                <w:sz w:val="21"/>
                <w:szCs w:val="21"/>
              </w:rPr>
              <w:t>5</w:t>
            </w:r>
          </w:p>
        </w:tc>
        <w:tc>
          <w:tcPr>
            <w:tcW w:w="395" w:type="pct"/>
            <w:tcBorders>
              <w:tl2br w:val="nil"/>
              <w:tr2bl w:val="nil"/>
            </w:tcBorders>
            <w:tcMar>
              <w:top w:w="57" w:type="dxa"/>
              <w:left w:w="85" w:type="dxa"/>
              <w:bottom w:w="57" w:type="dxa"/>
              <w:right w:w="85" w:type="dxa"/>
            </w:tcMar>
            <w:vAlign w:val="center"/>
          </w:tcPr>
          <w:p w14:paraId="16D34883" w14:textId="77777777" w:rsidR="001D42F2" w:rsidRDefault="00B85784">
            <w:pPr>
              <w:pStyle w:val="DG1"/>
              <w:spacing w:line="240" w:lineRule="auto"/>
              <w:jc w:val="center"/>
              <w:rPr>
                <w:rFonts w:ascii="黑体" w:hAnsi="黑体"/>
                <w:bCs/>
                <w:sz w:val="21"/>
                <w:szCs w:val="21"/>
              </w:rPr>
            </w:pPr>
            <w:r>
              <w:rPr>
                <w:rFonts w:ascii="黑体" w:hAnsi="黑体" w:hint="eastAsia"/>
                <w:bCs/>
                <w:sz w:val="21"/>
                <w:szCs w:val="21"/>
              </w:rPr>
              <w:t>6</w:t>
            </w:r>
          </w:p>
        </w:tc>
        <w:tc>
          <w:tcPr>
            <w:tcW w:w="396" w:type="pct"/>
            <w:tcBorders>
              <w:tl2br w:val="nil"/>
              <w:tr2bl w:val="nil"/>
            </w:tcBorders>
            <w:tcMar>
              <w:top w:w="57" w:type="dxa"/>
              <w:left w:w="85" w:type="dxa"/>
              <w:bottom w:w="57" w:type="dxa"/>
              <w:right w:w="85" w:type="dxa"/>
            </w:tcMar>
            <w:vAlign w:val="center"/>
          </w:tcPr>
          <w:p w14:paraId="42918E26" w14:textId="77777777" w:rsidR="001D42F2" w:rsidRDefault="00B85784">
            <w:pPr>
              <w:pStyle w:val="DG1"/>
              <w:spacing w:line="240" w:lineRule="auto"/>
              <w:jc w:val="center"/>
              <w:rPr>
                <w:rFonts w:ascii="黑体" w:hAnsi="黑体"/>
                <w:bCs/>
                <w:sz w:val="21"/>
                <w:szCs w:val="21"/>
              </w:rPr>
            </w:pPr>
            <w:r>
              <w:rPr>
                <w:rFonts w:ascii="黑体" w:hAnsi="黑体" w:hint="eastAsia"/>
                <w:bCs/>
                <w:sz w:val="21"/>
                <w:szCs w:val="21"/>
              </w:rPr>
              <w:t>7</w:t>
            </w:r>
          </w:p>
        </w:tc>
        <w:tc>
          <w:tcPr>
            <w:tcW w:w="286" w:type="pct"/>
            <w:vMerge/>
            <w:tcBorders>
              <w:tl2br w:val="nil"/>
              <w:tr2bl w:val="nil"/>
            </w:tcBorders>
            <w:tcMar>
              <w:top w:w="57" w:type="dxa"/>
              <w:left w:w="85" w:type="dxa"/>
              <w:bottom w:w="57" w:type="dxa"/>
              <w:right w:w="85" w:type="dxa"/>
            </w:tcMar>
          </w:tcPr>
          <w:p w14:paraId="6507295C" w14:textId="77777777" w:rsidR="001D42F2" w:rsidRDefault="001D42F2">
            <w:pPr>
              <w:pStyle w:val="DG1"/>
              <w:spacing w:line="240" w:lineRule="auto"/>
              <w:jc w:val="center"/>
              <w:rPr>
                <w:rFonts w:ascii="黑体" w:hAnsi="黑体"/>
                <w:bCs/>
                <w:sz w:val="21"/>
                <w:szCs w:val="21"/>
              </w:rPr>
            </w:pPr>
          </w:p>
        </w:tc>
      </w:tr>
      <w:tr w:rsidR="001D42F2" w14:paraId="0497035D" w14:textId="77777777">
        <w:trPr>
          <w:trHeight w:val="454"/>
        </w:trPr>
        <w:tc>
          <w:tcPr>
            <w:tcW w:w="437" w:type="pct"/>
            <w:tcBorders>
              <w:tl2br w:val="nil"/>
              <w:tr2bl w:val="nil"/>
            </w:tcBorders>
            <w:tcMar>
              <w:top w:w="57" w:type="dxa"/>
              <w:left w:w="85" w:type="dxa"/>
              <w:bottom w:w="57" w:type="dxa"/>
              <w:right w:w="85" w:type="dxa"/>
            </w:tcMar>
            <w:vAlign w:val="center"/>
          </w:tcPr>
          <w:p w14:paraId="1DB4632A" w14:textId="77777777" w:rsidR="001D42F2" w:rsidRDefault="00B85784">
            <w:pPr>
              <w:snapToGrid w:val="0"/>
              <w:jc w:val="center"/>
              <w:rPr>
                <w:rFonts w:ascii="Arial" w:eastAsia="黑体" w:hAnsi="Arial" w:cs="Arial"/>
                <w:bCs/>
                <w:sz w:val="21"/>
                <w:szCs w:val="21"/>
              </w:rPr>
            </w:pPr>
            <w:r>
              <w:rPr>
                <w:rFonts w:ascii="Arial" w:eastAsia="黑体" w:hAnsi="Arial" w:cs="Arial"/>
                <w:bCs/>
                <w:sz w:val="21"/>
                <w:szCs w:val="21"/>
              </w:rPr>
              <w:t>1</w:t>
            </w:r>
          </w:p>
        </w:tc>
        <w:tc>
          <w:tcPr>
            <w:tcW w:w="460" w:type="pct"/>
            <w:tcBorders>
              <w:tl2br w:val="nil"/>
              <w:tr2bl w:val="nil"/>
            </w:tcBorders>
            <w:tcMar>
              <w:top w:w="57" w:type="dxa"/>
              <w:left w:w="85" w:type="dxa"/>
              <w:bottom w:w="57" w:type="dxa"/>
              <w:right w:w="85" w:type="dxa"/>
            </w:tcMar>
            <w:vAlign w:val="center"/>
          </w:tcPr>
          <w:p w14:paraId="2C4D10B6" w14:textId="77777777" w:rsidR="001D42F2" w:rsidRDefault="00B85784">
            <w:pPr>
              <w:pStyle w:val="DG0"/>
              <w:jc w:val="center"/>
            </w:pPr>
            <w:r>
              <w:rPr>
                <w:rFonts w:asciiTheme="minorEastAsia" w:eastAsiaTheme="minorEastAsia" w:hAnsiTheme="minorEastAsia" w:hint="eastAsia"/>
                <w:sz w:val="21"/>
                <w:szCs w:val="21"/>
              </w:rPr>
              <w:t>40%</w:t>
            </w:r>
          </w:p>
        </w:tc>
        <w:tc>
          <w:tcPr>
            <w:tcW w:w="1045" w:type="pct"/>
            <w:tcBorders>
              <w:tl2br w:val="nil"/>
              <w:tr2bl w:val="nil"/>
            </w:tcBorders>
            <w:tcMar>
              <w:top w:w="57" w:type="dxa"/>
              <w:left w:w="85" w:type="dxa"/>
              <w:bottom w:w="57" w:type="dxa"/>
              <w:right w:w="85" w:type="dxa"/>
            </w:tcMar>
            <w:vAlign w:val="center"/>
          </w:tcPr>
          <w:p w14:paraId="2386D06A" w14:textId="77777777" w:rsidR="001D42F2" w:rsidRDefault="00B85784">
            <w:pPr>
              <w:pStyle w:val="DG0"/>
              <w:jc w:val="center"/>
            </w:pPr>
            <w:r>
              <w:rPr>
                <w:rFonts w:asciiTheme="minorEastAsia" w:eastAsiaTheme="minorEastAsia" w:hAnsiTheme="minorEastAsia" w:hint="eastAsia"/>
                <w:sz w:val="21"/>
                <w:szCs w:val="21"/>
              </w:rPr>
              <w:t>期末笔试</w:t>
            </w:r>
          </w:p>
        </w:tc>
        <w:tc>
          <w:tcPr>
            <w:tcW w:w="395" w:type="pct"/>
            <w:tcBorders>
              <w:tl2br w:val="nil"/>
              <w:tr2bl w:val="nil"/>
            </w:tcBorders>
            <w:tcMar>
              <w:top w:w="57" w:type="dxa"/>
              <w:left w:w="85" w:type="dxa"/>
              <w:bottom w:w="57" w:type="dxa"/>
              <w:right w:w="85" w:type="dxa"/>
            </w:tcMar>
            <w:vAlign w:val="center"/>
          </w:tcPr>
          <w:p w14:paraId="05F63220"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25</w:t>
            </w:r>
          </w:p>
        </w:tc>
        <w:tc>
          <w:tcPr>
            <w:tcW w:w="395" w:type="pct"/>
            <w:tcBorders>
              <w:tl2br w:val="nil"/>
              <w:tr2bl w:val="nil"/>
            </w:tcBorders>
            <w:tcMar>
              <w:top w:w="57" w:type="dxa"/>
              <w:left w:w="85" w:type="dxa"/>
              <w:bottom w:w="57" w:type="dxa"/>
              <w:right w:w="85" w:type="dxa"/>
            </w:tcMar>
            <w:vAlign w:val="center"/>
          </w:tcPr>
          <w:p w14:paraId="50EDB144"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20</w:t>
            </w:r>
          </w:p>
        </w:tc>
        <w:tc>
          <w:tcPr>
            <w:tcW w:w="395" w:type="pct"/>
            <w:tcBorders>
              <w:tl2br w:val="nil"/>
              <w:tr2bl w:val="nil"/>
            </w:tcBorders>
            <w:tcMar>
              <w:top w:w="57" w:type="dxa"/>
              <w:left w:w="85" w:type="dxa"/>
              <w:bottom w:w="57" w:type="dxa"/>
              <w:right w:w="85" w:type="dxa"/>
            </w:tcMar>
            <w:vAlign w:val="center"/>
          </w:tcPr>
          <w:p w14:paraId="49B66E05" w14:textId="77777777" w:rsidR="001D42F2" w:rsidRDefault="001D42F2">
            <w:pPr>
              <w:pStyle w:val="DG0"/>
              <w:jc w:val="center"/>
              <w:rPr>
                <w:rFonts w:ascii="Times New Roman" w:eastAsiaTheme="minorEastAsia" w:hAnsi="Times New Roman" w:cs="Times New Roman"/>
                <w:sz w:val="21"/>
                <w:szCs w:val="21"/>
              </w:rPr>
            </w:pPr>
          </w:p>
        </w:tc>
        <w:tc>
          <w:tcPr>
            <w:tcW w:w="395" w:type="pct"/>
            <w:tcBorders>
              <w:tl2br w:val="nil"/>
              <w:tr2bl w:val="nil"/>
            </w:tcBorders>
            <w:tcMar>
              <w:top w:w="57" w:type="dxa"/>
              <w:left w:w="85" w:type="dxa"/>
              <w:bottom w:w="57" w:type="dxa"/>
              <w:right w:w="85" w:type="dxa"/>
            </w:tcMar>
            <w:vAlign w:val="center"/>
          </w:tcPr>
          <w:p w14:paraId="76A79A5E"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30</w:t>
            </w:r>
          </w:p>
        </w:tc>
        <w:tc>
          <w:tcPr>
            <w:tcW w:w="395" w:type="pct"/>
            <w:tcBorders>
              <w:tl2br w:val="nil"/>
              <w:tr2bl w:val="nil"/>
            </w:tcBorders>
            <w:tcMar>
              <w:top w:w="57" w:type="dxa"/>
              <w:left w:w="85" w:type="dxa"/>
              <w:bottom w:w="57" w:type="dxa"/>
              <w:right w:w="85" w:type="dxa"/>
            </w:tcMar>
            <w:vAlign w:val="center"/>
          </w:tcPr>
          <w:p w14:paraId="16D9FF36"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15</w:t>
            </w:r>
          </w:p>
        </w:tc>
        <w:tc>
          <w:tcPr>
            <w:tcW w:w="395" w:type="pct"/>
            <w:tcBorders>
              <w:tl2br w:val="nil"/>
              <w:tr2bl w:val="nil"/>
            </w:tcBorders>
            <w:tcMar>
              <w:top w:w="57" w:type="dxa"/>
              <w:left w:w="85" w:type="dxa"/>
              <w:bottom w:w="57" w:type="dxa"/>
              <w:right w:w="85" w:type="dxa"/>
            </w:tcMar>
            <w:vAlign w:val="center"/>
          </w:tcPr>
          <w:p w14:paraId="44208638" w14:textId="77777777" w:rsidR="001D42F2" w:rsidRDefault="00B85784">
            <w:pPr>
              <w:pStyle w:val="DG0"/>
              <w:jc w:val="center"/>
              <w:rPr>
                <w:rFonts w:ascii="Times New Roman" w:hAnsi="Times New Roman" w:cs="Times New Roman"/>
                <w:sz w:val="21"/>
                <w:szCs w:val="21"/>
              </w:rPr>
            </w:pPr>
            <w:r>
              <w:rPr>
                <w:rFonts w:ascii="Times New Roman" w:eastAsiaTheme="minorEastAsia" w:hAnsi="Times New Roman" w:cs="Times New Roman"/>
                <w:sz w:val="21"/>
                <w:szCs w:val="21"/>
              </w:rPr>
              <w:t>5</w:t>
            </w:r>
          </w:p>
        </w:tc>
        <w:tc>
          <w:tcPr>
            <w:tcW w:w="396" w:type="pct"/>
            <w:tcBorders>
              <w:tl2br w:val="nil"/>
              <w:tr2bl w:val="nil"/>
            </w:tcBorders>
            <w:tcMar>
              <w:top w:w="57" w:type="dxa"/>
              <w:left w:w="85" w:type="dxa"/>
              <w:bottom w:w="57" w:type="dxa"/>
              <w:right w:w="85" w:type="dxa"/>
            </w:tcMar>
            <w:vAlign w:val="center"/>
          </w:tcPr>
          <w:p w14:paraId="2EC9F6C0"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5</w:t>
            </w:r>
          </w:p>
        </w:tc>
        <w:tc>
          <w:tcPr>
            <w:tcW w:w="286" w:type="pct"/>
            <w:tcBorders>
              <w:tl2br w:val="nil"/>
              <w:tr2bl w:val="nil"/>
            </w:tcBorders>
            <w:tcMar>
              <w:top w:w="57" w:type="dxa"/>
              <w:left w:w="85" w:type="dxa"/>
              <w:bottom w:w="57" w:type="dxa"/>
              <w:right w:w="85" w:type="dxa"/>
            </w:tcMar>
            <w:vAlign w:val="center"/>
          </w:tcPr>
          <w:p w14:paraId="150BE684" w14:textId="77777777" w:rsidR="001D42F2" w:rsidRDefault="00B85784">
            <w:pPr>
              <w:pStyle w:val="DG0"/>
              <w:rPr>
                <w:rFonts w:ascii="Times New Roman" w:hAnsi="Times New Roman" w:cs="Times New Roman"/>
                <w:sz w:val="21"/>
                <w:szCs w:val="21"/>
              </w:rPr>
            </w:pPr>
            <w:r>
              <w:rPr>
                <w:rFonts w:ascii="Times New Roman" w:hAnsi="Times New Roman" w:cs="Times New Roman"/>
                <w:sz w:val="21"/>
                <w:szCs w:val="21"/>
              </w:rPr>
              <w:t>100</w:t>
            </w:r>
          </w:p>
        </w:tc>
      </w:tr>
      <w:tr w:rsidR="001D42F2" w14:paraId="403341AA" w14:textId="77777777">
        <w:trPr>
          <w:trHeight w:val="454"/>
        </w:trPr>
        <w:tc>
          <w:tcPr>
            <w:tcW w:w="437" w:type="pct"/>
            <w:tcBorders>
              <w:tl2br w:val="nil"/>
              <w:tr2bl w:val="nil"/>
            </w:tcBorders>
            <w:tcMar>
              <w:top w:w="57" w:type="dxa"/>
              <w:left w:w="85" w:type="dxa"/>
              <w:bottom w:w="57" w:type="dxa"/>
              <w:right w:w="85" w:type="dxa"/>
            </w:tcMar>
            <w:vAlign w:val="center"/>
          </w:tcPr>
          <w:p w14:paraId="3068BD1C" w14:textId="77777777" w:rsidR="001D42F2" w:rsidRDefault="00B85784">
            <w:pPr>
              <w:snapToGrid w:val="0"/>
              <w:jc w:val="center"/>
              <w:rPr>
                <w:rFonts w:ascii="Arial" w:eastAsia="黑体" w:hAnsi="Arial" w:cs="Arial"/>
                <w:bCs/>
                <w:sz w:val="21"/>
                <w:szCs w:val="21"/>
              </w:rPr>
            </w:pPr>
            <w:r>
              <w:rPr>
                <w:rFonts w:ascii="Arial" w:eastAsia="黑体" w:hAnsi="Arial" w:cs="Arial"/>
                <w:bCs/>
                <w:sz w:val="21"/>
                <w:szCs w:val="21"/>
              </w:rPr>
              <w:t>X1</w:t>
            </w:r>
          </w:p>
        </w:tc>
        <w:tc>
          <w:tcPr>
            <w:tcW w:w="460" w:type="pct"/>
            <w:tcBorders>
              <w:tl2br w:val="nil"/>
              <w:tr2bl w:val="nil"/>
            </w:tcBorders>
            <w:tcMar>
              <w:top w:w="57" w:type="dxa"/>
              <w:left w:w="85" w:type="dxa"/>
              <w:bottom w:w="57" w:type="dxa"/>
              <w:right w:w="85" w:type="dxa"/>
            </w:tcMar>
            <w:vAlign w:val="center"/>
          </w:tcPr>
          <w:p w14:paraId="3D2BA919" w14:textId="77777777" w:rsidR="001D42F2" w:rsidRDefault="00B85784">
            <w:pPr>
              <w:pStyle w:val="DG0"/>
              <w:jc w:val="center"/>
            </w:pPr>
            <w:r>
              <w:rPr>
                <w:rFonts w:asciiTheme="minorEastAsia" w:eastAsiaTheme="minorEastAsia" w:hAnsiTheme="minorEastAsia" w:hint="eastAsia"/>
                <w:sz w:val="21"/>
                <w:szCs w:val="21"/>
              </w:rPr>
              <w:t>20%</w:t>
            </w:r>
          </w:p>
        </w:tc>
        <w:tc>
          <w:tcPr>
            <w:tcW w:w="1045" w:type="pct"/>
            <w:tcBorders>
              <w:tl2br w:val="nil"/>
              <w:tr2bl w:val="nil"/>
            </w:tcBorders>
            <w:tcMar>
              <w:top w:w="57" w:type="dxa"/>
              <w:left w:w="85" w:type="dxa"/>
              <w:bottom w:w="57" w:type="dxa"/>
              <w:right w:w="85" w:type="dxa"/>
            </w:tcMar>
            <w:vAlign w:val="center"/>
          </w:tcPr>
          <w:p w14:paraId="4F02FA53" w14:textId="1C6AF4B2" w:rsidR="001D42F2" w:rsidRDefault="00FC3907">
            <w:pPr>
              <w:pStyle w:val="DG0"/>
              <w:jc w:val="center"/>
            </w:pPr>
            <w:r>
              <w:rPr>
                <w:rFonts w:asciiTheme="minorEastAsia" w:eastAsiaTheme="minorEastAsia" w:hAnsiTheme="minorEastAsia" w:hint="eastAsia"/>
                <w:sz w:val="21"/>
                <w:szCs w:val="21"/>
              </w:rPr>
              <w:t>自主</w:t>
            </w:r>
            <w:r w:rsidR="00B85784">
              <w:rPr>
                <w:rFonts w:asciiTheme="minorEastAsia" w:eastAsiaTheme="minorEastAsia" w:hAnsiTheme="minorEastAsia" w:hint="eastAsia"/>
                <w:sz w:val="21"/>
                <w:szCs w:val="21"/>
              </w:rPr>
              <w:t>学习</w:t>
            </w:r>
          </w:p>
        </w:tc>
        <w:tc>
          <w:tcPr>
            <w:tcW w:w="395" w:type="pct"/>
            <w:tcBorders>
              <w:tl2br w:val="nil"/>
              <w:tr2bl w:val="nil"/>
            </w:tcBorders>
            <w:tcMar>
              <w:top w:w="57" w:type="dxa"/>
              <w:left w:w="85" w:type="dxa"/>
              <w:bottom w:w="57" w:type="dxa"/>
              <w:right w:w="85" w:type="dxa"/>
            </w:tcMar>
            <w:vAlign w:val="center"/>
          </w:tcPr>
          <w:p w14:paraId="404A1E9D"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20</w:t>
            </w:r>
          </w:p>
        </w:tc>
        <w:tc>
          <w:tcPr>
            <w:tcW w:w="395" w:type="pct"/>
            <w:tcBorders>
              <w:tl2br w:val="nil"/>
              <w:tr2bl w:val="nil"/>
            </w:tcBorders>
            <w:tcMar>
              <w:top w:w="57" w:type="dxa"/>
              <w:left w:w="85" w:type="dxa"/>
              <w:bottom w:w="57" w:type="dxa"/>
              <w:right w:w="85" w:type="dxa"/>
            </w:tcMar>
            <w:vAlign w:val="center"/>
          </w:tcPr>
          <w:p w14:paraId="76854C6A"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20</w:t>
            </w:r>
          </w:p>
        </w:tc>
        <w:tc>
          <w:tcPr>
            <w:tcW w:w="395" w:type="pct"/>
            <w:tcBorders>
              <w:tl2br w:val="nil"/>
              <w:tr2bl w:val="nil"/>
            </w:tcBorders>
            <w:tcMar>
              <w:top w:w="57" w:type="dxa"/>
              <w:left w:w="85" w:type="dxa"/>
              <w:bottom w:w="57" w:type="dxa"/>
              <w:right w:w="85" w:type="dxa"/>
            </w:tcMar>
            <w:vAlign w:val="center"/>
          </w:tcPr>
          <w:p w14:paraId="72D18779" w14:textId="77777777" w:rsidR="001D42F2" w:rsidRDefault="001D42F2">
            <w:pPr>
              <w:pStyle w:val="DG0"/>
              <w:jc w:val="center"/>
              <w:rPr>
                <w:rFonts w:ascii="Times New Roman" w:eastAsiaTheme="minorEastAsia" w:hAnsi="Times New Roman" w:cs="Times New Roman"/>
                <w:sz w:val="21"/>
                <w:szCs w:val="21"/>
              </w:rPr>
            </w:pPr>
          </w:p>
        </w:tc>
        <w:tc>
          <w:tcPr>
            <w:tcW w:w="395" w:type="pct"/>
            <w:tcBorders>
              <w:tl2br w:val="nil"/>
              <w:tr2bl w:val="nil"/>
            </w:tcBorders>
            <w:tcMar>
              <w:top w:w="57" w:type="dxa"/>
              <w:left w:w="85" w:type="dxa"/>
              <w:bottom w:w="57" w:type="dxa"/>
              <w:right w:w="85" w:type="dxa"/>
            </w:tcMar>
            <w:vAlign w:val="center"/>
          </w:tcPr>
          <w:p w14:paraId="6B472EA8"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20</w:t>
            </w:r>
          </w:p>
        </w:tc>
        <w:tc>
          <w:tcPr>
            <w:tcW w:w="395" w:type="pct"/>
            <w:tcBorders>
              <w:tl2br w:val="nil"/>
              <w:tr2bl w:val="nil"/>
            </w:tcBorders>
            <w:tcMar>
              <w:top w:w="57" w:type="dxa"/>
              <w:left w:w="85" w:type="dxa"/>
              <w:bottom w:w="57" w:type="dxa"/>
              <w:right w:w="85" w:type="dxa"/>
            </w:tcMar>
            <w:vAlign w:val="center"/>
          </w:tcPr>
          <w:p w14:paraId="24D5CD0F"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20</w:t>
            </w:r>
          </w:p>
        </w:tc>
        <w:tc>
          <w:tcPr>
            <w:tcW w:w="395" w:type="pct"/>
            <w:tcBorders>
              <w:tl2br w:val="nil"/>
              <w:tr2bl w:val="nil"/>
            </w:tcBorders>
            <w:tcMar>
              <w:top w:w="57" w:type="dxa"/>
              <w:left w:w="85" w:type="dxa"/>
              <w:bottom w:w="57" w:type="dxa"/>
              <w:right w:w="85" w:type="dxa"/>
            </w:tcMar>
            <w:vAlign w:val="center"/>
          </w:tcPr>
          <w:p w14:paraId="39286CD3"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10</w:t>
            </w:r>
          </w:p>
        </w:tc>
        <w:tc>
          <w:tcPr>
            <w:tcW w:w="396" w:type="pct"/>
            <w:tcBorders>
              <w:tl2br w:val="nil"/>
              <w:tr2bl w:val="nil"/>
            </w:tcBorders>
            <w:tcMar>
              <w:top w:w="57" w:type="dxa"/>
              <w:left w:w="85" w:type="dxa"/>
              <w:bottom w:w="57" w:type="dxa"/>
              <w:right w:w="85" w:type="dxa"/>
            </w:tcMar>
            <w:vAlign w:val="center"/>
          </w:tcPr>
          <w:p w14:paraId="5EE3B337"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10</w:t>
            </w:r>
          </w:p>
        </w:tc>
        <w:tc>
          <w:tcPr>
            <w:tcW w:w="286" w:type="pct"/>
            <w:tcBorders>
              <w:tl2br w:val="nil"/>
              <w:tr2bl w:val="nil"/>
            </w:tcBorders>
            <w:tcMar>
              <w:top w:w="57" w:type="dxa"/>
              <w:left w:w="85" w:type="dxa"/>
              <w:bottom w:w="57" w:type="dxa"/>
              <w:right w:w="85" w:type="dxa"/>
            </w:tcMar>
            <w:vAlign w:val="center"/>
          </w:tcPr>
          <w:p w14:paraId="605F39A4" w14:textId="77777777" w:rsidR="001D42F2" w:rsidRDefault="00B85784">
            <w:pPr>
              <w:pStyle w:val="DG0"/>
              <w:rPr>
                <w:rFonts w:ascii="Times New Roman" w:hAnsi="Times New Roman" w:cs="Times New Roman"/>
                <w:sz w:val="21"/>
                <w:szCs w:val="21"/>
              </w:rPr>
            </w:pPr>
            <w:r>
              <w:rPr>
                <w:rFonts w:ascii="Times New Roman" w:hAnsi="Times New Roman" w:cs="Times New Roman"/>
                <w:sz w:val="21"/>
                <w:szCs w:val="21"/>
              </w:rPr>
              <w:t>100</w:t>
            </w:r>
          </w:p>
        </w:tc>
      </w:tr>
      <w:tr w:rsidR="001D42F2" w14:paraId="753A2EAB" w14:textId="77777777">
        <w:trPr>
          <w:trHeight w:val="454"/>
        </w:trPr>
        <w:tc>
          <w:tcPr>
            <w:tcW w:w="437" w:type="pct"/>
            <w:tcBorders>
              <w:tl2br w:val="nil"/>
              <w:tr2bl w:val="nil"/>
            </w:tcBorders>
            <w:tcMar>
              <w:top w:w="57" w:type="dxa"/>
              <w:left w:w="85" w:type="dxa"/>
              <w:bottom w:w="57" w:type="dxa"/>
              <w:right w:w="85" w:type="dxa"/>
            </w:tcMar>
            <w:vAlign w:val="center"/>
          </w:tcPr>
          <w:p w14:paraId="096ADE9E" w14:textId="77777777" w:rsidR="001D42F2" w:rsidRDefault="00B85784">
            <w:pPr>
              <w:snapToGrid w:val="0"/>
              <w:jc w:val="center"/>
              <w:rPr>
                <w:rFonts w:ascii="Arial" w:eastAsia="黑体" w:hAnsi="Arial" w:cs="Arial"/>
                <w:bCs/>
                <w:sz w:val="21"/>
                <w:szCs w:val="21"/>
              </w:rPr>
            </w:pPr>
            <w:r>
              <w:rPr>
                <w:rFonts w:ascii="Arial" w:eastAsia="黑体" w:hAnsi="Arial" w:cs="Arial"/>
                <w:bCs/>
                <w:sz w:val="21"/>
                <w:szCs w:val="21"/>
              </w:rPr>
              <w:t>X2</w:t>
            </w:r>
          </w:p>
        </w:tc>
        <w:tc>
          <w:tcPr>
            <w:tcW w:w="460" w:type="pct"/>
            <w:tcBorders>
              <w:tl2br w:val="nil"/>
              <w:tr2bl w:val="nil"/>
            </w:tcBorders>
            <w:tcMar>
              <w:top w:w="57" w:type="dxa"/>
              <w:left w:w="85" w:type="dxa"/>
              <w:bottom w:w="57" w:type="dxa"/>
              <w:right w:w="85" w:type="dxa"/>
            </w:tcMar>
            <w:vAlign w:val="center"/>
          </w:tcPr>
          <w:p w14:paraId="63EB0E4A" w14:textId="77777777" w:rsidR="001D42F2" w:rsidRDefault="00B85784">
            <w:pPr>
              <w:pStyle w:val="DG0"/>
              <w:jc w:val="center"/>
            </w:pPr>
            <w:r>
              <w:rPr>
                <w:rFonts w:asciiTheme="minorEastAsia" w:eastAsiaTheme="minorEastAsia" w:hAnsiTheme="minorEastAsia" w:hint="eastAsia"/>
                <w:sz w:val="21"/>
                <w:szCs w:val="21"/>
              </w:rPr>
              <w:t>30%</w:t>
            </w:r>
          </w:p>
        </w:tc>
        <w:tc>
          <w:tcPr>
            <w:tcW w:w="1045" w:type="pct"/>
            <w:tcBorders>
              <w:tl2br w:val="nil"/>
              <w:tr2bl w:val="nil"/>
            </w:tcBorders>
            <w:tcMar>
              <w:top w:w="57" w:type="dxa"/>
              <w:left w:w="85" w:type="dxa"/>
              <w:bottom w:w="57" w:type="dxa"/>
              <w:right w:w="85" w:type="dxa"/>
            </w:tcMar>
            <w:vAlign w:val="center"/>
          </w:tcPr>
          <w:p w14:paraId="4B90243E" w14:textId="23F41CC9" w:rsidR="001D42F2" w:rsidRDefault="00B85784">
            <w:pPr>
              <w:pStyle w:val="DG0"/>
              <w:jc w:val="center"/>
            </w:pPr>
            <w:r>
              <w:rPr>
                <w:rFonts w:asciiTheme="minorEastAsia" w:eastAsiaTheme="minorEastAsia" w:hAnsiTheme="minorEastAsia" w:hint="eastAsia"/>
                <w:sz w:val="21"/>
                <w:szCs w:val="21"/>
              </w:rPr>
              <w:t>线下</w:t>
            </w:r>
            <w:r w:rsidR="00FC3907">
              <w:rPr>
                <w:rFonts w:asciiTheme="minorEastAsia" w:eastAsiaTheme="minorEastAsia" w:hAnsiTheme="minorEastAsia" w:hint="eastAsia"/>
                <w:sz w:val="21"/>
                <w:szCs w:val="21"/>
              </w:rPr>
              <w:t>表现</w:t>
            </w:r>
          </w:p>
        </w:tc>
        <w:tc>
          <w:tcPr>
            <w:tcW w:w="395" w:type="pct"/>
            <w:tcBorders>
              <w:tl2br w:val="nil"/>
              <w:tr2bl w:val="nil"/>
            </w:tcBorders>
            <w:tcMar>
              <w:top w:w="57" w:type="dxa"/>
              <w:left w:w="85" w:type="dxa"/>
              <w:bottom w:w="57" w:type="dxa"/>
              <w:right w:w="85" w:type="dxa"/>
            </w:tcMar>
            <w:vAlign w:val="center"/>
          </w:tcPr>
          <w:p w14:paraId="73CB45EC"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20</w:t>
            </w:r>
          </w:p>
        </w:tc>
        <w:tc>
          <w:tcPr>
            <w:tcW w:w="395" w:type="pct"/>
            <w:tcBorders>
              <w:tl2br w:val="nil"/>
              <w:tr2bl w:val="nil"/>
            </w:tcBorders>
            <w:tcMar>
              <w:top w:w="57" w:type="dxa"/>
              <w:left w:w="85" w:type="dxa"/>
              <w:bottom w:w="57" w:type="dxa"/>
              <w:right w:w="85" w:type="dxa"/>
            </w:tcMar>
            <w:vAlign w:val="center"/>
          </w:tcPr>
          <w:p w14:paraId="5846620C"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20</w:t>
            </w:r>
          </w:p>
        </w:tc>
        <w:tc>
          <w:tcPr>
            <w:tcW w:w="395" w:type="pct"/>
            <w:tcBorders>
              <w:tl2br w:val="nil"/>
              <w:tr2bl w:val="nil"/>
            </w:tcBorders>
            <w:tcMar>
              <w:top w:w="57" w:type="dxa"/>
              <w:left w:w="85" w:type="dxa"/>
              <w:bottom w:w="57" w:type="dxa"/>
              <w:right w:w="85" w:type="dxa"/>
            </w:tcMar>
            <w:vAlign w:val="center"/>
          </w:tcPr>
          <w:p w14:paraId="1F2C552E" w14:textId="77777777" w:rsidR="001D42F2" w:rsidRDefault="001D42F2">
            <w:pPr>
              <w:pStyle w:val="DG0"/>
              <w:jc w:val="center"/>
              <w:rPr>
                <w:rFonts w:ascii="Times New Roman" w:eastAsiaTheme="minorEastAsia" w:hAnsi="Times New Roman" w:cs="Times New Roman"/>
                <w:sz w:val="21"/>
                <w:szCs w:val="21"/>
              </w:rPr>
            </w:pPr>
          </w:p>
        </w:tc>
        <w:tc>
          <w:tcPr>
            <w:tcW w:w="395" w:type="pct"/>
            <w:tcBorders>
              <w:tl2br w:val="nil"/>
              <w:tr2bl w:val="nil"/>
            </w:tcBorders>
            <w:tcMar>
              <w:top w:w="57" w:type="dxa"/>
              <w:left w:w="85" w:type="dxa"/>
              <w:bottom w:w="57" w:type="dxa"/>
              <w:right w:w="85" w:type="dxa"/>
            </w:tcMar>
            <w:vAlign w:val="center"/>
          </w:tcPr>
          <w:p w14:paraId="02CC91FE"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20</w:t>
            </w:r>
          </w:p>
        </w:tc>
        <w:tc>
          <w:tcPr>
            <w:tcW w:w="395" w:type="pct"/>
            <w:tcBorders>
              <w:tl2br w:val="nil"/>
              <w:tr2bl w:val="nil"/>
            </w:tcBorders>
            <w:tcMar>
              <w:top w:w="57" w:type="dxa"/>
              <w:left w:w="85" w:type="dxa"/>
              <w:bottom w:w="57" w:type="dxa"/>
              <w:right w:w="85" w:type="dxa"/>
            </w:tcMar>
            <w:vAlign w:val="center"/>
          </w:tcPr>
          <w:p w14:paraId="7D096D4D"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15</w:t>
            </w:r>
          </w:p>
        </w:tc>
        <w:tc>
          <w:tcPr>
            <w:tcW w:w="395" w:type="pct"/>
            <w:tcBorders>
              <w:tl2br w:val="nil"/>
              <w:tr2bl w:val="nil"/>
            </w:tcBorders>
            <w:tcMar>
              <w:top w:w="57" w:type="dxa"/>
              <w:left w:w="85" w:type="dxa"/>
              <w:bottom w:w="57" w:type="dxa"/>
              <w:right w:w="85" w:type="dxa"/>
            </w:tcMar>
            <w:vAlign w:val="center"/>
          </w:tcPr>
          <w:p w14:paraId="6DB30D5F"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15</w:t>
            </w:r>
          </w:p>
        </w:tc>
        <w:tc>
          <w:tcPr>
            <w:tcW w:w="396" w:type="pct"/>
            <w:tcBorders>
              <w:tl2br w:val="nil"/>
              <w:tr2bl w:val="nil"/>
            </w:tcBorders>
            <w:tcMar>
              <w:top w:w="57" w:type="dxa"/>
              <w:left w:w="85" w:type="dxa"/>
              <w:bottom w:w="57" w:type="dxa"/>
              <w:right w:w="85" w:type="dxa"/>
            </w:tcMar>
            <w:vAlign w:val="center"/>
          </w:tcPr>
          <w:p w14:paraId="0914E3BC"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10</w:t>
            </w:r>
          </w:p>
        </w:tc>
        <w:tc>
          <w:tcPr>
            <w:tcW w:w="286" w:type="pct"/>
            <w:tcBorders>
              <w:tl2br w:val="nil"/>
              <w:tr2bl w:val="nil"/>
            </w:tcBorders>
            <w:tcMar>
              <w:top w:w="57" w:type="dxa"/>
              <w:left w:w="85" w:type="dxa"/>
              <w:bottom w:w="57" w:type="dxa"/>
              <w:right w:w="85" w:type="dxa"/>
            </w:tcMar>
            <w:vAlign w:val="center"/>
          </w:tcPr>
          <w:p w14:paraId="01715E45" w14:textId="77777777" w:rsidR="001D42F2" w:rsidRDefault="00B85784">
            <w:pPr>
              <w:pStyle w:val="DG0"/>
              <w:rPr>
                <w:rFonts w:ascii="Times New Roman" w:hAnsi="Times New Roman" w:cs="Times New Roman"/>
                <w:sz w:val="21"/>
                <w:szCs w:val="21"/>
              </w:rPr>
            </w:pPr>
            <w:r>
              <w:rPr>
                <w:rFonts w:ascii="Times New Roman" w:hAnsi="Times New Roman" w:cs="Times New Roman"/>
                <w:sz w:val="21"/>
                <w:szCs w:val="21"/>
              </w:rPr>
              <w:t>100</w:t>
            </w:r>
          </w:p>
        </w:tc>
      </w:tr>
      <w:tr w:rsidR="001D42F2" w14:paraId="1934BF12" w14:textId="77777777">
        <w:trPr>
          <w:trHeight w:val="454"/>
        </w:trPr>
        <w:tc>
          <w:tcPr>
            <w:tcW w:w="437" w:type="pct"/>
            <w:tcBorders>
              <w:tl2br w:val="nil"/>
              <w:tr2bl w:val="nil"/>
            </w:tcBorders>
            <w:tcMar>
              <w:top w:w="57" w:type="dxa"/>
              <w:left w:w="85" w:type="dxa"/>
              <w:bottom w:w="57" w:type="dxa"/>
              <w:right w:w="85" w:type="dxa"/>
            </w:tcMar>
            <w:vAlign w:val="center"/>
          </w:tcPr>
          <w:p w14:paraId="541D3967" w14:textId="77777777" w:rsidR="001D42F2" w:rsidRDefault="00B85784">
            <w:pPr>
              <w:snapToGrid w:val="0"/>
              <w:jc w:val="center"/>
              <w:rPr>
                <w:rFonts w:ascii="Arial" w:eastAsia="黑体" w:hAnsi="Arial" w:cs="Arial"/>
                <w:bCs/>
                <w:sz w:val="21"/>
                <w:szCs w:val="21"/>
              </w:rPr>
            </w:pPr>
            <w:r>
              <w:rPr>
                <w:rFonts w:ascii="Arial" w:eastAsia="黑体" w:hAnsi="Arial" w:cs="Arial"/>
                <w:bCs/>
                <w:sz w:val="21"/>
                <w:szCs w:val="21"/>
              </w:rPr>
              <w:t>X3</w:t>
            </w:r>
          </w:p>
        </w:tc>
        <w:tc>
          <w:tcPr>
            <w:tcW w:w="460" w:type="pct"/>
            <w:tcBorders>
              <w:tl2br w:val="nil"/>
              <w:tr2bl w:val="nil"/>
            </w:tcBorders>
            <w:tcMar>
              <w:top w:w="57" w:type="dxa"/>
              <w:left w:w="85" w:type="dxa"/>
              <w:bottom w:w="57" w:type="dxa"/>
              <w:right w:w="85" w:type="dxa"/>
            </w:tcMar>
            <w:vAlign w:val="center"/>
          </w:tcPr>
          <w:p w14:paraId="002FFD5D" w14:textId="77777777" w:rsidR="001D42F2" w:rsidRDefault="00B85784">
            <w:pPr>
              <w:pStyle w:val="DG0"/>
              <w:jc w:val="center"/>
            </w:pPr>
            <w:r>
              <w:rPr>
                <w:rFonts w:asciiTheme="minorEastAsia" w:eastAsiaTheme="minorEastAsia" w:hAnsiTheme="minorEastAsia" w:hint="eastAsia"/>
                <w:sz w:val="21"/>
                <w:szCs w:val="21"/>
              </w:rPr>
              <w:t>10%</w:t>
            </w:r>
          </w:p>
        </w:tc>
        <w:tc>
          <w:tcPr>
            <w:tcW w:w="1045" w:type="pct"/>
            <w:tcBorders>
              <w:tl2br w:val="nil"/>
              <w:tr2bl w:val="nil"/>
            </w:tcBorders>
            <w:tcMar>
              <w:top w:w="57" w:type="dxa"/>
              <w:left w:w="85" w:type="dxa"/>
              <w:bottom w:w="57" w:type="dxa"/>
              <w:right w:w="85" w:type="dxa"/>
            </w:tcMar>
            <w:vAlign w:val="center"/>
          </w:tcPr>
          <w:p w14:paraId="4C177D33" w14:textId="77777777" w:rsidR="001D42F2" w:rsidRDefault="00B85784">
            <w:pPr>
              <w:pStyle w:val="DG0"/>
              <w:jc w:val="center"/>
            </w:pPr>
            <w:r>
              <w:rPr>
                <w:rFonts w:asciiTheme="minorEastAsia" w:eastAsiaTheme="minorEastAsia" w:hAnsiTheme="minorEastAsia" w:hint="eastAsia"/>
                <w:sz w:val="21"/>
                <w:szCs w:val="21"/>
              </w:rPr>
              <w:t>口试</w:t>
            </w:r>
          </w:p>
        </w:tc>
        <w:tc>
          <w:tcPr>
            <w:tcW w:w="395" w:type="pct"/>
            <w:tcBorders>
              <w:tl2br w:val="nil"/>
              <w:tr2bl w:val="nil"/>
            </w:tcBorders>
            <w:tcMar>
              <w:top w:w="57" w:type="dxa"/>
              <w:left w:w="85" w:type="dxa"/>
              <w:bottom w:w="57" w:type="dxa"/>
              <w:right w:w="85" w:type="dxa"/>
            </w:tcMar>
            <w:vAlign w:val="center"/>
          </w:tcPr>
          <w:p w14:paraId="3C2AF202" w14:textId="77777777" w:rsidR="001D42F2" w:rsidRDefault="001D42F2">
            <w:pPr>
              <w:pStyle w:val="DG0"/>
              <w:jc w:val="center"/>
              <w:rPr>
                <w:rFonts w:ascii="Times New Roman" w:eastAsiaTheme="minorEastAsia" w:hAnsi="Times New Roman" w:cs="Times New Roman"/>
                <w:sz w:val="21"/>
                <w:szCs w:val="21"/>
              </w:rPr>
            </w:pPr>
          </w:p>
        </w:tc>
        <w:tc>
          <w:tcPr>
            <w:tcW w:w="395" w:type="pct"/>
            <w:tcBorders>
              <w:tl2br w:val="nil"/>
              <w:tr2bl w:val="nil"/>
            </w:tcBorders>
            <w:tcMar>
              <w:top w:w="57" w:type="dxa"/>
              <w:left w:w="85" w:type="dxa"/>
              <w:bottom w:w="57" w:type="dxa"/>
              <w:right w:w="85" w:type="dxa"/>
            </w:tcMar>
            <w:vAlign w:val="center"/>
          </w:tcPr>
          <w:p w14:paraId="56930ED7" w14:textId="77777777" w:rsidR="001D42F2" w:rsidRDefault="001D42F2">
            <w:pPr>
              <w:pStyle w:val="DG0"/>
              <w:jc w:val="center"/>
              <w:rPr>
                <w:rFonts w:ascii="Times New Roman" w:eastAsiaTheme="minorEastAsia" w:hAnsi="Times New Roman" w:cs="Times New Roman"/>
                <w:sz w:val="21"/>
                <w:szCs w:val="21"/>
              </w:rPr>
            </w:pPr>
          </w:p>
        </w:tc>
        <w:tc>
          <w:tcPr>
            <w:tcW w:w="395" w:type="pct"/>
            <w:tcBorders>
              <w:tl2br w:val="nil"/>
              <w:tr2bl w:val="nil"/>
            </w:tcBorders>
            <w:tcMar>
              <w:top w:w="57" w:type="dxa"/>
              <w:left w:w="85" w:type="dxa"/>
              <w:bottom w:w="57" w:type="dxa"/>
              <w:right w:w="85" w:type="dxa"/>
            </w:tcMar>
            <w:vAlign w:val="center"/>
          </w:tcPr>
          <w:p w14:paraId="62AD3F52"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80</w:t>
            </w:r>
          </w:p>
        </w:tc>
        <w:tc>
          <w:tcPr>
            <w:tcW w:w="395" w:type="pct"/>
            <w:tcBorders>
              <w:tl2br w:val="nil"/>
              <w:tr2bl w:val="nil"/>
            </w:tcBorders>
            <w:tcMar>
              <w:top w:w="57" w:type="dxa"/>
              <w:left w:w="85" w:type="dxa"/>
              <w:bottom w:w="57" w:type="dxa"/>
              <w:right w:w="85" w:type="dxa"/>
            </w:tcMar>
            <w:vAlign w:val="center"/>
          </w:tcPr>
          <w:p w14:paraId="2B63183D" w14:textId="77777777" w:rsidR="001D42F2" w:rsidRDefault="001D42F2">
            <w:pPr>
              <w:pStyle w:val="DG0"/>
              <w:jc w:val="center"/>
              <w:rPr>
                <w:rFonts w:ascii="Times New Roman" w:eastAsiaTheme="minorEastAsia" w:hAnsi="Times New Roman" w:cs="Times New Roman"/>
                <w:sz w:val="21"/>
                <w:szCs w:val="21"/>
              </w:rPr>
            </w:pPr>
          </w:p>
        </w:tc>
        <w:tc>
          <w:tcPr>
            <w:tcW w:w="395" w:type="pct"/>
            <w:tcBorders>
              <w:tl2br w:val="nil"/>
              <w:tr2bl w:val="nil"/>
            </w:tcBorders>
            <w:tcMar>
              <w:top w:w="57" w:type="dxa"/>
              <w:left w:w="85" w:type="dxa"/>
              <w:bottom w:w="57" w:type="dxa"/>
              <w:right w:w="85" w:type="dxa"/>
            </w:tcMar>
            <w:vAlign w:val="center"/>
          </w:tcPr>
          <w:p w14:paraId="13A5A1C6" w14:textId="77777777" w:rsidR="001D42F2" w:rsidRDefault="001D42F2">
            <w:pPr>
              <w:pStyle w:val="DG0"/>
              <w:jc w:val="center"/>
              <w:rPr>
                <w:rFonts w:ascii="Times New Roman" w:eastAsiaTheme="minorEastAsia" w:hAnsi="Times New Roman" w:cs="Times New Roman"/>
                <w:sz w:val="21"/>
                <w:szCs w:val="21"/>
              </w:rPr>
            </w:pPr>
          </w:p>
        </w:tc>
        <w:tc>
          <w:tcPr>
            <w:tcW w:w="395" w:type="pct"/>
            <w:tcBorders>
              <w:tl2br w:val="nil"/>
              <w:tr2bl w:val="nil"/>
            </w:tcBorders>
            <w:tcMar>
              <w:top w:w="57" w:type="dxa"/>
              <w:left w:w="85" w:type="dxa"/>
              <w:bottom w:w="57" w:type="dxa"/>
              <w:right w:w="85" w:type="dxa"/>
            </w:tcMar>
            <w:vAlign w:val="center"/>
          </w:tcPr>
          <w:p w14:paraId="543BD297" w14:textId="77777777" w:rsidR="001D42F2" w:rsidRDefault="001D42F2">
            <w:pPr>
              <w:pStyle w:val="DG0"/>
              <w:jc w:val="center"/>
              <w:rPr>
                <w:rFonts w:ascii="Times New Roman" w:eastAsiaTheme="minorEastAsia" w:hAnsi="Times New Roman" w:cs="Times New Roman"/>
                <w:sz w:val="21"/>
                <w:szCs w:val="21"/>
              </w:rPr>
            </w:pPr>
          </w:p>
        </w:tc>
        <w:tc>
          <w:tcPr>
            <w:tcW w:w="396" w:type="pct"/>
            <w:tcBorders>
              <w:tl2br w:val="nil"/>
              <w:tr2bl w:val="nil"/>
            </w:tcBorders>
            <w:tcMar>
              <w:top w:w="57" w:type="dxa"/>
              <w:left w:w="85" w:type="dxa"/>
              <w:bottom w:w="57" w:type="dxa"/>
              <w:right w:w="85" w:type="dxa"/>
            </w:tcMar>
            <w:vAlign w:val="center"/>
          </w:tcPr>
          <w:p w14:paraId="160AC466"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20</w:t>
            </w:r>
          </w:p>
        </w:tc>
        <w:tc>
          <w:tcPr>
            <w:tcW w:w="286" w:type="pct"/>
            <w:tcBorders>
              <w:tl2br w:val="nil"/>
              <w:tr2bl w:val="nil"/>
            </w:tcBorders>
            <w:tcMar>
              <w:top w:w="57" w:type="dxa"/>
              <w:left w:w="85" w:type="dxa"/>
              <w:bottom w:w="57" w:type="dxa"/>
              <w:right w:w="85" w:type="dxa"/>
            </w:tcMar>
            <w:vAlign w:val="center"/>
          </w:tcPr>
          <w:p w14:paraId="361D32DB" w14:textId="77777777" w:rsidR="001D42F2" w:rsidRDefault="00B85784">
            <w:pPr>
              <w:pStyle w:val="DG0"/>
              <w:rPr>
                <w:rFonts w:ascii="Times New Roman" w:hAnsi="Times New Roman" w:cs="Times New Roman"/>
                <w:sz w:val="21"/>
                <w:szCs w:val="21"/>
              </w:rPr>
            </w:pPr>
            <w:r>
              <w:rPr>
                <w:rFonts w:ascii="Times New Roman" w:hAnsi="Times New Roman" w:cs="Times New Roman"/>
                <w:sz w:val="21"/>
                <w:szCs w:val="21"/>
              </w:rPr>
              <w:t>100</w:t>
            </w:r>
          </w:p>
        </w:tc>
      </w:tr>
      <w:bookmarkEnd w:id="3"/>
      <w:bookmarkEnd w:id="4"/>
    </w:tbl>
    <w:p w14:paraId="1792E245" w14:textId="77777777" w:rsidR="001D42F2" w:rsidRDefault="001D42F2">
      <w:pPr>
        <w:pStyle w:val="DG1"/>
        <w:spacing w:line="100" w:lineRule="exact"/>
        <w:rPr>
          <w:rFonts w:ascii="黑体" w:hAnsi="宋体"/>
        </w:rPr>
      </w:pPr>
    </w:p>
    <w:sectPr w:rsidR="001D42F2">
      <w:headerReference w:type="default" r:id="rId11"/>
      <w:foot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E0355A" w14:textId="77777777" w:rsidR="00624FA9" w:rsidRDefault="00624FA9">
      <w:r>
        <w:separator/>
      </w:r>
    </w:p>
  </w:endnote>
  <w:endnote w:type="continuationSeparator" w:id="0">
    <w:p w14:paraId="5B1123E3" w14:textId="77777777" w:rsidR="00624FA9" w:rsidRDefault="00624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charset w:val="86"/>
    <w:family w:val="auto"/>
    <w:pitch w:val="fixed"/>
    <w:sig w:usb0="800002BF" w:usb1="38CF7CFA" w:usb2="00000016" w:usb3="00000000" w:csb0="00040001" w:csb1="00000000"/>
  </w:font>
  <w:font w:name="方正小标宋简体">
    <w:altName w:val="Microsoft YaHei Light"/>
    <w:charset w:val="86"/>
    <w:family w:val="script"/>
    <w:pitch w:val="default"/>
    <w:sig w:usb0="00000001"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33B31" w14:textId="77777777" w:rsidR="00B73C85" w:rsidRDefault="00B73C85">
    <w:pPr>
      <w:pStyle w:val="a7"/>
    </w:pPr>
    <w:r>
      <w:rPr>
        <w:noProof/>
      </w:rPr>
      <mc:AlternateContent>
        <mc:Choice Requires="wps">
          <w:drawing>
            <wp:anchor distT="0" distB="0" distL="114300" distR="114300" simplePos="0" relativeHeight="251660288" behindDoc="0" locked="0" layoutInCell="1" allowOverlap="1" wp14:anchorId="7304FF1B" wp14:editId="21BBB1B6">
              <wp:simplePos x="0" y="0"/>
              <wp:positionH relativeFrom="margin">
                <wp:align>center</wp:align>
              </wp:positionH>
              <wp:positionV relativeFrom="paragraph">
                <wp:posOffset>0</wp:posOffset>
              </wp:positionV>
              <wp:extent cx="64770" cy="1460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4770" cy="146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CAFD9" w14:textId="77777777" w:rsidR="00B73C85" w:rsidRDefault="00B73C85">
                          <w:pPr>
                            <w:pStyle w:val="a7"/>
                          </w:pPr>
                          <w:r>
                            <w:fldChar w:fldCharType="begin"/>
                          </w:r>
                          <w:r>
                            <w:instrText xml:space="preserve"> PAGE  \* MERGEFORMAT </w:instrText>
                          </w:r>
                          <w:r>
                            <w:fldChar w:fldCharType="separate"/>
                          </w:r>
                          <w:r w:rsidR="00BF484C">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304FF1B" id="_x0000_t202" coordsize="21600,21600" o:spt="202" path="m0,0l0,21600,21600,21600,21600,0xe">
              <v:stroke joinstyle="miter"/>
              <v:path gradientshapeok="t" o:connecttype="rect"/>
            </v:shapetype>
            <v:shape id="文本框 2" o:spid="_x0000_s1027" type="#_x0000_t202" style="position:absolute;margin-left:0;margin-top:0;width:5.1pt;height:11.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" filled="f" stroked="f" strokeweight=".5pt">
              <v:textbox style="mso-fit-shape-to-text:t" inset="0,0,0,0">
                <w:txbxContent>
                  <w:p w14:paraId="680CAFD9" w14:textId="77777777" w:rsidR="00B73C85" w:rsidRDefault="00B73C85">
                    <w:pPr>
                      <w:pStyle w:val="a7"/>
                    </w:pPr>
                    <w:r>
                      <w:fldChar w:fldCharType="begin"/>
                    </w:r>
                    <w:r>
                      <w:instrText xml:space="preserve"> PAGE  \* MERGEFORMAT </w:instrText>
                    </w:r>
                    <w:r>
                      <w:fldChar w:fldCharType="separate"/>
                    </w:r>
                    <w:r w:rsidR="00BF484C">
                      <w:rPr>
                        <w:noProof/>
                      </w:rP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550271" w14:textId="77777777" w:rsidR="00624FA9" w:rsidRDefault="00624FA9">
      <w:r>
        <w:separator/>
      </w:r>
    </w:p>
  </w:footnote>
  <w:footnote w:type="continuationSeparator" w:id="0">
    <w:p w14:paraId="32E0EDE9" w14:textId="77777777" w:rsidR="00624FA9" w:rsidRDefault="00624FA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2CE8C" w14:textId="77777777" w:rsidR="00B73C85" w:rsidRDefault="00B73C85">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65C28FAC" wp14:editId="740EB364">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389D532F" w14:textId="77777777" w:rsidR="00B73C85" w:rsidRDefault="00B73C85">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348656"/>
    <w:multiLevelType w:val="singleLevel"/>
    <w:tmpl w:val="1A348656"/>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embedTrueTypeFonts/>
  <w:saveSubsetFonts/>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0NjIyZTk5NDFiNmJjNzkwNjUyMTY4OGJmZTE0ZTEifQ=="/>
  </w:docVars>
  <w:rsids>
    <w:rsidRoot w:val="00B7651F"/>
    <w:rsid w:val="00003812"/>
    <w:rsid w:val="000106E2"/>
    <w:rsid w:val="00014BE1"/>
    <w:rsid w:val="00017AE0"/>
    <w:rsid w:val="000203E0"/>
    <w:rsid w:val="000210E0"/>
    <w:rsid w:val="00022E0B"/>
    <w:rsid w:val="00031159"/>
    <w:rsid w:val="00031ADC"/>
    <w:rsid w:val="00033082"/>
    <w:rsid w:val="00044088"/>
    <w:rsid w:val="00053590"/>
    <w:rsid w:val="00056017"/>
    <w:rsid w:val="0006001D"/>
    <w:rsid w:val="00063470"/>
    <w:rsid w:val="00066041"/>
    <w:rsid w:val="00073477"/>
    <w:rsid w:val="00076794"/>
    <w:rsid w:val="0008122A"/>
    <w:rsid w:val="00087488"/>
    <w:rsid w:val="0009050A"/>
    <w:rsid w:val="000969A3"/>
    <w:rsid w:val="0009721F"/>
    <w:rsid w:val="000A4E73"/>
    <w:rsid w:val="000B1BD2"/>
    <w:rsid w:val="000C028A"/>
    <w:rsid w:val="000C0F0D"/>
    <w:rsid w:val="000C13BC"/>
    <w:rsid w:val="000D28E5"/>
    <w:rsid w:val="000D34D7"/>
    <w:rsid w:val="000E29BB"/>
    <w:rsid w:val="000E3E4C"/>
    <w:rsid w:val="00100633"/>
    <w:rsid w:val="00102E59"/>
    <w:rsid w:val="001072BC"/>
    <w:rsid w:val="00114BD6"/>
    <w:rsid w:val="00121849"/>
    <w:rsid w:val="00130F6D"/>
    <w:rsid w:val="00133554"/>
    <w:rsid w:val="00144082"/>
    <w:rsid w:val="0016381F"/>
    <w:rsid w:val="00163A48"/>
    <w:rsid w:val="00163FF5"/>
    <w:rsid w:val="00164E36"/>
    <w:rsid w:val="001678A2"/>
    <w:rsid w:val="00176FE4"/>
    <w:rsid w:val="00177880"/>
    <w:rsid w:val="00183AA1"/>
    <w:rsid w:val="0018767C"/>
    <w:rsid w:val="001A094F"/>
    <w:rsid w:val="001A135C"/>
    <w:rsid w:val="001A5C6D"/>
    <w:rsid w:val="001B0D49"/>
    <w:rsid w:val="001B174E"/>
    <w:rsid w:val="001B29A5"/>
    <w:rsid w:val="001B546F"/>
    <w:rsid w:val="001C16FC"/>
    <w:rsid w:val="001C247C"/>
    <w:rsid w:val="001C2E3E"/>
    <w:rsid w:val="001C388D"/>
    <w:rsid w:val="001C400C"/>
    <w:rsid w:val="001D42F2"/>
    <w:rsid w:val="001D5167"/>
    <w:rsid w:val="001E0494"/>
    <w:rsid w:val="001E1D2D"/>
    <w:rsid w:val="001E5A17"/>
    <w:rsid w:val="001E67BD"/>
    <w:rsid w:val="001E75DC"/>
    <w:rsid w:val="001F284E"/>
    <w:rsid w:val="001F332E"/>
    <w:rsid w:val="00217861"/>
    <w:rsid w:val="002204E4"/>
    <w:rsid w:val="002211BF"/>
    <w:rsid w:val="002263FC"/>
    <w:rsid w:val="00227C43"/>
    <w:rsid w:val="00233F15"/>
    <w:rsid w:val="002420F1"/>
    <w:rsid w:val="00242471"/>
    <w:rsid w:val="00250DA5"/>
    <w:rsid w:val="00253AC8"/>
    <w:rsid w:val="00255A61"/>
    <w:rsid w:val="002566B4"/>
    <w:rsid w:val="00256B39"/>
    <w:rsid w:val="0026033C"/>
    <w:rsid w:val="0027339A"/>
    <w:rsid w:val="00274E82"/>
    <w:rsid w:val="002757AB"/>
    <w:rsid w:val="0027777C"/>
    <w:rsid w:val="00277FE7"/>
    <w:rsid w:val="002877FA"/>
    <w:rsid w:val="00290962"/>
    <w:rsid w:val="0029110B"/>
    <w:rsid w:val="00295CB3"/>
    <w:rsid w:val="002A27C0"/>
    <w:rsid w:val="002A4649"/>
    <w:rsid w:val="002A7227"/>
    <w:rsid w:val="002B0773"/>
    <w:rsid w:val="002B0C48"/>
    <w:rsid w:val="002B13CA"/>
    <w:rsid w:val="002B3650"/>
    <w:rsid w:val="002B7322"/>
    <w:rsid w:val="002C58B6"/>
    <w:rsid w:val="002C78C4"/>
    <w:rsid w:val="002D0E86"/>
    <w:rsid w:val="002D7C47"/>
    <w:rsid w:val="002E33CE"/>
    <w:rsid w:val="002E3721"/>
    <w:rsid w:val="002E6F95"/>
    <w:rsid w:val="002E764D"/>
    <w:rsid w:val="002F1DA4"/>
    <w:rsid w:val="002F3157"/>
    <w:rsid w:val="002F6BD5"/>
    <w:rsid w:val="00305F23"/>
    <w:rsid w:val="00313BBA"/>
    <w:rsid w:val="00317E29"/>
    <w:rsid w:val="00321515"/>
    <w:rsid w:val="0032602E"/>
    <w:rsid w:val="00327B8C"/>
    <w:rsid w:val="00331638"/>
    <w:rsid w:val="003344A7"/>
    <w:rsid w:val="00334623"/>
    <w:rsid w:val="003367AE"/>
    <w:rsid w:val="00340439"/>
    <w:rsid w:val="00342E50"/>
    <w:rsid w:val="00344EF2"/>
    <w:rsid w:val="00347EB8"/>
    <w:rsid w:val="00347F80"/>
    <w:rsid w:val="003506CB"/>
    <w:rsid w:val="003528C7"/>
    <w:rsid w:val="00353F74"/>
    <w:rsid w:val="003557DE"/>
    <w:rsid w:val="00361BEB"/>
    <w:rsid w:val="003625D1"/>
    <w:rsid w:val="00370184"/>
    <w:rsid w:val="003728E8"/>
    <w:rsid w:val="00373C8A"/>
    <w:rsid w:val="00377C10"/>
    <w:rsid w:val="00382C4E"/>
    <w:rsid w:val="00384A1F"/>
    <w:rsid w:val="00384D60"/>
    <w:rsid w:val="00385D41"/>
    <w:rsid w:val="003861BA"/>
    <w:rsid w:val="00387848"/>
    <w:rsid w:val="003A1680"/>
    <w:rsid w:val="003A373C"/>
    <w:rsid w:val="003A5874"/>
    <w:rsid w:val="003B1258"/>
    <w:rsid w:val="003B3D5B"/>
    <w:rsid w:val="003B4A81"/>
    <w:rsid w:val="003C16D9"/>
    <w:rsid w:val="003C1F8D"/>
    <w:rsid w:val="003C61A5"/>
    <w:rsid w:val="003D1968"/>
    <w:rsid w:val="003D4994"/>
    <w:rsid w:val="003E10A5"/>
    <w:rsid w:val="003E2AC0"/>
    <w:rsid w:val="003E38D5"/>
    <w:rsid w:val="003E7D72"/>
    <w:rsid w:val="003F15CF"/>
    <w:rsid w:val="003F3452"/>
    <w:rsid w:val="003F3923"/>
    <w:rsid w:val="003F395D"/>
    <w:rsid w:val="003F43F6"/>
    <w:rsid w:val="004019DB"/>
    <w:rsid w:val="00402B67"/>
    <w:rsid w:val="00403C91"/>
    <w:rsid w:val="0040433E"/>
    <w:rsid w:val="00404974"/>
    <w:rsid w:val="0040726A"/>
    <w:rsid w:val="004100B0"/>
    <w:rsid w:val="0041267F"/>
    <w:rsid w:val="00413522"/>
    <w:rsid w:val="004159ED"/>
    <w:rsid w:val="00424BA5"/>
    <w:rsid w:val="00425431"/>
    <w:rsid w:val="00431829"/>
    <w:rsid w:val="00433349"/>
    <w:rsid w:val="00437B60"/>
    <w:rsid w:val="004405E6"/>
    <w:rsid w:val="00443081"/>
    <w:rsid w:val="00443C84"/>
    <w:rsid w:val="00443C89"/>
    <w:rsid w:val="004540AA"/>
    <w:rsid w:val="00456BD8"/>
    <w:rsid w:val="00456DC8"/>
    <w:rsid w:val="00461E07"/>
    <w:rsid w:val="0046549D"/>
    <w:rsid w:val="00471668"/>
    <w:rsid w:val="004770A1"/>
    <w:rsid w:val="00481F98"/>
    <w:rsid w:val="00483C64"/>
    <w:rsid w:val="004852BF"/>
    <w:rsid w:val="00487A46"/>
    <w:rsid w:val="00493504"/>
    <w:rsid w:val="00494579"/>
    <w:rsid w:val="00497334"/>
    <w:rsid w:val="004A4645"/>
    <w:rsid w:val="004A6F3A"/>
    <w:rsid w:val="004B408D"/>
    <w:rsid w:val="004B6B46"/>
    <w:rsid w:val="004B6F68"/>
    <w:rsid w:val="004B73F7"/>
    <w:rsid w:val="004D4FB3"/>
    <w:rsid w:val="004D75A6"/>
    <w:rsid w:val="004D7F2A"/>
    <w:rsid w:val="004E3456"/>
    <w:rsid w:val="004E5FFE"/>
    <w:rsid w:val="004F15C8"/>
    <w:rsid w:val="004F3DF0"/>
    <w:rsid w:val="005020D6"/>
    <w:rsid w:val="005074E1"/>
    <w:rsid w:val="005126F1"/>
    <w:rsid w:val="0051279B"/>
    <w:rsid w:val="00513F2F"/>
    <w:rsid w:val="00515232"/>
    <w:rsid w:val="0051612A"/>
    <w:rsid w:val="00517176"/>
    <w:rsid w:val="0052192E"/>
    <w:rsid w:val="00524300"/>
    <w:rsid w:val="00527DDB"/>
    <w:rsid w:val="00541F72"/>
    <w:rsid w:val="00542388"/>
    <w:rsid w:val="00544523"/>
    <w:rsid w:val="005467DC"/>
    <w:rsid w:val="00546A82"/>
    <w:rsid w:val="00547C51"/>
    <w:rsid w:val="00551335"/>
    <w:rsid w:val="005519BB"/>
    <w:rsid w:val="005523FD"/>
    <w:rsid w:val="00553D03"/>
    <w:rsid w:val="00555BA0"/>
    <w:rsid w:val="00556E41"/>
    <w:rsid w:val="005618DB"/>
    <w:rsid w:val="00561E0F"/>
    <w:rsid w:val="0057496F"/>
    <w:rsid w:val="005770A6"/>
    <w:rsid w:val="0058023D"/>
    <w:rsid w:val="00584491"/>
    <w:rsid w:val="00585715"/>
    <w:rsid w:val="0059045B"/>
    <w:rsid w:val="00597EC2"/>
    <w:rsid w:val="005A13AB"/>
    <w:rsid w:val="005A7DF1"/>
    <w:rsid w:val="005B1150"/>
    <w:rsid w:val="005B1FFC"/>
    <w:rsid w:val="005B2B6D"/>
    <w:rsid w:val="005B4B4E"/>
    <w:rsid w:val="005C3A76"/>
    <w:rsid w:val="005C686E"/>
    <w:rsid w:val="005C76EA"/>
    <w:rsid w:val="005D0B5D"/>
    <w:rsid w:val="005D4BCF"/>
    <w:rsid w:val="005D5B6F"/>
    <w:rsid w:val="005E38A5"/>
    <w:rsid w:val="005F3675"/>
    <w:rsid w:val="005F5185"/>
    <w:rsid w:val="0060340B"/>
    <w:rsid w:val="00603912"/>
    <w:rsid w:val="00605FB0"/>
    <w:rsid w:val="0062115C"/>
    <w:rsid w:val="00621776"/>
    <w:rsid w:val="00621B21"/>
    <w:rsid w:val="0062265B"/>
    <w:rsid w:val="00623783"/>
    <w:rsid w:val="00624B5C"/>
    <w:rsid w:val="00624FA9"/>
    <w:rsid w:val="00624FE1"/>
    <w:rsid w:val="0062577D"/>
    <w:rsid w:val="0063249D"/>
    <w:rsid w:val="006331EE"/>
    <w:rsid w:val="006355E6"/>
    <w:rsid w:val="00637E00"/>
    <w:rsid w:val="0064038A"/>
    <w:rsid w:val="0065167D"/>
    <w:rsid w:val="00652D13"/>
    <w:rsid w:val="006606EC"/>
    <w:rsid w:val="00664B25"/>
    <w:rsid w:val="0066595A"/>
    <w:rsid w:val="00666206"/>
    <w:rsid w:val="00672788"/>
    <w:rsid w:val="00676183"/>
    <w:rsid w:val="00680DA3"/>
    <w:rsid w:val="006819CC"/>
    <w:rsid w:val="0068377F"/>
    <w:rsid w:val="00685A7B"/>
    <w:rsid w:val="00691B24"/>
    <w:rsid w:val="00695B49"/>
    <w:rsid w:val="00695B93"/>
    <w:rsid w:val="006976F8"/>
    <w:rsid w:val="00697C16"/>
    <w:rsid w:val="006A07BB"/>
    <w:rsid w:val="006A1347"/>
    <w:rsid w:val="006A5A89"/>
    <w:rsid w:val="006B29D0"/>
    <w:rsid w:val="006B3BB9"/>
    <w:rsid w:val="006B48AC"/>
    <w:rsid w:val="006B5977"/>
    <w:rsid w:val="006C2AEB"/>
    <w:rsid w:val="006C5FE3"/>
    <w:rsid w:val="006D1B59"/>
    <w:rsid w:val="006D2F9C"/>
    <w:rsid w:val="006D4351"/>
    <w:rsid w:val="006D5424"/>
    <w:rsid w:val="006E208A"/>
    <w:rsid w:val="006E5CA9"/>
    <w:rsid w:val="006E5E98"/>
    <w:rsid w:val="006E7A37"/>
    <w:rsid w:val="006F3151"/>
    <w:rsid w:val="006F52E0"/>
    <w:rsid w:val="006F6D30"/>
    <w:rsid w:val="007011CA"/>
    <w:rsid w:val="00703469"/>
    <w:rsid w:val="007056DE"/>
    <w:rsid w:val="00706121"/>
    <w:rsid w:val="007079AE"/>
    <w:rsid w:val="00710B6B"/>
    <w:rsid w:val="00712A2C"/>
    <w:rsid w:val="00712E84"/>
    <w:rsid w:val="00714914"/>
    <w:rsid w:val="007204E0"/>
    <w:rsid w:val="007208D6"/>
    <w:rsid w:val="00726786"/>
    <w:rsid w:val="00732152"/>
    <w:rsid w:val="0073291E"/>
    <w:rsid w:val="007410DD"/>
    <w:rsid w:val="007428DF"/>
    <w:rsid w:val="00742BD1"/>
    <w:rsid w:val="00742E7A"/>
    <w:rsid w:val="0074424F"/>
    <w:rsid w:val="00751FCA"/>
    <w:rsid w:val="00754EAB"/>
    <w:rsid w:val="00764FD9"/>
    <w:rsid w:val="00770CDE"/>
    <w:rsid w:val="007731A5"/>
    <w:rsid w:val="007740B2"/>
    <w:rsid w:val="00774C1F"/>
    <w:rsid w:val="0078194F"/>
    <w:rsid w:val="007908F6"/>
    <w:rsid w:val="007934A4"/>
    <w:rsid w:val="007A0AC9"/>
    <w:rsid w:val="007A1B70"/>
    <w:rsid w:val="007A2E3D"/>
    <w:rsid w:val="007A4BDA"/>
    <w:rsid w:val="007A57F6"/>
    <w:rsid w:val="007A6525"/>
    <w:rsid w:val="007A702E"/>
    <w:rsid w:val="007B4FFB"/>
    <w:rsid w:val="007B6F03"/>
    <w:rsid w:val="007C0055"/>
    <w:rsid w:val="007C0BCE"/>
    <w:rsid w:val="007C1D1B"/>
    <w:rsid w:val="007C3566"/>
    <w:rsid w:val="007C794A"/>
    <w:rsid w:val="007D24B8"/>
    <w:rsid w:val="007D5326"/>
    <w:rsid w:val="007D5A33"/>
    <w:rsid w:val="007E3E85"/>
    <w:rsid w:val="007E4F3A"/>
    <w:rsid w:val="007E620F"/>
    <w:rsid w:val="007E663C"/>
    <w:rsid w:val="007E7795"/>
    <w:rsid w:val="007F3313"/>
    <w:rsid w:val="0080066B"/>
    <w:rsid w:val="008022D8"/>
    <w:rsid w:val="0080269E"/>
    <w:rsid w:val="00803578"/>
    <w:rsid w:val="00815B8D"/>
    <w:rsid w:val="00815B8E"/>
    <w:rsid w:val="00816D99"/>
    <w:rsid w:val="0082324C"/>
    <w:rsid w:val="00823D71"/>
    <w:rsid w:val="008245AF"/>
    <w:rsid w:val="008256B9"/>
    <w:rsid w:val="0083705D"/>
    <w:rsid w:val="0084242F"/>
    <w:rsid w:val="00845795"/>
    <w:rsid w:val="00847437"/>
    <w:rsid w:val="00857D4C"/>
    <w:rsid w:val="00881D89"/>
    <w:rsid w:val="00882E15"/>
    <w:rsid w:val="00883C73"/>
    <w:rsid w:val="008901A2"/>
    <w:rsid w:val="0089244E"/>
    <w:rsid w:val="008A08B0"/>
    <w:rsid w:val="008A3552"/>
    <w:rsid w:val="008B0385"/>
    <w:rsid w:val="008B1082"/>
    <w:rsid w:val="008B188E"/>
    <w:rsid w:val="008B397C"/>
    <w:rsid w:val="008B47F4"/>
    <w:rsid w:val="008B7448"/>
    <w:rsid w:val="008B7E1E"/>
    <w:rsid w:val="008C0886"/>
    <w:rsid w:val="008C2AE6"/>
    <w:rsid w:val="008C2DE8"/>
    <w:rsid w:val="008C5113"/>
    <w:rsid w:val="008C5B8A"/>
    <w:rsid w:val="008D3D5F"/>
    <w:rsid w:val="008D42CC"/>
    <w:rsid w:val="008D4A17"/>
    <w:rsid w:val="008D4E81"/>
    <w:rsid w:val="008D505F"/>
    <w:rsid w:val="008E0F55"/>
    <w:rsid w:val="008E1528"/>
    <w:rsid w:val="008F253F"/>
    <w:rsid w:val="008F7F31"/>
    <w:rsid w:val="00900019"/>
    <w:rsid w:val="009023B1"/>
    <w:rsid w:val="00906C83"/>
    <w:rsid w:val="00907900"/>
    <w:rsid w:val="009147D6"/>
    <w:rsid w:val="00914D98"/>
    <w:rsid w:val="00925F8C"/>
    <w:rsid w:val="00927324"/>
    <w:rsid w:val="0093184D"/>
    <w:rsid w:val="00932ED7"/>
    <w:rsid w:val="00933990"/>
    <w:rsid w:val="00941B89"/>
    <w:rsid w:val="00941DEA"/>
    <w:rsid w:val="00951806"/>
    <w:rsid w:val="00956A56"/>
    <w:rsid w:val="00960947"/>
    <w:rsid w:val="009656CC"/>
    <w:rsid w:val="00970E8C"/>
    <w:rsid w:val="00971671"/>
    <w:rsid w:val="00974973"/>
    <w:rsid w:val="00981A37"/>
    <w:rsid w:val="009830B2"/>
    <w:rsid w:val="0099063E"/>
    <w:rsid w:val="00992356"/>
    <w:rsid w:val="00992674"/>
    <w:rsid w:val="00994793"/>
    <w:rsid w:val="00996AE3"/>
    <w:rsid w:val="009977A1"/>
    <w:rsid w:val="009A0450"/>
    <w:rsid w:val="009A1E27"/>
    <w:rsid w:val="009A307B"/>
    <w:rsid w:val="009B04E7"/>
    <w:rsid w:val="009B14E8"/>
    <w:rsid w:val="009B4D21"/>
    <w:rsid w:val="009B5A73"/>
    <w:rsid w:val="009B701A"/>
    <w:rsid w:val="009C54C9"/>
    <w:rsid w:val="009C589C"/>
    <w:rsid w:val="009C7D16"/>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1E94"/>
    <w:rsid w:val="00A02163"/>
    <w:rsid w:val="00A04523"/>
    <w:rsid w:val="00A10F3A"/>
    <w:rsid w:val="00A16159"/>
    <w:rsid w:val="00A161E6"/>
    <w:rsid w:val="00A17885"/>
    <w:rsid w:val="00A2337D"/>
    <w:rsid w:val="00A25A31"/>
    <w:rsid w:val="00A30014"/>
    <w:rsid w:val="00A31BBE"/>
    <w:rsid w:val="00A31CEE"/>
    <w:rsid w:val="00A31D34"/>
    <w:rsid w:val="00A333EF"/>
    <w:rsid w:val="00A338E5"/>
    <w:rsid w:val="00A33F85"/>
    <w:rsid w:val="00A40645"/>
    <w:rsid w:val="00A6016C"/>
    <w:rsid w:val="00A74AC4"/>
    <w:rsid w:val="00A769B1"/>
    <w:rsid w:val="00A77DA3"/>
    <w:rsid w:val="00A837D5"/>
    <w:rsid w:val="00A83E04"/>
    <w:rsid w:val="00A903AD"/>
    <w:rsid w:val="00A91091"/>
    <w:rsid w:val="00A91A91"/>
    <w:rsid w:val="00A93EE3"/>
    <w:rsid w:val="00A94BA9"/>
    <w:rsid w:val="00AA2281"/>
    <w:rsid w:val="00AA477B"/>
    <w:rsid w:val="00AA4970"/>
    <w:rsid w:val="00AA536D"/>
    <w:rsid w:val="00AB13AC"/>
    <w:rsid w:val="00AB22C0"/>
    <w:rsid w:val="00AB28FC"/>
    <w:rsid w:val="00AB49E4"/>
    <w:rsid w:val="00AC1479"/>
    <w:rsid w:val="00AC1EC8"/>
    <w:rsid w:val="00AC2AAC"/>
    <w:rsid w:val="00AC40F1"/>
    <w:rsid w:val="00AC4C45"/>
    <w:rsid w:val="00AD1085"/>
    <w:rsid w:val="00AD5B40"/>
    <w:rsid w:val="00AF0271"/>
    <w:rsid w:val="00AF289F"/>
    <w:rsid w:val="00AF30B9"/>
    <w:rsid w:val="00AF43DF"/>
    <w:rsid w:val="00AF62FD"/>
    <w:rsid w:val="00AF67A4"/>
    <w:rsid w:val="00AF7158"/>
    <w:rsid w:val="00AF7510"/>
    <w:rsid w:val="00B05E80"/>
    <w:rsid w:val="00B12D31"/>
    <w:rsid w:val="00B15F6E"/>
    <w:rsid w:val="00B2129B"/>
    <w:rsid w:val="00B21BEE"/>
    <w:rsid w:val="00B23284"/>
    <w:rsid w:val="00B37D43"/>
    <w:rsid w:val="00B44488"/>
    <w:rsid w:val="00B46F21"/>
    <w:rsid w:val="00B511A5"/>
    <w:rsid w:val="00B51CDE"/>
    <w:rsid w:val="00B56541"/>
    <w:rsid w:val="00B605ED"/>
    <w:rsid w:val="00B60A0E"/>
    <w:rsid w:val="00B71F97"/>
    <w:rsid w:val="00B72538"/>
    <w:rsid w:val="00B736A7"/>
    <w:rsid w:val="00B73C85"/>
    <w:rsid w:val="00B7651F"/>
    <w:rsid w:val="00B83824"/>
    <w:rsid w:val="00B85784"/>
    <w:rsid w:val="00B919FA"/>
    <w:rsid w:val="00B94A16"/>
    <w:rsid w:val="00BA6044"/>
    <w:rsid w:val="00BB1A93"/>
    <w:rsid w:val="00BC14BF"/>
    <w:rsid w:val="00BC2625"/>
    <w:rsid w:val="00BC3200"/>
    <w:rsid w:val="00BC338A"/>
    <w:rsid w:val="00BD7AB0"/>
    <w:rsid w:val="00BE2791"/>
    <w:rsid w:val="00BF3C20"/>
    <w:rsid w:val="00BF484C"/>
    <w:rsid w:val="00BF5BD3"/>
    <w:rsid w:val="00C011BC"/>
    <w:rsid w:val="00C03C14"/>
    <w:rsid w:val="00C03DBA"/>
    <w:rsid w:val="00C041FF"/>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3D16"/>
    <w:rsid w:val="00C55A12"/>
    <w:rsid w:val="00C56E09"/>
    <w:rsid w:val="00C61B1B"/>
    <w:rsid w:val="00C66AB7"/>
    <w:rsid w:val="00C673D1"/>
    <w:rsid w:val="00C711DE"/>
    <w:rsid w:val="00C746CB"/>
    <w:rsid w:val="00C77BBF"/>
    <w:rsid w:val="00C77D64"/>
    <w:rsid w:val="00C81564"/>
    <w:rsid w:val="00C9080C"/>
    <w:rsid w:val="00C94429"/>
    <w:rsid w:val="00CA18FD"/>
    <w:rsid w:val="00CA27E5"/>
    <w:rsid w:val="00CA4897"/>
    <w:rsid w:val="00CA618F"/>
    <w:rsid w:val="00CA6928"/>
    <w:rsid w:val="00CB3D3F"/>
    <w:rsid w:val="00CB54CE"/>
    <w:rsid w:val="00CB5A1A"/>
    <w:rsid w:val="00CC59E6"/>
    <w:rsid w:val="00CC664B"/>
    <w:rsid w:val="00CD5BDD"/>
    <w:rsid w:val="00CF096B"/>
    <w:rsid w:val="00CF10F7"/>
    <w:rsid w:val="00CF5EE3"/>
    <w:rsid w:val="00CF691F"/>
    <w:rsid w:val="00D00D99"/>
    <w:rsid w:val="00D013A4"/>
    <w:rsid w:val="00D026DC"/>
    <w:rsid w:val="00D15595"/>
    <w:rsid w:val="00D27B2D"/>
    <w:rsid w:val="00D343A8"/>
    <w:rsid w:val="00D359A9"/>
    <w:rsid w:val="00D37832"/>
    <w:rsid w:val="00D44860"/>
    <w:rsid w:val="00D45B6E"/>
    <w:rsid w:val="00D47689"/>
    <w:rsid w:val="00D50C42"/>
    <w:rsid w:val="00D57CF5"/>
    <w:rsid w:val="00D612BC"/>
    <w:rsid w:val="00D62F98"/>
    <w:rsid w:val="00D66FD6"/>
    <w:rsid w:val="00D8285B"/>
    <w:rsid w:val="00D862EB"/>
    <w:rsid w:val="00D86619"/>
    <w:rsid w:val="00D86859"/>
    <w:rsid w:val="00D91966"/>
    <w:rsid w:val="00D93E7C"/>
    <w:rsid w:val="00DB2BE6"/>
    <w:rsid w:val="00DB76B3"/>
    <w:rsid w:val="00DC5C0C"/>
    <w:rsid w:val="00DD1052"/>
    <w:rsid w:val="00DD36CE"/>
    <w:rsid w:val="00DD3C7B"/>
    <w:rsid w:val="00DE2B21"/>
    <w:rsid w:val="00DE48DE"/>
    <w:rsid w:val="00DF25F2"/>
    <w:rsid w:val="00DF2851"/>
    <w:rsid w:val="00DF4166"/>
    <w:rsid w:val="00E000F4"/>
    <w:rsid w:val="00E01231"/>
    <w:rsid w:val="00E02C1A"/>
    <w:rsid w:val="00E04279"/>
    <w:rsid w:val="00E11393"/>
    <w:rsid w:val="00E125A4"/>
    <w:rsid w:val="00E125D9"/>
    <w:rsid w:val="00E1564F"/>
    <w:rsid w:val="00E16D30"/>
    <w:rsid w:val="00E16DE0"/>
    <w:rsid w:val="00E249FE"/>
    <w:rsid w:val="00E31E69"/>
    <w:rsid w:val="00E33169"/>
    <w:rsid w:val="00E34A7B"/>
    <w:rsid w:val="00E40973"/>
    <w:rsid w:val="00E51764"/>
    <w:rsid w:val="00E545FF"/>
    <w:rsid w:val="00E6080E"/>
    <w:rsid w:val="00E62409"/>
    <w:rsid w:val="00E64168"/>
    <w:rsid w:val="00E655B3"/>
    <w:rsid w:val="00E66995"/>
    <w:rsid w:val="00E7081D"/>
    <w:rsid w:val="00E70904"/>
    <w:rsid w:val="00E71319"/>
    <w:rsid w:val="00E75171"/>
    <w:rsid w:val="00E804B0"/>
    <w:rsid w:val="00E81962"/>
    <w:rsid w:val="00E86772"/>
    <w:rsid w:val="00E90B8B"/>
    <w:rsid w:val="00E93ADD"/>
    <w:rsid w:val="00E94FEB"/>
    <w:rsid w:val="00E952D8"/>
    <w:rsid w:val="00E953EE"/>
    <w:rsid w:val="00EB00E4"/>
    <w:rsid w:val="00EB28DA"/>
    <w:rsid w:val="00EB3812"/>
    <w:rsid w:val="00EB44EB"/>
    <w:rsid w:val="00EB66B8"/>
    <w:rsid w:val="00EB791E"/>
    <w:rsid w:val="00EC4D52"/>
    <w:rsid w:val="00EC70A9"/>
    <w:rsid w:val="00ED2238"/>
    <w:rsid w:val="00ED4C3A"/>
    <w:rsid w:val="00ED6BAD"/>
    <w:rsid w:val="00ED73B2"/>
    <w:rsid w:val="00EE1C85"/>
    <w:rsid w:val="00EF21D9"/>
    <w:rsid w:val="00EF2A94"/>
    <w:rsid w:val="00EF32FB"/>
    <w:rsid w:val="00EF44B1"/>
    <w:rsid w:val="00EF4865"/>
    <w:rsid w:val="00EF5954"/>
    <w:rsid w:val="00F07D57"/>
    <w:rsid w:val="00F100D2"/>
    <w:rsid w:val="00F12942"/>
    <w:rsid w:val="00F13C41"/>
    <w:rsid w:val="00F14886"/>
    <w:rsid w:val="00F16421"/>
    <w:rsid w:val="00F201EE"/>
    <w:rsid w:val="00F25D68"/>
    <w:rsid w:val="00F35AA0"/>
    <w:rsid w:val="00F35EEB"/>
    <w:rsid w:val="00F4160D"/>
    <w:rsid w:val="00F43C49"/>
    <w:rsid w:val="00F45C12"/>
    <w:rsid w:val="00F544A2"/>
    <w:rsid w:val="00F555BB"/>
    <w:rsid w:val="00F6328B"/>
    <w:rsid w:val="00F73D03"/>
    <w:rsid w:val="00F76CB9"/>
    <w:rsid w:val="00F77A73"/>
    <w:rsid w:val="00F80E46"/>
    <w:rsid w:val="00F81977"/>
    <w:rsid w:val="00F83B34"/>
    <w:rsid w:val="00F96236"/>
    <w:rsid w:val="00FA10CE"/>
    <w:rsid w:val="00FA222F"/>
    <w:rsid w:val="00FA2891"/>
    <w:rsid w:val="00FB693D"/>
    <w:rsid w:val="00FB7768"/>
    <w:rsid w:val="00FC3907"/>
    <w:rsid w:val="00FC4766"/>
    <w:rsid w:val="00FC7489"/>
    <w:rsid w:val="00FD0004"/>
    <w:rsid w:val="00FD11FC"/>
    <w:rsid w:val="00FD1BA8"/>
    <w:rsid w:val="00FD218F"/>
    <w:rsid w:val="00FD5663"/>
    <w:rsid w:val="00FD56C6"/>
    <w:rsid w:val="00FE27C6"/>
    <w:rsid w:val="00FE3221"/>
    <w:rsid w:val="00FE48EA"/>
    <w:rsid w:val="00FE571F"/>
    <w:rsid w:val="00FF47F6"/>
    <w:rsid w:val="016E63C2"/>
    <w:rsid w:val="024B0C39"/>
    <w:rsid w:val="09157676"/>
    <w:rsid w:val="0A8128A6"/>
    <w:rsid w:val="0BF32A1B"/>
    <w:rsid w:val="0DE36157"/>
    <w:rsid w:val="10BD2C22"/>
    <w:rsid w:val="22987C80"/>
    <w:rsid w:val="24192CCC"/>
    <w:rsid w:val="26F4679D"/>
    <w:rsid w:val="2EB61B31"/>
    <w:rsid w:val="37611E07"/>
    <w:rsid w:val="39A66CD4"/>
    <w:rsid w:val="3CD52CE1"/>
    <w:rsid w:val="410F2E6A"/>
    <w:rsid w:val="4430136C"/>
    <w:rsid w:val="4A2F3B0B"/>
    <w:rsid w:val="4AB0382B"/>
    <w:rsid w:val="56085845"/>
    <w:rsid w:val="569868B5"/>
    <w:rsid w:val="611F6817"/>
    <w:rsid w:val="66CA1754"/>
    <w:rsid w:val="6C631C5F"/>
    <w:rsid w:val="6F1E65D4"/>
    <w:rsid w:val="6F266C86"/>
    <w:rsid w:val="6F5042C2"/>
    <w:rsid w:val="74316312"/>
    <w:rsid w:val="780F13C8"/>
    <w:rsid w:val="7C385448"/>
    <w:rsid w:val="7CB3663D"/>
    <w:rsid w:val="7D8E73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F20870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qFormat/>
    <w:pPr>
      <w:widowControl w:val="0"/>
    </w:pPr>
    <w:rPr>
      <w:rFonts w:ascii="Times New Roman" w:hAnsi="Times New Roman" w:cs="Times New Roman"/>
      <w:kern w:val="2"/>
      <w:sz w:val="21"/>
    </w:r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Normal (Web)"/>
    <w:basedOn w:val="a"/>
    <w:autoRedefine/>
    <w:uiPriority w:val="99"/>
    <w:unhideWhenUsed/>
    <w:qFormat/>
    <w:pPr>
      <w:spacing w:before="100" w:beforeAutospacing="1" w:after="100" w:afterAutospacing="1"/>
    </w:pPr>
  </w:style>
  <w:style w:type="table" w:styleId="ac">
    <w:name w:val="Table Grid"/>
    <w:basedOn w:val="a1"/>
    <w:autoRedefine/>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autoRedefine/>
    <w:uiPriority w:val="22"/>
    <w:qFormat/>
    <w:rPr>
      <w:b/>
      <w:bCs/>
    </w:rPr>
  </w:style>
  <w:style w:type="character" w:styleId="ae">
    <w:name w:val="FollowedHyperlink"/>
    <w:basedOn w:val="a0"/>
    <w:autoRedefine/>
    <w:semiHidden/>
    <w:unhideWhenUsed/>
    <w:qFormat/>
    <w:rPr>
      <w:color w:val="800080" w:themeColor="followedHyperlink"/>
      <w:u w:val="single"/>
    </w:rPr>
  </w:style>
  <w:style w:type="character" w:styleId="af">
    <w:name w:val="Hyperlink"/>
    <w:basedOn w:val="a0"/>
    <w:autoRedefine/>
    <w:qFormat/>
    <w:rPr>
      <w:color w:val="0000FF"/>
      <w:u w:val="none"/>
    </w:rPr>
  </w:style>
  <w:style w:type="character" w:styleId="af0">
    <w:name w:val="annotation reference"/>
    <w:basedOn w:val="a0"/>
    <w:autoRedefine/>
    <w:uiPriority w:val="99"/>
    <w:semiHidden/>
    <w:unhideWhenUsed/>
    <w:qFormat/>
    <w:rPr>
      <w:sz w:val="21"/>
      <w:szCs w:val="21"/>
    </w:rPr>
  </w:style>
  <w:style w:type="character" w:customStyle="1" w:styleId="aa">
    <w:name w:val="页眉字符"/>
    <w:basedOn w:val="a0"/>
    <w:link w:val="a9"/>
    <w:autoRedefine/>
    <w:uiPriority w:val="99"/>
    <w:semiHidden/>
    <w:qFormat/>
    <w:rPr>
      <w:sz w:val="18"/>
      <w:szCs w:val="18"/>
    </w:rPr>
  </w:style>
  <w:style w:type="character" w:customStyle="1" w:styleId="a8">
    <w:name w:val="页脚字符"/>
    <w:basedOn w:val="a0"/>
    <w:link w:val="a7"/>
    <w:autoRedefine/>
    <w:uiPriority w:val="99"/>
    <w:semiHidden/>
    <w:qFormat/>
    <w:rPr>
      <w:sz w:val="18"/>
      <w:szCs w:val="18"/>
    </w:rPr>
  </w:style>
  <w:style w:type="paragraph" w:customStyle="1" w:styleId="DG">
    <w:name w:val="表格标题DG"/>
    <w:basedOn w:val="a"/>
    <w:autoRedefine/>
    <w:qFormat/>
    <w:pPr>
      <w:snapToGrid w:val="0"/>
      <w:jc w:val="center"/>
    </w:pPr>
    <w:rPr>
      <w:rFonts w:ascii="Arial" w:eastAsia="黑体" w:hAnsi="Arial"/>
      <w:bCs/>
      <w:color w:val="000000"/>
      <w:sz w:val="21"/>
      <w:szCs w:val="20"/>
    </w:rPr>
  </w:style>
  <w:style w:type="paragraph" w:customStyle="1" w:styleId="DG0">
    <w:name w:val="表格正文DG"/>
    <w:basedOn w:val="a"/>
    <w:autoRedefine/>
    <w:qFormat/>
    <w:pPr>
      <w:widowControl w:val="0"/>
      <w:jc w:val="both"/>
    </w:pPr>
    <w:rPr>
      <w:rFonts w:ascii="黑体" w:eastAsia="黑体" w:hAnsi="黑体"/>
      <w:color w:val="000000"/>
    </w:rPr>
  </w:style>
  <w:style w:type="paragraph" w:styleId="af1">
    <w:name w:val="List Paragraph"/>
    <w:basedOn w:val="a"/>
    <w:autoRedefine/>
    <w:uiPriority w:val="34"/>
    <w:unhideWhenUsed/>
    <w:qFormat/>
    <w:pPr>
      <w:ind w:firstLineChars="200" w:firstLine="420"/>
    </w:pPr>
  </w:style>
  <w:style w:type="paragraph" w:customStyle="1" w:styleId="DG1">
    <w:name w:val="一级标题DG"/>
    <w:basedOn w:val="a"/>
    <w:autoRedefine/>
    <w:qFormat/>
    <w:pPr>
      <w:spacing w:line="480" w:lineRule="auto"/>
      <w:outlineLvl w:val="0"/>
    </w:pPr>
    <w:rPr>
      <w:rFonts w:ascii="Arial" w:eastAsia="黑体" w:hAnsi="Arial"/>
      <w:sz w:val="28"/>
    </w:rPr>
  </w:style>
  <w:style w:type="paragraph" w:customStyle="1" w:styleId="DG2">
    <w:name w:val="二级标题DG"/>
    <w:basedOn w:val="ab"/>
    <w:autoRedefine/>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autoRedefine/>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字符"/>
    <w:basedOn w:val="a0"/>
    <w:link w:val="1"/>
    <w:autoRedefine/>
    <w:uiPriority w:val="9"/>
    <w:qFormat/>
    <w:rPr>
      <w:rFonts w:ascii="Calibri" w:eastAsia="宋体" w:hAnsi="Calibri" w:cs="Times New Roman"/>
      <w:b/>
      <w:bCs/>
      <w:kern w:val="44"/>
      <w:sz w:val="44"/>
      <w:szCs w:val="44"/>
    </w:rPr>
  </w:style>
  <w:style w:type="character" w:customStyle="1" w:styleId="a4">
    <w:name w:val="批注文字字符"/>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 w:type="character" w:styleId="af2">
    <w:name w:val="Placeholder Text"/>
    <w:basedOn w:val="a0"/>
    <w:autoRedefine/>
    <w:uiPriority w:val="99"/>
    <w:unhideWhenUsed/>
    <w:qFormat/>
    <w:rPr>
      <w:color w:val="808080"/>
    </w:rPr>
  </w:style>
  <w:style w:type="paragraph" w:customStyle="1" w:styleId="11">
    <w:name w:val="列表段落1"/>
    <w:basedOn w:val="a"/>
    <w:autoRedefine/>
    <w:uiPriority w:val="34"/>
    <w:qFormat/>
    <w:pPr>
      <w:widowControl w:val="0"/>
      <w:ind w:firstLineChars="200" w:firstLine="420"/>
      <w:jc w:val="both"/>
    </w:pPr>
    <w:rPr>
      <w:rFonts w:ascii="Times New Roman" w:hAnsi="Times New Roman" w:cs="Times New Roman"/>
      <w:kern w:val="2"/>
      <w:sz w:val="21"/>
    </w:rPr>
  </w:style>
  <w:style w:type="paragraph" w:customStyle="1" w:styleId="TableParagraph">
    <w:name w:val="Table Paragraph"/>
    <w:basedOn w:val="a"/>
    <w:autoRedefine/>
    <w:uiPriority w:val="1"/>
    <w:qFormat/>
    <w:pPr>
      <w:widowControl w:val="0"/>
    </w:pPr>
    <w:rPr>
      <w:rFonts w:asciiTheme="minorHAnsi" w:eastAsiaTheme="minorEastAsia" w:hAnsiTheme="minorHAnsi" w:cstheme="minorBidi"/>
      <w:sz w:val="22"/>
      <w:szCs w:val="22"/>
      <w:lang w:eastAsia="en-US"/>
    </w:rPr>
  </w:style>
  <w:style w:type="character" w:customStyle="1" w:styleId="a6">
    <w:name w:val="批注框文本字符"/>
    <w:basedOn w:val="a0"/>
    <w:link w:val="a5"/>
    <w:autoRedefine/>
    <w:uiPriority w:val="99"/>
    <w:semiHidden/>
    <w:qFormat/>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F08F2F-A9B3-EA41-A728-88E48B156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11</Pages>
  <Words>1497</Words>
  <Characters>8534</Characters>
  <Application>Microsoft Macintosh Word</Application>
  <DocSecurity>0</DocSecurity>
  <Lines>71</Lines>
  <Paragraphs>20</Paragraphs>
  <ScaleCrop>false</ScaleCrop>
  <HeadingPairs>
    <vt:vector size="2" baseType="variant">
      <vt:variant>
        <vt:lpstr>标题</vt:lpstr>
      </vt:variant>
      <vt:variant>
        <vt:i4>1</vt:i4>
      </vt:variant>
    </vt:vector>
  </HeadingPairs>
  <TitlesOfParts>
    <vt:vector size="1" baseType="lpstr">
      <vt:lpstr/>
    </vt:vector>
  </TitlesOfParts>
  <Company>Microsoft</Company>
  <LinksUpToDate>false</LinksUpToDate>
  <CharactersWithSpaces>10011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Microsoft Office 用户</cp:lastModifiedBy>
  <cp:revision>276</cp:revision>
  <cp:lastPrinted>2023-11-21T00:52:00Z</cp:lastPrinted>
  <dcterms:created xsi:type="dcterms:W3CDTF">2024-01-08T08:23:00Z</dcterms:created>
  <dcterms:modified xsi:type="dcterms:W3CDTF">2025-02-19T06:42:00Z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6C5FC09195494350924BB0C1CD10820B_13</vt:lpwstr>
  </property>
</Properties>
</file>