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0C54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商务日语会话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0F3F76A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7439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C05E9B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0CE728D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（中文）商务日语会话</w:t>
            </w:r>
          </w:p>
        </w:tc>
      </w:tr>
      <w:tr w14:paraId="4CC7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1057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CC8AD72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Business Japanese Conversation</w:t>
            </w:r>
          </w:p>
        </w:tc>
      </w:tr>
      <w:tr w14:paraId="5023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097EE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3FE1B3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1025005</w:t>
            </w:r>
          </w:p>
        </w:tc>
        <w:tc>
          <w:tcPr>
            <w:tcW w:w="2126" w:type="dxa"/>
            <w:gridSpan w:val="2"/>
            <w:vAlign w:val="center"/>
          </w:tcPr>
          <w:p w14:paraId="565641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6AAB36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4BC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FC987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B09681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99FCC9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FB09BB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03424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A733598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2C1C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2FA3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13B3C21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</w:t>
            </w:r>
          </w:p>
        </w:tc>
        <w:tc>
          <w:tcPr>
            <w:tcW w:w="2126" w:type="dxa"/>
            <w:gridSpan w:val="2"/>
            <w:vAlign w:val="center"/>
          </w:tcPr>
          <w:p w14:paraId="74D3BC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D92756D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日语专升本3年级</w:t>
            </w:r>
          </w:p>
        </w:tc>
      </w:tr>
      <w:tr w14:paraId="0660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4607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6E3DF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础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必修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49A0541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15D954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6C1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EB66D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BB4BB71">
            <w:pPr>
              <w:widowControl w:val="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《商务日语会话》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主编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岩泽绿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寺田则子 外语教学与研究出版社，</w:t>
            </w:r>
            <w:r>
              <w:rPr>
                <w:color w:val="000000"/>
                <w:szCs w:val="21"/>
              </w:rPr>
              <w:t>2009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月第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249E3CA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3DA4F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EC32DE3">
            <w:pPr>
              <w:widowControl w:val="0"/>
              <w:ind w:left="120" w:left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AC0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B9221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7AB647C">
            <w:pPr>
              <w:widowControl w:val="0"/>
              <w:adjustRightInd w:val="0"/>
              <w:snapToGrid w:val="0"/>
              <w:spacing w:line="288" w:lineRule="auto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基础日语，日语会话</w:t>
            </w:r>
          </w:p>
        </w:tc>
      </w:tr>
      <w:tr w14:paraId="3442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4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F00E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DCAAF94">
            <w:pPr>
              <w:widowControl w:val="0"/>
              <w:snapToGrid w:val="0"/>
              <w:spacing w:line="276" w:lineRule="auto"/>
              <w:ind w:firstLine="470" w:firstLineChars="196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课程为必修课，面向日语专升本学生，在大三下学期开设。本课程侧重职场场景的日语基本表达，旨在培养学生的商务日语会话能力，包括单词、句型、敬语等的应用练习。集中介绍日语文体、敬语语气等与口语密切相关的语言知识，锤炼学生地道的日语口语。融实用性、知识性、为一体，便于学生举一反三、活学活用。通过多段基础会话，巩固在基础日语里习得的句型、语法知识，让学生了解日语日常会话的特点，学会在不同情境中运用所掌握的日语选择适切的表达方式，更为有效、准确地进行表达。通过背诵词汇、应用句型学习基础会话、团队合作等方式，增强日语说话的勇气和信心，提高日语口语能力。</w:t>
            </w:r>
          </w:p>
        </w:tc>
      </w:tr>
      <w:tr w14:paraId="1D62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0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0B58D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0BF25F4">
            <w:pPr>
              <w:widowControl/>
              <w:spacing w:before="163" w:beforeLines="50" w:after="163" w:afterLines="50" w:line="288" w:lineRule="auto"/>
              <w:ind w:firstLine="360" w:firstLineChars="15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/>
                <w:szCs w:val="21"/>
              </w:rPr>
              <w:t>本课程适合日语专升本专业本科第6学期开设。要求具备一定的日语基础知识和初步的日语表达能力。本课程可训练学生的商务日语口语，为今后高层次的学习打下语言基础。</w:t>
            </w:r>
          </w:p>
        </w:tc>
      </w:tr>
      <w:tr w14:paraId="69B7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7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83CB0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FE826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-48260</wp:posOffset>
                  </wp:positionV>
                  <wp:extent cx="476885" cy="226060"/>
                  <wp:effectExtent l="0" t="0" r="0" b="2540"/>
                  <wp:wrapNone/>
                  <wp:docPr id="1" name="图片 1" descr="299a85b27e884aeac2caa151db447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99a85b27e884aeac2caa151db4471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0B2EF5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4DED53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5年2月</w:t>
            </w:r>
          </w:p>
        </w:tc>
      </w:tr>
      <w:tr w14:paraId="2581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42CE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745B370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-40005</wp:posOffset>
                  </wp:positionV>
                  <wp:extent cx="481330" cy="3111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BD30BE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D1B9BB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5年2月</w:t>
            </w:r>
          </w:p>
        </w:tc>
      </w:tr>
      <w:tr w14:paraId="5D81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A77982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F2099D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40640</wp:posOffset>
                  </wp:positionV>
                  <wp:extent cx="756285" cy="3048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3FA2D2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2A037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5年2月</w:t>
            </w:r>
          </w:p>
        </w:tc>
      </w:tr>
    </w:tbl>
    <w:p w14:paraId="2A66AC86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54FA19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21FEE53">
      <w:pPr>
        <w:pStyle w:val="17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7A221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2CCAF7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35CD4D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2B3CB3A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FB7C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7768C5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1522EF6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21DAC8">
            <w:pPr>
              <w:pStyle w:val="14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掌握正确的发音，能够使用日语进行交流与表达。</w:t>
            </w:r>
          </w:p>
        </w:tc>
      </w:tr>
      <w:tr w14:paraId="6684F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295A00E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1DC4D9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3DCED310">
            <w:pPr>
              <w:pStyle w:val="14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了解日本企业文化，掌握商务实践知识，具备职场日语沟通的基本技能。</w:t>
            </w:r>
          </w:p>
        </w:tc>
      </w:tr>
      <w:tr w14:paraId="1C0A8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7F6A6C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73C285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8DBAF9C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9D129CA">
            <w:pPr>
              <w:pStyle w:val="14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应用书面或口头形式，阐释自己的观点，有效沟通。</w:t>
            </w:r>
          </w:p>
        </w:tc>
      </w:tr>
      <w:tr w14:paraId="1487E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BE07D64">
            <w:pPr>
              <w:pStyle w:val="14"/>
              <w:rPr>
                <w:rFonts w:ascii="宋体" w:hAnsi="宋体"/>
                <w:lang w:eastAsia="ja-JP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8096FEA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7215FD57">
            <w:pPr>
              <w:pStyle w:val="14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</w:tr>
    </w:tbl>
    <w:p w14:paraId="6A07255C">
      <w:pPr>
        <w:pStyle w:val="17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62C6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14853BD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L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2-2</w:t>
            </w:r>
          </w:p>
          <w:p w14:paraId="1E017A68">
            <w:pPr>
              <w:widowControl w:val="0"/>
              <w:tabs>
                <w:tab w:val="left" w:pos="4200"/>
              </w:tabs>
              <w:jc w:val="both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t>掌握日语语言基础知识，具有扎实的语言基本功和听、说、读、写、译等语言应用能力。</w:t>
            </w:r>
          </w:p>
        </w:tc>
      </w:tr>
      <w:tr w14:paraId="54823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8E1116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L</w:t>
            </w:r>
            <w:r>
              <w:rPr>
                <w:rFonts w:asciiTheme="minorEastAsia" w:hAnsiTheme="minorEastAsia" w:eastAsiaTheme="minorEastAsia"/>
                <w:bCs/>
              </w:rPr>
              <w:t>02</w:t>
            </w:r>
            <w:r>
              <w:rPr>
                <w:rFonts w:hint="eastAsia" w:asciiTheme="minorEastAsia" w:hAnsiTheme="minorEastAsia" w:eastAsiaTheme="minorEastAsia"/>
                <w:bCs/>
              </w:rPr>
              <w:t>-5</w:t>
            </w:r>
          </w:p>
          <w:p w14:paraId="3D746416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</w:t>
            </w:r>
            <w:r>
              <w:rPr>
                <w:rFonts w:ascii="宋体" w:hAnsi="宋体"/>
                <w:sz w:val="24"/>
                <w:szCs w:val="24"/>
              </w:rPr>
              <w:t>解日本企业文化，掌握商务实践知识，具备职场日语沟通的基本技能。</w:t>
            </w:r>
          </w:p>
        </w:tc>
      </w:tr>
      <w:tr w14:paraId="7E059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71788BD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L</w:t>
            </w:r>
            <w:r>
              <w:rPr>
                <w:rFonts w:asciiTheme="minorEastAsia" w:hAnsiTheme="minorEastAsia" w:eastAsiaTheme="minorEastAsia"/>
                <w:bCs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</w:rPr>
              <w:t>3-2</w:t>
            </w:r>
          </w:p>
          <w:p w14:paraId="6C5705C3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="宋体" w:hAnsi="宋体"/>
                <w:sz w:val="24"/>
                <w:szCs w:val="24"/>
              </w:rPr>
              <w:t>应用书面或口头形式，阐释自己的观点，有效沟通。</w:t>
            </w:r>
          </w:p>
        </w:tc>
      </w:tr>
      <w:tr w14:paraId="5A166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7B4B607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L</w:t>
            </w:r>
            <w:r>
              <w:rPr>
                <w:rFonts w:asciiTheme="minorEastAsia" w:hAnsiTheme="minorEastAsia" w:eastAsiaTheme="minorEastAsia"/>
                <w:bCs/>
              </w:rPr>
              <w:t>06</w:t>
            </w:r>
            <w:r>
              <w:rPr>
                <w:rFonts w:hint="eastAsia" w:asciiTheme="minorEastAsia" w:hAnsiTheme="minorEastAsia" w:eastAsiaTheme="minorEastAsia"/>
                <w:bCs/>
              </w:rPr>
              <w:t>-1</w:t>
            </w:r>
          </w:p>
          <w:p w14:paraId="398E4DF2">
            <w:pPr>
              <w:widowControl w:val="0"/>
              <w:tabs>
                <w:tab w:val="left" w:pos="4200"/>
              </w:tabs>
              <w:jc w:val="both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</w:tr>
    </w:tbl>
    <w:p w14:paraId="17AF13BC">
      <w:pPr>
        <w:pStyle w:val="17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6A034584">
        <w:tblPrEx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0B30EF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BA9CCA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C303EA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405E721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0E614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425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563593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L0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61C6C08">
            <w:pPr>
              <w:pStyle w:val="14"/>
              <w:rPr>
                <w:rFonts w:cs="Times New Roman" w:asciiTheme="minorEastAsia" w:hAnsiTheme="minorEastAsia" w:eastAsiaTheme="minorEastAsia"/>
                <w:bCs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2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8F1FB6E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H</w:t>
            </w:r>
          </w:p>
        </w:tc>
        <w:tc>
          <w:tcPr>
            <w:tcW w:w="4763" w:type="dxa"/>
            <w:vAlign w:val="center"/>
          </w:tcPr>
          <w:p w14:paraId="5AE9A131">
            <w:pPr>
              <w:pStyle w:val="14"/>
              <w:jc w:val="left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4141966">
            <w:pPr>
              <w:pStyle w:val="14"/>
              <w:ind w:firstLine="210" w:firstLineChars="100"/>
              <w:jc w:val="both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asciiTheme="minorEastAsia" w:hAnsiTheme="minorEastAsia" w:eastAsiaTheme="minorEastAsia"/>
                <w:bCs/>
                <w:lang w:eastAsia="ja-JP"/>
              </w:rPr>
              <w:t>100</w:t>
            </w: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％</w:t>
            </w:r>
          </w:p>
        </w:tc>
      </w:tr>
      <w:tr w14:paraId="0DE0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1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FE3DEF6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L02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65490CA">
            <w:pPr>
              <w:pStyle w:val="14"/>
              <w:rPr>
                <w:rFonts w:cs="Times New Roman" w:asciiTheme="minorEastAsia" w:hAnsiTheme="minorEastAsia" w:eastAsiaTheme="minorEastAsia"/>
                <w:bCs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AC1F23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H</w:t>
            </w:r>
          </w:p>
        </w:tc>
        <w:tc>
          <w:tcPr>
            <w:tcW w:w="4763" w:type="dxa"/>
            <w:vAlign w:val="center"/>
          </w:tcPr>
          <w:p w14:paraId="6D2F03C8">
            <w:pPr>
              <w:pStyle w:val="14"/>
              <w:jc w:val="left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了解日本企业文化，掌握商务实践知识，具备职场日语沟通的基本技能。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A90AAE8">
            <w:pPr>
              <w:pStyle w:val="14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0％</w:t>
            </w:r>
          </w:p>
        </w:tc>
      </w:tr>
      <w:tr w14:paraId="1AD9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1758C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L03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A1B7EC">
            <w:pPr>
              <w:pStyle w:val="14"/>
              <w:rPr>
                <w:rFonts w:cs="Times New Roman"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lang w:eastAsia="ja-JP"/>
              </w:rPr>
              <w:t>2</w:t>
            </w:r>
          </w:p>
        </w:tc>
        <w:tc>
          <w:tcPr>
            <w:tcW w:w="794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9A1BFE0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M</w:t>
            </w:r>
          </w:p>
        </w:tc>
        <w:tc>
          <w:tcPr>
            <w:tcW w:w="4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70248B">
            <w:pPr>
              <w:pStyle w:val="14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134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FE8E589">
            <w:pPr>
              <w:pStyle w:val="14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100％</w:t>
            </w:r>
          </w:p>
        </w:tc>
      </w:tr>
      <w:tr w14:paraId="7588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A1FB83">
            <w:pPr>
              <w:pStyle w:val="14"/>
              <w:jc w:val="center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L06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A355A12">
            <w:pPr>
              <w:pStyle w:val="14"/>
              <w:rPr>
                <w:rFonts w:cs="Times New Roman"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lang w:eastAsia="ja-JP"/>
              </w:rPr>
              <w:t>1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81DA982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1227266">
            <w:pPr>
              <w:pStyle w:val="14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908AA5">
            <w:pPr>
              <w:pStyle w:val="14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100％</w:t>
            </w:r>
          </w:p>
        </w:tc>
      </w:tr>
    </w:tbl>
    <w:p w14:paraId="665B456B">
      <w:pPr>
        <w:pStyle w:val="13"/>
        <w:rPr>
          <w:lang w:eastAsia="ja-JP"/>
        </w:rPr>
      </w:pPr>
    </w:p>
    <w:p w14:paraId="35CE9930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28D0B413">
      <w:pPr>
        <w:pStyle w:val="17"/>
        <w:spacing w:before="163" w:after="163"/>
      </w:pPr>
      <w:r>
        <w:rPr>
          <w:rFonts w:hint="eastAsia"/>
        </w:rPr>
        <w:t>（一）各实验项目的基本信息</w:t>
      </w:r>
      <w:r>
        <w:rPr>
          <w:rFonts w:hint="eastAsia" w:ascii="MS Mincho" w:hAnsi="MS Mincho" w:eastAsia="MS Mincho"/>
        </w:rPr>
        <w:t>　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61C0E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185CD5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67CD2E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1DA0A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DC17571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D114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7F9499">
            <w:pPr>
              <w:pStyle w:val="13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D2D49F">
            <w:pPr>
              <w:pStyle w:val="13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038D9B">
            <w:pPr>
              <w:pStyle w:val="13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0B18DD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2F8299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2769F3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502A4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D0BD3B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EA4247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eastAsia="MS Mincho"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873A4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D072CF">
            <w:pPr>
              <w:pStyle w:val="13"/>
              <w:rPr>
                <w:rFonts w:asciiTheme="minorEastAsia" w:hAnsiTheme="minorEastAsia" w:eastAsia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692E0">
            <w:pPr>
              <w:pStyle w:val="14"/>
              <w:rPr>
                <w:rFonts w:asciiTheme="minorEastAsia" w:hAnsiTheme="minorEastAsia" w:eastAsiaTheme="minorEastAsia"/>
                <w:bCs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079AAB">
            <w:pPr>
              <w:pStyle w:val="14"/>
              <w:rPr>
                <w:rFonts w:asciiTheme="minorEastAsia" w:hAnsiTheme="minorEastAsia" w:eastAsiaTheme="minorEastAsia"/>
                <w:bCs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</w:tr>
      <w:tr w14:paraId="70389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813732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B02FE8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MS Mincho" w:hAnsi="MS Mincho" w:eastAsia="MS Mincho"/>
                <w:bCs/>
                <w:sz w:val="24"/>
                <w:szCs w:val="24"/>
                <w:lang w:eastAsia="ja-JP"/>
              </w:rPr>
              <w:t>電話・伝言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EA159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CB7899">
            <w:pPr>
              <w:pStyle w:val="13"/>
              <w:rPr>
                <w:rFonts w:asciiTheme="minorEastAsia" w:hAnsiTheme="minorEastAsia" w:eastAsia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3F8475">
            <w:pPr>
              <w:pStyle w:val="14"/>
              <w:rPr>
                <w:rFonts w:asciiTheme="minorEastAsia" w:hAnsiTheme="minorEastAsia" w:eastAsiaTheme="minorEastAsia"/>
                <w:bCs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9C8F7C">
            <w:pPr>
              <w:pStyle w:val="14"/>
              <w:rPr>
                <w:rFonts w:asciiTheme="minorEastAsia" w:hAnsiTheme="minorEastAsia" w:eastAsiaTheme="minorEastAsia"/>
                <w:bCs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</w:tr>
      <w:tr w14:paraId="2F0B8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55C46C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7C742F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MS Mincho" w:hAnsi="MS Mincho" w:eastAsia="MS Mincho"/>
                <w:bCs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A638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43573E">
            <w:pPr>
              <w:pStyle w:val="13"/>
              <w:rPr>
                <w:rFonts w:asciiTheme="minorEastAsia" w:hAnsiTheme="minorEastAsia" w:eastAsia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8BCFC8">
            <w:pPr>
              <w:pStyle w:val="14"/>
              <w:rPr>
                <w:rFonts w:asciiTheme="minorEastAsia" w:hAnsiTheme="minorEastAsia" w:eastAsiaTheme="minorEastAsia"/>
                <w:bCs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380562">
            <w:pPr>
              <w:pStyle w:val="14"/>
              <w:rPr>
                <w:rFonts w:asciiTheme="minorEastAsia" w:hAnsiTheme="minorEastAsia" w:eastAsiaTheme="minorEastAsia"/>
                <w:bCs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</w:tr>
      <w:tr w14:paraId="46F95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A9BBDF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FEA131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eastAsia="MS Mincho"/>
                <w:sz w:val="24"/>
                <w:szCs w:val="24"/>
                <w:lang w:eastAsia="ja-JP"/>
              </w:rPr>
              <w:t>依頼・受ける・断る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33730">
            <w:pPr>
              <w:pStyle w:val="14"/>
              <w:rPr>
                <w:rFonts w:asciiTheme="minorEastAsia" w:hAnsiTheme="minorEastAsia" w:eastAsiaTheme="minorEastAsia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18E23C">
            <w:pPr>
              <w:pStyle w:val="13"/>
              <w:rPr>
                <w:rFonts w:asciiTheme="minorEastAsia" w:hAnsiTheme="minorEastAsia" w:eastAsia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28C861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CE908D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</w:tr>
      <w:tr w14:paraId="6353F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D814B8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5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97C5E3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eastAsia="MS Mincho"/>
                <w:sz w:val="24"/>
                <w:szCs w:val="24"/>
                <w:lang w:eastAsia="ja-JP"/>
              </w:rPr>
              <w:t>許可・了解を求める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85D17">
            <w:pPr>
              <w:pStyle w:val="14"/>
              <w:rPr>
                <w:rFonts w:asciiTheme="minorEastAsia" w:hAnsiTheme="minorEastAsia" w:eastAsiaTheme="minorEastAsia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C9A60C">
            <w:pPr>
              <w:pStyle w:val="13"/>
              <w:rPr>
                <w:rFonts w:asciiTheme="minorEastAsia" w:hAnsiTheme="minorEastAsia" w:eastAsia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62F375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A1E0CC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</w:tr>
      <w:tr w14:paraId="73A82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060B98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6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E1D00A">
            <w:pPr>
              <w:pStyle w:val="14"/>
              <w:ind w:firstLine="1050" w:firstLineChars="50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お礼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・お詫び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FE5098">
            <w:pPr>
              <w:pStyle w:val="14"/>
              <w:rPr>
                <w:rFonts w:asciiTheme="minorEastAsia" w:hAnsiTheme="minorEastAsia" w:eastAsiaTheme="minorEastAsia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891E28">
            <w:pPr>
              <w:pStyle w:val="13"/>
              <w:rPr>
                <w:rFonts w:asciiTheme="minorEastAsia" w:hAnsiTheme="minorEastAsia" w:eastAsia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104019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789CA5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</w:tr>
      <w:tr w14:paraId="18C20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88CC58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7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916B3D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MS Mincho" w:hAnsi="MS Mincho" w:eastAsia="MS Mincho" w:cs="Arial"/>
                <w:lang w:eastAsia="ja-JP"/>
              </w:rPr>
              <w:t>意見を言う・申し出る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0A6F8">
            <w:pPr>
              <w:pStyle w:val="14"/>
              <w:rPr>
                <w:rFonts w:asciiTheme="minorEastAsia" w:hAnsiTheme="minorEastAsia" w:eastAsiaTheme="minorEastAsia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290CB9">
            <w:pPr>
              <w:pStyle w:val="13"/>
              <w:rPr>
                <w:rFonts w:asciiTheme="minorEastAsia" w:hAnsiTheme="minorEastAsia" w:eastAsia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72B1D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42C06F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</w:tr>
      <w:tr w14:paraId="1EB98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1E9E55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8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2E6D3A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誘いを受ける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・断る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91575B">
            <w:pPr>
              <w:pStyle w:val="14"/>
              <w:rPr>
                <w:rFonts w:asciiTheme="minorEastAsia" w:hAnsiTheme="minorEastAsia" w:eastAsiaTheme="minorEastAsia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862D99">
            <w:pPr>
              <w:pStyle w:val="13"/>
              <w:rPr>
                <w:rFonts w:asciiTheme="minorEastAsia" w:hAnsiTheme="minorEastAsia" w:eastAsia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F630E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D31562">
            <w:pPr>
              <w:pStyle w:val="14"/>
              <w:rPr>
                <w:rFonts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  <w:t>4</w:t>
            </w:r>
          </w:p>
        </w:tc>
      </w:tr>
      <w:tr w14:paraId="3D7C6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72E485">
            <w:pPr>
              <w:pStyle w:val="14"/>
              <w:rPr>
                <w:rFonts w:hint="eastAsia"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合计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A85ABA">
            <w:pPr>
              <w:pStyle w:val="14"/>
              <w:rPr>
                <w:rFonts w:hint="eastAsia" w:ascii="MS Mincho" w:hAnsi="MS Mincho" w:eastAsia="MS Mincho"/>
                <w:lang w:eastAsia="ja-JP"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25DF92">
            <w:pPr>
              <w:pStyle w:val="14"/>
              <w:rPr>
                <w:rFonts w:hint="eastAsia" w:asciiTheme="minorEastAsia" w:hAnsiTheme="minorEastAsia" w:eastAsiaTheme="minorEastAsia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FBEA0C">
            <w:pPr>
              <w:pStyle w:val="13"/>
              <w:rPr>
                <w:rFonts w:asciiTheme="minorEastAsia" w:hAnsiTheme="minorEastAsia" w:eastAsia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BFF9A">
            <w:pPr>
              <w:pStyle w:val="14"/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val="en-US" w:eastAsia="zh-CN"/>
              </w:rPr>
              <w:t>32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59D1A1">
            <w:pPr>
              <w:pStyle w:val="14"/>
              <w:rPr>
                <w:rFonts w:hint="eastAsia" w:asciiTheme="minorEastAsia" w:hAnsiTheme="minorEastAsia" w:eastAsiaTheme="minorEastAsia"/>
                <w:bCs/>
                <w:szCs w:val="16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16"/>
                <w:lang w:val="en-US" w:eastAsia="zh-CN"/>
              </w:rPr>
              <w:t>32</w:t>
            </w:r>
          </w:p>
        </w:tc>
      </w:tr>
      <w:tr w14:paraId="685B8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20212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6B3496BC">
      <w:pPr>
        <w:pStyle w:val="17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FF0C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76" w:type="dxa"/>
          </w:tcPr>
          <w:p w14:paraId="31D3922D">
            <w:pPr>
              <w:widowControl w:val="0"/>
              <w:spacing w:line="440" w:lineRule="exact"/>
              <w:jc w:val="both"/>
              <w:rPr>
                <w:rFonts w:ascii="MS Mincho" w:hAnsi="MS Mincho" w:eastAsia="MS Mincho" w:cs="仿宋"/>
                <w:bCs/>
                <w:color w:val="000000"/>
                <w:szCs w:val="21"/>
                <w:lang w:eastAsia="ja-JP"/>
              </w:rPr>
            </w:pPr>
            <w:r>
              <w:rPr>
                <w:rFonts w:hint="eastAsia" w:cs="微软雅黑"/>
                <w:bCs/>
                <w:color w:val="000000"/>
                <w:sz w:val="21"/>
                <w:szCs w:val="21"/>
                <w:lang w:eastAsia="ja-JP"/>
              </w:rPr>
              <w:t>实验</w:t>
            </w:r>
            <w:r>
              <w:rPr>
                <w:rFonts w:hint="eastAsia" w:ascii="MS Mincho" w:hAnsi="MS Mincho" w:eastAsia="MS Mincho" w:cs="仿宋"/>
                <w:bCs/>
                <w:color w:val="000000"/>
                <w:szCs w:val="21"/>
                <w:lang w:eastAsia="ja-JP"/>
              </w:rPr>
              <w:t>1：</w:t>
            </w:r>
            <w:r>
              <w:rPr>
                <w:rFonts w:hint="eastAsia" w:eastAsia="MS Mincho"/>
                <w:color w:val="000000"/>
                <w:lang w:eastAsia="ja-JP"/>
              </w:rPr>
              <w:t>自己紹介</w:t>
            </w:r>
          </w:p>
        </w:tc>
      </w:tr>
      <w:tr w14:paraId="24EC5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8C8C218">
            <w:pPr>
              <w:pStyle w:val="14"/>
              <w:widowControl w:val="0"/>
              <w:jc w:val="left"/>
              <w:rPr>
                <w:rFonts w:ascii="MS Mincho" w:hAnsi="MS Mincho" w:eastAsia="MS Mincho" w:cs="MS Mincho"/>
                <w:bCs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lang w:eastAsia="ja-JP"/>
              </w:rPr>
              <w:t>職場やビジネス場面における自己紹介の礼儀と会話を練習する</w:t>
            </w:r>
          </w:p>
        </w:tc>
      </w:tr>
      <w:tr w14:paraId="3B027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E83301E">
            <w:pPr>
              <w:widowControl w:val="0"/>
              <w:spacing w:line="440" w:lineRule="exact"/>
              <w:jc w:val="both"/>
              <w:rPr>
                <w:rFonts w:ascii="MS Mincho" w:hAnsi="MS Mincho" w:eastAsia="MS Mincho" w:cs="仿宋"/>
                <w:bCs/>
                <w:color w:val="000000"/>
                <w:szCs w:val="21"/>
                <w:lang w:eastAsia="ja-JP"/>
              </w:rPr>
            </w:pPr>
            <w:r>
              <w:rPr>
                <w:rFonts w:hint="eastAsia" w:cs="微软雅黑"/>
                <w:bCs/>
                <w:color w:val="000000"/>
                <w:sz w:val="21"/>
                <w:szCs w:val="21"/>
                <w:lang w:eastAsia="ja-JP"/>
              </w:rPr>
              <w:t>实验</w:t>
            </w:r>
            <w:r>
              <w:rPr>
                <w:rFonts w:hint="eastAsia" w:ascii="MS Mincho" w:hAnsi="MS Mincho" w:eastAsia="MS Mincho" w:cs="仿宋"/>
                <w:bCs/>
                <w:color w:val="000000"/>
                <w:szCs w:val="21"/>
                <w:lang w:eastAsia="ja-JP"/>
              </w:rPr>
              <w:t>2：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電話・伝言</w:t>
            </w:r>
          </w:p>
        </w:tc>
      </w:tr>
      <w:tr w14:paraId="1AFE3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7AE27EB">
            <w:pPr>
              <w:pStyle w:val="14"/>
              <w:widowControl w:val="0"/>
              <w:jc w:val="left"/>
              <w:rPr>
                <w:rFonts w:ascii="MS Mincho" w:hAnsi="MS Mincho" w:eastAsia="MS Mincho" w:cs="仿宋"/>
                <w:bCs/>
                <w:lang w:eastAsia="ja-JP"/>
              </w:rPr>
            </w:pPr>
            <w:r>
              <w:rPr>
                <w:rFonts w:hint="eastAsia" w:ascii="MS Mincho" w:hAnsi="MS Mincho" w:eastAsia="MS Mincho" w:cs="仿宋"/>
                <w:bCs/>
                <w:lang w:eastAsia="ja-JP"/>
              </w:rPr>
              <w:t>ビジネスにおける電話のかけ方、受け方を習う</w:t>
            </w:r>
          </w:p>
        </w:tc>
      </w:tr>
      <w:tr w14:paraId="030F8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C9BB348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宋体" w:hAnsi="宋体" w:cs="微软雅黑"/>
                <w:bCs/>
                <w:lang w:eastAsia="ja-JP"/>
              </w:rPr>
              <w:t>实验</w:t>
            </w:r>
            <w:r>
              <w:rPr>
                <w:rFonts w:hint="eastAsia" w:ascii="MS Mincho" w:hAnsi="MS Mincho" w:eastAsia="MS Mincho" w:cs="仿宋"/>
                <w:bCs/>
                <w:lang w:eastAsia="ja-JP"/>
              </w:rPr>
              <w:t>3：</w:t>
            </w:r>
            <w:r>
              <w:rPr>
                <w:rFonts w:hint="eastAsia" w:ascii="MS Mincho" w:hAnsi="MS Mincho" w:eastAsia="MS Mincho"/>
                <w:bCs/>
                <w:sz w:val="24"/>
                <w:szCs w:val="24"/>
                <w:lang w:eastAsia="ja-JP"/>
              </w:rPr>
              <w:t>アポイント</w:t>
            </w:r>
          </w:p>
        </w:tc>
      </w:tr>
      <w:tr w14:paraId="365C5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3873E19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電話でアポイントを取る</w:t>
            </w:r>
          </w:p>
        </w:tc>
      </w:tr>
      <w:tr w14:paraId="444EF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3692AB5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宋体" w:hAnsi="宋体" w:cs="微软雅黑"/>
                <w:bCs/>
                <w:lang w:eastAsia="ja-JP"/>
              </w:rPr>
              <w:t>实验</w:t>
            </w:r>
            <w:r>
              <w:rPr>
                <w:rFonts w:hint="eastAsia" w:ascii="MS Mincho" w:hAnsi="MS Mincho" w:eastAsia="MS Mincho" w:cs="仿宋"/>
                <w:bCs/>
                <w:lang w:eastAsia="ja-JP"/>
              </w:rPr>
              <w:t>4：</w:t>
            </w:r>
            <w:r>
              <w:rPr>
                <w:rFonts w:hint="eastAsia" w:eastAsia="MS Mincho"/>
                <w:sz w:val="24"/>
                <w:szCs w:val="24"/>
                <w:lang w:eastAsia="ja-JP"/>
              </w:rPr>
              <w:t>依頼・受ける・断る</w:t>
            </w:r>
          </w:p>
        </w:tc>
      </w:tr>
      <w:tr w14:paraId="10E06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A562059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ビジネス場面における依頼とその答え方を習う</w:t>
            </w:r>
          </w:p>
        </w:tc>
      </w:tr>
      <w:tr w14:paraId="7ADDE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CDF326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宋体" w:hAnsi="宋体" w:cs="微软雅黑"/>
                <w:bCs/>
                <w:lang w:eastAsia="ja-JP"/>
              </w:rPr>
              <w:t>实验</w:t>
            </w:r>
            <w:r>
              <w:rPr>
                <w:rFonts w:hint="eastAsia" w:ascii="MS Mincho" w:hAnsi="MS Mincho" w:eastAsia="MS Mincho" w:cs="仿宋"/>
                <w:bCs/>
                <w:lang w:eastAsia="ja-JP"/>
              </w:rPr>
              <w:t>5：</w:t>
            </w:r>
            <w:r>
              <w:rPr>
                <w:rFonts w:hint="eastAsia" w:eastAsia="MS Mincho"/>
                <w:sz w:val="24"/>
                <w:szCs w:val="24"/>
                <w:lang w:eastAsia="ja-JP"/>
              </w:rPr>
              <w:t>許可・了解を求める</w:t>
            </w:r>
          </w:p>
        </w:tc>
      </w:tr>
      <w:tr w14:paraId="57A1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1FED514">
            <w:pPr>
              <w:pStyle w:val="14"/>
              <w:widowControl w:val="0"/>
              <w:jc w:val="left"/>
              <w:rPr>
                <w:rFonts w:ascii="MS Mincho" w:hAnsi="MS Mincho" w:eastAsia="MS Mincho" w:cs="MS Mincho"/>
                <w:bCs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lang w:eastAsia="ja-JP"/>
              </w:rPr>
              <w:t>他人の許可や了解を求める</w:t>
            </w:r>
          </w:p>
        </w:tc>
      </w:tr>
      <w:tr w14:paraId="6D976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56339A6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宋体" w:hAnsi="宋体" w:cs="微软雅黑"/>
                <w:bCs/>
                <w:lang w:eastAsia="ja-JP"/>
              </w:rPr>
              <w:t>实验</w:t>
            </w:r>
            <w:r>
              <w:rPr>
                <w:rFonts w:hint="eastAsia" w:ascii="MS Mincho" w:hAnsi="MS Mincho" w:eastAsia="MS Mincho" w:cs="仿宋"/>
                <w:bCs/>
                <w:lang w:eastAsia="ja-JP"/>
              </w:rPr>
              <w:t>6：</w:t>
            </w:r>
            <w:r>
              <w:rPr>
                <w:rFonts w:hint="eastAsia" w:ascii="MS Mincho" w:hAnsi="MS Mincho" w:eastAsia="MS Mincho"/>
                <w:lang w:eastAsia="ja-JP"/>
              </w:rPr>
              <w:t>お礼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・お詫び</w:t>
            </w:r>
          </w:p>
        </w:tc>
      </w:tr>
      <w:tr w14:paraId="082E1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0FBA715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ビジネス場面におけるお礼、お詫びを仕方を習う</w:t>
            </w:r>
          </w:p>
        </w:tc>
      </w:tr>
      <w:tr w14:paraId="3B2D5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C18704B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宋体" w:hAnsi="宋体" w:cs="微软雅黑"/>
                <w:bCs/>
                <w:lang w:eastAsia="ja-JP"/>
              </w:rPr>
              <w:t>实验</w:t>
            </w:r>
            <w:r>
              <w:rPr>
                <w:rFonts w:hint="eastAsia" w:ascii="MS Mincho" w:hAnsi="MS Mincho" w:eastAsia="MS Mincho" w:cs="仿宋"/>
                <w:bCs/>
                <w:lang w:eastAsia="ja-JP"/>
              </w:rPr>
              <w:t>7：</w:t>
            </w:r>
            <w:r>
              <w:rPr>
                <w:rFonts w:hint="eastAsia" w:ascii="MS Mincho" w:hAnsi="MS Mincho" w:eastAsia="MS Mincho" w:cs="Arial"/>
                <w:lang w:eastAsia="ja-JP"/>
              </w:rPr>
              <w:t>意見を言う・申し出る</w:t>
            </w:r>
          </w:p>
        </w:tc>
      </w:tr>
      <w:tr w14:paraId="587A9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8BF926E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自分の意見のいう</w:t>
            </w:r>
          </w:p>
        </w:tc>
      </w:tr>
      <w:tr w14:paraId="11B39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68B40D8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宋体" w:hAnsi="宋体" w:cs="微软雅黑"/>
                <w:bCs/>
                <w:lang w:eastAsia="ja-JP"/>
              </w:rPr>
              <w:t>实验</w:t>
            </w:r>
            <w:r>
              <w:rPr>
                <w:rFonts w:hint="eastAsia" w:ascii="MS Mincho" w:hAnsi="MS Mincho" w:eastAsia="MS Mincho" w:cs="仿宋"/>
                <w:bCs/>
                <w:lang w:eastAsia="ja-JP"/>
              </w:rPr>
              <w:t>8：</w:t>
            </w:r>
            <w:r>
              <w:rPr>
                <w:rFonts w:hint="eastAsia" w:ascii="MS Mincho" w:hAnsi="MS Mincho" w:eastAsia="MS Mincho"/>
                <w:lang w:eastAsia="ja-JP"/>
              </w:rPr>
              <w:t>誘いを受ける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・断る</w:t>
            </w:r>
          </w:p>
        </w:tc>
      </w:tr>
      <w:tr w14:paraId="3ACC2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BC74C51">
            <w:pPr>
              <w:pStyle w:val="14"/>
              <w:widowControl w:val="0"/>
              <w:jc w:val="left"/>
              <w:rPr>
                <w:rFonts w:ascii="MS Mincho" w:hAnsi="MS Mincho" w:eastAsia="MS Mincho" w:cs="仿宋"/>
                <w:bCs/>
                <w:lang w:eastAsia="ja-JP"/>
              </w:rPr>
            </w:pPr>
            <w:r>
              <w:rPr>
                <w:rFonts w:hint="eastAsia" w:ascii="MS Mincho" w:hAnsi="MS Mincho" w:eastAsia="MS Mincho" w:cs="仿宋"/>
                <w:bCs/>
                <w:lang w:eastAsia="ja-JP"/>
              </w:rPr>
              <w:t>誘いの受け方、と断り方</w:t>
            </w:r>
          </w:p>
        </w:tc>
      </w:tr>
    </w:tbl>
    <w:p w14:paraId="416E0F14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38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5"/>
        <w:gridCol w:w="980"/>
        <w:gridCol w:w="980"/>
        <w:gridCol w:w="980"/>
        <w:gridCol w:w="980"/>
      </w:tblGrid>
      <w:tr w14:paraId="0BCA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60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597ED0F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E30F0B1">
            <w:pPr>
              <w:pStyle w:val="13"/>
              <w:ind w:right="210"/>
              <w:jc w:val="left"/>
              <w:rPr>
                <w:szCs w:val="16"/>
              </w:rPr>
            </w:pPr>
          </w:p>
          <w:p w14:paraId="0675A25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21F27AE2">
            <w:pPr>
              <w:pStyle w:val="13"/>
              <w:rPr>
                <w:szCs w:val="16"/>
              </w:rPr>
            </w:pPr>
            <w:r>
              <w:rPr>
                <w:rFonts w:hint="eastAsia" w:ascii="MS Mincho" w:hAnsi="MS Mincho" w:eastAsia="MS Mincho"/>
                <w:szCs w:val="16"/>
                <w:lang w:eastAsia="ja-JP"/>
              </w:rPr>
              <w:t>1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4370A5BB">
            <w:pPr>
              <w:pStyle w:val="13"/>
              <w:rPr>
                <w:szCs w:val="16"/>
              </w:rPr>
            </w:pPr>
            <w:r>
              <w:rPr>
                <w:rFonts w:hint="eastAsia" w:ascii="MS Mincho" w:hAnsi="MS Mincho" w:eastAsia="MS Mincho"/>
                <w:szCs w:val="16"/>
                <w:lang w:eastAsia="ja-JP"/>
              </w:rPr>
              <w:t>2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39792597">
            <w:pPr>
              <w:pStyle w:val="13"/>
              <w:rPr>
                <w:szCs w:val="16"/>
              </w:rPr>
            </w:pPr>
            <w:r>
              <w:rPr>
                <w:rFonts w:hint="eastAsia" w:ascii="MS Mincho" w:hAnsi="MS Mincho" w:eastAsia="MS Mincho"/>
                <w:szCs w:val="16"/>
                <w:lang w:eastAsia="ja-JP"/>
              </w:rPr>
              <w:t>3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454384FF">
            <w:pPr>
              <w:pStyle w:val="13"/>
              <w:rPr>
                <w:szCs w:val="16"/>
              </w:rPr>
            </w:pPr>
            <w:r>
              <w:rPr>
                <w:rFonts w:hint="eastAsia" w:ascii="MS Mincho" w:hAnsi="MS Mincho" w:eastAsia="MS Mincho"/>
                <w:szCs w:val="16"/>
                <w:lang w:eastAsia="ja-JP"/>
              </w:rPr>
              <w:t>4</w:t>
            </w:r>
          </w:p>
        </w:tc>
      </w:tr>
      <w:tr w14:paraId="3082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D707DB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eastAsia="MS Mincho"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FF3AC3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3A8FAB2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C276DF4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36E1E5ED">
            <w:pPr>
              <w:pStyle w:val="14"/>
              <w:rPr>
                <w:lang w:eastAsia="ja-JP"/>
              </w:rPr>
            </w:pPr>
          </w:p>
        </w:tc>
      </w:tr>
      <w:tr w14:paraId="520F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DD0135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4"/>
                <w:szCs w:val="24"/>
                <w:lang w:eastAsia="ja-JP"/>
              </w:rPr>
              <w:t>電話・伝言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F787D6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5FE3D70D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0A381061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A222967">
            <w:pPr>
              <w:pStyle w:val="14"/>
              <w:rPr>
                <w:lang w:eastAsia="ja-JP"/>
              </w:rPr>
            </w:pPr>
          </w:p>
        </w:tc>
      </w:tr>
      <w:tr w14:paraId="3A09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DDD275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8041EEF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0BA55D84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C9F768C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1646E07">
            <w:pPr>
              <w:pStyle w:val="14"/>
              <w:rPr>
                <w:lang w:eastAsia="ja-JP"/>
              </w:rPr>
            </w:pPr>
          </w:p>
        </w:tc>
      </w:tr>
      <w:tr w14:paraId="1165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915856F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eastAsia="MS Mincho"/>
                <w:sz w:val="24"/>
                <w:szCs w:val="24"/>
                <w:lang w:eastAsia="ja-JP"/>
              </w:rPr>
              <w:t>依頼・受ける・断る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B2C000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 w14:paraId="06E3EFC0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5C2463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8FD6D6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6D0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15D8C52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eastAsia="MS Mincho"/>
                <w:sz w:val="24"/>
                <w:szCs w:val="24"/>
                <w:lang w:eastAsia="ja-JP"/>
              </w:rPr>
              <w:t>許可・了解を求める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AFAAC9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 w14:paraId="1F374E2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964C5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EDF5D2">
            <w:pPr>
              <w:pStyle w:val="14"/>
              <w:rPr>
                <w:lang w:eastAsia="ja-JP"/>
              </w:rPr>
            </w:pPr>
          </w:p>
        </w:tc>
      </w:tr>
      <w:tr w14:paraId="1107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69C7FA7">
            <w:pPr>
              <w:pStyle w:val="14"/>
              <w:ind w:firstLine="1050" w:firstLineChars="500"/>
              <w:jc w:val="both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お礼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・お詫び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FABC1B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 w14:paraId="588909A2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0030D2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2DF68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4B5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5B9E972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="MS Mincho" w:hAnsi="MS Mincho" w:eastAsia="MS Mincho" w:cs="Arial"/>
                <w:lang w:eastAsia="ja-JP"/>
              </w:rPr>
              <w:t>意見を言う・申し出る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878947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 w14:paraId="7930A613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41A677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C8C8A5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</w:tr>
      <w:tr w14:paraId="759F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68F3535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誘いを受ける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・断る</w:t>
            </w:r>
          </w:p>
        </w:tc>
        <w:tc>
          <w:tcPr>
            <w:tcW w:w="97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D9B941B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color="auto" w:sz="12" w:space="0"/>
            </w:tcBorders>
            <w:vAlign w:val="center"/>
          </w:tcPr>
          <w:p w14:paraId="5805005C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3BF0E87">
            <w:pPr>
              <w:pStyle w:val="14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722DE5F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</w:tr>
      <w:bookmarkEnd w:id="0"/>
      <w:bookmarkEnd w:id="1"/>
    </w:tbl>
    <w:p w14:paraId="6FC4A2FD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4"/>
      <w:bookmarkStart w:id="3" w:name="OLE_LINK3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57B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center"/>
          </w:tcPr>
          <w:p w14:paraId="23B5EA29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培养文化自信与爱国情怀：</w:t>
            </w:r>
          </w:p>
          <w:p w14:paraId="65572086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</w:p>
          <w:p w14:paraId="6BE57496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引导学生深入理解中国传统文化内涵，在商务日语交流场景中，能够自然且自信地传播中国文化元素，增强对本国文化的认同感与自豪感，树立文化自信，坚定爱国信念。</w:t>
            </w:r>
          </w:p>
          <w:p w14:paraId="229F6D21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 xml:space="preserve"> </w:t>
            </w:r>
          </w:p>
          <w:p w14:paraId="08A2A7F0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塑造职业素养与职业道德：</w:t>
            </w:r>
          </w:p>
          <w:p w14:paraId="4ECAEC08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</w:p>
          <w:p w14:paraId="0B298627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通过模拟商务</w:t>
            </w:r>
            <w:r>
              <w:rPr>
                <w:rFonts w:hint="eastAsia" w:ascii="MS Mincho" w:hAnsi="MS Mincho"/>
                <w:bCs/>
              </w:rPr>
              <w:t>预约</w:t>
            </w:r>
            <w:r>
              <w:rPr>
                <w:rFonts w:hint="eastAsia" w:ascii="MS Mincho" w:hAnsi="MS Mincho" w:eastAsia="MS Mincho"/>
                <w:bCs/>
                <w:lang w:eastAsia="ja-JP"/>
              </w:rPr>
              <w:t>、合作洽谈等会话场景，融入诚信经营、团队协作、敬业负责等职业道德观念，使学生在语言学习过程中，逐步形成符合商务领域要求的职业素养，为未来职业发展奠定道德基础。</w:t>
            </w:r>
          </w:p>
          <w:p w14:paraId="73BFC95D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 xml:space="preserve"> </w:t>
            </w:r>
          </w:p>
          <w:p w14:paraId="6C5BDBCC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增强国际视野与跨文化交流责任感：</w:t>
            </w:r>
          </w:p>
          <w:p w14:paraId="4BD382DF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</w:p>
          <w:p w14:paraId="375E40A8">
            <w:pPr>
              <w:pStyle w:val="14"/>
              <w:widowControl w:val="0"/>
              <w:jc w:val="left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让学生认识到在全球化商务环境下，中日交流不仅是经济往来，更是文化沟通与价值观碰撞。培养学生在跨文化交流中尊重差异、求同存异的意识，同时明确自身肩负着展示国家形象、促进友好交流的责任。</w:t>
            </w:r>
          </w:p>
        </w:tc>
      </w:tr>
      <w:bookmarkEnd w:id="2"/>
      <w:bookmarkEnd w:id="3"/>
    </w:tbl>
    <w:p w14:paraId="0C8A012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</w:tblGrid>
      <w:tr w14:paraId="7AC6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D0660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E4CB0F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177C75F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154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AB3C6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69F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4B825C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862DA4C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7967A13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1ED1C3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7FCEFA1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1674915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55FCAA5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6" w:type="dxa"/>
            <w:tcBorders>
              <w:right w:val="single" w:color="auto" w:sz="12" w:space="0"/>
            </w:tcBorders>
          </w:tcPr>
          <w:p w14:paraId="58D3166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491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EA4839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352018B">
            <w:pPr>
              <w:pStyle w:val="14"/>
              <w:widowControl w:val="0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5</w:t>
            </w:r>
            <w:r>
              <w:rPr>
                <w:rFonts w:hint="eastAsia"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5467CA7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口试·出勤·平时成绩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06AE375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60</w:t>
            </w:r>
          </w:p>
        </w:tc>
        <w:tc>
          <w:tcPr>
            <w:tcW w:w="612" w:type="dxa"/>
            <w:vAlign w:val="center"/>
          </w:tcPr>
          <w:p w14:paraId="417B5CD5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40</w:t>
            </w:r>
          </w:p>
        </w:tc>
        <w:tc>
          <w:tcPr>
            <w:tcW w:w="612" w:type="dxa"/>
            <w:vAlign w:val="center"/>
          </w:tcPr>
          <w:p w14:paraId="4BA5E1EA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12" w:type="dxa"/>
            <w:vAlign w:val="center"/>
          </w:tcPr>
          <w:p w14:paraId="3DB6B8DD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E004B5A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0C46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BDB36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EF116C0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10％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1D60340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口试·出勤·平时成绩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BC009E2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60</w:t>
            </w:r>
          </w:p>
        </w:tc>
        <w:tc>
          <w:tcPr>
            <w:tcW w:w="612" w:type="dxa"/>
            <w:vAlign w:val="center"/>
          </w:tcPr>
          <w:p w14:paraId="765FB140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B8FE359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51B3DB0F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11563D4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35FF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6404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2CC926E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C1C4A1C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口试·出勤·平时成绩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931D5BD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  <w:r>
              <w:rPr>
                <w:rFonts w:hint="eastAsia" w:asciiTheme="minorEastAsia" w:hAnsiTheme="minorEastAsia" w:eastAsiaTheme="minor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08262D93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579A355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29425B07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12F89F4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3072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90DD70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BD303F2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60％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CA415D4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口试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65BC05D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5890446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  <w:lang w:eastAsia="ja-JP"/>
              </w:rPr>
              <w:t>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E6F536B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2EC7F21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25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CDE9E2C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</w:tbl>
    <w:p w14:paraId="1FDD2551">
      <w:pPr>
        <w:pStyle w:val="17"/>
        <w:spacing w:before="326" w:beforeLines="100" w:after="163"/>
        <w:rPr>
          <w:rFonts w:ascii="黑体" w:hAnsi="宋体"/>
        </w:rPr>
      </w:pPr>
      <w:bookmarkStart w:id="4" w:name="_GoBack"/>
      <w:bookmarkEnd w:id="4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C7896">
    <w:pPr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A5EB5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A5EB5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22DF"/>
    <w:rsid w:val="00087488"/>
    <w:rsid w:val="00097FC5"/>
    <w:rsid w:val="000A309D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A232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1A04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67B5C"/>
    <w:rsid w:val="0027339A"/>
    <w:rsid w:val="00274E82"/>
    <w:rsid w:val="002757AB"/>
    <w:rsid w:val="0027777C"/>
    <w:rsid w:val="00277FE7"/>
    <w:rsid w:val="002877FA"/>
    <w:rsid w:val="00290962"/>
    <w:rsid w:val="00295EF7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27DB"/>
    <w:rsid w:val="002E33CE"/>
    <w:rsid w:val="002E3721"/>
    <w:rsid w:val="002E5EA0"/>
    <w:rsid w:val="002F3157"/>
    <w:rsid w:val="002F55FC"/>
    <w:rsid w:val="002F6BD5"/>
    <w:rsid w:val="00304D56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E7FB0"/>
    <w:rsid w:val="003F3923"/>
    <w:rsid w:val="003F43F6"/>
    <w:rsid w:val="0040433E"/>
    <w:rsid w:val="00405F52"/>
    <w:rsid w:val="0040726A"/>
    <w:rsid w:val="004100B0"/>
    <w:rsid w:val="0041267F"/>
    <w:rsid w:val="0041732F"/>
    <w:rsid w:val="00424BA5"/>
    <w:rsid w:val="00425431"/>
    <w:rsid w:val="00431829"/>
    <w:rsid w:val="004356D4"/>
    <w:rsid w:val="004405E6"/>
    <w:rsid w:val="00443C84"/>
    <w:rsid w:val="00452AC4"/>
    <w:rsid w:val="004540AA"/>
    <w:rsid w:val="00456BD8"/>
    <w:rsid w:val="00456DC8"/>
    <w:rsid w:val="0046549D"/>
    <w:rsid w:val="00471668"/>
    <w:rsid w:val="00481F98"/>
    <w:rsid w:val="004852BF"/>
    <w:rsid w:val="00487A46"/>
    <w:rsid w:val="0049126B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E3FF9"/>
    <w:rsid w:val="004F2220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66D2"/>
    <w:rsid w:val="00571DF1"/>
    <w:rsid w:val="0059045B"/>
    <w:rsid w:val="005A13AB"/>
    <w:rsid w:val="005A487C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1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0617E"/>
    <w:rsid w:val="00710B6B"/>
    <w:rsid w:val="00712A2C"/>
    <w:rsid w:val="00712E84"/>
    <w:rsid w:val="00714914"/>
    <w:rsid w:val="007164C7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68C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BF0"/>
    <w:rsid w:val="008C2DE8"/>
    <w:rsid w:val="008C5113"/>
    <w:rsid w:val="008C5B8A"/>
    <w:rsid w:val="008D3D5F"/>
    <w:rsid w:val="008D4E81"/>
    <w:rsid w:val="008E0EDF"/>
    <w:rsid w:val="008E0F55"/>
    <w:rsid w:val="008F2339"/>
    <w:rsid w:val="008F253F"/>
    <w:rsid w:val="00900019"/>
    <w:rsid w:val="009147D6"/>
    <w:rsid w:val="00925F8C"/>
    <w:rsid w:val="00927324"/>
    <w:rsid w:val="00932ED7"/>
    <w:rsid w:val="00940612"/>
    <w:rsid w:val="00941B89"/>
    <w:rsid w:val="00941DEA"/>
    <w:rsid w:val="00952046"/>
    <w:rsid w:val="00957BA9"/>
    <w:rsid w:val="00970E8C"/>
    <w:rsid w:val="00971671"/>
    <w:rsid w:val="009757A3"/>
    <w:rsid w:val="009830B2"/>
    <w:rsid w:val="0099063E"/>
    <w:rsid w:val="00992356"/>
    <w:rsid w:val="00994793"/>
    <w:rsid w:val="00996AE3"/>
    <w:rsid w:val="009A1E27"/>
    <w:rsid w:val="009B0109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0E28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1E2F"/>
    <w:rsid w:val="00A333EF"/>
    <w:rsid w:val="00A44AB8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0F6B"/>
    <w:rsid w:val="00B12D31"/>
    <w:rsid w:val="00B15F6E"/>
    <w:rsid w:val="00B207EF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2F90"/>
    <w:rsid w:val="00B94A16"/>
    <w:rsid w:val="00BA6044"/>
    <w:rsid w:val="00BC2569"/>
    <w:rsid w:val="00BC2625"/>
    <w:rsid w:val="00BC2E49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CF75EE"/>
    <w:rsid w:val="00D026DC"/>
    <w:rsid w:val="00D15595"/>
    <w:rsid w:val="00D25F66"/>
    <w:rsid w:val="00D3328B"/>
    <w:rsid w:val="00D44860"/>
    <w:rsid w:val="00D47689"/>
    <w:rsid w:val="00D50C42"/>
    <w:rsid w:val="00D55755"/>
    <w:rsid w:val="00D57CF5"/>
    <w:rsid w:val="00D612BC"/>
    <w:rsid w:val="00D62F98"/>
    <w:rsid w:val="00D66FD6"/>
    <w:rsid w:val="00D8285B"/>
    <w:rsid w:val="00D86619"/>
    <w:rsid w:val="00D91451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2FA4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31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019A8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69E3FD7"/>
    <w:rsid w:val="0A8128A6"/>
    <w:rsid w:val="0BF32A1B"/>
    <w:rsid w:val="10BD2C22"/>
    <w:rsid w:val="22987C80"/>
    <w:rsid w:val="24192CCC"/>
    <w:rsid w:val="39A66CD4"/>
    <w:rsid w:val="3CD52CE1"/>
    <w:rsid w:val="410F2E6A"/>
    <w:rsid w:val="414E508A"/>
    <w:rsid w:val="4430136C"/>
    <w:rsid w:val="4AB0382B"/>
    <w:rsid w:val="4B465D0E"/>
    <w:rsid w:val="569868B5"/>
    <w:rsid w:val="611F6817"/>
    <w:rsid w:val="66CA1754"/>
    <w:rsid w:val="6F1E65D4"/>
    <w:rsid w:val="6F266C86"/>
    <w:rsid w:val="6F5042C2"/>
    <w:rsid w:val="74316312"/>
    <w:rsid w:val="77A309A5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F6B78-4C31-44B0-95D6-FA31D450BF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1887</Words>
  <Characters>1963</Characters>
  <Lines>17</Lines>
  <Paragraphs>4</Paragraphs>
  <TotalTime>0</TotalTime>
  <ScaleCrop>false</ScaleCrop>
  <LinksUpToDate>false</LinksUpToDate>
  <CharactersWithSpaces>1986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2024-01-02T03:47:00Z</dcterms:created>
  <dc:creator>juvg</dc:creator>
  <cp:lastModifiedBy>奶茶</cp:lastModifiedBy>
  <cp:lastPrinted>2023-09-17T07:48:00Z</cp:lastPrinted>
  <dcterms:modified xsi:type="dcterms:W3CDTF">2025-04-28T05:08:16Z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eyJoZGlkIjoiMmM2ZDUyMGJmZjRlZDIyMDRkNzU0MTBmOTBhZjJkOGUiLCJ1c2VySWQiOiIyNzM5NTIyNTEifQ==</vt:lpwstr>
  </property>
  <property fmtid="{D5CDD505-2E9C-101B-9397-08002B2CF9AE}" pid="4" name="ICV">
    <vt:lpwstr>9FA128372F9347299BF3B45665B39082_13</vt:lpwstr>
  </property>
</Properties>
</file>