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2C071A9">
      <w:pPr>
        <w:snapToGrid w:val="0"/>
        <w:jc w:val="center"/>
        <w:rPr>
          <w:sz w:val="6"/>
          <w:szCs w:val="6"/>
        </w:rPr>
      </w:pPr>
    </w:p>
    <w:p w14:paraId="518BB153">
      <w:pPr>
        <w:snapToGrid w:val="0"/>
        <w:jc w:val="center"/>
        <w:rPr>
          <w:sz w:val="6"/>
          <w:szCs w:val="6"/>
        </w:rPr>
      </w:pPr>
    </w:p>
    <w:p w14:paraId="298A2F02">
      <w:pPr>
        <w:snapToGrid w:val="0"/>
        <w:jc w:val="center"/>
        <w:rPr>
          <w:rFonts w:ascii="黑体" w:hAnsi="黑体" w:eastAsia="黑体"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《英语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2（</w:t>
      </w:r>
      <w:r>
        <w:rPr>
          <w:rFonts w:hint="eastAsia" w:ascii="黑体" w:hAnsi="黑体" w:eastAsia="黑体"/>
          <w:bCs/>
          <w:sz w:val="32"/>
          <w:szCs w:val="32"/>
        </w:rPr>
        <w:t>第二外语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）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</w:rPr>
        <w:t>课程教学进度计划表</w:t>
      </w:r>
    </w:p>
    <w:p w14:paraId="239F9C11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 w:themeColor="text1"/>
          <w:lang w:eastAsia="zh-CN"/>
        </w:rPr>
      </w:pPr>
      <w:r>
        <w:rPr>
          <w:rFonts w:ascii="黑体" w:hAnsi="黑体" w:eastAsia="黑体"/>
          <w:bCs/>
          <w:color w:val="000000" w:themeColor="text1"/>
          <w:lang w:eastAsia="zh-CN"/>
        </w:rPr>
        <w:t>一</w:t>
      </w:r>
      <w:r>
        <w:rPr>
          <w:rFonts w:hint="eastAsia" w:ascii="黑体" w:hAnsi="黑体" w:eastAsia="黑体"/>
          <w:bCs/>
          <w:color w:val="000000" w:themeColor="text1"/>
          <w:lang w:eastAsia="zh-CN"/>
        </w:rPr>
        <w:t>、</w:t>
      </w:r>
      <w:r>
        <w:rPr>
          <w:rFonts w:ascii="黑体" w:hAnsi="黑体" w:eastAsia="黑体"/>
          <w:bCs/>
          <w:color w:val="000000" w:themeColor="text1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67B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71369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 w:themeColor="text1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E09EFEF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英语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第二外语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  <w:tr w14:paraId="6FA7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400DC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 w:themeColor="text1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A205EB4">
            <w:pPr>
              <w:tabs>
                <w:tab w:val="left" w:pos="532"/>
              </w:tabs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1020064</w:t>
            </w:r>
          </w:p>
        </w:tc>
        <w:tc>
          <w:tcPr>
            <w:tcW w:w="1314" w:type="dxa"/>
            <w:vAlign w:val="center"/>
          </w:tcPr>
          <w:p w14:paraId="62B35DBE">
            <w:pPr>
              <w:tabs>
                <w:tab w:val="left" w:pos="532"/>
              </w:tabs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 w:themeColor="text1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 w:themeColor="text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1EB5E8B">
            <w:pPr>
              <w:tabs>
                <w:tab w:val="left" w:pos="532"/>
              </w:tabs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3859</w:t>
            </w:r>
          </w:p>
        </w:tc>
        <w:tc>
          <w:tcPr>
            <w:tcW w:w="1753" w:type="dxa"/>
            <w:vAlign w:val="center"/>
          </w:tcPr>
          <w:p w14:paraId="55FF5E0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color w:val="000000" w:themeColor="text1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63BD19B">
            <w:pPr>
              <w:tabs>
                <w:tab w:val="left" w:pos="532"/>
              </w:tabs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</w:rPr>
              <w:t>4/64</w:t>
            </w:r>
          </w:p>
        </w:tc>
      </w:tr>
      <w:tr w14:paraId="7F033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63346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7F2FF61">
            <w:pPr>
              <w:tabs>
                <w:tab w:val="left" w:pos="532"/>
              </w:tabs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胡悦芝、王嘉怡、顾君、吴正选、马晓彦</w:t>
            </w:r>
          </w:p>
        </w:tc>
        <w:tc>
          <w:tcPr>
            <w:tcW w:w="1314" w:type="dxa"/>
            <w:vAlign w:val="center"/>
          </w:tcPr>
          <w:p w14:paraId="0A67EBD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 w:themeColor="text1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95F5AA6">
            <w:pPr>
              <w:tabs>
                <w:tab w:val="left" w:pos="532"/>
              </w:tabs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24339、19065、21014、18024、09054</w:t>
            </w:r>
          </w:p>
        </w:tc>
        <w:tc>
          <w:tcPr>
            <w:tcW w:w="1753" w:type="dxa"/>
            <w:vAlign w:val="center"/>
          </w:tcPr>
          <w:p w14:paraId="66205CB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 w:themeColor="text1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color w:val="000000" w:themeColor="text1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2DE9729">
            <w:pPr>
              <w:tabs>
                <w:tab w:val="left" w:pos="532"/>
              </w:tabs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专职</w:t>
            </w:r>
          </w:p>
        </w:tc>
      </w:tr>
      <w:tr w14:paraId="230C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2D11B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B801F86">
            <w:pPr>
              <w:tabs>
                <w:tab w:val="left" w:pos="532"/>
              </w:tabs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</w:rPr>
              <w:t>德语B22-3（专升本）</w:t>
            </w:r>
          </w:p>
          <w:p w14:paraId="6107CDDD">
            <w:pPr>
              <w:tabs>
                <w:tab w:val="left" w:pos="532"/>
              </w:tabs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</w:rPr>
              <w:t>日语B22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-5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</w:rPr>
              <w:t>-10（专升本）</w:t>
            </w:r>
          </w:p>
        </w:tc>
        <w:tc>
          <w:tcPr>
            <w:tcW w:w="1314" w:type="dxa"/>
            <w:vAlign w:val="center"/>
          </w:tcPr>
          <w:p w14:paraId="3CD3B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E4C531F">
            <w:pPr>
              <w:tabs>
                <w:tab w:val="left" w:pos="532"/>
              </w:tabs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</w:rPr>
              <w:t>31、23、28、27、28、27、27</w:t>
            </w:r>
          </w:p>
        </w:tc>
        <w:tc>
          <w:tcPr>
            <w:tcW w:w="1753" w:type="dxa"/>
            <w:vAlign w:val="center"/>
          </w:tcPr>
          <w:p w14:paraId="071248E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4A31EBD">
            <w:pPr>
              <w:tabs>
                <w:tab w:val="left" w:pos="532"/>
              </w:tabs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外国语314</w:t>
            </w:r>
          </w:p>
        </w:tc>
      </w:tr>
      <w:tr w14:paraId="182B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AEB27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A2EFBD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时间：周二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9-10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: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9215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4526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C4387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CAB770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 xml:space="preserve">20622325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</w:rPr>
              <w:t>https://mooc1.chaoxing.com/course-ans/courseportal/250474066.html?edit=true</w:t>
            </w:r>
          </w:p>
        </w:tc>
      </w:tr>
      <w:tr w14:paraId="131B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23DA2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DA4785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《新概念英语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》；亚历山大、何其莘编，外语教学与研究出版社，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1997.</w:t>
            </w:r>
          </w:p>
        </w:tc>
      </w:tr>
      <w:tr w14:paraId="394A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D86DE0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9ED3E33">
            <w:pPr>
              <w:tabs>
                <w:tab w:val="left" w:pos="532"/>
              </w:tabs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全新版大学英语综合教程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，主编：李荫华，上海外语教育出版社</w:t>
            </w:r>
          </w:p>
        </w:tc>
      </w:tr>
    </w:tbl>
    <w:p w14:paraId="0315B35C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hAnsi="宋体" w:eastAsia="宋体"/>
          <w:color w:val="000000" w:themeColor="text1"/>
          <w:position w:val="-20"/>
          <w:lang w:eastAsia="zh-CN"/>
        </w:rPr>
      </w:pPr>
    </w:p>
    <w:p w14:paraId="55775EC9">
      <w:pPr>
        <w:snapToGrid w:val="0"/>
        <w:spacing w:beforeLines="100" w:afterLines="50"/>
        <w:jc w:val="left"/>
        <w:rPr>
          <w:rFonts w:ascii="黑体" w:hAnsi="黑体" w:eastAsia="黑体"/>
          <w:bCs/>
          <w:color w:val="000000" w:themeColor="text1"/>
          <w:lang w:eastAsia="zh-CN"/>
        </w:rPr>
      </w:pPr>
      <w:r>
        <w:rPr>
          <w:rFonts w:hint="eastAsia" w:ascii="黑体" w:hAnsi="黑体" w:eastAsia="黑体"/>
          <w:bCs/>
          <w:color w:val="000000" w:themeColor="text1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385"/>
        <w:gridCol w:w="1418"/>
        <w:gridCol w:w="1729"/>
      </w:tblGrid>
      <w:tr w14:paraId="6D745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8A9D1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C66839B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90AAF">
            <w:pPr>
              <w:widowControl/>
              <w:spacing w:line="240" w:lineRule="exact"/>
              <w:ind w:firstLine="357"/>
              <w:jc w:val="left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35492">
            <w:pPr>
              <w:snapToGrid w:val="0"/>
              <w:spacing w:line="240" w:lineRule="exact"/>
              <w:jc w:val="left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77AB5E">
            <w:pPr>
              <w:snapToGrid w:val="0"/>
              <w:spacing w:line="240" w:lineRule="exact"/>
              <w:jc w:val="left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5965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29FF3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468231BE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8EBA7">
            <w:pPr>
              <w:snapToGrid w:val="0"/>
              <w:jc w:val="left"/>
              <w:rPr>
                <w:rFonts w:hint="eastAsia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Lesson 21 Daniel Mendoza</w:t>
            </w:r>
          </w:p>
          <w:p w14:paraId="61560009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  <w:lang w:val="fr-FR"/>
              </w:rPr>
              <w:t>Lesson 22 By heart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0CE07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47E0F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Exercises</w:t>
            </w:r>
          </w:p>
        </w:tc>
      </w:tr>
      <w:tr w14:paraId="585F7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AF3C9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5E5E2596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6A04A">
            <w:pPr>
              <w:snapToGrid w:val="0"/>
              <w:jc w:val="left"/>
              <w:rPr>
                <w:rFonts w:hint="eastAsia"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  <w:lang w:val="fr-FR"/>
              </w:rPr>
              <w:t>Lesson 22 By heart</w:t>
            </w:r>
          </w:p>
          <w:p w14:paraId="716A5042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  <w:t>Lesson 23 One man's meat is another man's poison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874261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Lecture, Discussion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5692D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Comprehension</w:t>
            </w:r>
          </w:p>
        </w:tc>
      </w:tr>
      <w:tr w14:paraId="1FB78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8C3D9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436052F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F7EC9">
            <w:pPr>
              <w:snapToGrid w:val="0"/>
              <w:jc w:val="left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24 A skeleton in the cupboard</w:t>
            </w:r>
          </w:p>
          <w:p w14:paraId="6C0EC4E7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25 The Cutty Sark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67E5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64C06">
            <w:pPr>
              <w:snapToGrid w:val="0"/>
              <w:spacing w:beforeLines="15" w:afterLines="15"/>
              <w:jc w:val="left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14:paraId="6AAA63AB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 w14:paraId="78EAE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63806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7E2596E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B4C2C">
            <w:pPr>
              <w:snapToGrid w:val="0"/>
              <w:jc w:val="left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25 The Cutty Sark</w:t>
            </w:r>
          </w:p>
          <w:p w14:paraId="61367382">
            <w:pPr>
              <w:widowControl/>
              <w:jc w:val="left"/>
              <w:rPr>
                <w:rFonts w:ascii="Times New Roman Regular" w:hAnsi="Times New Roman Regular" w:eastAsia="黑体" w:cs="Times New Roman Regular"/>
                <w:color w:val="000000" w:themeColor="text1"/>
                <w:sz w:val="21"/>
                <w:szCs w:val="21"/>
                <w:lang w:val="fr-FR" w:eastAsia="zh-CN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26 Wanted a large biscuit tin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BFF88">
            <w:pPr>
              <w:snapToGrid w:val="0"/>
              <w:jc w:val="left"/>
              <w:rPr>
                <w:rFonts w:hint="eastAsia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Lecture, Discussion</w:t>
            </w:r>
          </w:p>
          <w:p w14:paraId="087CFB80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Exercise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36835">
            <w:pPr>
              <w:snapToGrid w:val="0"/>
              <w:spacing w:beforeLines="15" w:afterLines="15"/>
              <w:jc w:val="left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14:paraId="53041D4A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 w14:paraId="6F812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D2393C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4A60104D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C6C1E">
            <w:pPr>
              <w:snapToGrid w:val="0"/>
              <w:jc w:val="left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27 Nothing to sell and nothing to buy</w:t>
            </w:r>
          </w:p>
          <w:p w14:paraId="578ADA33">
            <w:pPr>
              <w:snapToGrid w:val="0"/>
              <w:jc w:val="left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28 Five pounds too dear</w:t>
            </w:r>
          </w:p>
          <w:p w14:paraId="54C1C5B9">
            <w:pPr>
              <w:snapToGrid w:val="0"/>
              <w:jc w:val="left"/>
              <w:rPr>
                <w:rFonts w:hint="eastAsia" w:ascii="Times New Roman Regular" w:hAnsi="Times New Roman Regular" w:eastAsia="黑体" w:cs="Times New Roman Regular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eastAsia="zh-CN"/>
              </w:rPr>
              <w:t>X1写作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A3407C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8836D">
            <w:pPr>
              <w:snapToGrid w:val="0"/>
              <w:spacing w:beforeLines="15" w:afterLines="15"/>
              <w:jc w:val="left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14:paraId="19C27066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 w14:paraId="77EC8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506DE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7AA7D18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10DE5">
            <w:pPr>
              <w:snapToGrid w:val="0"/>
              <w:jc w:val="left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28 Five pounds too dear</w:t>
            </w:r>
          </w:p>
          <w:p w14:paraId="6940433D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29 Funny or not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DF3CE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Lecture, Discussion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8DB28">
            <w:pPr>
              <w:snapToGrid w:val="0"/>
              <w:spacing w:beforeLines="15" w:afterLines="15"/>
              <w:jc w:val="left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14:paraId="300EC7FF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2.Comprehension</w:t>
            </w:r>
          </w:p>
        </w:tc>
      </w:tr>
      <w:tr w14:paraId="0EA1A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3E837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0AF1BB3C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DE95D">
            <w:pPr>
              <w:jc w:val="left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30 The death of a ghost</w:t>
            </w:r>
          </w:p>
          <w:p w14:paraId="18D23039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31 A lovable eccentric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251395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FBA303">
            <w:pPr>
              <w:snapToGrid w:val="0"/>
              <w:spacing w:beforeLines="15" w:afterLines="15"/>
              <w:jc w:val="left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14:paraId="1EB4375F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 w14:paraId="4059C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EBCD36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175B1B48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579EC">
            <w:pPr>
              <w:jc w:val="left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31 A lovable eccentric</w:t>
            </w:r>
          </w:p>
          <w:p w14:paraId="5FF28ED0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32 A lost ship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2BB214">
            <w:pPr>
              <w:snapToGrid w:val="0"/>
              <w:jc w:val="left"/>
              <w:rPr>
                <w:rFonts w:hint="eastAsia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Lecture, Discussion</w:t>
            </w:r>
          </w:p>
          <w:p w14:paraId="19DA7593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Exercise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DCB4A">
            <w:pPr>
              <w:snapToGrid w:val="0"/>
              <w:spacing w:beforeLines="15" w:afterLines="15"/>
              <w:jc w:val="left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14:paraId="07E7F38C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2.Comprehension</w:t>
            </w:r>
          </w:p>
        </w:tc>
      </w:tr>
      <w:tr w14:paraId="2B7D6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062542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0A03D9C5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34A5AA">
            <w:pPr>
              <w:jc w:val="left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 33 A day to remember</w:t>
            </w: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fr-FR"/>
              </w:rPr>
              <w:t>（或劳动节放假）</w:t>
            </w:r>
          </w:p>
          <w:p w14:paraId="35621084">
            <w:pPr>
              <w:widowControl/>
              <w:jc w:val="left"/>
              <w:rPr>
                <w:rFonts w:hint="eastAsia" w:ascii="Times New Roman Regular" w:hAnsi="Times New Roman Regular" w:eastAsia="黑体" w:cs="Times New Roman Regular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  <w:t>单词</w:t>
            </w: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，</w:t>
            </w: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  <w:t>重点知识点复习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02C92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FFBA0A">
            <w:pPr>
              <w:snapToGrid w:val="0"/>
              <w:spacing w:beforeLines="15" w:afterLines="15"/>
              <w:jc w:val="left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14:paraId="39981617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 w14:paraId="661B12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7A9B8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448C1778"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24CB0">
            <w:pPr>
              <w:snapToGrid w:val="0"/>
              <w:jc w:val="left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34 A happy discovery</w:t>
            </w:r>
          </w:p>
          <w:p w14:paraId="161C7A52"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X2期中测验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66BA9">
            <w:pPr>
              <w:widowControl/>
              <w:jc w:val="left"/>
              <w:rPr>
                <w:rFonts w:hint="eastAsia" w:ascii="Times New Roman Regular" w:hAnsi="Times New Roman Regular" w:cs="Times New Roman Regular" w:eastAsiaTheme="minorEastAsia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</w:t>
            </w:r>
          </w:p>
          <w:p w14:paraId="2948CAEE">
            <w:pPr>
              <w:snapToGrid w:val="0"/>
              <w:jc w:val="left"/>
              <w:rPr>
                <w:rFonts w:hint="eastAsia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Test</w:t>
            </w:r>
          </w:p>
          <w:p w14:paraId="22A274F6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803620">
            <w:pPr>
              <w:snapToGrid w:val="0"/>
              <w:spacing w:beforeLines="15" w:afterLines="15"/>
              <w:jc w:val="left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14:paraId="59F660F4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 w14:paraId="79709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99167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6A5BBBED"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E3839">
            <w:pPr>
              <w:widowControl/>
              <w:snapToGrid w:val="0"/>
              <w:jc w:val="left"/>
              <w:rPr>
                <w:rFonts w:hint="eastAsia"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  <w:t>Lesson 35 Justice was done</w:t>
            </w:r>
          </w:p>
          <w:p w14:paraId="57E1F453"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  <w:t>Lesson 36 A chance in a million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660D5A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Lecture, Discussion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0841">
            <w:pPr>
              <w:snapToGrid w:val="0"/>
              <w:spacing w:beforeLines="15" w:afterLines="15"/>
              <w:jc w:val="left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14:paraId="16F635FC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 w14:paraId="7D826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66539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58D3C6C"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2012C">
            <w:pPr>
              <w:widowControl/>
              <w:snapToGrid w:val="0"/>
              <w:jc w:val="left"/>
              <w:rPr>
                <w:rFonts w:hint="eastAsia"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  <w:t>Lesson 36 A chance in a million</w:t>
            </w:r>
          </w:p>
          <w:p w14:paraId="5AD4D24F"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1"/>
                <w:szCs w:val="21"/>
              </w:rPr>
              <w:t>Lesson 37 The Westhaven Express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47596">
            <w:pPr>
              <w:widowControl/>
              <w:jc w:val="left"/>
              <w:rPr>
                <w:rFonts w:hint="eastAsia" w:ascii="Times New Roman Regular" w:hAnsi="Times New Roman Regular" w:cs="Times New Roman Regular"/>
                <w:color w:val="000000"/>
                <w:position w:val="-2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position w:val="-20"/>
                <w:sz w:val="21"/>
                <w:szCs w:val="21"/>
              </w:rPr>
              <w:t>Lecture</w:t>
            </w:r>
          </w:p>
          <w:p w14:paraId="66E11919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Exercise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2B0E00">
            <w:pPr>
              <w:snapToGrid w:val="0"/>
              <w:spacing w:beforeLines="15" w:afterLines="15"/>
              <w:jc w:val="left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14:paraId="1DCB9451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2.Comprehension</w:t>
            </w:r>
          </w:p>
        </w:tc>
      </w:tr>
      <w:tr w14:paraId="20640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AC7BF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370E7258"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F5759">
            <w:pPr>
              <w:snapToGrid w:val="0"/>
              <w:jc w:val="left"/>
              <w:rPr>
                <w:rFonts w:hint="eastAsia" w:ascii="Times New Roman Regular" w:hAnsi="Times New Roman Regular" w:cs="Times New Roman Regular"/>
                <w:bCs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1"/>
                <w:szCs w:val="21"/>
              </w:rPr>
              <w:t>Lesson 38 The first calendar</w:t>
            </w:r>
          </w:p>
          <w:p w14:paraId="6D05E283"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  <w:t>Lesson 39 Nothing to worry about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3722F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Lecture, Discussion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93025">
            <w:pPr>
              <w:snapToGrid w:val="0"/>
              <w:spacing w:beforeLines="15" w:afterLines="15"/>
              <w:jc w:val="left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14:paraId="2972AC73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 w14:paraId="18202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4F18E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5B00205F"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84988">
            <w:pPr>
              <w:widowControl/>
              <w:jc w:val="left"/>
              <w:rPr>
                <w:rFonts w:hint="eastAsia"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  <w:t>Lesson 39 Nothing to worry about</w:t>
            </w:r>
          </w:p>
          <w:p w14:paraId="60268A3B"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  <w:t>Lesson 40 Who’s who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DF00C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position w:val="-20"/>
                <w:sz w:val="21"/>
                <w:szCs w:val="21"/>
              </w:rPr>
              <w:t>Lecture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01910">
            <w:pPr>
              <w:snapToGrid w:val="0"/>
              <w:spacing w:beforeLines="15" w:afterLines="15"/>
              <w:jc w:val="left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14:paraId="7FA9DFBD">
            <w:pPr>
              <w:widowControl/>
              <w:tabs>
                <w:tab w:val="left" w:pos="830"/>
                <w:tab w:val="center" w:pos="1440"/>
              </w:tabs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 w14:paraId="232C2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D5888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696DB44C"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983824"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  <w:t>单词</w:t>
            </w: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，</w:t>
            </w: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  <w:t>重点知识点复习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1ECDA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Lecture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092E6">
            <w:pPr>
              <w:snapToGrid w:val="0"/>
              <w:spacing w:beforeLines="15" w:afterLines="15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sz w:val="21"/>
                <w:szCs w:val="21"/>
                <w:lang w:val="fr-FR"/>
              </w:rPr>
              <w:t xml:space="preserve"> Exercises </w:t>
            </w:r>
          </w:p>
        </w:tc>
      </w:tr>
      <w:tr w14:paraId="0FD47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132F3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BC0E472"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3260D5"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iCs/>
                <w:sz w:val="21"/>
                <w:szCs w:val="21"/>
              </w:rPr>
              <w:t>X3-口试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86143"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1BCB4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45793918">
      <w:pPr>
        <w:snapToGrid w:val="0"/>
        <w:spacing w:beforeLines="100" w:afterLines="50"/>
        <w:jc w:val="left"/>
        <w:rPr>
          <w:rFonts w:ascii="黑体" w:hAnsi="黑体" w:eastAsia="黑体"/>
          <w:bCs/>
          <w:color w:val="000000" w:themeColor="text1"/>
          <w:lang w:eastAsia="zh-CN"/>
        </w:rPr>
      </w:pPr>
      <w:r>
        <w:rPr>
          <w:rFonts w:hint="eastAsia" w:ascii="黑体" w:hAnsi="黑体" w:eastAsia="黑体"/>
          <w:bCs/>
          <w:color w:val="000000" w:themeColor="text1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7426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998192B">
            <w:pPr>
              <w:snapToGrid w:val="0"/>
              <w:jc w:val="left"/>
              <w:rPr>
                <w:rFonts w:ascii="黑体" w:hAnsi="黑体" w:eastAsia="黑体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44F873">
            <w:pPr>
              <w:snapToGrid w:val="0"/>
              <w:jc w:val="left"/>
              <w:rPr>
                <w:rFonts w:ascii="黑体" w:hAnsi="黑体" w:eastAsia="黑体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3559211">
            <w:pPr>
              <w:snapToGrid w:val="0"/>
              <w:jc w:val="left"/>
              <w:rPr>
                <w:rFonts w:ascii="黑体" w:hAnsi="黑体" w:eastAsia="黑体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1"/>
                <w:szCs w:val="21"/>
                <w:lang w:eastAsia="zh-CN"/>
              </w:rPr>
              <w:t>考核方式</w:t>
            </w:r>
          </w:p>
        </w:tc>
      </w:tr>
      <w:tr w14:paraId="27C5A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83D7138">
            <w:pPr>
              <w:snapToGrid w:val="0"/>
              <w:jc w:val="left"/>
              <w:rPr>
                <w:rFonts w:ascii="Arial" w:hAnsi="Arial" w:eastAsia="黑体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7EC58">
            <w:pPr>
              <w:jc w:val="left"/>
              <w:rPr>
                <w:rFonts w:ascii="宋体" w:hAnsi="宋体" w:eastAsia="宋体" w:cs="Arial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color w:val="000000" w:themeColor="text1"/>
                <w:sz w:val="21"/>
                <w:szCs w:val="21"/>
                <w:lang w:eastAsia="zh-CN"/>
              </w:rPr>
              <w:t>55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DC8D90E"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期末考试</w:t>
            </w:r>
          </w:p>
        </w:tc>
      </w:tr>
      <w:tr w14:paraId="469E1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A4CF1B9">
            <w:pPr>
              <w:snapToGrid w:val="0"/>
              <w:jc w:val="left"/>
              <w:rPr>
                <w:rFonts w:ascii="Arial" w:hAnsi="Arial" w:eastAsia="黑体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color w:val="000000" w:themeColor="text1"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23BE6C">
            <w:pPr>
              <w:snapToGrid w:val="0"/>
              <w:jc w:val="left"/>
              <w:rPr>
                <w:rFonts w:ascii="宋体" w:hAnsi="宋体" w:eastAsia="宋体" w:cs="Arial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color w:val="000000" w:themeColor="text1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51E2CE3">
            <w:pPr>
              <w:snapToGrid w:val="0"/>
              <w:jc w:val="left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写作</w:t>
            </w:r>
          </w:p>
        </w:tc>
      </w:tr>
      <w:tr w14:paraId="2EB61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390A838">
            <w:pPr>
              <w:snapToGrid w:val="0"/>
              <w:jc w:val="left"/>
              <w:rPr>
                <w:rFonts w:ascii="Arial" w:hAnsi="Arial" w:eastAsia="黑体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color w:val="000000" w:themeColor="text1"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6D657">
            <w:pPr>
              <w:snapToGrid w:val="0"/>
              <w:jc w:val="left"/>
              <w:rPr>
                <w:rFonts w:ascii="宋体" w:hAnsi="宋体" w:eastAsia="宋体" w:cs="Arial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color w:val="000000" w:themeColor="text1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E825672">
            <w:pPr>
              <w:snapToGrid w:val="0"/>
              <w:jc w:val="left"/>
              <w:rPr>
                <w:rFonts w:ascii="宋体" w:hAnsi="宋体" w:eastAsia="宋体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期中测验</w:t>
            </w:r>
          </w:p>
        </w:tc>
      </w:tr>
      <w:tr w14:paraId="06248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B08F753">
            <w:pPr>
              <w:snapToGrid w:val="0"/>
              <w:jc w:val="left"/>
              <w:rPr>
                <w:rFonts w:ascii="Arial" w:hAnsi="Arial" w:eastAsia="黑体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color w:val="000000" w:themeColor="text1"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CC4158">
            <w:pPr>
              <w:snapToGrid w:val="0"/>
              <w:jc w:val="left"/>
              <w:rPr>
                <w:rFonts w:ascii="宋体" w:hAnsi="宋体" w:eastAsia="宋体" w:cs="Arial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color w:val="000000" w:themeColor="text1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F4531F">
            <w:pPr>
              <w:snapToGrid w:val="0"/>
              <w:jc w:val="left"/>
              <w:rPr>
                <w:rFonts w:ascii="宋体" w:hAnsi="宋体" w:eastAsia="宋体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口试</w:t>
            </w:r>
          </w:p>
        </w:tc>
      </w:tr>
    </w:tbl>
    <w:p w14:paraId="2625B3C9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hAnsi="宋体" w:eastAsia="宋体"/>
          <w:color w:val="000000" w:themeColor="text1"/>
          <w:position w:val="-20"/>
          <w:lang w:eastAsia="zh-CN"/>
        </w:rPr>
      </w:pPr>
    </w:p>
    <w:p w14:paraId="1F88E711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hAnsi="宋体" w:eastAsia="宋体"/>
          <w:color w:val="000000" w:themeColor="text1"/>
          <w:position w:val="-20"/>
          <w:lang w:eastAsia="zh-CN"/>
        </w:rPr>
      </w:pPr>
    </w:p>
    <w:p w14:paraId="1F5CA7F6">
      <w:pPr>
        <w:tabs>
          <w:tab w:val="left" w:pos="3210"/>
          <w:tab w:val="left" w:pos="7560"/>
        </w:tabs>
        <w:spacing w:beforeLines="20" w:line="480" w:lineRule="auto"/>
        <w:jc w:val="left"/>
        <w:outlineLvl w:val="0"/>
        <w:rPr>
          <w:rFonts w:ascii="黑体" w:hAnsi="黑体" w:eastAsia="黑体"/>
          <w:color w:val="000000" w:themeColor="text1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 w:themeColor="text1"/>
          <w:position w:val="-20"/>
          <w:sz w:val="21"/>
          <w:szCs w:val="21"/>
        </w:rPr>
        <w:t>任课教师：</w:t>
      </w:r>
      <w:r>
        <w:drawing>
          <wp:inline distT="0" distB="0" distL="114300" distR="114300">
            <wp:extent cx="1083310" cy="379730"/>
            <wp:effectExtent l="0" t="0" r="13970" b="127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 w:themeColor="text1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 w:themeColor="text1"/>
          <w:position w:val="-20"/>
          <w:sz w:val="21"/>
          <w:szCs w:val="21"/>
        </w:rPr>
        <w:t>主任审核：</w:t>
      </w:r>
      <w:r>
        <w:rPr>
          <w:rFonts w:ascii="宋体" w:hAnsi="宋体" w:cs="宋体"/>
          <w:color w:val="000000" w:themeColor="text1"/>
          <w:szCs w:val="21"/>
          <w:u w:color="000000"/>
          <w:lang w:eastAsia="zh-CN"/>
        </w:rPr>
        <w:drawing>
          <wp:inline distT="0" distB="0" distL="0" distR="0">
            <wp:extent cx="885825" cy="298450"/>
            <wp:effectExtent l="0" t="0" r="13335" b="6350"/>
            <wp:docPr id="5" name="图片 5" descr="ed0d008a753b9115a0678edf95058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d0d008a753b9115a0678edf950586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 w:themeColor="text1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 w:themeColor="text1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 w:themeColor="text1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 w:themeColor="text1"/>
          <w:position w:val="-20"/>
          <w:sz w:val="21"/>
          <w:szCs w:val="21"/>
        </w:rPr>
        <w:t>日期：</w:t>
      </w:r>
      <w:bookmarkStart w:id="0" w:name="_GoBack"/>
      <w:bookmarkEnd w:id="0"/>
      <w:r>
        <w:rPr>
          <w:rFonts w:hint="eastAsia" w:ascii="黑体" w:hAnsi="黑体" w:eastAsia="黑体"/>
          <w:color w:val="000000" w:themeColor="text1"/>
          <w:position w:val="-20"/>
          <w:sz w:val="21"/>
          <w:szCs w:val="21"/>
          <w:lang w:eastAsia="zh-CN"/>
        </w:rPr>
        <w:t>2025年</w:t>
      </w:r>
      <w:r>
        <w:rPr>
          <w:rFonts w:hint="eastAsia" w:ascii="黑体" w:hAnsi="黑体" w:eastAsia="黑体"/>
          <w:color w:val="000000" w:themeColor="text1"/>
          <w:position w:val="-20"/>
          <w:sz w:val="21"/>
          <w:szCs w:val="21"/>
          <w:lang w:val="en-US" w:eastAsia="zh-CN"/>
        </w:rPr>
        <w:t>2月</w:t>
      </w:r>
      <w:r>
        <w:rPr>
          <w:rFonts w:ascii="黑体" w:hAnsi="黑体" w:eastAsia="黑体"/>
          <w:color w:val="000000" w:themeColor="text1"/>
          <w:position w:val="-20"/>
          <w:sz w:val="21"/>
          <w:szCs w:val="21"/>
          <w:lang w:eastAsia="zh-CN"/>
        </w:rPr>
        <w:t xml:space="preserve">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B87B5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5334E66">
    <w:pPr>
      <w:snapToGrid w:val="0"/>
      <w:spacing w:beforeLines="5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A5ACE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073716B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63D47">
    <w:pPr>
      <w:pStyle w:val="4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4097" o:spid="_x0000_s4097" o:spt="202" type="#_x0000_t202" style="position:absolute;left:0pt;margin-left:33.65pt;margin-top:28.3pt;height:22.1pt;width:207.5pt;mso-position-horizontal-relative:page;mso-position-vertical-relative:page;z-index:251660288;mso-width-relative:page;mso-height-relative:page;" stroked="f" coordsize="21600,21600" o:gfxdata="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H8nXK7UAAAACQEAAA8AAAAAAAAAAQAgAAAAOAAAAGRycy9kb3ducmV2LnhtbFBL&#10;AQIUABQAAAAIAIdO4kBgFt+mVgIAAJ0EAAAOAAAAAAAAAAEAIAAAADkBAABkcnMvZTJvRG9jLnht&#10;bFBLBQYAAAAABgAGAFkBAAABBgAAAAA=&#10;">
          <v:path/>
          <v:fill focussize="0,0"/>
          <v:stroke on="f" weight="0.5pt" joinstyle="miter"/>
          <v:imagedata o:title=""/>
          <o:lock v:ext="edit"/>
          <v:textbox>
            <w:txbxContent>
              <w:p w14:paraId="0998296C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（A1）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1B6DA">
    <w:pPr>
      <w:pStyle w:val="4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5B64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CD4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3786"/>
    <w:rsid w:val="00233384"/>
    <w:rsid w:val="00233529"/>
    <w:rsid w:val="00240B53"/>
    <w:rsid w:val="00280A20"/>
    <w:rsid w:val="00283377"/>
    <w:rsid w:val="00283A9D"/>
    <w:rsid w:val="00287142"/>
    <w:rsid w:val="002878C2"/>
    <w:rsid w:val="00290A4F"/>
    <w:rsid w:val="00290EB6"/>
    <w:rsid w:val="002A0689"/>
    <w:rsid w:val="002A260B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5851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6935"/>
    <w:rsid w:val="00452E85"/>
    <w:rsid w:val="00452ED4"/>
    <w:rsid w:val="00460FAC"/>
    <w:rsid w:val="004618BB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586C"/>
    <w:rsid w:val="004C1D3E"/>
    <w:rsid w:val="004C45BB"/>
    <w:rsid w:val="004C7613"/>
    <w:rsid w:val="004D07ED"/>
    <w:rsid w:val="004D6DC5"/>
    <w:rsid w:val="004E35CD"/>
    <w:rsid w:val="004E412A"/>
    <w:rsid w:val="004E68E7"/>
    <w:rsid w:val="004F0DAB"/>
    <w:rsid w:val="005003D0"/>
    <w:rsid w:val="00500511"/>
    <w:rsid w:val="00501DC6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54D"/>
    <w:rsid w:val="00552F8A"/>
    <w:rsid w:val="00554878"/>
    <w:rsid w:val="0056101B"/>
    <w:rsid w:val="0056466D"/>
    <w:rsid w:val="0056717F"/>
    <w:rsid w:val="00567D14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4058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CA8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6F5537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12E8"/>
    <w:rsid w:val="00862177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2D86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5A1D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0AAA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6ABE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49AF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314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D65FA"/>
    <w:rsid w:val="00BE1F18"/>
    <w:rsid w:val="00BE1F39"/>
    <w:rsid w:val="00BE747E"/>
    <w:rsid w:val="00BE7EFB"/>
    <w:rsid w:val="00BF4400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0CD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0192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696D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E7B3D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5D6C"/>
    <w:rsid w:val="00FA6A7E"/>
    <w:rsid w:val="00FB15A4"/>
    <w:rsid w:val="00FB1F55"/>
    <w:rsid w:val="00FB4AE3"/>
    <w:rsid w:val="00FC5DCD"/>
    <w:rsid w:val="00FD1B13"/>
    <w:rsid w:val="00FD313C"/>
    <w:rsid w:val="00FE319F"/>
    <w:rsid w:val="00FE6709"/>
    <w:rsid w:val="00FF2D60"/>
    <w:rsid w:val="0250298D"/>
    <w:rsid w:val="04A93DE0"/>
    <w:rsid w:val="0B02141F"/>
    <w:rsid w:val="0DB76A4A"/>
    <w:rsid w:val="199D2E85"/>
    <w:rsid w:val="1B9B294B"/>
    <w:rsid w:val="26E03714"/>
    <w:rsid w:val="2C9C161D"/>
    <w:rsid w:val="2E59298A"/>
    <w:rsid w:val="31172088"/>
    <w:rsid w:val="37021484"/>
    <w:rsid w:val="37E50B00"/>
    <w:rsid w:val="3A500759"/>
    <w:rsid w:val="3A9D1CB9"/>
    <w:rsid w:val="49DF08B3"/>
    <w:rsid w:val="65310993"/>
    <w:rsid w:val="67A21D44"/>
    <w:rsid w:val="6AF01018"/>
    <w:rsid w:val="6B757882"/>
    <w:rsid w:val="6E1C4834"/>
    <w:rsid w:val="6E256335"/>
    <w:rsid w:val="700912C5"/>
    <w:rsid w:val="74BD01BD"/>
    <w:rsid w:val="74F62C86"/>
    <w:rsid w:val="79B002F1"/>
    <w:rsid w:val="FBDB8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qFormat="1"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HTML Code"/>
    <w:basedOn w:val="7"/>
    <w:semiHidden/>
    <w:unhideWhenUsed/>
    <w:qFormat/>
    <w:uiPriority w:val="0"/>
    <w:rPr>
      <w:rFonts w:ascii="Courier New" w:hAnsi="Courier New"/>
      <w:sz w:val="20"/>
    </w:rPr>
  </w:style>
  <w:style w:type="paragraph" w:customStyle="1" w:styleId="11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543</Words>
  <Characters>1630</Characters>
  <Lines>11</Lines>
  <Paragraphs>3</Paragraphs>
  <TotalTime>3</TotalTime>
  <ScaleCrop>false</ScaleCrop>
  <LinksUpToDate>false</LinksUpToDate>
  <CharactersWithSpaces>1793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2024-03-02T13:07:00Z</dcterms:created>
  <dc:creator>*****</dc:creator>
  <cp:lastModifiedBy>今天天气真好.</cp:lastModifiedBy>
  <cp:lastPrinted>2015-03-18T11:45:00Z</cp:lastPrinted>
  <dcterms:modified xsi:type="dcterms:W3CDTF">2025-03-14T06:41:12Z</dcterms:modified>
  <dc:title>上海建桥学院教学进度计划表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84E4893FAF762DD1CD2A8F673A7350F2_42</vt:lpwstr>
  </property>
  <property fmtid="{D5CDD505-2E9C-101B-9397-08002B2CF9AE}" pid="4" name="KSOTemplateDocerSaveRecord">
    <vt:lpwstr>eyJoZGlkIjoiOWE3YzBmNTI5ZDlkNzdkNGQzMTc3Y2NhZjM2ZjBkMzciLCJ1c2VySWQiOiI2ODU0ODk4NDgifQ==</vt:lpwstr>
  </property>
</Properties>
</file>