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5CEE5" w14:textId="77777777" w:rsidR="005361FD" w:rsidRDefault="005361FD">
      <w:pPr>
        <w:snapToGrid w:val="0"/>
        <w:jc w:val="center"/>
        <w:rPr>
          <w:sz w:val="6"/>
          <w:szCs w:val="6"/>
        </w:rPr>
      </w:pPr>
    </w:p>
    <w:p w14:paraId="767F1F86" w14:textId="77777777" w:rsidR="005361FD" w:rsidRDefault="005361FD">
      <w:pPr>
        <w:snapToGrid w:val="0"/>
        <w:jc w:val="center"/>
        <w:rPr>
          <w:sz w:val="6"/>
          <w:szCs w:val="6"/>
        </w:rPr>
      </w:pPr>
    </w:p>
    <w:p w14:paraId="05E94CF2" w14:textId="77777777" w:rsidR="005361FD" w:rsidRDefault="002909B4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2399DBA" w14:textId="77777777" w:rsidR="005361FD" w:rsidRDefault="002909B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5361FD" w14:paraId="2F02788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4E327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6B2F4D" w14:textId="77777777" w:rsidR="005361FD" w:rsidRDefault="002909B4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学术写作与研究方法（本科）</w:t>
            </w:r>
          </w:p>
        </w:tc>
      </w:tr>
      <w:tr w:rsidR="005361FD" w14:paraId="6E36A5B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D6F843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DFEE9AC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2020352</w:t>
            </w:r>
          </w:p>
        </w:tc>
        <w:tc>
          <w:tcPr>
            <w:tcW w:w="1314" w:type="dxa"/>
            <w:vAlign w:val="center"/>
          </w:tcPr>
          <w:p w14:paraId="27574254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99857FF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3991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4004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4009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4019</w:t>
            </w:r>
          </w:p>
        </w:tc>
        <w:tc>
          <w:tcPr>
            <w:tcW w:w="1753" w:type="dxa"/>
            <w:vAlign w:val="center"/>
          </w:tcPr>
          <w:p w14:paraId="4474B66A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C86E61C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5361FD" w14:paraId="08CBB97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7FA296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8D3752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陶然</w:t>
            </w:r>
          </w:p>
        </w:tc>
        <w:tc>
          <w:tcPr>
            <w:tcW w:w="1314" w:type="dxa"/>
            <w:vAlign w:val="center"/>
          </w:tcPr>
          <w:p w14:paraId="3C903508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34F517F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15031</w:t>
            </w:r>
          </w:p>
        </w:tc>
        <w:tc>
          <w:tcPr>
            <w:tcW w:w="1753" w:type="dxa"/>
            <w:vAlign w:val="center"/>
          </w:tcPr>
          <w:p w14:paraId="14F62398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1C04960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5361FD" w14:paraId="5D323CE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A972962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41B4095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314" w:type="dxa"/>
            <w:vAlign w:val="center"/>
          </w:tcPr>
          <w:p w14:paraId="048985E0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AE18B83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92</w:t>
            </w:r>
          </w:p>
        </w:tc>
        <w:tc>
          <w:tcPr>
            <w:tcW w:w="1753" w:type="dxa"/>
            <w:vAlign w:val="center"/>
          </w:tcPr>
          <w:p w14:paraId="29B1EFB7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A461221" w14:textId="77777777" w:rsidR="005361FD" w:rsidRDefault="00290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9325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9316</w:t>
            </w:r>
          </w:p>
        </w:tc>
      </w:tr>
      <w:tr w:rsidR="005361FD" w14:paraId="5EAE353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B5642C0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74BB6BC" w14:textId="77777777" w:rsidR="005361FD" w:rsidRDefault="002909B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节课；外院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218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；电话：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58137964</w:t>
            </w:r>
          </w:p>
        </w:tc>
      </w:tr>
      <w:tr w:rsidR="005361FD" w14:paraId="4229B46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C3C86E6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10126E" w14:textId="443FED60" w:rsidR="005361FD" w:rsidRDefault="002909B4">
            <w:pPr>
              <w:snapToGrid w:val="0"/>
              <w:spacing w:line="288" w:lineRule="auto"/>
              <w:ind w:firstLineChars="196" w:firstLine="412"/>
              <w:jc w:val="both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3331899、3501658、7567057、9211347</w:t>
            </w:r>
          </w:p>
          <w:p w14:paraId="189FB684" w14:textId="31B10F7B" w:rsidR="005361FD" w:rsidRDefault="002909B4">
            <w:pPr>
              <w:snapToGrid w:val="0"/>
              <w:spacing w:line="288" w:lineRule="auto"/>
              <w:ind w:firstLineChars="196" w:firstLine="412"/>
              <w:jc w:val="both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909B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https://my.gench.edu.cn/FAP5.Portal/pc2.html?rnd=756666069</w:t>
            </w:r>
          </w:p>
        </w:tc>
      </w:tr>
      <w:tr w:rsidR="005361FD" w14:paraId="61D5F3B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FAB413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DB22E2" w14:textId="77777777" w:rsidR="005361FD" w:rsidRDefault="002909B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《英语专业毕业论文写作手册》黄国文主编，上海外语教育出版社，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2024.</w:t>
            </w:r>
          </w:p>
        </w:tc>
      </w:tr>
      <w:tr w:rsidR="005361FD" w14:paraId="57DBD8A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4B057" w14:textId="77777777" w:rsidR="005361FD" w:rsidRDefault="00290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1DDE29" w14:textId="77777777" w:rsidR="005361FD" w:rsidRDefault="002909B4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辅助教材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：《上海建桥学院毕业设计（论文）手册及工作条例》</w:t>
            </w:r>
          </w:p>
          <w:p w14:paraId="61E09B97" w14:textId="77777777" w:rsidR="005361FD" w:rsidRDefault="002909B4">
            <w:pPr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参考教材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《英语专业毕业论文写作》（第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版），</w:t>
            </w:r>
            <w:proofErr w:type="gramStart"/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穆诗雄</w:t>
            </w:r>
            <w:proofErr w:type="gramEnd"/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主编，北京：外语</w:t>
            </w:r>
          </w:p>
          <w:p w14:paraId="00BDE1C0" w14:textId="77777777" w:rsidR="005361FD" w:rsidRDefault="002909B4">
            <w:pPr>
              <w:spacing w:line="300" w:lineRule="auto"/>
              <w:ind w:left="2500" w:hangingChars="1250" w:hanging="2500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教育与研究出版社，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2012.</w:t>
            </w:r>
          </w:p>
          <w:p w14:paraId="0F8A39D3" w14:textId="77777777" w:rsidR="005361FD" w:rsidRDefault="002909B4">
            <w:pPr>
              <w:snapToGrid w:val="0"/>
              <w:spacing w:line="300" w:lineRule="auto"/>
              <w:ind w:left="2500" w:hangingChars="1250" w:hanging="2500"/>
              <w:rPr>
                <w:rFonts w:ascii="Calibri" w:eastAsia="宋体" w:hAnsi="Calibri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《如何写研究论文与学术报告》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 xml:space="preserve">  Carole Slade.  </w:t>
            </w:r>
            <w:r>
              <w:rPr>
                <w:rFonts w:ascii="Calibri" w:eastAsia="宋体" w:hAnsi="Calibri" w:cs="宋体" w:hint="eastAsia"/>
                <w:color w:val="000000"/>
                <w:sz w:val="20"/>
                <w:szCs w:val="20"/>
                <w:lang w:eastAsia="zh-CN"/>
              </w:rPr>
              <w:t>北京：外语教育与研究出版社，</w:t>
            </w:r>
          </w:p>
          <w:p w14:paraId="44D91A89" w14:textId="77777777" w:rsidR="005361FD" w:rsidRDefault="002909B4">
            <w:pPr>
              <w:snapToGrid w:val="0"/>
              <w:spacing w:line="300" w:lineRule="auto"/>
              <w:ind w:left="2500" w:hangingChars="1250" w:hanging="250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2000.</w:t>
            </w:r>
          </w:p>
        </w:tc>
      </w:tr>
    </w:tbl>
    <w:p w14:paraId="2813E0A7" w14:textId="77777777" w:rsidR="005361FD" w:rsidRDefault="005361F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D9E39EA" w14:textId="77777777" w:rsidR="005361FD" w:rsidRDefault="002909B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5361FD" w14:paraId="7118E759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09847" w14:textId="77777777" w:rsidR="005361FD" w:rsidRDefault="002909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F7EC691" w14:textId="77777777" w:rsidR="005361FD" w:rsidRDefault="002909B4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7C4C" w14:textId="77777777" w:rsidR="005361FD" w:rsidRDefault="002909B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13E5C" w14:textId="77777777" w:rsidR="005361FD" w:rsidRDefault="002909B4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22596" w14:textId="77777777" w:rsidR="005361FD" w:rsidRDefault="002909B4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361FD" w14:paraId="2E903E1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024E9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044E7EB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20414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课程介绍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&amp;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毕业论文写作的意义和目的，确定研究方向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为之后的选题做准备。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347B5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2DFCA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5361FD" w14:paraId="64C5398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B0644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C5FF5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FA39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介绍选题要求，如何选题，完成选题任务。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035E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B22DD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5361FD" w14:paraId="51282AE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D91B6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E0BFBDD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A13CA" w14:textId="53BB27A9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&amp;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参考文献格式分析文献，写文献综述，如何正确引用前人文献</w:t>
            </w:r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，布置以小组形式撰写文献综述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29AA" w14:textId="647FB2DA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，过程</w:t>
            </w:r>
            <w:proofErr w:type="gramStart"/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测试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592D36" w14:textId="70A0E8D3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  <w:proofErr w:type="gramStart"/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2C11B6" w:rsidRP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</w:t>
            </w:r>
            <w:proofErr w:type="gramEnd"/>
            <w:r w:rsidR="002C11B6" w:rsidRP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手写文献综述</w:t>
            </w:r>
          </w:p>
        </w:tc>
      </w:tr>
      <w:tr w:rsidR="005361FD" w14:paraId="77F1036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312A0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9EE3FC5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13285" w14:textId="16BFA4EE" w:rsidR="005361FD" w:rsidRDefault="002C11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对文献综述里的问题进行分析讲解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BFCDF" w14:textId="03E2A57C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</w:t>
            </w:r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0C7B5" w14:textId="3B09F2D1" w:rsidR="005361FD" w:rsidRDefault="002C11B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分析文献综述</w:t>
            </w:r>
          </w:p>
          <w:p w14:paraId="56EA5CA5" w14:textId="5F04223B" w:rsidR="005361FD" w:rsidRDefault="005361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361FD" w14:paraId="198889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B671E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4FE3CE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3440E" w14:textId="3FA9C21B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</w:t>
            </w:r>
            <w:r w:rsidR="002C11B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理论框架的简介和练习并讲解论文结构，组织研究要点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6AE58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讲课，讨论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B36F8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5361FD" w14:paraId="70DD6E6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1AA4E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8EF3AB8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C6A26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研究方法和理论框架的第二次测验并讲解论文的参考文献，评估和答辩。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134AE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EE13B" w14:textId="77777777" w:rsidR="005361FD" w:rsidRDefault="002909B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14:paraId="1F13958A" w14:textId="77777777" w:rsidR="005361FD" w:rsidRDefault="002909B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14:paraId="4D5C8169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 w:rsidR="005361FD" w14:paraId="38E1460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1A71B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0D4A57A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D1E19" w14:textId="3F563D2B" w:rsidR="005361FD" w:rsidRDefault="002C11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摘要写作、</w:t>
            </w:r>
            <w:r w:rsidR="002909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开题报告的撰写</w:t>
            </w:r>
            <w:r w:rsidR="002909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 w:rsidR="002909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列论文框架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（目录）</w:t>
            </w:r>
            <w:r w:rsidR="002909B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讲解，分析。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88AB0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D411A" w14:textId="77777777" w:rsidR="005361FD" w:rsidRDefault="002909B4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14:paraId="61C76101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5361FD" w14:paraId="3320D48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8F64E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B1DCDCD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D058B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期末考查：如何运用学术性语言撰写开题报告。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A77B1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4EA51C" w14:textId="77777777" w:rsidR="005361FD" w:rsidRDefault="002909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/</w:t>
            </w:r>
          </w:p>
        </w:tc>
      </w:tr>
    </w:tbl>
    <w:p w14:paraId="0D86F39A" w14:textId="77777777" w:rsidR="005361FD" w:rsidRDefault="002909B4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5361FD" w14:paraId="7009434D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D3C0E46" w14:textId="77777777" w:rsidR="005361FD" w:rsidRDefault="002909B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C572A" w14:textId="77777777" w:rsidR="005361FD" w:rsidRDefault="002909B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2A8C7E4" w14:textId="77777777" w:rsidR="005361FD" w:rsidRDefault="002909B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361FD" w14:paraId="5277C04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E67DA22" w14:textId="77777777" w:rsidR="005361FD" w:rsidRDefault="002909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81940" w14:textId="77777777" w:rsidR="005361FD" w:rsidRDefault="002909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5D905A" w14:textId="77777777" w:rsidR="005361FD" w:rsidRDefault="002909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文献综述</w:t>
            </w:r>
          </w:p>
        </w:tc>
      </w:tr>
      <w:tr w:rsidR="005361FD" w14:paraId="6DC5CA7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7197AF4" w14:textId="77777777" w:rsidR="005361FD" w:rsidRDefault="002909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EBDD5" w14:textId="77777777" w:rsidR="005361FD" w:rsidRDefault="002909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154A08" w14:textId="77777777" w:rsidR="005361FD" w:rsidRDefault="002909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研究方法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理论框架</w:t>
            </w:r>
          </w:p>
        </w:tc>
      </w:tr>
      <w:tr w:rsidR="005361FD" w14:paraId="55D0B6D1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7F5A5A7" w14:textId="77777777" w:rsidR="005361FD" w:rsidRDefault="002909B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E0D0E9" w14:textId="77777777" w:rsidR="005361FD" w:rsidRDefault="002909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BB3AEF" w14:textId="77777777" w:rsidR="005361FD" w:rsidRDefault="002909B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开题报告</w:t>
            </w:r>
          </w:p>
        </w:tc>
      </w:tr>
    </w:tbl>
    <w:p w14:paraId="43026184" w14:textId="77777777" w:rsidR="005361FD" w:rsidRDefault="005361F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D63ECE1" w14:textId="77777777" w:rsidR="005361FD" w:rsidRDefault="002909B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noProof/>
          <w:color w:val="000000"/>
          <w:szCs w:val="21"/>
          <w:lang w:eastAsia="zh-CN"/>
        </w:rPr>
        <w:drawing>
          <wp:inline distT="0" distB="0" distL="0" distR="0" wp14:anchorId="0D834B1C" wp14:editId="00E51CB6">
            <wp:extent cx="636270" cy="389890"/>
            <wp:effectExtent l="19050" t="0" r="0" b="0"/>
            <wp:docPr id="16295093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0936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5361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7B83" w14:textId="77777777" w:rsidR="002909B4" w:rsidRDefault="002909B4">
      <w:r>
        <w:separator/>
      </w:r>
    </w:p>
  </w:endnote>
  <w:endnote w:type="continuationSeparator" w:id="0">
    <w:p w14:paraId="6C3C3CC0" w14:textId="77777777" w:rsidR="002909B4" w:rsidRDefault="002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1092" w14:textId="77777777" w:rsidR="005361FD" w:rsidRDefault="002909B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28194FF" w14:textId="77777777" w:rsidR="005361FD" w:rsidRDefault="002909B4">
    <w:pPr>
      <w:pStyle w:val="a3"/>
      <w:ind w:right="360"/>
    </w:pPr>
    <w:r>
      <w:rPr>
        <w:noProof/>
        <w:lang w:eastAsia="zh-CN"/>
      </w:rPr>
      <w:drawing>
        <wp:inline distT="0" distB="0" distL="0" distR="0" wp14:anchorId="041149C5" wp14:editId="2647AB0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8BC6" w14:textId="77777777" w:rsidR="005361FD" w:rsidRDefault="002909B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7E6055D" w14:textId="77777777" w:rsidR="005361FD" w:rsidRDefault="005361F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08CE" w14:textId="77777777" w:rsidR="002909B4" w:rsidRDefault="002909B4">
      <w:r>
        <w:separator/>
      </w:r>
    </w:p>
  </w:footnote>
  <w:footnote w:type="continuationSeparator" w:id="0">
    <w:p w14:paraId="480A6310" w14:textId="77777777" w:rsidR="002909B4" w:rsidRDefault="0029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BD6D" w14:textId="77777777" w:rsidR="005361FD" w:rsidRDefault="002909B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62C7CD0" wp14:editId="13BD054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9713" w14:textId="77777777" w:rsidR="005361FD" w:rsidRDefault="002909B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7FC30A" wp14:editId="216A3F76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785E85" w14:textId="77777777" w:rsidR="005361FD" w:rsidRDefault="002909B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FC3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6785E85" w14:textId="77777777" w:rsidR="005361FD" w:rsidRDefault="002909B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449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0E8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394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403"/>
    <w:rsid w:val="001B6F0E"/>
    <w:rsid w:val="001B7389"/>
    <w:rsid w:val="001C2E51"/>
    <w:rsid w:val="001C57B1"/>
    <w:rsid w:val="001C6F09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9B4"/>
    <w:rsid w:val="00290A4F"/>
    <w:rsid w:val="00290EB6"/>
    <w:rsid w:val="002A0689"/>
    <w:rsid w:val="002B23AD"/>
    <w:rsid w:val="002B5004"/>
    <w:rsid w:val="002C11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61E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A94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E5D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1F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8F4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DC6"/>
    <w:rsid w:val="006F2384"/>
    <w:rsid w:val="006F4482"/>
    <w:rsid w:val="00700A2F"/>
    <w:rsid w:val="0070189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7C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AC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7F8"/>
    <w:rsid w:val="00825571"/>
    <w:rsid w:val="00825C64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8A0"/>
    <w:rsid w:val="009035F1"/>
    <w:rsid w:val="0091127F"/>
    <w:rsid w:val="009117BC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2D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36D2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968"/>
    <w:rsid w:val="00FD1B13"/>
    <w:rsid w:val="00FD313C"/>
    <w:rsid w:val="00FD4897"/>
    <w:rsid w:val="00FE319F"/>
    <w:rsid w:val="00FE58D5"/>
    <w:rsid w:val="00FE6709"/>
    <w:rsid w:val="00FF2D60"/>
    <w:rsid w:val="0250298D"/>
    <w:rsid w:val="0AC83EB7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056B2"/>
  <w15:docId w15:val="{83F45FAA-3801-4CF3-9403-C91E6B74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158</Words>
  <Characters>907</Characters>
  <Application>Microsoft Office Word</Application>
  <DocSecurity>0</DocSecurity>
  <Lines>7</Lines>
  <Paragraphs>2</Paragraphs>
  <ScaleCrop>false</ScaleCrop>
  <Company>CMT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然 陶</cp:lastModifiedBy>
  <cp:revision>91</cp:revision>
  <cp:lastPrinted>2015-03-18T03:45:00Z</cp:lastPrinted>
  <dcterms:created xsi:type="dcterms:W3CDTF">2015-08-27T04:51:00Z</dcterms:created>
  <dcterms:modified xsi:type="dcterms:W3CDTF">2025-09-08T06:01:00Z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eyJoZGlkIjoiYmVhYzBjMGYxOWY3Mzg0MmNiNGNmMWYzYTIxZmZiM2UiLCJ1c2VySWQiOiI4NTk3NjcyOTAifQ==</vt:lpwstr>
  </property>
  <property fmtid="{D5CDD505-2E9C-101B-9397-08002B2CF9AE}" pid="4" name="ICV">
    <vt:lpwstr>0F66EAB403764A608AA91956E2637710_12</vt:lpwstr>
  </property>
</Properties>
</file>