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3D9A8" w14:textId="77777777" w:rsidR="001F16EE" w:rsidRDefault="001F16EE">
      <w:pPr>
        <w:snapToGrid w:val="0"/>
        <w:jc w:val="center"/>
        <w:rPr>
          <w:sz w:val="6"/>
          <w:szCs w:val="6"/>
        </w:rPr>
      </w:pPr>
    </w:p>
    <w:p w14:paraId="5731F319" w14:textId="77777777" w:rsidR="001F16EE" w:rsidRDefault="001F16EE">
      <w:pPr>
        <w:snapToGrid w:val="0"/>
        <w:jc w:val="center"/>
        <w:rPr>
          <w:sz w:val="6"/>
          <w:szCs w:val="6"/>
        </w:rPr>
      </w:pPr>
    </w:p>
    <w:p w14:paraId="3247E398" w14:textId="77777777" w:rsidR="001F16EE" w:rsidRDefault="00616B7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AF30C13" w14:textId="77777777" w:rsidR="001F16EE" w:rsidRDefault="00616B7E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F16EE" w14:paraId="70634B73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22DDD1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45525" w14:textId="77777777" w:rsidR="001F16EE" w:rsidRDefault="00616B7E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教育技术应用</w:t>
            </w:r>
          </w:p>
        </w:tc>
      </w:tr>
      <w:tr w:rsidR="001F16EE" w14:paraId="6AFDA8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C5260E8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F5C6DEF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447</w:t>
            </w:r>
          </w:p>
        </w:tc>
        <w:tc>
          <w:tcPr>
            <w:tcW w:w="1314" w:type="dxa"/>
            <w:vAlign w:val="center"/>
          </w:tcPr>
          <w:p w14:paraId="47F258DE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7481DFB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3982</w:t>
            </w:r>
            <w:r>
              <w:rPr>
                <w:rFonts w:eastAsia="宋体"/>
                <w:sz w:val="21"/>
                <w:szCs w:val="21"/>
                <w:lang w:eastAsia="zh-CN"/>
              </w:rPr>
              <w:t>/3999</w:t>
            </w:r>
          </w:p>
        </w:tc>
        <w:tc>
          <w:tcPr>
            <w:tcW w:w="1753" w:type="dxa"/>
            <w:vAlign w:val="center"/>
          </w:tcPr>
          <w:p w14:paraId="64B2FE26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1CCDB16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2/16</w:t>
            </w:r>
          </w:p>
        </w:tc>
      </w:tr>
      <w:tr w:rsidR="001F16EE" w14:paraId="47ACAA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2F16A7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984B572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林安洪</w:t>
            </w:r>
          </w:p>
        </w:tc>
        <w:tc>
          <w:tcPr>
            <w:tcW w:w="1314" w:type="dxa"/>
            <w:vAlign w:val="center"/>
          </w:tcPr>
          <w:p w14:paraId="0331B9C6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5B08EDD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</w:tc>
        <w:tc>
          <w:tcPr>
            <w:tcW w:w="1753" w:type="dxa"/>
            <w:vAlign w:val="center"/>
          </w:tcPr>
          <w:p w14:paraId="01657508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4755A0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F16EE" w14:paraId="6FFFB11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626163C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2FCC92" w14:textId="376C72C1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A41E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</w:t>
            </w:r>
            <w:r w:rsidR="00EA41E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4AC7CF89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719415" w14:textId="359832C8" w:rsidR="001F16EE" w:rsidRDefault="00EA41E6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25/24</w:t>
            </w:r>
            <w:r w:rsidR="00616B7E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164AD740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0308233" w14:textId="77777777" w:rsidR="001F16EE" w:rsidRDefault="00616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:rsidR="001F16EE" w14:paraId="6BC7C1A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39EC5E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2D955C" w14:textId="77777777" w:rsidR="001F16EE" w:rsidRDefault="00616B7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周三下午第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外院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218</w:t>
            </w:r>
          </w:p>
        </w:tc>
      </w:tr>
      <w:tr w:rsidR="001F16EE" w14:paraId="768B765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5C7489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AEFA262" w14:textId="05C6721A" w:rsidR="001F16EE" w:rsidRDefault="00A25716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8166197</w:t>
            </w:r>
            <w:r w:rsidR="00616B7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3165491/9013372</w:t>
            </w:r>
          </w:p>
          <w:p w14:paraId="763551AE" w14:textId="59904E80" w:rsidR="001F16EE" w:rsidRDefault="003A3BD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A3BD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https://my.gench.edu.cn/FAP5.Portal/pc2.html?rnd=460557322</w:t>
            </w:r>
          </w:p>
        </w:tc>
      </w:tr>
      <w:tr w:rsidR="001F16EE" w14:paraId="26EEDC4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90595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F6814B3" w14:textId="1307ECCB" w:rsidR="001F16EE" w:rsidRDefault="00616B7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《新编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现代教育技术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CN"/>
              </w:rPr>
              <w:t>应用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CN"/>
              </w:rPr>
              <w:t>马秀芳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华东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师范出版社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,20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CN"/>
              </w:rPr>
              <w:t>23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CN"/>
              </w:rPr>
              <w:t>2</w:t>
            </w:r>
          </w:p>
        </w:tc>
      </w:tr>
      <w:tr w:rsidR="001F16EE" w14:paraId="290538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84C9E3" w14:textId="77777777" w:rsidR="001F16EE" w:rsidRDefault="00616B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41D13F" w14:textId="77777777" w:rsidR="001F16EE" w:rsidRDefault="00616B7E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《现代教育技术》，陈斌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北京师范出版社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zh-Hans" w:eastAsia="zh-Hans"/>
              </w:rPr>
              <w:t>,  2017.</w:t>
            </w:r>
          </w:p>
        </w:tc>
      </w:tr>
    </w:tbl>
    <w:p w14:paraId="4848EB77" w14:textId="77777777" w:rsidR="001F16EE" w:rsidRDefault="001F16E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07E1B42" w14:textId="77777777" w:rsidR="001F16EE" w:rsidRDefault="00616B7E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879"/>
        <w:gridCol w:w="1843"/>
        <w:gridCol w:w="1811"/>
      </w:tblGrid>
      <w:tr w:rsidR="001F16EE" w14:paraId="1C7B737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88372" w14:textId="77777777" w:rsidR="001F16EE" w:rsidRDefault="00616B7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307AFC4" w14:textId="77777777" w:rsidR="001F16EE" w:rsidRDefault="00616B7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EB5B6" w14:textId="77777777" w:rsidR="001F16EE" w:rsidRDefault="00616B7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DFA34" w14:textId="77777777" w:rsidR="001F16EE" w:rsidRDefault="00616B7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9D18" w14:textId="77777777" w:rsidR="001F16EE" w:rsidRDefault="00616B7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F16EE" w14:paraId="4F157D7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97C97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1FD76F5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98780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现代教育技术概述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1.1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现代教育技术概述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1.2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现代教育技术的发展历程及趋势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1.3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学习现代教育技术的意义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1.4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现代教育技术理论基础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1.5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教育技术研究方法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FDB97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,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8227F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</w:p>
          <w:p w14:paraId="00D03889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1F16EE" w14:paraId="27F21EA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A2F33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871599F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F50A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信息化教学设计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2.1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教学设计概述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2.2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信息化教学设计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2.3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信息技术与课程整合的教学设计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05707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,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76B94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  <w:r>
              <w:rPr>
                <w:rFonts w:ascii="宋体" w:eastAsia="宋体" w:hAnsi="宋体"/>
              </w:rPr>
              <w:t>;</w:t>
            </w:r>
          </w:p>
          <w:p w14:paraId="2DD6E3E9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预习</w:t>
            </w:r>
          </w:p>
        </w:tc>
      </w:tr>
      <w:tr w:rsidR="001F16EE" w14:paraId="049A0C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E2783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E8E8D53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0A6F5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信息化教学评价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3.1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教学评价概述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3.2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信息化教学评价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1DDF3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讲课，讨论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C57B1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 xml:space="preserve"> 1.</w:t>
            </w:r>
            <w:r>
              <w:rPr>
                <w:rFonts w:ascii="宋体" w:eastAsia="宋体" w:hAnsi="宋体" w:hint="eastAsia"/>
              </w:rPr>
              <w:t>课后练习</w:t>
            </w:r>
          </w:p>
          <w:p w14:paraId="6E4D05C7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ind w:firstLineChars="50" w:firstLine="105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预习</w:t>
            </w:r>
          </w:p>
          <w:p w14:paraId="1BE39363" w14:textId="77777777" w:rsidR="001F16EE" w:rsidRDefault="001F16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F16EE" w14:paraId="2C9994E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C019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29F0497D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0020D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left"/>
              <w:rPr>
                <w:rFonts w:ascii="宋体" w:eastAsia="宋体" w:hAnsi="宋体" w:cs="宋体" w:hint="eastAsia"/>
                <w:bCs/>
                <w:lang w:val="zh-Hans" w:eastAsia="zh-Hans"/>
              </w:rPr>
            </w:pP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>第</w:t>
            </w: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>4</w:t>
            </w: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>单元：微课的制作</w:t>
            </w:r>
          </w:p>
          <w:p w14:paraId="6C9B64B1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left"/>
              <w:rPr>
                <w:rFonts w:ascii="宋体" w:eastAsia="宋体" w:hAnsi="宋体" w:cs="宋体" w:hint="eastAsia"/>
                <w:bCs/>
                <w:lang w:val="zh-Hans" w:eastAsia="zh-Hans"/>
              </w:rPr>
            </w:pP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宋体"/>
                <w:bCs/>
                <w:lang w:val="zh-Hans" w:eastAsia="zh-Hans"/>
              </w:rPr>
              <w:t xml:space="preserve">   4.1</w:t>
            </w: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>微课概述</w:t>
            </w:r>
          </w:p>
          <w:p w14:paraId="2072CE72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left"/>
              <w:rPr>
                <w:rFonts w:ascii="宋体" w:eastAsia="宋体" w:hAnsi="宋体" w:cs="宋体" w:hint="eastAsia"/>
                <w:bCs/>
                <w:lang w:val="zh-Hans" w:eastAsia="zh-Hans"/>
              </w:rPr>
            </w:pP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宋体"/>
                <w:bCs/>
                <w:lang w:val="zh-Hans" w:eastAsia="zh-Hans"/>
              </w:rPr>
              <w:t xml:space="preserve">   4.2</w:t>
            </w:r>
            <w:r>
              <w:rPr>
                <w:rFonts w:ascii="宋体" w:eastAsia="宋体" w:hAnsi="宋体" w:cs="宋体" w:hint="eastAsia"/>
                <w:bCs/>
                <w:lang w:val="zh-Hans" w:eastAsia="zh-Hans"/>
              </w:rPr>
              <w:t>微课的特点</w:t>
            </w:r>
          </w:p>
          <w:p w14:paraId="6F66A46F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val="zh-Hans" w:eastAsia="zh-Hans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  <w:lang w:val="zh-Hans" w:eastAsia="zh-Hans"/>
              </w:rPr>
              <w:t xml:space="preserve">   4.3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val="zh-Hans" w:eastAsia="zh-Hans"/>
              </w:rPr>
              <w:t>微课的设计与开发流程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F18EE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,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C3DCC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  <w:r>
              <w:rPr>
                <w:rFonts w:ascii="宋体" w:eastAsia="宋体" w:hAnsi="宋体"/>
              </w:rPr>
              <w:t>;</w:t>
            </w:r>
          </w:p>
          <w:p w14:paraId="494BA50F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ind w:left="210" w:hangingChars="100" w:hanging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 w:hint="eastAsia"/>
              </w:rPr>
              <w:t>小组微课演示准备</w:t>
            </w:r>
          </w:p>
          <w:p w14:paraId="7608044A" w14:textId="77777777" w:rsidR="001F16EE" w:rsidRDefault="001F16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F16EE" w14:paraId="54A35D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22BE0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789EE90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2015F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问卷调查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5.1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问卷调查概述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5.2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问卷调查的特征及分类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5.3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利用问卷星设计问卷调查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B8B67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,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FCBDB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</w:p>
          <w:p w14:paraId="1EAC5771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预习</w:t>
            </w:r>
          </w:p>
        </w:tc>
      </w:tr>
      <w:tr w:rsidR="001F16EE" w14:paraId="2C23C45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BEA0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A51BC4B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5D9E" w14:textId="77777777" w:rsidR="001F16EE" w:rsidRDefault="00616B7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300" w:lineRule="auto"/>
              <w:ind w:right="6"/>
              <w:rPr>
                <w:rFonts w:ascii="宋体" w:eastAsia="宋体" w:hAnsi="宋体" w:cs="宋体" w:hint="eastAsia"/>
                <w:color w:val="000000"/>
                <w:sz w:val="21"/>
                <w:szCs w:val="21"/>
                <w:u w:color="000000"/>
                <w:lang w:eastAsia="zh-Han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  <w:u w:color="000000"/>
                <w:lang w:eastAsia="zh-Hans"/>
              </w:rPr>
              <w:t>Microsoft Word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  <w:lang w:eastAsia="zh-Hans"/>
              </w:rPr>
              <w:t>的高级功能</w:t>
            </w:r>
          </w:p>
          <w:p w14:paraId="0B613E1C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6.1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论文目录生成以及页眉的制作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6.2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论文中的页码的制作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6.3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论文中电子签名的制作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86521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C7C3A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  <w:r>
              <w:rPr>
                <w:rFonts w:ascii="宋体" w:eastAsia="宋体" w:hAnsi="宋体"/>
              </w:rPr>
              <w:t>;</w:t>
            </w:r>
          </w:p>
          <w:p w14:paraId="75E6A3B8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预习</w:t>
            </w:r>
          </w:p>
        </w:tc>
      </w:tr>
      <w:tr w:rsidR="001F16EE" w14:paraId="35E8A4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089EF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8287C7A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2877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现代教学媒体与应用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7.1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教学媒体概述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7.2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视听媒体及其教学应用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br/>
              <w:t xml:space="preserve">7.3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新媒体技术在现代教育技术中的应用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93666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8A060" w14:textId="77777777" w:rsidR="001F16EE" w:rsidRDefault="00616B7E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课后练习</w:t>
            </w:r>
            <w:r>
              <w:rPr>
                <w:rFonts w:ascii="宋体" w:eastAsia="宋体" w:hAnsi="宋体"/>
              </w:rPr>
              <w:t>;</w:t>
            </w:r>
          </w:p>
          <w:p w14:paraId="5C8D5AFE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预习</w:t>
            </w:r>
          </w:p>
        </w:tc>
      </w:tr>
      <w:tr w:rsidR="001F16EE" w14:paraId="171F279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D685F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6C9CAF3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B75DE" w14:textId="77777777" w:rsidR="001F16EE" w:rsidRDefault="0061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课堂小组微课展示及复习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71DB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课堂展示，讨论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BED7" w14:textId="77777777" w:rsidR="001F16EE" w:rsidRDefault="0061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复习</w:t>
            </w:r>
          </w:p>
        </w:tc>
      </w:tr>
    </w:tbl>
    <w:p w14:paraId="213F358F" w14:textId="77777777" w:rsidR="001F16EE" w:rsidRDefault="00616B7E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F16EE" w14:paraId="6EB3777D" w14:textId="77777777">
        <w:tc>
          <w:tcPr>
            <w:tcW w:w="1809" w:type="dxa"/>
          </w:tcPr>
          <w:p w14:paraId="10F67709" w14:textId="77777777" w:rsidR="001F16EE" w:rsidRDefault="00616B7E">
            <w:pPr>
              <w:widowControl/>
              <w:snapToGrid w:val="0"/>
              <w:spacing w:beforeLines="50" w:before="180" w:afterLines="50" w:after="180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  <w:t>总评构成（</w:t>
            </w: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  <w:t>1+</w:t>
            </w:r>
            <w:r>
              <w:rPr>
                <w:rFonts w:ascii="宋体" w:eastAsia="等线" w:hAnsi="宋体"/>
                <w:bCs/>
                <w:color w:val="000000"/>
                <w:kern w:val="0"/>
                <w:szCs w:val="20"/>
                <w:lang w:eastAsia="en-US"/>
              </w:rPr>
              <w:t>X</w:t>
            </w: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  <w:t>）</w:t>
            </w:r>
          </w:p>
        </w:tc>
        <w:tc>
          <w:tcPr>
            <w:tcW w:w="5103" w:type="dxa"/>
          </w:tcPr>
          <w:p w14:paraId="5A413DB4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  <w:t>评价方式</w:t>
            </w:r>
          </w:p>
        </w:tc>
        <w:tc>
          <w:tcPr>
            <w:tcW w:w="2127" w:type="dxa"/>
          </w:tcPr>
          <w:p w14:paraId="13E90D64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  <w:t>占比</w:t>
            </w:r>
          </w:p>
        </w:tc>
      </w:tr>
      <w:tr w:rsidR="001F16EE" w14:paraId="706C58DA" w14:textId="77777777">
        <w:tc>
          <w:tcPr>
            <w:tcW w:w="1809" w:type="dxa"/>
          </w:tcPr>
          <w:p w14:paraId="75FBDF28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5AACFF56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宋体" w:hAnsi="宋体" w:cs="微软雅黑" w:hint="eastAsia"/>
                <w:color w:val="000000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39CC5F2F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20</w:t>
            </w: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%</w:t>
            </w:r>
          </w:p>
        </w:tc>
      </w:tr>
      <w:tr w:rsidR="001F16EE" w14:paraId="22E19B76" w14:textId="77777777">
        <w:tc>
          <w:tcPr>
            <w:tcW w:w="1809" w:type="dxa"/>
          </w:tcPr>
          <w:p w14:paraId="079987AE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27F6C1A7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  <w:u w:color="000000"/>
                <w:lang w:eastAsia="zh-CN"/>
              </w:rPr>
              <w:t>小组项目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  <w:u w:color="000000"/>
                <w:lang w:eastAsia="zh-CN"/>
              </w:rPr>
              <w:t>报告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  <w:u w:color="000000"/>
                <w:lang w:eastAsia="zh-CN"/>
              </w:rPr>
              <w:t>（微课）</w:t>
            </w:r>
          </w:p>
        </w:tc>
        <w:tc>
          <w:tcPr>
            <w:tcW w:w="2127" w:type="dxa"/>
          </w:tcPr>
          <w:p w14:paraId="406FFA49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25</w:t>
            </w: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%</w:t>
            </w:r>
          </w:p>
        </w:tc>
      </w:tr>
      <w:tr w:rsidR="001F16EE" w14:paraId="6A63E161" w14:textId="77777777">
        <w:tc>
          <w:tcPr>
            <w:tcW w:w="1809" w:type="dxa"/>
          </w:tcPr>
          <w:p w14:paraId="4415C8A5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12BF466C" w14:textId="77777777" w:rsidR="001F16EE" w:rsidRDefault="00616B7E">
            <w:pPr>
              <w:widowControl/>
              <w:spacing w:line="288" w:lineRule="auto"/>
              <w:ind w:firstLineChars="200" w:firstLine="42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val="zh-Han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u w:color="000000"/>
                <w:lang w:val="zh-Hans" w:eastAsia="zh-Hans"/>
              </w:rPr>
              <w:t>大作业（设计单元教学包）</w:t>
            </w:r>
          </w:p>
        </w:tc>
        <w:tc>
          <w:tcPr>
            <w:tcW w:w="2127" w:type="dxa"/>
          </w:tcPr>
          <w:p w14:paraId="4EFD66F7" w14:textId="77777777" w:rsidR="001F16EE" w:rsidRDefault="00616B7E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eastAsia="等线" w:hAnsi="宋体" w:hint="eastAsia"/>
                <w:bCs/>
                <w:color w:val="000000"/>
                <w:kern w:val="0"/>
                <w:szCs w:val="20"/>
                <w:lang w:eastAsia="zh-CN"/>
              </w:rPr>
              <w:t>55%</w:t>
            </w:r>
          </w:p>
        </w:tc>
      </w:tr>
    </w:tbl>
    <w:p w14:paraId="14CA234D" w14:textId="77777777" w:rsidR="001F16EE" w:rsidRDefault="001F16E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9B90B61" w14:textId="77777777" w:rsidR="001F16EE" w:rsidRDefault="00616B7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inline distT="0" distB="0" distL="0" distR="0" wp14:anchorId="3AF649E0" wp14:editId="157CF4B6">
            <wp:extent cx="1118235" cy="215265"/>
            <wp:effectExtent l="0" t="0" r="5715" b="0"/>
            <wp:docPr id="516646504" name="图片 51664650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6504" name="图片 51664650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inline distT="0" distB="0" distL="0" distR="0" wp14:anchorId="75C4B7E4" wp14:editId="16CF9480">
            <wp:extent cx="1118235" cy="215265"/>
            <wp:effectExtent l="0" t="0" r="5715" b="0"/>
            <wp:docPr id="145211731" name="图片 14521173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731" name="图片 14521173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.9       </w:t>
      </w:r>
    </w:p>
    <w:sectPr w:rsidR="001F16E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F435" w14:textId="77777777" w:rsidR="00616B7E" w:rsidRDefault="00616B7E">
      <w:r>
        <w:separator/>
      </w:r>
    </w:p>
  </w:endnote>
  <w:endnote w:type="continuationSeparator" w:id="0">
    <w:p w14:paraId="5DE32548" w14:textId="77777777" w:rsidR="00616B7E" w:rsidRDefault="0061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C254" w14:textId="77777777" w:rsidR="001F16EE" w:rsidRDefault="00616B7E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2B1DDFE" w14:textId="77777777" w:rsidR="001F16EE" w:rsidRDefault="00616B7E">
    <w:pPr>
      <w:pStyle w:val="a3"/>
      <w:ind w:right="360"/>
    </w:pPr>
    <w:r>
      <w:rPr>
        <w:noProof/>
        <w:lang w:eastAsia="zh-CN"/>
      </w:rPr>
      <w:drawing>
        <wp:inline distT="0" distB="0" distL="0" distR="0" wp14:anchorId="63180D2C" wp14:editId="2CBE30F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040478"/>
    </w:sdtPr>
    <w:sdtEndPr/>
    <w:sdtContent>
      <w:p w14:paraId="7B0D7D5C" w14:textId="77777777" w:rsidR="001F16EE" w:rsidRDefault="00616B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4F8F35EC" w14:textId="77777777" w:rsidR="001F16EE" w:rsidRDefault="001F16E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D434" w14:textId="77777777" w:rsidR="00616B7E" w:rsidRDefault="00616B7E">
      <w:r>
        <w:separator/>
      </w:r>
    </w:p>
  </w:footnote>
  <w:footnote w:type="continuationSeparator" w:id="0">
    <w:p w14:paraId="341E39AC" w14:textId="77777777" w:rsidR="00616B7E" w:rsidRDefault="0061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430D" w14:textId="77777777" w:rsidR="001F16EE" w:rsidRDefault="00616B7E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CCA6B89" wp14:editId="7C8C57C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AD36" w14:textId="77777777" w:rsidR="001F16EE" w:rsidRDefault="00616B7E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FAA62" wp14:editId="070843A7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6967B9" w14:textId="77777777" w:rsidR="001F16EE" w:rsidRDefault="00616B7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FAA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76967B9" w14:textId="77777777" w:rsidR="001F16EE" w:rsidRDefault="00616B7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xODk4NTY5MjFhYjAxOGY1YWM4OWIyZjVlNWFjOGEifQ=="/>
  </w:docVars>
  <w:rsids>
    <w:rsidRoot w:val="00475657"/>
    <w:rsid w:val="00001805"/>
    <w:rsid w:val="00001A9A"/>
    <w:rsid w:val="000138B2"/>
    <w:rsid w:val="00017FC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5905"/>
    <w:rsid w:val="000E2757"/>
    <w:rsid w:val="000F3B7C"/>
    <w:rsid w:val="000F3F3A"/>
    <w:rsid w:val="000F5825"/>
    <w:rsid w:val="000F5FFF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6E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820"/>
    <w:rsid w:val="00280A20"/>
    <w:rsid w:val="002835E3"/>
    <w:rsid w:val="00283A9D"/>
    <w:rsid w:val="00287142"/>
    <w:rsid w:val="002878C2"/>
    <w:rsid w:val="00290A4F"/>
    <w:rsid w:val="00290EB6"/>
    <w:rsid w:val="00293E80"/>
    <w:rsid w:val="00297428"/>
    <w:rsid w:val="002A0689"/>
    <w:rsid w:val="002B16D9"/>
    <w:rsid w:val="002B23AD"/>
    <w:rsid w:val="002B5004"/>
    <w:rsid w:val="002C578A"/>
    <w:rsid w:val="002D21B9"/>
    <w:rsid w:val="002D4D5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33F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BD9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16"/>
    <w:rsid w:val="00415B53"/>
    <w:rsid w:val="00416E3A"/>
    <w:rsid w:val="00416EE2"/>
    <w:rsid w:val="00421F6F"/>
    <w:rsid w:val="00422249"/>
    <w:rsid w:val="00422B54"/>
    <w:rsid w:val="00423345"/>
    <w:rsid w:val="00427133"/>
    <w:rsid w:val="00427D2B"/>
    <w:rsid w:val="0043270C"/>
    <w:rsid w:val="0044371A"/>
    <w:rsid w:val="00452E85"/>
    <w:rsid w:val="00452ED4"/>
    <w:rsid w:val="004600B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929"/>
    <w:rsid w:val="00496FB3"/>
    <w:rsid w:val="004A33E0"/>
    <w:rsid w:val="004A59AC"/>
    <w:rsid w:val="004A649E"/>
    <w:rsid w:val="004B04C5"/>
    <w:rsid w:val="004B3566"/>
    <w:rsid w:val="004B3B85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534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E0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6B7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B3C"/>
    <w:rsid w:val="00701C32"/>
    <w:rsid w:val="00704C15"/>
    <w:rsid w:val="0070511C"/>
    <w:rsid w:val="00714CF5"/>
    <w:rsid w:val="00727FB2"/>
    <w:rsid w:val="007308B2"/>
    <w:rsid w:val="0073594C"/>
    <w:rsid w:val="00736189"/>
    <w:rsid w:val="007372E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4A3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71B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747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8A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7DA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3F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716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C7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44C"/>
    <w:rsid w:val="00B7624C"/>
    <w:rsid w:val="00B767B7"/>
    <w:rsid w:val="00BA023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1D0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3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1E6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49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BB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0A1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18027E9"/>
    <w:rsid w:val="522B3D1A"/>
    <w:rsid w:val="59926240"/>
    <w:rsid w:val="65310993"/>
    <w:rsid w:val="65DA447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63168"/>
  <w15:docId w15:val="{91DAEC2C-7AFE-45B7-9DD0-D903787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a">
    <w:name w:val="正文 A"/>
    <w:qFormat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11EC6-C08E-47C6-8766-EB459B65D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630</Characters>
  <Application>Microsoft Office Word</Application>
  <DocSecurity>0</DocSecurity>
  <Lines>105</Lines>
  <Paragraphs>124</Paragraphs>
  <ScaleCrop>false</ScaleCrop>
  <Company>CMT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海 林</cp:lastModifiedBy>
  <cp:revision>111</cp:revision>
  <cp:lastPrinted>2024-09-02T05:26:00Z</cp:lastPrinted>
  <dcterms:created xsi:type="dcterms:W3CDTF">2015-08-27T04:51:00Z</dcterms:created>
  <dcterms:modified xsi:type="dcterms:W3CDTF">2025-09-08T13:00:00Z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33D94405581B47F6B7B552438D57F9F7_12</vt:lpwstr>
  </property>
  <property fmtid="{D5CDD505-2E9C-101B-9397-08002B2CF9AE}" pid="4" name="KSOTemplateDocerSaveRecord">
    <vt:lpwstr>eyJoZGlkIjoiNzk3ODkxOGQ5ZGQ1MjQwY2Q0YmQ3ZTUwZDMxOWY5MGQiLCJ1c2VySWQiOiI2NTU2MDI2MTUifQ==</vt:lpwstr>
  </property>
</Properties>
</file>