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D29D8" w14:textId="77777777" w:rsidR="006A753F" w:rsidRDefault="00474A74">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8240" behindDoc="0" locked="0" layoutInCell="1" allowOverlap="1" wp14:anchorId="7CE35E31" wp14:editId="39A17B9B">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569F9EA4" w14:textId="77777777" w:rsidR="006A753F" w:rsidRDefault="00474A7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CE35E31"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" stroked="f" strokeweight=".5pt">
                <v:textbox>
                  <w:txbxContent>
                    <w:p w14:paraId="569F9EA4" w14:textId="77777777" w:rsidR="006A753F" w:rsidRDefault="00474A7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mc:Fallback>
        </mc:AlternateContent>
      </w:r>
    </w:p>
    <w:p w14:paraId="75EAF2E5" w14:textId="77777777" w:rsidR="006A753F" w:rsidRDefault="00474A74">
      <w:pPr>
        <w:spacing w:line="288" w:lineRule="auto"/>
        <w:jc w:val="center"/>
        <w:rPr>
          <w:b/>
          <w:sz w:val="28"/>
          <w:szCs w:val="30"/>
        </w:rPr>
      </w:pPr>
      <w:r>
        <w:rPr>
          <w:rFonts w:hint="eastAsia"/>
          <w:b/>
          <w:sz w:val="28"/>
          <w:szCs w:val="30"/>
        </w:rPr>
        <w:t>【走遍西班牙】</w:t>
      </w:r>
    </w:p>
    <w:p w14:paraId="51753A92" w14:textId="10DF50F2" w:rsidR="006A753F" w:rsidRDefault="00474A74">
      <w:pPr>
        <w:shd w:val="clear" w:color="auto" w:fill="F5F5F5"/>
        <w:jc w:val="center"/>
        <w:textAlignment w:val="top"/>
        <w:rPr>
          <w:rFonts w:ascii="Arial" w:hAnsi="Arial" w:cs="Arial"/>
          <w:color w:val="888888"/>
          <w:kern w:val="0"/>
          <w:sz w:val="20"/>
          <w:szCs w:val="20"/>
        </w:rPr>
      </w:pPr>
      <w:r>
        <w:rPr>
          <w:rFonts w:hint="eastAsia"/>
          <w:b/>
          <w:sz w:val="28"/>
          <w:szCs w:val="30"/>
        </w:rPr>
        <w:t>【</w:t>
      </w:r>
      <w:r w:rsidR="00466C3D" w:rsidRPr="00466C3D">
        <w:rPr>
          <w:b/>
          <w:sz w:val="28"/>
          <w:szCs w:val="30"/>
        </w:rPr>
        <w:t>Travel around Spain</w:t>
      </w:r>
      <w:r>
        <w:rPr>
          <w:rFonts w:hint="eastAsia"/>
          <w:b/>
          <w:sz w:val="28"/>
          <w:szCs w:val="30"/>
        </w:rPr>
        <w:t>】</w:t>
      </w:r>
      <w:bookmarkStart w:id="0" w:name="a2"/>
      <w:bookmarkEnd w:id="0"/>
    </w:p>
    <w:p w14:paraId="1954C4CA" w14:textId="77777777" w:rsidR="006A753F" w:rsidRDefault="00474A74">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40E3360" w14:textId="5F24C6B2" w:rsidR="006A753F" w:rsidRPr="00ED0EAF" w:rsidRDefault="00474A74">
      <w:pPr>
        <w:snapToGrid w:val="0"/>
        <w:spacing w:line="288" w:lineRule="auto"/>
        <w:ind w:firstLineChars="196" w:firstLine="394"/>
        <w:rPr>
          <w:color w:val="000000"/>
          <w:sz w:val="20"/>
          <w:szCs w:val="20"/>
        </w:rPr>
      </w:pPr>
      <w:r w:rsidRPr="00ED0EAF">
        <w:rPr>
          <w:b/>
          <w:bCs/>
          <w:color w:val="000000"/>
          <w:sz w:val="20"/>
          <w:szCs w:val="20"/>
        </w:rPr>
        <w:t>课程代码：</w:t>
      </w:r>
      <w:r w:rsidRPr="00ED0EAF">
        <w:rPr>
          <w:color w:val="000000"/>
          <w:sz w:val="20"/>
          <w:szCs w:val="20"/>
        </w:rPr>
        <w:t>【</w:t>
      </w:r>
      <w:r w:rsidR="00441A43">
        <w:rPr>
          <w:color w:val="000000"/>
          <w:sz w:val="20"/>
          <w:szCs w:val="20"/>
        </w:rPr>
        <w:t>2028009</w:t>
      </w:r>
      <w:r w:rsidRPr="00ED0EAF">
        <w:rPr>
          <w:color w:val="000000"/>
          <w:sz w:val="20"/>
          <w:szCs w:val="20"/>
        </w:rPr>
        <w:t>】</w:t>
      </w:r>
    </w:p>
    <w:p w14:paraId="0FD5DA58" w14:textId="77777777" w:rsidR="006A753F" w:rsidRDefault="00474A74">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1A262E19" w14:textId="77777777" w:rsidR="006A753F" w:rsidRDefault="00474A74">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全校各年级专业</w:t>
      </w:r>
      <w:r>
        <w:rPr>
          <w:color w:val="000000"/>
          <w:sz w:val="20"/>
          <w:szCs w:val="20"/>
        </w:rPr>
        <w:t>】</w:t>
      </w:r>
    </w:p>
    <w:p w14:paraId="45C33D8A" w14:textId="77777777" w:rsidR="006A753F" w:rsidRDefault="00474A74">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综合素质选修课</w:t>
      </w:r>
      <w:r>
        <w:rPr>
          <w:color w:val="000000"/>
          <w:sz w:val="20"/>
          <w:szCs w:val="20"/>
        </w:rPr>
        <w:t>】</w:t>
      </w:r>
    </w:p>
    <w:p w14:paraId="6E1CA368" w14:textId="7A878DB4" w:rsidR="006A753F" w:rsidRDefault="00474A74">
      <w:pPr>
        <w:snapToGrid w:val="0"/>
        <w:spacing w:line="288" w:lineRule="auto"/>
        <w:ind w:firstLineChars="196" w:firstLine="394"/>
        <w:rPr>
          <w:b/>
          <w:bCs/>
          <w:color w:val="000000"/>
          <w:szCs w:val="21"/>
        </w:rPr>
      </w:pPr>
      <w:r>
        <w:rPr>
          <w:b/>
          <w:bCs/>
          <w:color w:val="000000"/>
          <w:sz w:val="20"/>
          <w:szCs w:val="20"/>
        </w:rPr>
        <w:t>开课院系：</w:t>
      </w:r>
      <w:r>
        <w:rPr>
          <w:rFonts w:ascii="宋体" w:hAnsi="宋体" w:hint="eastAsia"/>
          <w:b/>
          <w:bCs/>
          <w:color w:val="000000"/>
          <w:sz w:val="20"/>
          <w:szCs w:val="20"/>
        </w:rPr>
        <w:t>外国语学院</w:t>
      </w:r>
      <w:r w:rsidR="00521CDF">
        <w:rPr>
          <w:rFonts w:ascii="宋体" w:hAnsi="宋体" w:hint="eastAsia"/>
          <w:b/>
          <w:bCs/>
          <w:color w:val="000000"/>
          <w:sz w:val="20"/>
          <w:szCs w:val="20"/>
        </w:rPr>
        <w:t>德语系</w:t>
      </w:r>
    </w:p>
    <w:p w14:paraId="5BB5C989" w14:textId="77777777" w:rsidR="006A753F" w:rsidRDefault="00474A74">
      <w:pPr>
        <w:snapToGrid w:val="0"/>
        <w:spacing w:line="288" w:lineRule="auto"/>
        <w:ind w:firstLineChars="196" w:firstLine="394"/>
        <w:rPr>
          <w:color w:val="000000"/>
          <w:sz w:val="20"/>
          <w:szCs w:val="20"/>
        </w:rPr>
      </w:pPr>
      <w:r>
        <w:rPr>
          <w:b/>
          <w:bCs/>
          <w:color w:val="000000"/>
          <w:sz w:val="20"/>
          <w:szCs w:val="20"/>
        </w:rPr>
        <w:t>使用教材：</w:t>
      </w:r>
    </w:p>
    <w:p w14:paraId="6801773E" w14:textId="77777777" w:rsidR="006A753F" w:rsidRDefault="00474A74">
      <w:pPr>
        <w:snapToGrid w:val="0"/>
        <w:spacing w:line="288" w:lineRule="auto"/>
        <w:ind w:firstLineChars="200" w:firstLine="400"/>
        <w:rPr>
          <w:rFonts w:ascii="宋体" w:hAnsi="宋体"/>
          <w:color w:val="000000"/>
          <w:szCs w:val="21"/>
        </w:rPr>
      </w:pPr>
      <w:r>
        <w:rPr>
          <w:rFonts w:ascii="宋体" w:hAnsi="宋体"/>
          <w:color w:val="000000"/>
          <w:sz w:val="20"/>
          <w:szCs w:val="20"/>
        </w:rPr>
        <w:t>教材</w:t>
      </w:r>
      <w:r>
        <w:rPr>
          <w:rFonts w:ascii="宋体" w:hAnsi="宋体" w:hint="eastAsia"/>
          <w:color w:val="000000"/>
          <w:sz w:val="20"/>
          <w:szCs w:val="20"/>
        </w:rPr>
        <w:t>：</w:t>
      </w:r>
      <w:r>
        <w:rPr>
          <w:rFonts w:ascii="宋体" w:hAnsi="宋体" w:hint="eastAsia"/>
          <w:sz w:val="20"/>
          <w:szCs w:val="20"/>
        </w:rPr>
        <w:t>《走遍西班牙》，王磊（编译），北京：外语教学与研究出版社，2017.</w:t>
      </w:r>
    </w:p>
    <w:p w14:paraId="1B4863A3" w14:textId="77777777" w:rsidR="006A753F" w:rsidRDefault="00474A74">
      <w:pPr>
        <w:snapToGrid w:val="0"/>
        <w:spacing w:line="288" w:lineRule="auto"/>
        <w:ind w:firstLineChars="200" w:firstLine="400"/>
        <w:rPr>
          <w:rFonts w:ascii="宋体" w:hAnsi="宋体"/>
          <w:sz w:val="20"/>
          <w:szCs w:val="20"/>
        </w:rPr>
      </w:pPr>
      <w:r>
        <w:rPr>
          <w:rFonts w:ascii="宋体" w:hAnsi="宋体"/>
          <w:color w:val="000000"/>
          <w:sz w:val="20"/>
          <w:szCs w:val="20"/>
        </w:rPr>
        <w:t>参考</w:t>
      </w:r>
      <w:r>
        <w:rPr>
          <w:rFonts w:ascii="宋体" w:hAnsi="宋体" w:hint="eastAsia"/>
          <w:color w:val="000000"/>
          <w:sz w:val="20"/>
          <w:szCs w:val="20"/>
        </w:rPr>
        <w:t>书目：</w:t>
      </w:r>
      <w:r>
        <w:rPr>
          <w:rFonts w:ascii="宋体" w:hAnsi="宋体" w:hint="eastAsia"/>
          <w:sz w:val="20"/>
          <w:szCs w:val="20"/>
        </w:rPr>
        <w:t>《简明西班牙语》，何仕凡，广东：世界图书出版公司，2005.</w:t>
      </w:r>
    </w:p>
    <w:p w14:paraId="43231D16" w14:textId="77777777" w:rsidR="006A753F" w:rsidRDefault="00474A74">
      <w:pPr>
        <w:snapToGrid w:val="0"/>
        <w:spacing w:line="288" w:lineRule="auto"/>
        <w:ind w:leftChars="342" w:left="718" w:firstLineChars="150" w:firstLine="300"/>
        <w:rPr>
          <w:rFonts w:ascii="宋体" w:hAnsi="宋体"/>
          <w:sz w:val="20"/>
          <w:szCs w:val="20"/>
        </w:rPr>
      </w:pPr>
      <w:r>
        <w:rPr>
          <w:rFonts w:ascii="宋体" w:hAnsi="宋体" w:hint="eastAsia"/>
          <w:sz w:val="20"/>
          <w:szCs w:val="20"/>
        </w:rPr>
        <w:t>《基础西班牙语（上）》，何仕凡，广东：世界图书出版公司，2008.</w:t>
      </w:r>
    </w:p>
    <w:p w14:paraId="351FA9AA" w14:textId="77777777" w:rsidR="006A753F" w:rsidRDefault="00474A74">
      <w:pPr>
        <w:snapToGrid w:val="0"/>
        <w:spacing w:line="288" w:lineRule="auto"/>
        <w:ind w:leftChars="342" w:left="718" w:firstLineChars="150" w:firstLine="300"/>
        <w:rPr>
          <w:rFonts w:ascii="宋体" w:hAnsi="宋体"/>
          <w:sz w:val="20"/>
          <w:szCs w:val="20"/>
        </w:rPr>
      </w:pPr>
      <w:r>
        <w:rPr>
          <w:rFonts w:ascii="宋体" w:hAnsi="宋体"/>
          <w:sz w:val="20"/>
          <w:szCs w:val="20"/>
        </w:rPr>
        <w:t>《</w:t>
      </w:r>
      <w:r>
        <w:rPr>
          <w:rFonts w:ascii="宋体" w:hAnsi="宋体" w:hint="eastAsia"/>
          <w:sz w:val="20"/>
          <w:szCs w:val="20"/>
        </w:rPr>
        <w:t>西班牙社会与文化</w:t>
      </w:r>
      <w:r>
        <w:rPr>
          <w:rFonts w:ascii="宋体" w:hAnsi="宋体"/>
          <w:sz w:val="20"/>
          <w:szCs w:val="20"/>
        </w:rPr>
        <w:t>》</w:t>
      </w:r>
      <w:r>
        <w:rPr>
          <w:rFonts w:ascii="宋体" w:hAnsi="宋体" w:hint="eastAsia"/>
          <w:sz w:val="20"/>
          <w:szCs w:val="20"/>
        </w:rPr>
        <w:t>，刘雅虹：北京：</w:t>
      </w:r>
      <w:r>
        <w:rPr>
          <w:rFonts w:ascii="宋体" w:hAnsi="宋体"/>
          <w:sz w:val="20"/>
          <w:szCs w:val="20"/>
        </w:rPr>
        <w:t>北京大学出版社</w:t>
      </w:r>
      <w:r>
        <w:rPr>
          <w:rFonts w:ascii="宋体" w:hAnsi="宋体" w:hint="eastAsia"/>
          <w:sz w:val="20"/>
          <w:szCs w:val="20"/>
        </w:rPr>
        <w:t>，</w:t>
      </w:r>
      <w:r>
        <w:rPr>
          <w:rFonts w:ascii="宋体" w:hAnsi="宋体"/>
          <w:sz w:val="20"/>
          <w:szCs w:val="20"/>
        </w:rPr>
        <w:t>20</w:t>
      </w:r>
      <w:r>
        <w:rPr>
          <w:rFonts w:ascii="宋体" w:hAnsi="宋体" w:hint="eastAsia"/>
          <w:sz w:val="20"/>
          <w:szCs w:val="20"/>
        </w:rPr>
        <w:t>14.</w:t>
      </w:r>
    </w:p>
    <w:p w14:paraId="1ABC9BFA" w14:textId="6A1ADBF1" w:rsidR="006A753F" w:rsidRDefault="00474A74">
      <w:pPr>
        <w:snapToGrid w:val="0"/>
        <w:spacing w:line="288" w:lineRule="auto"/>
        <w:ind w:firstLineChars="196" w:firstLine="394"/>
        <w:rPr>
          <w:b/>
          <w:bCs/>
          <w:color w:val="000000"/>
          <w:sz w:val="20"/>
          <w:szCs w:val="20"/>
        </w:rPr>
      </w:pPr>
      <w:r>
        <w:rPr>
          <w:rFonts w:hint="eastAsia"/>
          <w:b/>
          <w:bCs/>
          <w:color w:val="000000"/>
          <w:sz w:val="20"/>
          <w:szCs w:val="20"/>
        </w:rPr>
        <w:t>课程网站网址：</w:t>
      </w:r>
      <w:r w:rsidR="00FD0B12" w:rsidRPr="00FD0B12">
        <w:rPr>
          <w:color w:val="000000"/>
          <w:sz w:val="20"/>
          <w:szCs w:val="20"/>
        </w:rPr>
        <w:t>https://www.sportsunlimited.es/conoce-la-vida-espanol/</w:t>
      </w:r>
    </w:p>
    <w:p w14:paraId="50B888A8" w14:textId="77777777" w:rsidR="006A753F" w:rsidRDefault="00474A74">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14:paraId="525F6FC5" w14:textId="77777777" w:rsidR="006A753F" w:rsidRDefault="006A753F">
      <w:pPr>
        <w:adjustRightInd w:val="0"/>
        <w:snapToGrid w:val="0"/>
        <w:spacing w:line="288" w:lineRule="auto"/>
        <w:ind w:firstLineChars="196" w:firstLine="392"/>
        <w:rPr>
          <w:color w:val="000000"/>
          <w:sz w:val="20"/>
          <w:szCs w:val="20"/>
        </w:rPr>
      </w:pPr>
    </w:p>
    <w:p w14:paraId="324FB122" w14:textId="41C74507" w:rsidR="006A753F" w:rsidRDefault="00474A74">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364B33A7" w14:textId="311E431A" w:rsidR="006A753F" w:rsidRDefault="00474A74">
      <w:pPr>
        <w:widowControl/>
        <w:spacing w:beforeLines="50" w:before="156" w:afterLines="50" w:after="156"/>
        <w:ind w:firstLineChars="150" w:firstLine="300"/>
        <w:jc w:val="left"/>
        <w:rPr>
          <w:color w:val="000000"/>
          <w:sz w:val="20"/>
          <w:szCs w:val="20"/>
        </w:rPr>
      </w:pPr>
      <w:r>
        <w:rPr>
          <w:rFonts w:hint="eastAsia"/>
          <w:color w:val="000000"/>
          <w:sz w:val="20"/>
          <w:szCs w:val="20"/>
        </w:rPr>
        <w:t>西班牙语是当今世界上应用最广泛的语言之一</w:t>
      </w:r>
      <w:r>
        <w:rPr>
          <w:rFonts w:hint="eastAsia"/>
          <w:color w:val="000000"/>
          <w:sz w:val="20"/>
          <w:szCs w:val="20"/>
        </w:rPr>
        <w:t>,</w:t>
      </w:r>
      <w:r>
        <w:rPr>
          <w:rFonts w:hint="eastAsia"/>
          <w:color w:val="000000"/>
          <w:sz w:val="20"/>
          <w:szCs w:val="20"/>
        </w:rPr>
        <w:t>全球有超五亿人正在使用西班牙语</w:t>
      </w:r>
      <w:r w:rsidR="00521CDF">
        <w:rPr>
          <w:rFonts w:hint="eastAsia"/>
          <w:color w:val="000000"/>
          <w:sz w:val="20"/>
          <w:szCs w:val="20"/>
        </w:rPr>
        <w:t>这门语言</w:t>
      </w:r>
      <w:r>
        <w:rPr>
          <w:rFonts w:hint="eastAsia"/>
          <w:color w:val="000000"/>
          <w:sz w:val="20"/>
          <w:szCs w:val="20"/>
        </w:rPr>
        <w:t>,</w:t>
      </w:r>
      <w:r w:rsidR="00521CDF">
        <w:rPr>
          <w:rFonts w:hint="eastAsia"/>
          <w:color w:val="000000"/>
          <w:sz w:val="20"/>
          <w:szCs w:val="20"/>
        </w:rPr>
        <w:t>二十多个国家以其作为官方用语</w:t>
      </w:r>
      <w:r>
        <w:rPr>
          <w:rFonts w:hint="eastAsia"/>
          <w:color w:val="000000"/>
          <w:sz w:val="20"/>
          <w:szCs w:val="20"/>
        </w:rPr>
        <w:t>。同时，随着我国和西班牙、拉丁美洲在经济、政治、文化等领域联系的不断加强，越来越多的人希望深入了解西班牙这个老牌帝国，掌握一定的西班牙语。为达到课程安排的最大化饱满和个体需求的最大化满足，该课程分为文化普及和语音教学两个版块。</w:t>
      </w:r>
    </w:p>
    <w:p w14:paraId="7E096063" w14:textId="77777777" w:rsidR="006A753F" w:rsidRDefault="00474A74">
      <w:pPr>
        <w:widowControl/>
        <w:spacing w:beforeLines="50" w:before="156" w:afterLines="50" w:after="156"/>
        <w:ind w:firstLineChars="150" w:firstLine="300"/>
        <w:jc w:val="left"/>
        <w:rPr>
          <w:color w:val="000000"/>
          <w:sz w:val="20"/>
          <w:szCs w:val="20"/>
        </w:rPr>
      </w:pPr>
      <w:r>
        <w:rPr>
          <w:rFonts w:hint="eastAsia"/>
          <w:color w:val="000000"/>
          <w:sz w:val="20"/>
          <w:szCs w:val="20"/>
        </w:rPr>
        <w:t>在文化版块，我们将领略西班牙的人文与自然风光、体验缤纷多彩的节日、感受美食文化、欣赏经典文学作品和影视作品等，以开放互动、寓教于乐的形式帮助学生了解西班牙的文化以及相关的基础知识，感受西班牙这个神奇国度的热情与无穷魅力。</w:t>
      </w:r>
    </w:p>
    <w:p w14:paraId="48C3A42F" w14:textId="77777777" w:rsidR="006A753F" w:rsidRDefault="00474A74">
      <w:pPr>
        <w:widowControl/>
        <w:spacing w:beforeLines="50" w:before="156" w:afterLines="50" w:after="156"/>
        <w:ind w:firstLineChars="150" w:firstLine="300"/>
        <w:jc w:val="left"/>
        <w:rPr>
          <w:color w:val="000000"/>
          <w:sz w:val="20"/>
          <w:szCs w:val="20"/>
        </w:rPr>
      </w:pPr>
      <w:r>
        <w:rPr>
          <w:rFonts w:hint="eastAsia"/>
          <w:color w:val="000000"/>
          <w:sz w:val="20"/>
          <w:szCs w:val="20"/>
        </w:rPr>
        <w:t>在语音版块，课程设计上充分考虑选修课学习时间相对较短，学习目的不是从事理论研究，而是多为达到使用该语言进行日常交际的特点，强调语言实用性，由浅入深，分化数个生活实际场景讲授问候、购物、问路、点餐、接听电话、旅游等日常西班牙语会话，结合零起点学生的学习需要，循序渐进的引导学生进行学习，力求达到使学生能够掌握西班牙语最基本的常用词汇，并能用西班牙语进行简单的对话交谈的目标。</w:t>
      </w:r>
    </w:p>
    <w:p w14:paraId="147E8069" w14:textId="77777777" w:rsidR="006A753F" w:rsidRDefault="00474A74">
      <w:pPr>
        <w:widowControl/>
        <w:spacing w:beforeLines="50" w:before="156" w:afterLines="50" w:after="156"/>
        <w:ind w:firstLineChars="150" w:firstLine="300"/>
        <w:jc w:val="left"/>
        <w:rPr>
          <w:color w:val="000000"/>
          <w:sz w:val="20"/>
          <w:szCs w:val="20"/>
        </w:rPr>
      </w:pPr>
      <w:r>
        <w:rPr>
          <w:rFonts w:hint="eastAsia"/>
          <w:color w:val="000000"/>
          <w:sz w:val="20"/>
          <w:szCs w:val="20"/>
        </w:rPr>
        <w:t>让我们一起“走遍”西班牙，玩转西班牙语！</w:t>
      </w:r>
    </w:p>
    <w:p w14:paraId="5410EDBF" w14:textId="77777777" w:rsidR="006A753F" w:rsidRDefault="00474A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287D9BAB" w14:textId="602718A6" w:rsidR="006A753F" w:rsidRDefault="00474A74">
      <w:pPr>
        <w:ind w:firstLineChars="200" w:firstLine="400"/>
        <w:rPr>
          <w:color w:val="000000"/>
          <w:sz w:val="20"/>
          <w:szCs w:val="20"/>
        </w:rPr>
      </w:pPr>
      <w:r>
        <w:rPr>
          <w:rFonts w:hint="eastAsia"/>
          <w:color w:val="000000"/>
          <w:sz w:val="20"/>
          <w:szCs w:val="20"/>
        </w:rPr>
        <w:t>本课程</w:t>
      </w:r>
      <w:r w:rsidR="00C00DC0">
        <w:rPr>
          <w:rFonts w:hint="eastAsia"/>
          <w:color w:val="000000"/>
          <w:sz w:val="20"/>
          <w:szCs w:val="20"/>
        </w:rPr>
        <w:t>面向所有本科学生</w:t>
      </w:r>
      <w:r>
        <w:rPr>
          <w:rFonts w:hint="eastAsia"/>
          <w:color w:val="000000"/>
          <w:sz w:val="20"/>
          <w:szCs w:val="20"/>
        </w:rPr>
        <w:t xml:space="preserve">; </w:t>
      </w:r>
      <w:r>
        <w:rPr>
          <w:rFonts w:hint="eastAsia"/>
          <w:color w:val="000000"/>
          <w:sz w:val="20"/>
          <w:szCs w:val="20"/>
        </w:rPr>
        <w:t>无需任何语言基础</w:t>
      </w:r>
      <w:r>
        <w:rPr>
          <w:rFonts w:hint="eastAsia"/>
          <w:color w:val="000000"/>
          <w:sz w:val="20"/>
          <w:szCs w:val="20"/>
        </w:rPr>
        <w:t xml:space="preserve">; </w:t>
      </w:r>
      <w:r>
        <w:rPr>
          <w:rFonts w:hint="eastAsia"/>
          <w:color w:val="000000"/>
          <w:sz w:val="20"/>
          <w:szCs w:val="20"/>
        </w:rPr>
        <w:t>对西班牙</w:t>
      </w:r>
      <w:r>
        <w:rPr>
          <w:rFonts w:hint="eastAsia"/>
          <w:color w:val="000000"/>
          <w:sz w:val="20"/>
          <w:szCs w:val="20"/>
        </w:rPr>
        <w:t>/</w:t>
      </w:r>
      <w:r>
        <w:rPr>
          <w:rFonts w:hint="eastAsia"/>
          <w:color w:val="000000"/>
          <w:sz w:val="20"/>
          <w:szCs w:val="20"/>
        </w:rPr>
        <w:t>拉丁美洲的人文地理、风土人情或是对西班牙语这门语言有一定兴趣和了解的学生均可选择。</w:t>
      </w:r>
    </w:p>
    <w:p w14:paraId="75C9BC72" w14:textId="77777777" w:rsidR="006A753F" w:rsidRDefault="006A753F">
      <w:pPr>
        <w:ind w:firstLineChars="200" w:firstLine="420"/>
      </w:pPr>
    </w:p>
    <w:p w14:paraId="4A28D01E" w14:textId="77777777" w:rsidR="00D71F22" w:rsidRDefault="00D71F22">
      <w:pPr>
        <w:widowControl/>
        <w:spacing w:beforeLines="50" w:before="156" w:afterLines="50" w:after="156" w:line="288" w:lineRule="auto"/>
        <w:ind w:firstLineChars="150" w:firstLine="360"/>
        <w:jc w:val="left"/>
        <w:rPr>
          <w:rFonts w:ascii="黑体" w:eastAsia="黑体" w:hAnsi="宋体"/>
          <w:sz w:val="24"/>
        </w:rPr>
      </w:pPr>
    </w:p>
    <w:p w14:paraId="574F4CA3" w14:textId="77777777" w:rsidR="006A753F" w:rsidRDefault="00474A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四、</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w:t>
      </w:r>
      <w:r>
        <w:rPr>
          <w:rFonts w:ascii="黑体" w:eastAsia="黑体" w:hAnsi="宋体" w:hint="eastAsia"/>
          <w:sz w:val="24"/>
        </w:rPr>
        <w:t>预期学习成果</w:t>
      </w:r>
      <w:r>
        <w:rPr>
          <w:rFonts w:ascii="黑体" w:eastAsia="黑体" w:hAnsi="宋体"/>
          <w:sz w:val="24"/>
        </w:rPr>
        <w:t>要可测量/能够证明）</w:t>
      </w:r>
    </w:p>
    <w:tbl>
      <w:tblPr>
        <w:tblpPr w:leftFromText="180" w:rightFromText="180" w:vertAnchor="text" w:horzAnchor="page" w:tblpX="2163" w:tblpY="152"/>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74"/>
        <w:gridCol w:w="2468"/>
        <w:gridCol w:w="2197"/>
        <w:gridCol w:w="1275"/>
      </w:tblGrid>
      <w:tr w:rsidR="006A753F" w14:paraId="7AAE0868" w14:textId="77777777">
        <w:tc>
          <w:tcPr>
            <w:tcW w:w="536" w:type="dxa"/>
            <w:tcBorders>
              <w:top w:val="single" w:sz="4" w:space="0" w:color="auto"/>
              <w:left w:val="single" w:sz="4" w:space="0" w:color="auto"/>
              <w:bottom w:val="single" w:sz="4" w:space="0" w:color="auto"/>
              <w:right w:val="single" w:sz="4" w:space="0" w:color="auto"/>
            </w:tcBorders>
          </w:tcPr>
          <w:p w14:paraId="183BE05C" w14:textId="77777777" w:rsidR="006A753F" w:rsidRDefault="00474A74">
            <w:pPr>
              <w:snapToGrid w:val="0"/>
              <w:spacing w:line="288" w:lineRule="auto"/>
              <w:jc w:val="center"/>
              <w:rPr>
                <w:b/>
                <w:color w:val="000000"/>
                <w:sz w:val="20"/>
                <w:szCs w:val="20"/>
              </w:rPr>
            </w:pPr>
            <w:r>
              <w:rPr>
                <w:rFonts w:hint="eastAsia"/>
                <w:b/>
                <w:color w:val="000000"/>
                <w:sz w:val="20"/>
                <w:szCs w:val="20"/>
              </w:rPr>
              <w:t>序号</w:t>
            </w:r>
          </w:p>
        </w:tc>
        <w:tc>
          <w:tcPr>
            <w:tcW w:w="1174" w:type="dxa"/>
            <w:tcBorders>
              <w:top w:val="single" w:sz="4" w:space="0" w:color="auto"/>
              <w:left w:val="single" w:sz="4" w:space="0" w:color="auto"/>
              <w:bottom w:val="single" w:sz="4" w:space="0" w:color="auto"/>
              <w:right w:val="single" w:sz="4" w:space="0" w:color="auto"/>
            </w:tcBorders>
          </w:tcPr>
          <w:p w14:paraId="4C1AE66A" w14:textId="77777777" w:rsidR="006A753F" w:rsidRDefault="00474A74">
            <w:pPr>
              <w:snapToGrid w:val="0"/>
              <w:spacing w:line="288" w:lineRule="auto"/>
              <w:jc w:val="center"/>
              <w:rPr>
                <w:b/>
                <w:color w:val="000000"/>
                <w:sz w:val="20"/>
                <w:szCs w:val="20"/>
              </w:rPr>
            </w:pPr>
            <w:r>
              <w:rPr>
                <w:rFonts w:hint="eastAsia"/>
                <w:b/>
                <w:color w:val="000000"/>
                <w:sz w:val="20"/>
                <w:szCs w:val="20"/>
              </w:rPr>
              <w:t>课程预期学习成果</w:t>
            </w:r>
          </w:p>
        </w:tc>
        <w:tc>
          <w:tcPr>
            <w:tcW w:w="2468" w:type="dxa"/>
            <w:tcBorders>
              <w:top w:val="single" w:sz="4" w:space="0" w:color="auto"/>
              <w:left w:val="single" w:sz="4" w:space="0" w:color="auto"/>
              <w:bottom w:val="single" w:sz="4" w:space="0" w:color="auto"/>
              <w:right w:val="single" w:sz="4" w:space="0" w:color="auto"/>
            </w:tcBorders>
          </w:tcPr>
          <w:p w14:paraId="3F0644CD" w14:textId="77777777" w:rsidR="006A753F" w:rsidRDefault="00474A74">
            <w:pPr>
              <w:snapToGrid w:val="0"/>
              <w:spacing w:line="288" w:lineRule="auto"/>
              <w:jc w:val="center"/>
              <w:rPr>
                <w:b/>
                <w:color w:val="000000"/>
                <w:sz w:val="20"/>
                <w:szCs w:val="20"/>
              </w:rPr>
            </w:pPr>
            <w:r>
              <w:rPr>
                <w:rFonts w:hint="eastAsia"/>
                <w:b/>
                <w:color w:val="000000"/>
                <w:sz w:val="20"/>
                <w:szCs w:val="20"/>
              </w:rPr>
              <w:t>课程目标</w:t>
            </w:r>
          </w:p>
        </w:tc>
        <w:tc>
          <w:tcPr>
            <w:tcW w:w="2197" w:type="dxa"/>
            <w:tcBorders>
              <w:top w:val="single" w:sz="4" w:space="0" w:color="auto"/>
              <w:left w:val="single" w:sz="4" w:space="0" w:color="auto"/>
              <w:bottom w:val="single" w:sz="4" w:space="0" w:color="auto"/>
              <w:right w:val="single" w:sz="4" w:space="0" w:color="auto"/>
            </w:tcBorders>
            <w:vAlign w:val="center"/>
          </w:tcPr>
          <w:p w14:paraId="6E8A5392" w14:textId="77777777" w:rsidR="006A753F" w:rsidRDefault="00474A74">
            <w:pPr>
              <w:snapToGrid w:val="0"/>
              <w:spacing w:line="288" w:lineRule="auto"/>
              <w:jc w:val="center"/>
              <w:rPr>
                <w:b/>
                <w:color w:val="000000"/>
                <w:sz w:val="20"/>
                <w:szCs w:val="20"/>
              </w:rPr>
            </w:pPr>
            <w:r>
              <w:rPr>
                <w:rFonts w:hint="eastAsia"/>
                <w:b/>
                <w:color w:val="000000"/>
                <w:sz w:val="20"/>
                <w:szCs w:val="20"/>
              </w:rPr>
              <w:t>教与学方式</w:t>
            </w:r>
          </w:p>
        </w:tc>
        <w:tc>
          <w:tcPr>
            <w:tcW w:w="1275" w:type="dxa"/>
            <w:tcBorders>
              <w:top w:val="single" w:sz="4" w:space="0" w:color="auto"/>
              <w:left w:val="single" w:sz="4" w:space="0" w:color="auto"/>
              <w:bottom w:val="single" w:sz="4" w:space="0" w:color="auto"/>
              <w:right w:val="single" w:sz="4" w:space="0" w:color="auto"/>
            </w:tcBorders>
            <w:vAlign w:val="center"/>
          </w:tcPr>
          <w:p w14:paraId="4BB505D8" w14:textId="77777777" w:rsidR="006A753F" w:rsidRDefault="00474A74">
            <w:pPr>
              <w:snapToGrid w:val="0"/>
              <w:spacing w:line="288" w:lineRule="auto"/>
              <w:jc w:val="center"/>
              <w:rPr>
                <w:b/>
                <w:color w:val="000000"/>
                <w:sz w:val="20"/>
                <w:szCs w:val="20"/>
              </w:rPr>
            </w:pPr>
            <w:r>
              <w:rPr>
                <w:rFonts w:hint="eastAsia"/>
                <w:b/>
                <w:color w:val="000000"/>
                <w:sz w:val="20"/>
                <w:szCs w:val="20"/>
              </w:rPr>
              <w:t>评价方式</w:t>
            </w:r>
          </w:p>
        </w:tc>
      </w:tr>
      <w:tr w:rsidR="006A753F" w14:paraId="771460E0" w14:textId="77777777">
        <w:tc>
          <w:tcPr>
            <w:tcW w:w="536" w:type="dxa"/>
            <w:tcBorders>
              <w:top w:val="single" w:sz="4" w:space="0" w:color="auto"/>
              <w:left w:val="single" w:sz="4" w:space="0" w:color="auto"/>
              <w:bottom w:val="single" w:sz="4" w:space="0" w:color="auto"/>
              <w:right w:val="single" w:sz="4" w:space="0" w:color="auto"/>
            </w:tcBorders>
          </w:tcPr>
          <w:p w14:paraId="01856EED" w14:textId="77777777" w:rsidR="006A753F" w:rsidRDefault="00474A74">
            <w:pPr>
              <w:snapToGrid w:val="0"/>
              <w:spacing w:line="288" w:lineRule="auto"/>
              <w:jc w:val="center"/>
              <w:rPr>
                <w:rFonts w:asciiTheme="minorEastAsia" w:eastAsiaTheme="minorEastAsia" w:hAnsiTheme="minorEastAsia"/>
                <w:bCs/>
                <w:caps/>
                <w:color w:val="000000"/>
                <w:kern w:val="0"/>
                <w:sz w:val="20"/>
                <w:szCs w:val="20"/>
              </w:rPr>
            </w:pPr>
            <w:r>
              <w:rPr>
                <w:rFonts w:ascii="黑体" w:eastAsia="黑体" w:hAnsi="宋体" w:hint="eastAsia"/>
                <w:sz w:val="24"/>
              </w:rPr>
              <w:t>1</w:t>
            </w:r>
          </w:p>
        </w:tc>
        <w:tc>
          <w:tcPr>
            <w:tcW w:w="1174" w:type="dxa"/>
            <w:tcBorders>
              <w:top w:val="single" w:sz="4" w:space="0" w:color="auto"/>
              <w:left w:val="single" w:sz="4" w:space="0" w:color="auto"/>
              <w:bottom w:val="single" w:sz="4" w:space="0" w:color="auto"/>
              <w:right w:val="single" w:sz="4" w:space="0" w:color="auto"/>
            </w:tcBorders>
          </w:tcPr>
          <w:p w14:paraId="76FD385C" w14:textId="77777777" w:rsidR="006A753F" w:rsidRDefault="00474A74">
            <w:pPr>
              <w:snapToGrid w:val="0"/>
              <w:spacing w:line="288" w:lineRule="auto"/>
              <w:jc w:val="center"/>
              <w:rPr>
                <w:rFonts w:asciiTheme="minorEastAsia" w:eastAsiaTheme="minorEastAsia" w:hAnsiTheme="minorEastAsia"/>
                <w:bCs/>
                <w:caps/>
                <w:color w:val="000000"/>
                <w:kern w:val="0"/>
                <w:sz w:val="20"/>
                <w:szCs w:val="20"/>
              </w:rPr>
            </w:pPr>
            <w:r>
              <w:rPr>
                <w:color w:val="000000"/>
                <w:kern w:val="0"/>
                <w:sz w:val="20"/>
                <w:szCs w:val="20"/>
              </w:rPr>
              <w:t>L0311</w:t>
            </w:r>
          </w:p>
        </w:tc>
        <w:tc>
          <w:tcPr>
            <w:tcW w:w="2468" w:type="dxa"/>
            <w:tcBorders>
              <w:top w:val="single" w:sz="4" w:space="0" w:color="auto"/>
              <w:left w:val="single" w:sz="4" w:space="0" w:color="auto"/>
              <w:bottom w:val="single" w:sz="4" w:space="0" w:color="auto"/>
              <w:right w:val="single" w:sz="4" w:space="0" w:color="auto"/>
            </w:tcBorders>
          </w:tcPr>
          <w:p w14:paraId="6B681F73" w14:textId="77777777" w:rsidR="006A753F" w:rsidRDefault="00474A74">
            <w:pPr>
              <w:snapToGrid w:val="0"/>
              <w:spacing w:line="288" w:lineRule="auto"/>
              <w:jc w:val="center"/>
              <w:rPr>
                <w:rFonts w:asciiTheme="minorEastAsia" w:hAnsiTheme="minorEastAsia"/>
                <w:sz w:val="20"/>
                <w:szCs w:val="20"/>
              </w:rPr>
            </w:pPr>
            <w:r>
              <w:rPr>
                <w:color w:val="000000"/>
                <w:kern w:val="0"/>
                <w:sz w:val="20"/>
                <w:szCs w:val="20"/>
              </w:rPr>
              <w:t>掌握</w:t>
            </w:r>
            <w:r>
              <w:rPr>
                <w:rFonts w:hint="eastAsia"/>
                <w:color w:val="000000"/>
                <w:kern w:val="0"/>
                <w:sz w:val="20"/>
                <w:szCs w:val="20"/>
              </w:rPr>
              <w:t>最基础的西班牙语常用词汇</w:t>
            </w:r>
          </w:p>
        </w:tc>
        <w:tc>
          <w:tcPr>
            <w:tcW w:w="2197" w:type="dxa"/>
            <w:tcBorders>
              <w:top w:val="single" w:sz="4" w:space="0" w:color="auto"/>
              <w:left w:val="single" w:sz="4" w:space="0" w:color="auto"/>
              <w:bottom w:val="single" w:sz="4" w:space="0" w:color="auto"/>
              <w:right w:val="single" w:sz="4" w:space="0" w:color="auto"/>
            </w:tcBorders>
          </w:tcPr>
          <w:p w14:paraId="148B7817" w14:textId="77777777" w:rsidR="006A753F" w:rsidRDefault="00474A74">
            <w:pPr>
              <w:snapToGrid w:val="0"/>
              <w:spacing w:line="360" w:lineRule="auto"/>
              <w:jc w:val="center"/>
              <w:rPr>
                <w:rFonts w:asciiTheme="minorEastAsia" w:eastAsiaTheme="minorEastAsia" w:hAnsiTheme="minorEastAsia"/>
                <w:color w:val="000000"/>
                <w:sz w:val="20"/>
                <w:szCs w:val="20"/>
              </w:rPr>
            </w:pPr>
            <w:r>
              <w:rPr>
                <w:color w:val="000000"/>
                <w:kern w:val="0"/>
                <w:sz w:val="20"/>
                <w:szCs w:val="20"/>
              </w:rPr>
              <w:t>教师讲授</w:t>
            </w:r>
            <w:r>
              <w:rPr>
                <w:rFonts w:hint="eastAsia"/>
                <w:color w:val="000000"/>
                <w:kern w:val="0"/>
                <w:sz w:val="20"/>
                <w:szCs w:val="20"/>
              </w:rPr>
              <w:t>、学生</w:t>
            </w:r>
            <w:r>
              <w:rPr>
                <w:color w:val="000000"/>
                <w:kern w:val="0"/>
                <w:sz w:val="20"/>
                <w:szCs w:val="20"/>
              </w:rPr>
              <w:t>讨论</w:t>
            </w:r>
          </w:p>
        </w:tc>
        <w:tc>
          <w:tcPr>
            <w:tcW w:w="1275" w:type="dxa"/>
            <w:tcBorders>
              <w:top w:val="single" w:sz="4" w:space="0" w:color="auto"/>
              <w:left w:val="single" w:sz="4" w:space="0" w:color="auto"/>
              <w:bottom w:val="single" w:sz="4" w:space="0" w:color="auto"/>
              <w:right w:val="single" w:sz="4" w:space="0" w:color="auto"/>
            </w:tcBorders>
          </w:tcPr>
          <w:p w14:paraId="458AC0D4" w14:textId="77777777" w:rsidR="006A753F" w:rsidRDefault="00474A74">
            <w:pPr>
              <w:snapToGrid w:val="0"/>
              <w:spacing w:line="360" w:lineRule="auto"/>
              <w:jc w:val="center"/>
              <w:rPr>
                <w:rFonts w:asciiTheme="minorEastAsia" w:eastAsiaTheme="minorEastAsia" w:hAnsiTheme="minorEastAsia"/>
                <w:sz w:val="20"/>
                <w:szCs w:val="20"/>
              </w:rPr>
            </w:pPr>
            <w:r>
              <w:rPr>
                <w:color w:val="000000"/>
                <w:kern w:val="0"/>
                <w:sz w:val="20"/>
                <w:szCs w:val="20"/>
              </w:rPr>
              <w:t>期末考核</w:t>
            </w:r>
          </w:p>
        </w:tc>
      </w:tr>
      <w:tr w:rsidR="006A753F" w14:paraId="277A5753" w14:textId="77777777">
        <w:tc>
          <w:tcPr>
            <w:tcW w:w="536" w:type="dxa"/>
            <w:tcBorders>
              <w:top w:val="single" w:sz="4" w:space="0" w:color="auto"/>
              <w:left w:val="single" w:sz="4" w:space="0" w:color="auto"/>
              <w:bottom w:val="single" w:sz="4" w:space="0" w:color="auto"/>
              <w:right w:val="single" w:sz="4" w:space="0" w:color="auto"/>
            </w:tcBorders>
          </w:tcPr>
          <w:p w14:paraId="63D565BD" w14:textId="77777777" w:rsidR="006A753F" w:rsidRDefault="00474A74">
            <w:pPr>
              <w:snapToGrid w:val="0"/>
              <w:spacing w:line="288" w:lineRule="auto"/>
              <w:jc w:val="center"/>
              <w:rPr>
                <w:rFonts w:asciiTheme="minorEastAsia" w:eastAsiaTheme="minorEastAsia" w:hAnsiTheme="minorEastAsia" w:cs="宋体"/>
                <w:color w:val="000000"/>
                <w:kern w:val="0"/>
                <w:sz w:val="20"/>
                <w:szCs w:val="20"/>
              </w:rPr>
            </w:pPr>
            <w:r>
              <w:rPr>
                <w:rFonts w:ascii="黑体" w:eastAsia="黑体" w:hAnsi="宋体" w:hint="eastAsia"/>
                <w:sz w:val="24"/>
              </w:rPr>
              <w:t>2</w:t>
            </w:r>
          </w:p>
        </w:tc>
        <w:tc>
          <w:tcPr>
            <w:tcW w:w="1174" w:type="dxa"/>
            <w:tcBorders>
              <w:top w:val="single" w:sz="4" w:space="0" w:color="auto"/>
              <w:left w:val="single" w:sz="4" w:space="0" w:color="auto"/>
              <w:bottom w:val="single" w:sz="4" w:space="0" w:color="auto"/>
              <w:right w:val="single" w:sz="4" w:space="0" w:color="auto"/>
            </w:tcBorders>
          </w:tcPr>
          <w:p w14:paraId="0CACE0F3" w14:textId="77777777" w:rsidR="006A753F" w:rsidRDefault="00474A74">
            <w:pPr>
              <w:snapToGrid w:val="0"/>
              <w:spacing w:line="288" w:lineRule="auto"/>
              <w:jc w:val="center"/>
              <w:rPr>
                <w:rFonts w:asciiTheme="minorEastAsia" w:eastAsiaTheme="minorEastAsia" w:hAnsiTheme="minorEastAsia" w:cs="宋体"/>
                <w:color w:val="000000"/>
                <w:kern w:val="0"/>
                <w:sz w:val="20"/>
                <w:szCs w:val="20"/>
              </w:rPr>
            </w:pPr>
            <w:r>
              <w:rPr>
                <w:color w:val="000000"/>
                <w:kern w:val="0"/>
                <w:sz w:val="20"/>
                <w:szCs w:val="20"/>
              </w:rPr>
              <w:t>L0311</w:t>
            </w:r>
          </w:p>
        </w:tc>
        <w:tc>
          <w:tcPr>
            <w:tcW w:w="2468" w:type="dxa"/>
            <w:tcBorders>
              <w:top w:val="single" w:sz="4" w:space="0" w:color="auto"/>
              <w:left w:val="single" w:sz="4" w:space="0" w:color="auto"/>
              <w:bottom w:val="single" w:sz="4" w:space="0" w:color="auto"/>
              <w:right w:val="single" w:sz="4" w:space="0" w:color="auto"/>
            </w:tcBorders>
          </w:tcPr>
          <w:p w14:paraId="5F3E8339" w14:textId="77777777" w:rsidR="006A753F" w:rsidRDefault="00474A74">
            <w:pPr>
              <w:snapToGrid w:val="0"/>
              <w:spacing w:line="288" w:lineRule="auto"/>
              <w:jc w:val="center"/>
              <w:rPr>
                <w:rFonts w:asciiTheme="minorEastAsia" w:hAnsiTheme="minorEastAsia" w:cs="宋体"/>
                <w:kern w:val="0"/>
                <w:sz w:val="20"/>
                <w:szCs w:val="20"/>
              </w:rPr>
            </w:pPr>
            <w:r>
              <w:rPr>
                <w:color w:val="000000"/>
                <w:kern w:val="0"/>
                <w:sz w:val="20"/>
                <w:szCs w:val="20"/>
              </w:rPr>
              <w:t>掌握</w:t>
            </w:r>
            <w:r>
              <w:rPr>
                <w:rFonts w:hint="eastAsia"/>
                <w:color w:val="000000"/>
                <w:kern w:val="0"/>
                <w:sz w:val="20"/>
                <w:szCs w:val="20"/>
              </w:rPr>
              <w:t>最基础的日常对话</w:t>
            </w:r>
          </w:p>
        </w:tc>
        <w:tc>
          <w:tcPr>
            <w:tcW w:w="2197" w:type="dxa"/>
            <w:tcBorders>
              <w:top w:val="single" w:sz="4" w:space="0" w:color="auto"/>
              <w:left w:val="single" w:sz="4" w:space="0" w:color="auto"/>
              <w:bottom w:val="single" w:sz="4" w:space="0" w:color="auto"/>
              <w:right w:val="single" w:sz="4" w:space="0" w:color="auto"/>
            </w:tcBorders>
          </w:tcPr>
          <w:p w14:paraId="7C3CFD57" w14:textId="77777777" w:rsidR="006A753F" w:rsidRDefault="00474A74">
            <w:pPr>
              <w:snapToGrid w:val="0"/>
              <w:spacing w:line="360" w:lineRule="auto"/>
              <w:jc w:val="center"/>
              <w:rPr>
                <w:rFonts w:asciiTheme="minorEastAsia" w:eastAsiaTheme="minorEastAsia" w:hAnsiTheme="minorEastAsia"/>
                <w:sz w:val="20"/>
                <w:szCs w:val="20"/>
              </w:rPr>
            </w:pPr>
            <w:r>
              <w:rPr>
                <w:color w:val="000000"/>
                <w:kern w:val="0"/>
                <w:sz w:val="20"/>
                <w:szCs w:val="20"/>
              </w:rPr>
              <w:t>教师讲授</w:t>
            </w:r>
            <w:r>
              <w:rPr>
                <w:rFonts w:hint="eastAsia"/>
                <w:color w:val="000000"/>
                <w:kern w:val="0"/>
                <w:sz w:val="20"/>
                <w:szCs w:val="20"/>
              </w:rPr>
              <w:t>、学生</w:t>
            </w:r>
            <w:r>
              <w:rPr>
                <w:color w:val="000000"/>
                <w:kern w:val="0"/>
                <w:sz w:val="20"/>
                <w:szCs w:val="20"/>
              </w:rPr>
              <w:t>讨论</w:t>
            </w:r>
          </w:p>
        </w:tc>
        <w:tc>
          <w:tcPr>
            <w:tcW w:w="1275" w:type="dxa"/>
            <w:tcBorders>
              <w:top w:val="single" w:sz="4" w:space="0" w:color="auto"/>
              <w:left w:val="single" w:sz="4" w:space="0" w:color="auto"/>
              <w:bottom w:val="single" w:sz="4" w:space="0" w:color="auto"/>
              <w:right w:val="single" w:sz="4" w:space="0" w:color="auto"/>
            </w:tcBorders>
          </w:tcPr>
          <w:p w14:paraId="4ACFF86D" w14:textId="77777777" w:rsidR="006A753F" w:rsidRDefault="00474A74">
            <w:pPr>
              <w:snapToGrid w:val="0"/>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课堂互动</w:t>
            </w:r>
          </w:p>
        </w:tc>
      </w:tr>
      <w:tr w:rsidR="006A753F" w14:paraId="2B3102CD" w14:textId="77777777">
        <w:tc>
          <w:tcPr>
            <w:tcW w:w="536" w:type="dxa"/>
            <w:tcBorders>
              <w:top w:val="single" w:sz="4" w:space="0" w:color="auto"/>
              <w:left w:val="single" w:sz="4" w:space="0" w:color="auto"/>
              <w:bottom w:val="single" w:sz="4" w:space="0" w:color="auto"/>
              <w:right w:val="single" w:sz="4" w:space="0" w:color="auto"/>
            </w:tcBorders>
          </w:tcPr>
          <w:p w14:paraId="1B74C9F2" w14:textId="77777777" w:rsidR="006A753F" w:rsidRDefault="00474A74">
            <w:pPr>
              <w:snapToGrid w:val="0"/>
              <w:spacing w:line="288" w:lineRule="auto"/>
              <w:jc w:val="center"/>
              <w:rPr>
                <w:rFonts w:asciiTheme="minorEastAsia" w:eastAsiaTheme="minorEastAsia" w:hAnsiTheme="minorEastAsia" w:cs="宋体"/>
                <w:color w:val="000000"/>
                <w:kern w:val="0"/>
                <w:sz w:val="20"/>
                <w:szCs w:val="20"/>
              </w:rPr>
            </w:pPr>
            <w:r>
              <w:rPr>
                <w:rFonts w:ascii="黑体" w:eastAsia="黑体" w:hAnsi="宋体" w:hint="eastAsia"/>
                <w:sz w:val="24"/>
              </w:rPr>
              <w:t>3</w:t>
            </w:r>
          </w:p>
        </w:tc>
        <w:tc>
          <w:tcPr>
            <w:tcW w:w="1174" w:type="dxa"/>
            <w:tcBorders>
              <w:top w:val="single" w:sz="4" w:space="0" w:color="auto"/>
              <w:left w:val="single" w:sz="4" w:space="0" w:color="auto"/>
              <w:bottom w:val="single" w:sz="4" w:space="0" w:color="auto"/>
              <w:right w:val="single" w:sz="4" w:space="0" w:color="auto"/>
            </w:tcBorders>
          </w:tcPr>
          <w:p w14:paraId="6A7404A1" w14:textId="77777777" w:rsidR="006A753F" w:rsidRDefault="00474A74">
            <w:pPr>
              <w:snapToGrid w:val="0"/>
              <w:spacing w:line="288" w:lineRule="auto"/>
              <w:jc w:val="center"/>
              <w:rPr>
                <w:rFonts w:asciiTheme="minorEastAsia" w:eastAsiaTheme="minorEastAsia" w:hAnsiTheme="minorEastAsia" w:cs="宋体"/>
                <w:color w:val="000000"/>
                <w:kern w:val="0"/>
                <w:sz w:val="20"/>
                <w:szCs w:val="20"/>
              </w:rPr>
            </w:pPr>
            <w:r>
              <w:rPr>
                <w:rFonts w:hint="eastAsia"/>
                <w:color w:val="000000"/>
                <w:kern w:val="0"/>
                <w:sz w:val="20"/>
                <w:szCs w:val="20"/>
              </w:rPr>
              <w:t>L0711</w:t>
            </w:r>
          </w:p>
        </w:tc>
        <w:tc>
          <w:tcPr>
            <w:tcW w:w="2468" w:type="dxa"/>
            <w:tcBorders>
              <w:top w:val="single" w:sz="4" w:space="0" w:color="auto"/>
              <w:left w:val="single" w:sz="4" w:space="0" w:color="auto"/>
              <w:bottom w:val="single" w:sz="4" w:space="0" w:color="auto"/>
              <w:right w:val="single" w:sz="4" w:space="0" w:color="auto"/>
            </w:tcBorders>
          </w:tcPr>
          <w:p w14:paraId="7FE28BC5" w14:textId="2EA2F435" w:rsidR="006A753F" w:rsidRDefault="00474A74">
            <w:pPr>
              <w:snapToGrid w:val="0"/>
              <w:spacing w:line="288" w:lineRule="auto"/>
              <w:jc w:val="center"/>
              <w:rPr>
                <w:rFonts w:asciiTheme="minorEastAsia" w:hAnsiTheme="minorEastAsia" w:cs="宋体"/>
                <w:kern w:val="0"/>
                <w:sz w:val="20"/>
                <w:szCs w:val="20"/>
              </w:rPr>
            </w:pPr>
            <w:r>
              <w:rPr>
                <w:rFonts w:hint="eastAsia"/>
                <w:color w:val="000000"/>
                <w:kern w:val="0"/>
                <w:sz w:val="20"/>
                <w:szCs w:val="20"/>
              </w:rPr>
              <w:t>能够自主了解、分析、探讨西班牙人文特点</w:t>
            </w:r>
            <w:r w:rsidR="00C00DC0">
              <w:rPr>
                <w:rFonts w:hint="eastAsia"/>
                <w:color w:val="000000"/>
                <w:kern w:val="0"/>
                <w:sz w:val="20"/>
                <w:szCs w:val="20"/>
              </w:rPr>
              <w:t>，</w:t>
            </w:r>
            <w:r w:rsidR="00C00DC0" w:rsidRPr="00C00DC0">
              <w:rPr>
                <w:rFonts w:hint="eastAsia"/>
                <w:color w:val="000000"/>
                <w:kern w:val="0"/>
                <w:sz w:val="20"/>
                <w:szCs w:val="20"/>
              </w:rPr>
              <w:t>对西班牙的文化特点以及社会概况有初步了解</w:t>
            </w:r>
          </w:p>
        </w:tc>
        <w:tc>
          <w:tcPr>
            <w:tcW w:w="2197" w:type="dxa"/>
            <w:tcBorders>
              <w:top w:val="single" w:sz="4" w:space="0" w:color="auto"/>
              <w:left w:val="single" w:sz="4" w:space="0" w:color="auto"/>
              <w:bottom w:val="single" w:sz="4" w:space="0" w:color="auto"/>
              <w:right w:val="single" w:sz="4" w:space="0" w:color="auto"/>
            </w:tcBorders>
          </w:tcPr>
          <w:p w14:paraId="31190B5D" w14:textId="77777777" w:rsidR="006A753F" w:rsidRDefault="00474A74" w:rsidP="00C00DC0">
            <w:pPr>
              <w:snapToGrid w:val="0"/>
              <w:spacing w:line="360" w:lineRule="auto"/>
              <w:jc w:val="center"/>
              <w:rPr>
                <w:rFonts w:asciiTheme="minorEastAsia" w:eastAsiaTheme="minorEastAsia" w:hAnsiTheme="minorEastAsia"/>
                <w:sz w:val="20"/>
                <w:szCs w:val="20"/>
              </w:rPr>
            </w:pPr>
            <w:r>
              <w:rPr>
                <w:color w:val="000000"/>
                <w:kern w:val="0"/>
                <w:sz w:val="20"/>
                <w:szCs w:val="20"/>
              </w:rPr>
              <w:t>教师讲授</w:t>
            </w:r>
            <w:r>
              <w:rPr>
                <w:rFonts w:hint="eastAsia"/>
                <w:color w:val="000000"/>
                <w:kern w:val="0"/>
                <w:sz w:val="20"/>
                <w:szCs w:val="20"/>
              </w:rPr>
              <w:t>、师生互动</w:t>
            </w:r>
          </w:p>
        </w:tc>
        <w:tc>
          <w:tcPr>
            <w:tcW w:w="1275" w:type="dxa"/>
            <w:tcBorders>
              <w:top w:val="single" w:sz="4" w:space="0" w:color="auto"/>
              <w:left w:val="single" w:sz="4" w:space="0" w:color="auto"/>
              <w:bottom w:val="single" w:sz="4" w:space="0" w:color="auto"/>
              <w:right w:val="single" w:sz="4" w:space="0" w:color="auto"/>
            </w:tcBorders>
          </w:tcPr>
          <w:p w14:paraId="28D5BFEF" w14:textId="77777777" w:rsidR="006A753F" w:rsidRDefault="00474A74">
            <w:pPr>
              <w:snapToGrid w:val="0"/>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课堂展示</w:t>
            </w:r>
          </w:p>
        </w:tc>
      </w:tr>
    </w:tbl>
    <w:p w14:paraId="1245372F" w14:textId="77777777" w:rsidR="006A753F" w:rsidRDefault="006A753F">
      <w:pPr>
        <w:snapToGrid w:val="0"/>
        <w:spacing w:line="288" w:lineRule="auto"/>
        <w:rPr>
          <w:rFonts w:ascii="黑体" w:eastAsia="黑体" w:hAnsi="宋体"/>
          <w:sz w:val="24"/>
        </w:rPr>
      </w:pPr>
    </w:p>
    <w:p w14:paraId="0462CF35" w14:textId="77777777" w:rsidR="006A753F" w:rsidRDefault="00474A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课程内容</w:t>
      </w:r>
    </w:p>
    <w:p w14:paraId="5DB3E285" w14:textId="39BB87DF" w:rsidR="006A753F" w:rsidRDefault="00474A74">
      <w:pPr>
        <w:snapToGrid w:val="0"/>
        <w:spacing w:line="288" w:lineRule="auto"/>
        <w:ind w:firstLineChars="200" w:firstLine="400"/>
        <w:rPr>
          <w:rFonts w:ascii="宋体" w:hAnsi="宋体"/>
          <w:sz w:val="20"/>
          <w:szCs w:val="20"/>
        </w:rPr>
      </w:pPr>
      <w:r>
        <w:rPr>
          <w:rFonts w:ascii="宋体" w:hAnsi="宋体" w:hint="eastAsia"/>
          <w:sz w:val="20"/>
          <w:szCs w:val="20"/>
        </w:rPr>
        <w:t>课程共32学时，分16周进行，每周2学时。主要内容充分涵盖学生的八项毕业能力：表达沟通、自主学习、专业能力、尽责抗压、协同创新、服务关爱、信息应用、国际视野。</w:t>
      </w:r>
      <w:r w:rsidR="00DD2647">
        <w:rPr>
          <w:rFonts w:ascii="宋体" w:hAnsi="宋体" w:hint="eastAsia"/>
          <w:sz w:val="20"/>
          <w:szCs w:val="20"/>
        </w:rPr>
        <w:t>课程可分为八个单元</w:t>
      </w:r>
      <w:r w:rsidR="000371E3">
        <w:rPr>
          <w:rFonts w:ascii="宋体" w:hAnsi="宋体" w:hint="eastAsia"/>
          <w:sz w:val="20"/>
          <w:szCs w:val="20"/>
        </w:rPr>
        <w:t>：第一单元（1-2课）、第二单元（3-4课）、第三单元（5-6课）、第四单元（第7课）、第五单元（8-9课）、第六单元（10-11课）、第七单元（12-13课）、第八单元（14-15课）</w:t>
      </w:r>
    </w:p>
    <w:p w14:paraId="7D72E4CD" w14:textId="58D77638" w:rsidR="00AF37F2" w:rsidRDefault="00AF37F2">
      <w:pPr>
        <w:snapToGrid w:val="0"/>
        <w:spacing w:line="288" w:lineRule="auto"/>
        <w:ind w:firstLineChars="200" w:firstLine="400"/>
        <w:rPr>
          <w:rFonts w:ascii="宋体" w:hAnsi="宋体"/>
          <w:sz w:val="20"/>
          <w:szCs w:val="20"/>
        </w:rPr>
      </w:pPr>
      <w:r>
        <w:rPr>
          <w:rFonts w:ascii="宋体" w:hAnsi="宋体" w:hint="eastAsia"/>
          <w:sz w:val="20"/>
          <w:szCs w:val="20"/>
        </w:rPr>
        <w:t>*</w:t>
      </w:r>
      <w:r w:rsidR="00DD2647">
        <w:rPr>
          <w:rFonts w:ascii="宋体" w:hAnsi="宋体" w:hint="eastAsia"/>
          <w:sz w:val="20"/>
          <w:szCs w:val="20"/>
        </w:rPr>
        <w:t>（</w:t>
      </w:r>
      <w:r>
        <w:rPr>
          <w:rFonts w:ascii="宋体" w:hAnsi="宋体" w:hint="eastAsia"/>
          <w:sz w:val="20"/>
          <w:szCs w:val="20"/>
        </w:rPr>
        <w:t>因在线教育的特殊性，故对课程的顺序进行了相应的调整和修改。</w:t>
      </w:r>
      <w:r w:rsidR="00DD2647">
        <w:rPr>
          <w:rFonts w:ascii="宋体" w:hAnsi="宋体" w:hint="eastAsia"/>
          <w:sz w:val="20"/>
          <w:szCs w:val="20"/>
        </w:rPr>
        <w:t>）</w:t>
      </w:r>
    </w:p>
    <w:p w14:paraId="5905DFFB" w14:textId="77777777" w:rsidR="006A753F" w:rsidRDefault="006A753F">
      <w:pPr>
        <w:snapToGrid w:val="0"/>
        <w:spacing w:line="288" w:lineRule="auto"/>
        <w:ind w:firstLineChars="200" w:firstLine="400"/>
        <w:rPr>
          <w:rFonts w:ascii="宋体" w:hAnsi="宋体"/>
          <w:sz w:val="20"/>
          <w:szCs w:val="20"/>
        </w:rPr>
      </w:pPr>
    </w:p>
    <w:p w14:paraId="516E8DF4" w14:textId="599B06AB" w:rsidR="006A753F" w:rsidRDefault="00474A74">
      <w:pPr>
        <w:snapToGrid w:val="0"/>
        <w:spacing w:line="288" w:lineRule="auto"/>
        <w:ind w:firstLineChars="200" w:firstLine="400"/>
        <w:rPr>
          <w:rFonts w:ascii="宋体" w:hAnsi="宋体"/>
          <w:sz w:val="20"/>
          <w:szCs w:val="20"/>
        </w:rPr>
      </w:pPr>
      <w:r>
        <w:rPr>
          <w:rFonts w:ascii="宋体" w:hAnsi="宋体" w:hint="eastAsia"/>
          <w:sz w:val="20"/>
          <w:szCs w:val="20"/>
          <w:u w:val="single"/>
        </w:rPr>
        <w:t>第一单元</w:t>
      </w:r>
      <w:r>
        <w:rPr>
          <w:rFonts w:ascii="宋体" w:hAnsi="宋体" w:hint="eastAsia"/>
          <w:sz w:val="20"/>
          <w:szCs w:val="20"/>
        </w:rPr>
        <w:t xml:space="preserve"> </w:t>
      </w:r>
      <w:r w:rsidR="007324A7">
        <w:rPr>
          <w:rFonts w:ascii="宋体" w:hAnsi="宋体" w:hint="eastAsia"/>
          <w:sz w:val="20"/>
          <w:szCs w:val="20"/>
        </w:rPr>
        <w:t>追溯</w:t>
      </w:r>
      <w:r>
        <w:rPr>
          <w:rFonts w:ascii="宋体" w:hAnsi="宋体" w:hint="eastAsia"/>
          <w:sz w:val="20"/>
          <w:szCs w:val="20"/>
        </w:rPr>
        <w:t>西班牙</w:t>
      </w:r>
    </w:p>
    <w:p w14:paraId="140A471C" w14:textId="7072893B" w:rsidR="007324A7" w:rsidRDefault="000371E3" w:rsidP="000371E3">
      <w:pPr>
        <w:snapToGrid w:val="0"/>
        <w:spacing w:line="288" w:lineRule="auto"/>
        <w:ind w:firstLineChars="200" w:firstLine="400"/>
        <w:rPr>
          <w:rFonts w:ascii="宋体" w:hAnsi="宋体"/>
          <w:sz w:val="20"/>
          <w:szCs w:val="20"/>
        </w:rPr>
      </w:pPr>
      <w:r>
        <w:rPr>
          <w:rFonts w:ascii="宋体" w:hAnsi="宋体" w:hint="eastAsia"/>
          <w:sz w:val="20"/>
          <w:szCs w:val="20"/>
        </w:rPr>
        <w:t>通过西班牙大型纪录片初步了解西班牙的历史、人文、风貌等，使学生对西班牙这个国度有一个初步的印象</w:t>
      </w:r>
      <w:r w:rsidR="007324A7">
        <w:rPr>
          <w:rFonts w:ascii="宋体" w:hAnsi="宋体" w:hint="eastAsia"/>
          <w:sz w:val="20"/>
          <w:szCs w:val="20"/>
        </w:rPr>
        <w:t>。</w:t>
      </w:r>
    </w:p>
    <w:p w14:paraId="2C30DC31" w14:textId="750783FB" w:rsidR="008B1528" w:rsidRDefault="00474A74" w:rsidP="000371E3">
      <w:pPr>
        <w:snapToGrid w:val="0"/>
        <w:spacing w:line="288" w:lineRule="auto"/>
        <w:ind w:firstLineChars="200" w:firstLine="400"/>
        <w:rPr>
          <w:rFonts w:ascii="宋体" w:hAnsi="宋体"/>
          <w:sz w:val="20"/>
          <w:szCs w:val="20"/>
        </w:rPr>
      </w:pPr>
      <w:r>
        <w:rPr>
          <w:rFonts w:ascii="宋体" w:hAnsi="宋体" w:hint="eastAsia"/>
          <w:sz w:val="20"/>
          <w:szCs w:val="20"/>
        </w:rPr>
        <w:t>教学难点：</w:t>
      </w:r>
      <w:r w:rsidR="007324A7">
        <w:rPr>
          <w:rFonts w:ascii="宋体" w:hAnsi="宋体" w:hint="eastAsia"/>
          <w:sz w:val="20"/>
          <w:szCs w:val="20"/>
        </w:rPr>
        <w:t>如何以线上教学的方式在</w:t>
      </w:r>
      <w:r w:rsidR="00F23082">
        <w:rPr>
          <w:rFonts w:ascii="宋体" w:hAnsi="宋体" w:hint="eastAsia"/>
          <w:sz w:val="20"/>
          <w:szCs w:val="20"/>
        </w:rPr>
        <w:t>有限的时间内</w:t>
      </w:r>
      <w:r w:rsidR="001A7546">
        <w:rPr>
          <w:rFonts w:ascii="宋体" w:hAnsi="宋体" w:hint="eastAsia"/>
          <w:sz w:val="20"/>
          <w:szCs w:val="20"/>
        </w:rPr>
        <w:t>使学生了解</w:t>
      </w:r>
      <w:r w:rsidR="00F23082">
        <w:rPr>
          <w:rFonts w:ascii="宋体" w:hAnsi="宋体" w:hint="eastAsia"/>
          <w:sz w:val="20"/>
          <w:szCs w:val="20"/>
        </w:rPr>
        <w:t>一个陌生国度的国情和特点。</w:t>
      </w:r>
      <w:r>
        <w:rPr>
          <w:rFonts w:ascii="宋体" w:hAnsi="宋体" w:hint="eastAsia"/>
          <w:sz w:val="20"/>
          <w:szCs w:val="20"/>
        </w:rPr>
        <w:t></w:t>
      </w:r>
    </w:p>
    <w:p w14:paraId="63370D5A" w14:textId="1ABF806D" w:rsidR="008B1528" w:rsidRDefault="008B1528" w:rsidP="008B1528">
      <w:pPr>
        <w:snapToGrid w:val="0"/>
        <w:spacing w:line="288" w:lineRule="auto"/>
        <w:ind w:firstLineChars="200" w:firstLine="400"/>
        <w:rPr>
          <w:rFonts w:ascii="宋体" w:hAnsi="宋体"/>
          <w:sz w:val="20"/>
          <w:szCs w:val="20"/>
        </w:rPr>
      </w:pPr>
      <w:r>
        <w:rPr>
          <w:rFonts w:ascii="宋体" w:hAnsi="宋体" w:hint="eastAsia"/>
          <w:sz w:val="20"/>
          <w:szCs w:val="20"/>
          <w:u w:val="single"/>
        </w:rPr>
        <w:t>第</w:t>
      </w:r>
      <w:r w:rsidR="000371E3">
        <w:rPr>
          <w:rFonts w:ascii="宋体" w:hAnsi="宋体" w:hint="eastAsia"/>
          <w:sz w:val="20"/>
          <w:szCs w:val="20"/>
          <w:u w:val="single"/>
        </w:rPr>
        <w:t>二</w:t>
      </w:r>
      <w:r>
        <w:rPr>
          <w:rFonts w:ascii="宋体" w:hAnsi="宋体" w:hint="eastAsia"/>
          <w:sz w:val="20"/>
          <w:szCs w:val="20"/>
          <w:u w:val="single"/>
        </w:rPr>
        <w:t>单元</w:t>
      </w:r>
      <w:r>
        <w:rPr>
          <w:rFonts w:ascii="宋体" w:hAnsi="宋体" w:hint="eastAsia"/>
          <w:sz w:val="20"/>
          <w:szCs w:val="20"/>
        </w:rPr>
        <w:t xml:space="preserve"> </w:t>
      </w:r>
      <w:r w:rsidR="00E85FF6">
        <w:rPr>
          <w:rFonts w:ascii="宋体" w:hAnsi="宋体" w:hint="eastAsia"/>
          <w:sz w:val="20"/>
          <w:szCs w:val="20"/>
        </w:rPr>
        <w:t>漫步</w:t>
      </w:r>
      <w:r>
        <w:rPr>
          <w:rFonts w:ascii="宋体" w:hAnsi="宋体" w:hint="eastAsia"/>
          <w:sz w:val="20"/>
          <w:szCs w:val="20"/>
        </w:rPr>
        <w:t>西班牙</w:t>
      </w:r>
    </w:p>
    <w:p w14:paraId="52082F3A" w14:textId="67D6471D" w:rsidR="008B1528" w:rsidRDefault="008B1528" w:rsidP="008B1528">
      <w:pPr>
        <w:snapToGrid w:val="0"/>
        <w:spacing w:line="288" w:lineRule="auto"/>
        <w:ind w:firstLineChars="200" w:firstLine="400"/>
        <w:rPr>
          <w:rFonts w:ascii="宋体" w:hAnsi="宋体"/>
          <w:sz w:val="20"/>
          <w:szCs w:val="20"/>
        </w:rPr>
      </w:pPr>
      <w:r>
        <w:rPr>
          <w:rFonts w:ascii="宋体" w:hAnsi="宋体" w:hint="eastAsia"/>
          <w:sz w:val="20"/>
          <w:szCs w:val="20"/>
        </w:rPr>
        <w:t>通过对西班牙首都马德里</w:t>
      </w:r>
      <w:r w:rsidR="000371E3">
        <w:rPr>
          <w:rFonts w:ascii="宋体" w:hAnsi="宋体" w:hint="eastAsia"/>
          <w:sz w:val="20"/>
          <w:szCs w:val="20"/>
        </w:rPr>
        <w:t>和著名城市巴塞罗那</w:t>
      </w:r>
      <w:r>
        <w:rPr>
          <w:rFonts w:ascii="宋体" w:hAnsi="宋体" w:hint="eastAsia"/>
          <w:sz w:val="20"/>
          <w:szCs w:val="20"/>
        </w:rPr>
        <w:t>的介绍，带领学生走进西班牙的中心，</w:t>
      </w:r>
      <w:r w:rsidR="000371E3">
        <w:rPr>
          <w:rFonts w:ascii="宋体" w:hAnsi="宋体" w:hint="eastAsia"/>
          <w:sz w:val="20"/>
          <w:szCs w:val="20"/>
        </w:rPr>
        <w:t>探索这两座吸引世界各地游客慕名而来的古老城市，</w:t>
      </w:r>
      <w:r>
        <w:rPr>
          <w:rFonts w:ascii="宋体" w:hAnsi="宋体" w:hint="eastAsia"/>
          <w:sz w:val="20"/>
          <w:szCs w:val="20"/>
        </w:rPr>
        <w:t>更加深入地了解西班牙的文化底蕴。</w:t>
      </w:r>
    </w:p>
    <w:p w14:paraId="1F08B5BD" w14:textId="613741FD" w:rsidR="008B1528" w:rsidRDefault="008B1528" w:rsidP="008B1528">
      <w:pPr>
        <w:snapToGrid w:val="0"/>
        <w:spacing w:line="288" w:lineRule="auto"/>
        <w:ind w:firstLineChars="200" w:firstLine="400"/>
        <w:rPr>
          <w:rFonts w:ascii="宋体" w:hAnsi="宋体"/>
          <w:sz w:val="20"/>
          <w:szCs w:val="20"/>
        </w:rPr>
      </w:pPr>
      <w:r>
        <w:rPr>
          <w:rFonts w:ascii="宋体" w:hAnsi="宋体" w:hint="eastAsia"/>
          <w:sz w:val="20"/>
          <w:szCs w:val="20"/>
        </w:rPr>
        <w:tab/>
        <w:t>教学难点：如何通过结合视听资料以及教师讲解，激起学生对这</w:t>
      </w:r>
      <w:r w:rsidR="000371E3">
        <w:rPr>
          <w:rFonts w:ascii="宋体" w:hAnsi="宋体" w:hint="eastAsia"/>
          <w:sz w:val="20"/>
          <w:szCs w:val="20"/>
        </w:rPr>
        <w:t>两</w:t>
      </w:r>
      <w:r>
        <w:rPr>
          <w:rFonts w:ascii="宋体" w:hAnsi="宋体" w:hint="eastAsia"/>
          <w:sz w:val="20"/>
          <w:szCs w:val="20"/>
        </w:rPr>
        <w:t>座</w:t>
      </w:r>
      <w:r w:rsidR="000371E3">
        <w:rPr>
          <w:rFonts w:ascii="宋体" w:hAnsi="宋体" w:hint="eastAsia"/>
          <w:sz w:val="20"/>
          <w:szCs w:val="20"/>
        </w:rPr>
        <w:t>历史名城</w:t>
      </w:r>
      <w:r w:rsidR="001A7546">
        <w:rPr>
          <w:rFonts w:ascii="宋体" w:hAnsi="宋体" w:hint="eastAsia"/>
          <w:sz w:val="20"/>
          <w:szCs w:val="20"/>
        </w:rPr>
        <w:t>的</w:t>
      </w:r>
      <w:r w:rsidRPr="00C00DC0">
        <w:rPr>
          <w:rFonts w:ascii="宋体" w:hAnsi="宋体" w:hint="eastAsia"/>
          <w:sz w:val="20"/>
          <w:szCs w:val="20"/>
        </w:rPr>
        <w:t>自然和人文风光的兴趣。</w:t>
      </w:r>
    </w:p>
    <w:p w14:paraId="2733677F" w14:textId="77777777" w:rsidR="008A0229" w:rsidRDefault="008A0229" w:rsidP="008B1528">
      <w:pPr>
        <w:snapToGrid w:val="0"/>
        <w:spacing w:line="288" w:lineRule="auto"/>
        <w:ind w:firstLineChars="200" w:firstLine="400"/>
        <w:rPr>
          <w:rFonts w:ascii="宋体" w:hAnsi="宋体"/>
          <w:sz w:val="20"/>
          <w:szCs w:val="20"/>
        </w:rPr>
      </w:pPr>
    </w:p>
    <w:p w14:paraId="4013385A" w14:textId="612B1373" w:rsidR="008A0229" w:rsidRDefault="008A0229" w:rsidP="008A0229">
      <w:pPr>
        <w:snapToGrid w:val="0"/>
        <w:spacing w:line="288" w:lineRule="auto"/>
        <w:ind w:firstLineChars="200" w:firstLine="400"/>
        <w:rPr>
          <w:rFonts w:ascii="宋体" w:hAnsi="宋体"/>
          <w:sz w:val="20"/>
          <w:szCs w:val="20"/>
        </w:rPr>
      </w:pPr>
      <w:r>
        <w:rPr>
          <w:rFonts w:ascii="宋体" w:hAnsi="宋体" w:hint="eastAsia"/>
          <w:sz w:val="20"/>
          <w:szCs w:val="20"/>
          <w:u w:val="single"/>
        </w:rPr>
        <w:t>第</w:t>
      </w:r>
      <w:r w:rsidR="000371E3">
        <w:rPr>
          <w:rFonts w:ascii="宋体" w:hAnsi="宋体" w:hint="eastAsia"/>
          <w:sz w:val="20"/>
          <w:szCs w:val="20"/>
          <w:u w:val="single"/>
        </w:rPr>
        <w:t>三</w:t>
      </w:r>
      <w:r>
        <w:rPr>
          <w:rFonts w:ascii="宋体" w:hAnsi="宋体" w:hint="eastAsia"/>
          <w:sz w:val="20"/>
          <w:szCs w:val="20"/>
          <w:u w:val="single"/>
        </w:rPr>
        <w:t>单元</w:t>
      </w:r>
      <w:r>
        <w:rPr>
          <w:rFonts w:ascii="宋体" w:hAnsi="宋体" w:hint="eastAsia"/>
          <w:sz w:val="20"/>
          <w:szCs w:val="20"/>
        </w:rPr>
        <w:t xml:space="preserve"> 食在西班牙</w:t>
      </w:r>
    </w:p>
    <w:p w14:paraId="3C65B115" w14:textId="4C868E59" w:rsidR="008A0229" w:rsidRDefault="008A0229" w:rsidP="008A0229">
      <w:pPr>
        <w:snapToGrid w:val="0"/>
        <w:spacing w:line="288" w:lineRule="auto"/>
        <w:ind w:firstLineChars="200" w:firstLine="400"/>
        <w:rPr>
          <w:rFonts w:ascii="宋体" w:hAnsi="宋体"/>
          <w:sz w:val="20"/>
          <w:szCs w:val="20"/>
        </w:rPr>
      </w:pPr>
      <w:r>
        <w:rPr>
          <w:rFonts w:ascii="宋体" w:hAnsi="宋体" w:hint="eastAsia"/>
          <w:sz w:val="20"/>
          <w:szCs w:val="20"/>
        </w:rPr>
        <w:t>通过对西班牙各种美食的介绍让学生了解西班牙人的饮食习惯</w:t>
      </w:r>
      <w:r w:rsidR="001A7546">
        <w:rPr>
          <w:rFonts w:ascii="宋体" w:hAnsi="宋体" w:hint="eastAsia"/>
          <w:sz w:val="20"/>
          <w:szCs w:val="20"/>
        </w:rPr>
        <w:t>和特色食物</w:t>
      </w:r>
      <w:r>
        <w:rPr>
          <w:rFonts w:ascii="宋体" w:hAnsi="宋体" w:hint="eastAsia"/>
          <w:sz w:val="20"/>
          <w:szCs w:val="20"/>
        </w:rPr>
        <w:t>。</w:t>
      </w:r>
    </w:p>
    <w:p w14:paraId="3613B101" w14:textId="2C7A43D6" w:rsidR="00D71F22" w:rsidRDefault="008A0229" w:rsidP="00D71F22">
      <w:pPr>
        <w:snapToGrid w:val="0"/>
        <w:spacing w:line="288" w:lineRule="auto"/>
        <w:ind w:firstLineChars="200" w:firstLine="400"/>
        <w:rPr>
          <w:rFonts w:ascii="宋体" w:hAnsi="宋体"/>
          <w:sz w:val="20"/>
          <w:szCs w:val="20"/>
        </w:rPr>
      </w:pPr>
      <w:r>
        <w:rPr>
          <w:rFonts w:ascii="宋体" w:hAnsi="宋体" w:hint="eastAsia"/>
          <w:sz w:val="20"/>
          <w:szCs w:val="20"/>
        </w:rPr>
        <w:t>教学难点：让学生</w:t>
      </w:r>
      <w:r w:rsidR="001A7546">
        <w:rPr>
          <w:rFonts w:ascii="宋体" w:hAnsi="宋体" w:hint="eastAsia"/>
          <w:sz w:val="20"/>
          <w:szCs w:val="20"/>
        </w:rPr>
        <w:t>了解</w:t>
      </w:r>
      <w:r w:rsidR="00D71F22">
        <w:rPr>
          <w:rFonts w:ascii="宋体" w:hAnsi="宋体" w:hint="eastAsia"/>
          <w:sz w:val="20"/>
          <w:szCs w:val="20"/>
        </w:rPr>
        <w:t>西班牙的美食文化。</w:t>
      </w:r>
    </w:p>
    <w:p w14:paraId="10F5815B" w14:textId="4C961E42" w:rsidR="000371E3" w:rsidRPr="00D71F22" w:rsidRDefault="000371E3" w:rsidP="000371E3">
      <w:pPr>
        <w:snapToGrid w:val="0"/>
        <w:spacing w:line="288" w:lineRule="auto"/>
        <w:ind w:firstLineChars="200" w:firstLine="400"/>
        <w:rPr>
          <w:rFonts w:ascii="宋体" w:hAnsi="宋体"/>
          <w:sz w:val="20"/>
          <w:szCs w:val="20"/>
        </w:rPr>
      </w:pPr>
    </w:p>
    <w:p w14:paraId="06D5CFBE" w14:textId="734A808B" w:rsidR="00C86811" w:rsidRDefault="00C86811" w:rsidP="00C86811">
      <w:pPr>
        <w:snapToGrid w:val="0"/>
        <w:spacing w:line="288" w:lineRule="auto"/>
        <w:ind w:firstLineChars="200" w:firstLine="400"/>
        <w:rPr>
          <w:rFonts w:ascii="宋体" w:hAnsi="宋体"/>
          <w:sz w:val="20"/>
          <w:szCs w:val="20"/>
        </w:rPr>
      </w:pPr>
      <w:r>
        <w:rPr>
          <w:rFonts w:ascii="宋体" w:hAnsi="宋体" w:hint="eastAsia"/>
          <w:sz w:val="20"/>
          <w:szCs w:val="20"/>
          <w:u w:val="single"/>
        </w:rPr>
        <w:t>第</w:t>
      </w:r>
      <w:r w:rsidR="000371E3">
        <w:rPr>
          <w:rFonts w:ascii="宋体" w:hAnsi="宋体" w:hint="eastAsia"/>
          <w:sz w:val="20"/>
          <w:szCs w:val="20"/>
          <w:u w:val="single"/>
        </w:rPr>
        <w:t>四</w:t>
      </w:r>
      <w:r>
        <w:rPr>
          <w:rFonts w:ascii="宋体" w:hAnsi="宋体" w:hint="eastAsia"/>
          <w:sz w:val="20"/>
          <w:szCs w:val="20"/>
          <w:u w:val="single"/>
        </w:rPr>
        <w:t>单元</w:t>
      </w:r>
      <w:r>
        <w:rPr>
          <w:rFonts w:ascii="宋体" w:hAnsi="宋体" w:hint="eastAsia"/>
          <w:sz w:val="20"/>
          <w:szCs w:val="20"/>
        </w:rPr>
        <w:t xml:space="preserve"> 西班牙文学作品选读</w:t>
      </w:r>
    </w:p>
    <w:p w14:paraId="538F64AB" w14:textId="77777777" w:rsidR="00C86811" w:rsidRDefault="00C86811" w:rsidP="00C86811">
      <w:pPr>
        <w:snapToGrid w:val="0"/>
        <w:spacing w:line="288" w:lineRule="auto"/>
        <w:ind w:firstLineChars="200" w:firstLine="400"/>
        <w:rPr>
          <w:rFonts w:ascii="宋体" w:hAnsi="宋体"/>
          <w:sz w:val="20"/>
          <w:szCs w:val="20"/>
        </w:rPr>
      </w:pPr>
      <w:r w:rsidRPr="004646BE">
        <w:rPr>
          <w:rFonts w:ascii="宋体" w:hAnsi="宋体" w:hint="eastAsia"/>
          <w:sz w:val="20"/>
          <w:szCs w:val="20"/>
        </w:rPr>
        <w:t>介绍几位西班牙代表作家，</w:t>
      </w:r>
      <w:r>
        <w:rPr>
          <w:rFonts w:ascii="宋体" w:hAnsi="宋体" w:hint="eastAsia"/>
          <w:sz w:val="20"/>
          <w:szCs w:val="20"/>
        </w:rPr>
        <w:t>选读极具代表性的西班牙小说/诗歌，并和学生就所读作品进行充分的交流与探讨，使学生了解西班牙著名文人的文学风格和表达方式。</w:t>
      </w:r>
    </w:p>
    <w:p w14:paraId="3F15DA40" w14:textId="2A257203" w:rsidR="00C86811" w:rsidRDefault="00C86811" w:rsidP="00C86811">
      <w:pPr>
        <w:snapToGrid w:val="0"/>
        <w:spacing w:line="288" w:lineRule="auto"/>
        <w:ind w:firstLineChars="200" w:firstLine="400"/>
        <w:rPr>
          <w:rFonts w:ascii="宋体" w:hAnsi="宋体"/>
          <w:sz w:val="20"/>
          <w:szCs w:val="20"/>
        </w:rPr>
      </w:pPr>
      <w:r>
        <w:rPr>
          <w:rFonts w:ascii="宋体" w:hAnsi="宋体" w:hint="eastAsia"/>
          <w:sz w:val="20"/>
          <w:szCs w:val="20"/>
        </w:rPr>
        <w:t>教学难点：让学生了解异国文学特点及作者所想要表达的情感，培养学生的阅读习惯和自主分析能力，丰富精神世界，提高审美水平。</w:t>
      </w:r>
    </w:p>
    <w:p w14:paraId="7993A338" w14:textId="77777777" w:rsidR="00C86811" w:rsidRDefault="00C86811">
      <w:pPr>
        <w:snapToGrid w:val="0"/>
        <w:spacing w:line="288" w:lineRule="auto"/>
        <w:ind w:firstLineChars="200" w:firstLine="400"/>
        <w:rPr>
          <w:rFonts w:ascii="宋体" w:hAnsi="宋体"/>
          <w:sz w:val="20"/>
          <w:szCs w:val="20"/>
        </w:rPr>
      </w:pPr>
    </w:p>
    <w:p w14:paraId="04E7A3A8" w14:textId="2EB0F2D7" w:rsidR="006A753F" w:rsidRDefault="008A0229">
      <w:pPr>
        <w:snapToGrid w:val="0"/>
        <w:spacing w:line="288" w:lineRule="auto"/>
        <w:ind w:firstLineChars="200" w:firstLine="400"/>
        <w:rPr>
          <w:rFonts w:ascii="宋体" w:hAnsi="宋体"/>
          <w:sz w:val="20"/>
          <w:szCs w:val="20"/>
        </w:rPr>
      </w:pPr>
      <w:r>
        <w:rPr>
          <w:rFonts w:ascii="宋体" w:hAnsi="宋体" w:hint="eastAsia"/>
          <w:sz w:val="20"/>
          <w:szCs w:val="20"/>
          <w:u w:val="single"/>
        </w:rPr>
        <w:t>第</w:t>
      </w:r>
      <w:r w:rsidR="000371E3">
        <w:rPr>
          <w:rFonts w:ascii="宋体" w:hAnsi="宋体" w:hint="eastAsia"/>
          <w:sz w:val="20"/>
          <w:szCs w:val="20"/>
          <w:u w:val="single"/>
        </w:rPr>
        <w:t>五</w:t>
      </w:r>
      <w:r w:rsidR="00474A74">
        <w:rPr>
          <w:rFonts w:ascii="宋体" w:hAnsi="宋体" w:hint="eastAsia"/>
          <w:sz w:val="20"/>
          <w:szCs w:val="20"/>
          <w:u w:val="single"/>
        </w:rPr>
        <w:t>单元</w:t>
      </w:r>
      <w:r w:rsidR="00474A74">
        <w:rPr>
          <w:rFonts w:ascii="宋体" w:hAnsi="宋体" w:hint="eastAsia"/>
          <w:sz w:val="20"/>
          <w:szCs w:val="20"/>
        </w:rPr>
        <w:t xml:space="preserve"> </w:t>
      </w:r>
      <w:r w:rsidR="00D71F22">
        <w:rPr>
          <w:rFonts w:ascii="宋体" w:hAnsi="宋体" w:hint="eastAsia"/>
          <w:sz w:val="20"/>
          <w:szCs w:val="20"/>
        </w:rPr>
        <w:t>玩在西班牙</w:t>
      </w:r>
      <w:r w:rsidR="00D71F22">
        <w:rPr>
          <w:rFonts w:ascii="宋体" w:hAnsi="宋体"/>
          <w:sz w:val="20"/>
          <w:szCs w:val="20"/>
        </w:rPr>
        <w:t xml:space="preserve"> </w:t>
      </w:r>
    </w:p>
    <w:p w14:paraId="457E1FC0" w14:textId="4D960FA4" w:rsidR="006A753F" w:rsidRDefault="00474A74">
      <w:pPr>
        <w:snapToGrid w:val="0"/>
        <w:spacing w:line="288" w:lineRule="auto"/>
        <w:ind w:firstLineChars="200" w:firstLine="400"/>
        <w:rPr>
          <w:rFonts w:ascii="宋体" w:hAnsi="宋体"/>
          <w:sz w:val="20"/>
          <w:szCs w:val="20"/>
        </w:rPr>
      </w:pPr>
      <w:r>
        <w:rPr>
          <w:rFonts w:ascii="宋体" w:hAnsi="宋体" w:hint="eastAsia"/>
          <w:sz w:val="20"/>
          <w:szCs w:val="20"/>
        </w:rPr>
        <w:t>通过对西班牙</w:t>
      </w:r>
      <w:r w:rsidR="00D71F22">
        <w:rPr>
          <w:rFonts w:ascii="宋体" w:hAnsi="宋体" w:hint="eastAsia"/>
          <w:sz w:val="20"/>
          <w:szCs w:val="20"/>
        </w:rPr>
        <w:t>缤纷多彩节日</w:t>
      </w:r>
      <w:r>
        <w:rPr>
          <w:rFonts w:ascii="宋体" w:hAnsi="宋体" w:hint="eastAsia"/>
          <w:sz w:val="20"/>
          <w:szCs w:val="20"/>
        </w:rPr>
        <w:t>的介绍</w:t>
      </w:r>
      <w:r w:rsidR="000371E3">
        <w:rPr>
          <w:rFonts w:ascii="宋体" w:hAnsi="宋体" w:hint="eastAsia"/>
          <w:sz w:val="20"/>
          <w:szCs w:val="20"/>
        </w:rPr>
        <w:t>并结合各个节日的由来和意义，</w:t>
      </w:r>
      <w:r>
        <w:rPr>
          <w:rFonts w:ascii="宋体" w:hAnsi="宋体" w:hint="eastAsia"/>
          <w:sz w:val="20"/>
          <w:szCs w:val="20"/>
        </w:rPr>
        <w:t>使学生了解西班牙的人文和风俗，感受异国风情。</w:t>
      </w:r>
    </w:p>
    <w:p w14:paraId="1294D9AD" w14:textId="119A1F35" w:rsidR="006A753F" w:rsidRDefault="00474A74">
      <w:pPr>
        <w:snapToGrid w:val="0"/>
        <w:spacing w:line="288" w:lineRule="auto"/>
        <w:ind w:firstLineChars="200" w:firstLine="400"/>
        <w:rPr>
          <w:rFonts w:ascii="宋体" w:hAnsi="宋体"/>
          <w:sz w:val="20"/>
          <w:szCs w:val="20"/>
        </w:rPr>
      </w:pPr>
      <w:r>
        <w:rPr>
          <w:rFonts w:ascii="宋体" w:hAnsi="宋体" w:hint="eastAsia"/>
          <w:sz w:val="20"/>
          <w:szCs w:val="20"/>
        </w:rPr>
        <w:lastRenderedPageBreak/>
        <w:t>教学难点：</w:t>
      </w:r>
      <w:r w:rsidR="00C00DC0">
        <w:rPr>
          <w:rFonts w:ascii="宋体" w:hAnsi="宋体" w:hint="eastAsia"/>
          <w:sz w:val="20"/>
          <w:szCs w:val="20"/>
        </w:rPr>
        <w:t>如何</w:t>
      </w:r>
      <w:r>
        <w:rPr>
          <w:rFonts w:ascii="宋体" w:hAnsi="宋体" w:hint="eastAsia"/>
          <w:sz w:val="20"/>
          <w:szCs w:val="20"/>
        </w:rPr>
        <w:t>让学生</w:t>
      </w:r>
      <w:r w:rsidR="000371E3" w:rsidRPr="00C00DC0">
        <w:rPr>
          <w:rFonts w:ascii="宋体" w:hAnsi="宋体" w:hint="eastAsia"/>
          <w:sz w:val="20"/>
          <w:szCs w:val="20"/>
        </w:rPr>
        <w:t>参与到课堂</w:t>
      </w:r>
      <w:r w:rsidR="000371E3">
        <w:rPr>
          <w:rFonts w:ascii="宋体" w:hAnsi="宋体" w:hint="eastAsia"/>
          <w:sz w:val="20"/>
          <w:szCs w:val="20"/>
        </w:rPr>
        <w:t>中</w:t>
      </w:r>
      <w:r w:rsidR="000371E3" w:rsidRPr="00C00DC0">
        <w:rPr>
          <w:rFonts w:ascii="宋体" w:hAnsi="宋体" w:hint="eastAsia"/>
          <w:sz w:val="20"/>
          <w:szCs w:val="20"/>
        </w:rPr>
        <w:t>，主动了解节日文化知识</w:t>
      </w:r>
      <w:r w:rsidR="000371E3">
        <w:rPr>
          <w:rFonts w:ascii="宋体" w:hAnsi="宋体" w:hint="eastAsia"/>
          <w:sz w:val="20"/>
          <w:szCs w:val="20"/>
        </w:rPr>
        <w:t>并</w:t>
      </w:r>
      <w:r>
        <w:rPr>
          <w:rFonts w:ascii="宋体" w:hAnsi="宋体" w:hint="eastAsia"/>
          <w:sz w:val="20"/>
          <w:szCs w:val="20"/>
        </w:rPr>
        <w:t>通过西班牙各种节日感受</w:t>
      </w:r>
      <w:r w:rsidR="000371E3">
        <w:rPr>
          <w:rFonts w:ascii="宋体" w:hAnsi="宋体" w:hint="eastAsia"/>
          <w:sz w:val="20"/>
          <w:szCs w:val="20"/>
        </w:rPr>
        <w:t>到</w:t>
      </w:r>
      <w:r>
        <w:rPr>
          <w:rFonts w:ascii="宋体" w:hAnsi="宋体" w:hint="eastAsia"/>
          <w:sz w:val="20"/>
          <w:szCs w:val="20"/>
        </w:rPr>
        <w:t>不一样的文化风格，体验不一样的人生态度。</w:t>
      </w:r>
    </w:p>
    <w:p w14:paraId="736F7BEA" w14:textId="77777777" w:rsidR="006A753F" w:rsidRDefault="006A753F">
      <w:pPr>
        <w:snapToGrid w:val="0"/>
        <w:spacing w:line="288" w:lineRule="auto"/>
        <w:ind w:firstLineChars="200" w:firstLine="400"/>
        <w:rPr>
          <w:rFonts w:ascii="宋体" w:hAnsi="宋体"/>
          <w:sz w:val="20"/>
          <w:szCs w:val="20"/>
        </w:rPr>
      </w:pPr>
    </w:p>
    <w:p w14:paraId="7CEF765D" w14:textId="72F5E986" w:rsidR="006A753F" w:rsidRDefault="008A0229">
      <w:pPr>
        <w:snapToGrid w:val="0"/>
        <w:spacing w:line="288" w:lineRule="auto"/>
        <w:ind w:firstLineChars="200" w:firstLine="400"/>
        <w:rPr>
          <w:rFonts w:ascii="宋体" w:hAnsi="宋体"/>
          <w:sz w:val="20"/>
          <w:szCs w:val="20"/>
        </w:rPr>
      </w:pPr>
      <w:r>
        <w:rPr>
          <w:rFonts w:ascii="宋体" w:hAnsi="宋体" w:hint="eastAsia"/>
          <w:sz w:val="20"/>
          <w:szCs w:val="20"/>
          <w:u w:val="single"/>
        </w:rPr>
        <w:t>第</w:t>
      </w:r>
      <w:r w:rsidR="000371E3">
        <w:rPr>
          <w:rFonts w:ascii="宋体" w:hAnsi="宋体" w:hint="eastAsia"/>
          <w:sz w:val="20"/>
          <w:szCs w:val="20"/>
          <w:u w:val="single"/>
        </w:rPr>
        <w:t>六</w:t>
      </w:r>
      <w:r w:rsidR="00474A74">
        <w:rPr>
          <w:rFonts w:ascii="宋体" w:hAnsi="宋体" w:hint="eastAsia"/>
          <w:sz w:val="20"/>
          <w:szCs w:val="20"/>
          <w:u w:val="single"/>
        </w:rPr>
        <w:t>单元</w:t>
      </w:r>
      <w:r w:rsidR="00474A74">
        <w:rPr>
          <w:rFonts w:ascii="宋体" w:hAnsi="宋体" w:hint="eastAsia"/>
          <w:sz w:val="20"/>
          <w:szCs w:val="20"/>
        </w:rPr>
        <w:t xml:space="preserve"> 西班牙语入门</w:t>
      </w:r>
    </w:p>
    <w:p w14:paraId="4C3D62E8" w14:textId="4FA4E1B5" w:rsidR="000371E3" w:rsidRDefault="00F3415D" w:rsidP="000371E3">
      <w:pPr>
        <w:snapToGrid w:val="0"/>
        <w:spacing w:line="288" w:lineRule="auto"/>
        <w:ind w:firstLineChars="200" w:firstLine="400"/>
        <w:rPr>
          <w:rFonts w:ascii="宋体" w:hAnsi="宋体"/>
          <w:sz w:val="20"/>
          <w:szCs w:val="20"/>
        </w:rPr>
      </w:pPr>
      <w:r>
        <w:rPr>
          <w:rFonts w:ascii="宋体" w:hAnsi="宋体" w:hint="eastAsia"/>
          <w:sz w:val="20"/>
          <w:szCs w:val="20"/>
        </w:rPr>
        <w:t>介绍西班牙</w:t>
      </w:r>
      <w:r w:rsidR="00AF37F2" w:rsidRPr="00C00DC0">
        <w:rPr>
          <w:rFonts w:ascii="宋体" w:hAnsi="宋体" w:hint="eastAsia"/>
          <w:sz w:val="20"/>
          <w:szCs w:val="20"/>
        </w:rPr>
        <w:t>国家概况以及西班牙语在全球的使用情况</w:t>
      </w:r>
      <w:r>
        <w:rPr>
          <w:rFonts w:ascii="宋体" w:hAnsi="宋体" w:hint="eastAsia"/>
          <w:sz w:val="20"/>
          <w:szCs w:val="20"/>
        </w:rPr>
        <w:t>，使学生建立对西班牙这个国家的初步印象，</w:t>
      </w:r>
      <w:r w:rsidR="00AF37F2" w:rsidRPr="00C00DC0">
        <w:rPr>
          <w:rFonts w:ascii="宋体" w:hAnsi="宋体" w:hint="eastAsia"/>
          <w:sz w:val="20"/>
          <w:szCs w:val="20"/>
        </w:rPr>
        <w:t>充分了解西班牙语这门语言作为外语的实用性和广泛性。</w:t>
      </w:r>
      <w:r>
        <w:rPr>
          <w:rFonts w:ascii="宋体" w:hAnsi="宋体" w:hint="eastAsia"/>
          <w:sz w:val="20"/>
          <w:szCs w:val="20"/>
        </w:rPr>
        <w:t>并</w:t>
      </w:r>
      <w:bookmarkStart w:id="1" w:name="_GoBack"/>
      <w:bookmarkEnd w:id="1"/>
      <w:r w:rsidR="000371E3">
        <w:rPr>
          <w:rFonts w:ascii="宋体" w:hAnsi="宋体" w:hint="eastAsia"/>
          <w:sz w:val="20"/>
          <w:szCs w:val="20"/>
        </w:rPr>
        <w:t>教授一部分西班牙语字母名称及发音，并</w:t>
      </w:r>
      <w:r w:rsidR="000371E3" w:rsidRPr="00C00DC0">
        <w:rPr>
          <w:rFonts w:ascii="宋体" w:hAnsi="宋体" w:hint="eastAsia"/>
          <w:sz w:val="20"/>
          <w:szCs w:val="20"/>
        </w:rPr>
        <w:t>辅助教授常用词汇和对话。</w:t>
      </w:r>
    </w:p>
    <w:p w14:paraId="04937ACC" w14:textId="77777777" w:rsidR="00AF37F2" w:rsidRPr="000371E3" w:rsidRDefault="00AF37F2" w:rsidP="00AF37F2">
      <w:pPr>
        <w:snapToGrid w:val="0"/>
        <w:spacing w:line="288" w:lineRule="auto"/>
        <w:ind w:firstLineChars="200" w:firstLine="400"/>
        <w:rPr>
          <w:rFonts w:ascii="宋体" w:hAnsi="宋体"/>
          <w:sz w:val="20"/>
          <w:szCs w:val="20"/>
        </w:rPr>
      </w:pPr>
    </w:p>
    <w:p w14:paraId="5654CFD1" w14:textId="72BBC9E6" w:rsidR="00AF37F2" w:rsidRDefault="00AF37F2">
      <w:pPr>
        <w:snapToGrid w:val="0"/>
        <w:spacing w:line="288" w:lineRule="auto"/>
        <w:ind w:firstLineChars="200" w:firstLine="400"/>
        <w:rPr>
          <w:rFonts w:ascii="宋体" w:hAnsi="宋体"/>
          <w:sz w:val="20"/>
          <w:szCs w:val="20"/>
        </w:rPr>
      </w:pPr>
      <w:r>
        <w:rPr>
          <w:rFonts w:ascii="宋体" w:hAnsi="宋体" w:hint="eastAsia"/>
          <w:sz w:val="20"/>
          <w:szCs w:val="20"/>
        </w:rPr>
        <w:t>教学难点：</w:t>
      </w:r>
      <w:r w:rsidR="000371E3">
        <w:rPr>
          <w:rFonts w:ascii="宋体" w:hAnsi="宋体" w:hint="eastAsia"/>
          <w:sz w:val="20"/>
          <w:szCs w:val="20"/>
        </w:rPr>
        <w:t>如何调动学生了解和深入学习这门语言的积极性并</w:t>
      </w:r>
      <w:r w:rsidR="000371E3" w:rsidRPr="00C00DC0">
        <w:rPr>
          <w:rFonts w:ascii="宋体" w:hAnsi="宋体" w:hint="eastAsia"/>
          <w:sz w:val="20"/>
          <w:szCs w:val="20"/>
        </w:rPr>
        <w:t>让学生在短时间内尽可能</w:t>
      </w:r>
      <w:r w:rsidR="000371E3">
        <w:rPr>
          <w:rFonts w:ascii="宋体" w:hAnsi="宋体" w:hint="eastAsia"/>
          <w:sz w:val="20"/>
          <w:szCs w:val="20"/>
        </w:rPr>
        <w:t>扎实</w:t>
      </w:r>
      <w:r w:rsidR="00D71F22">
        <w:rPr>
          <w:rFonts w:ascii="宋体" w:hAnsi="宋体" w:hint="eastAsia"/>
          <w:sz w:val="20"/>
          <w:szCs w:val="20"/>
        </w:rPr>
        <w:t>地</w:t>
      </w:r>
      <w:r w:rsidR="000371E3" w:rsidRPr="00C00DC0">
        <w:rPr>
          <w:rFonts w:ascii="宋体" w:hAnsi="宋体" w:hint="eastAsia"/>
          <w:sz w:val="20"/>
          <w:szCs w:val="20"/>
        </w:rPr>
        <w:t>掌握西班牙语的字母表以及其发音。</w:t>
      </w:r>
      <w:r>
        <w:rPr>
          <w:rFonts w:ascii="宋体" w:hAnsi="宋体" w:hint="eastAsia"/>
          <w:sz w:val="20"/>
          <w:szCs w:val="20"/>
        </w:rPr>
        <w:tab/>
      </w:r>
      <w:r>
        <w:rPr>
          <w:rFonts w:ascii="宋体" w:hAnsi="宋体" w:hint="eastAsia"/>
          <w:sz w:val="20"/>
          <w:szCs w:val="20"/>
        </w:rPr>
        <w:t></w:t>
      </w:r>
    </w:p>
    <w:p w14:paraId="5EA27B24" w14:textId="77777777" w:rsidR="00AF37F2" w:rsidRDefault="00AF37F2">
      <w:pPr>
        <w:snapToGrid w:val="0"/>
        <w:spacing w:line="288" w:lineRule="auto"/>
        <w:ind w:firstLineChars="200" w:firstLine="400"/>
        <w:rPr>
          <w:rFonts w:ascii="宋体" w:hAnsi="宋体"/>
          <w:sz w:val="20"/>
          <w:szCs w:val="20"/>
        </w:rPr>
      </w:pPr>
    </w:p>
    <w:p w14:paraId="51D51773" w14:textId="49318DFD" w:rsidR="006A753F" w:rsidRDefault="008A0229" w:rsidP="00D71F22">
      <w:pPr>
        <w:snapToGrid w:val="0"/>
        <w:spacing w:line="288" w:lineRule="auto"/>
        <w:ind w:firstLineChars="200" w:firstLine="400"/>
        <w:rPr>
          <w:rFonts w:ascii="宋体" w:hAnsi="宋体"/>
          <w:sz w:val="20"/>
          <w:szCs w:val="20"/>
        </w:rPr>
      </w:pPr>
      <w:r>
        <w:rPr>
          <w:rFonts w:ascii="宋体" w:hAnsi="宋体" w:hint="eastAsia"/>
          <w:sz w:val="20"/>
          <w:szCs w:val="20"/>
          <w:u w:val="single"/>
        </w:rPr>
        <w:t>第</w:t>
      </w:r>
      <w:r w:rsidR="00D71F22">
        <w:rPr>
          <w:rFonts w:ascii="宋体" w:hAnsi="宋体" w:hint="eastAsia"/>
          <w:sz w:val="20"/>
          <w:szCs w:val="20"/>
          <w:u w:val="single"/>
        </w:rPr>
        <w:t>七</w:t>
      </w:r>
      <w:r w:rsidR="00474A74">
        <w:rPr>
          <w:rFonts w:ascii="宋体" w:hAnsi="宋体" w:hint="eastAsia"/>
          <w:sz w:val="20"/>
          <w:szCs w:val="20"/>
          <w:u w:val="single"/>
        </w:rPr>
        <w:t>单元</w:t>
      </w:r>
      <w:r w:rsidR="00474A74">
        <w:rPr>
          <w:rFonts w:ascii="宋体" w:hAnsi="宋体" w:hint="eastAsia"/>
          <w:sz w:val="20"/>
          <w:szCs w:val="20"/>
        </w:rPr>
        <w:t xml:space="preserve"> </w:t>
      </w:r>
      <w:r w:rsidR="00D71F22">
        <w:rPr>
          <w:rFonts w:ascii="宋体" w:hAnsi="宋体" w:hint="eastAsia"/>
          <w:sz w:val="20"/>
          <w:szCs w:val="20"/>
        </w:rPr>
        <w:t>常用西班牙语</w:t>
      </w:r>
    </w:p>
    <w:p w14:paraId="76F17C87" w14:textId="5768ED21" w:rsidR="006A753F" w:rsidRDefault="00C00DC0">
      <w:pPr>
        <w:snapToGrid w:val="0"/>
        <w:spacing w:line="288" w:lineRule="auto"/>
        <w:ind w:firstLineChars="200" w:firstLine="400"/>
        <w:rPr>
          <w:rFonts w:ascii="宋体" w:hAnsi="宋体"/>
          <w:sz w:val="20"/>
          <w:szCs w:val="20"/>
        </w:rPr>
      </w:pPr>
      <w:r>
        <w:rPr>
          <w:rFonts w:ascii="宋体" w:hAnsi="宋体" w:hint="eastAsia"/>
          <w:sz w:val="20"/>
          <w:szCs w:val="20"/>
        </w:rPr>
        <w:t>对上节课所学知识进行温习。并继续教授剩余</w:t>
      </w:r>
      <w:r w:rsidR="00BD59AB">
        <w:rPr>
          <w:rFonts w:ascii="宋体" w:hAnsi="宋体" w:hint="eastAsia"/>
          <w:sz w:val="20"/>
          <w:szCs w:val="20"/>
        </w:rPr>
        <w:t>部分的西班牙语名称及发音，同时辅助教授</w:t>
      </w:r>
      <w:r w:rsidR="00474A74">
        <w:rPr>
          <w:rFonts w:ascii="宋体" w:hAnsi="宋体" w:hint="eastAsia"/>
          <w:sz w:val="20"/>
          <w:szCs w:val="20"/>
        </w:rPr>
        <w:t>常用西班牙语，如问候/国籍/职业及工作地点等。</w:t>
      </w:r>
    </w:p>
    <w:p w14:paraId="6DC91D9A" w14:textId="23B83B06" w:rsidR="006A753F" w:rsidRDefault="00474A74" w:rsidP="00D71F22">
      <w:pPr>
        <w:snapToGrid w:val="0"/>
        <w:spacing w:line="288" w:lineRule="auto"/>
        <w:ind w:firstLineChars="200" w:firstLine="400"/>
        <w:rPr>
          <w:rFonts w:ascii="宋体" w:hAnsi="宋体"/>
          <w:sz w:val="20"/>
          <w:szCs w:val="20"/>
        </w:rPr>
      </w:pPr>
      <w:r>
        <w:rPr>
          <w:rFonts w:ascii="宋体" w:hAnsi="宋体" w:hint="eastAsia"/>
          <w:sz w:val="20"/>
          <w:szCs w:val="20"/>
        </w:rPr>
        <w:t>教学难点：本单元需记忆的内容相对较多，易混淆，需多加练习。</w:t>
      </w:r>
    </w:p>
    <w:p w14:paraId="5781979A" w14:textId="77777777" w:rsidR="006A753F" w:rsidRDefault="006A753F">
      <w:pPr>
        <w:snapToGrid w:val="0"/>
        <w:spacing w:line="288" w:lineRule="auto"/>
        <w:ind w:firstLineChars="200" w:firstLine="400"/>
        <w:rPr>
          <w:rFonts w:ascii="宋体" w:hAnsi="宋体"/>
          <w:sz w:val="20"/>
          <w:szCs w:val="20"/>
        </w:rPr>
      </w:pPr>
    </w:p>
    <w:p w14:paraId="21A1D620" w14:textId="0D8AE798" w:rsidR="006A753F" w:rsidRDefault="00D71F22">
      <w:pPr>
        <w:snapToGrid w:val="0"/>
        <w:spacing w:line="288" w:lineRule="auto"/>
        <w:ind w:firstLineChars="200" w:firstLine="400"/>
        <w:rPr>
          <w:rFonts w:ascii="宋体" w:hAnsi="宋体"/>
          <w:sz w:val="20"/>
          <w:szCs w:val="20"/>
        </w:rPr>
      </w:pPr>
      <w:r>
        <w:rPr>
          <w:rFonts w:ascii="宋体" w:hAnsi="宋体" w:hint="eastAsia"/>
          <w:sz w:val="20"/>
          <w:szCs w:val="20"/>
          <w:u w:val="single"/>
        </w:rPr>
        <w:t>第八</w:t>
      </w:r>
      <w:r w:rsidR="00474A74">
        <w:rPr>
          <w:rFonts w:ascii="宋体" w:hAnsi="宋体" w:hint="eastAsia"/>
          <w:sz w:val="20"/>
          <w:szCs w:val="20"/>
          <w:u w:val="single"/>
        </w:rPr>
        <w:t>单元</w:t>
      </w:r>
      <w:r w:rsidR="00474A74">
        <w:rPr>
          <w:rFonts w:ascii="宋体" w:hAnsi="宋体" w:hint="eastAsia"/>
          <w:sz w:val="20"/>
          <w:szCs w:val="20"/>
        </w:rPr>
        <w:t xml:space="preserve"> </w:t>
      </w:r>
      <w:r>
        <w:rPr>
          <w:rFonts w:ascii="宋体" w:hAnsi="宋体" w:hint="eastAsia"/>
          <w:sz w:val="20"/>
          <w:szCs w:val="20"/>
        </w:rPr>
        <w:t>旅行西班牙语</w:t>
      </w:r>
    </w:p>
    <w:p w14:paraId="58A041AC" w14:textId="4BA41DDC" w:rsidR="006A753F" w:rsidRPr="00D71F22" w:rsidRDefault="00474A74" w:rsidP="00D71F22">
      <w:pPr>
        <w:snapToGrid w:val="0"/>
        <w:spacing w:line="288" w:lineRule="auto"/>
        <w:ind w:firstLineChars="200" w:firstLine="400"/>
        <w:rPr>
          <w:rFonts w:ascii="宋体" w:hAnsi="宋体"/>
          <w:sz w:val="20"/>
          <w:szCs w:val="20"/>
        </w:rPr>
      </w:pPr>
      <w:r>
        <w:rPr>
          <w:rFonts w:ascii="宋体" w:hAnsi="宋体" w:hint="eastAsia"/>
          <w:sz w:val="20"/>
          <w:szCs w:val="20"/>
        </w:rPr>
        <w:t>设计旅行时所经常涉及的场景进行</w:t>
      </w:r>
      <w:r w:rsidR="00D71F22">
        <w:rPr>
          <w:rFonts w:ascii="宋体" w:hAnsi="宋体" w:hint="eastAsia"/>
          <w:sz w:val="20"/>
          <w:szCs w:val="20"/>
        </w:rPr>
        <w:t>模拟，教授旅行中常用的西班牙语，使同学们能够掌握简单的旅行用语，并要求学生以小组的形式进行对话练习。</w:t>
      </w:r>
    </w:p>
    <w:p w14:paraId="1704383B" w14:textId="77777777" w:rsidR="006A753F" w:rsidRDefault="00474A74">
      <w:pPr>
        <w:snapToGrid w:val="0"/>
        <w:spacing w:line="288" w:lineRule="auto"/>
        <w:ind w:firstLineChars="200" w:firstLine="400"/>
        <w:rPr>
          <w:rFonts w:ascii="宋体" w:hAnsi="宋体"/>
          <w:sz w:val="20"/>
          <w:szCs w:val="20"/>
        </w:rPr>
      </w:pPr>
      <w:r>
        <w:rPr>
          <w:rFonts w:ascii="宋体" w:hAnsi="宋体" w:hint="eastAsia"/>
          <w:sz w:val="20"/>
          <w:szCs w:val="20"/>
        </w:rPr>
        <w:t>教学难点：在实际场景中能够灵活运用西班牙语进行简单的沟通。</w:t>
      </w:r>
    </w:p>
    <w:p w14:paraId="17EDF39F" w14:textId="77777777" w:rsidR="006A753F" w:rsidRDefault="006A753F">
      <w:pPr>
        <w:snapToGrid w:val="0"/>
        <w:spacing w:line="288" w:lineRule="auto"/>
        <w:ind w:firstLineChars="200" w:firstLine="400"/>
        <w:rPr>
          <w:rFonts w:ascii="宋体" w:hAnsi="宋体"/>
          <w:sz w:val="20"/>
          <w:szCs w:val="20"/>
        </w:rPr>
      </w:pPr>
    </w:p>
    <w:p w14:paraId="217E8FD3" w14:textId="27D5768B" w:rsidR="006A753F" w:rsidRPr="00FC6A12" w:rsidRDefault="00474A74">
      <w:pPr>
        <w:snapToGrid w:val="0"/>
        <w:spacing w:line="288" w:lineRule="auto"/>
        <w:ind w:firstLineChars="200" w:firstLine="400"/>
        <w:rPr>
          <w:rFonts w:ascii="宋体" w:hAnsi="宋体"/>
          <w:sz w:val="20"/>
          <w:szCs w:val="20"/>
          <w:u w:val="single"/>
        </w:rPr>
      </w:pPr>
      <w:r w:rsidRPr="00FC6A12">
        <w:rPr>
          <w:rFonts w:ascii="宋体" w:hAnsi="宋体" w:hint="eastAsia"/>
          <w:sz w:val="20"/>
          <w:szCs w:val="20"/>
          <w:u w:val="single"/>
        </w:rPr>
        <w:t>期末考查</w:t>
      </w:r>
    </w:p>
    <w:p w14:paraId="0F60444F" w14:textId="6AD3FE37" w:rsidR="006A753F" w:rsidRDefault="00474A74">
      <w:pPr>
        <w:snapToGrid w:val="0"/>
        <w:spacing w:line="288" w:lineRule="auto"/>
        <w:ind w:firstLineChars="200" w:firstLine="400"/>
        <w:rPr>
          <w:rFonts w:ascii="宋体" w:hAnsi="宋体"/>
          <w:sz w:val="20"/>
          <w:szCs w:val="20"/>
        </w:rPr>
      </w:pPr>
      <w:r>
        <w:rPr>
          <w:rFonts w:ascii="宋体" w:hAnsi="宋体" w:hint="eastAsia"/>
          <w:sz w:val="20"/>
          <w:szCs w:val="20"/>
        </w:rPr>
        <w:t>笔试，考查学生对西班牙的文化知识和最基础语言的掌握情况和运用能力。</w:t>
      </w:r>
      <w:r>
        <w:rPr>
          <w:rFonts w:ascii="宋体" w:hAnsi="宋体" w:hint="eastAsia"/>
          <w:sz w:val="20"/>
          <w:szCs w:val="20"/>
        </w:rPr>
        <w:tab/>
      </w:r>
      <w:r>
        <w:rPr>
          <w:rFonts w:ascii="宋体" w:hAnsi="宋体" w:hint="eastAsia"/>
          <w:sz w:val="20"/>
          <w:szCs w:val="20"/>
        </w:rPr>
        <w:tab/>
      </w:r>
      <w:r>
        <w:rPr>
          <w:rFonts w:ascii="宋体" w:hAnsi="宋体" w:hint="eastAsia"/>
          <w:sz w:val="20"/>
          <w:szCs w:val="20"/>
        </w:rPr>
        <w:tab/>
      </w:r>
      <w:r>
        <w:rPr>
          <w:rFonts w:ascii="宋体" w:hAnsi="宋体" w:hint="eastAsia"/>
          <w:sz w:val="20"/>
          <w:szCs w:val="20"/>
        </w:rPr>
        <w:tab/>
      </w:r>
    </w:p>
    <w:p w14:paraId="7B293614" w14:textId="77777777" w:rsidR="006A753F" w:rsidRDefault="006A753F">
      <w:pPr>
        <w:snapToGrid w:val="0"/>
        <w:spacing w:line="288" w:lineRule="auto"/>
        <w:ind w:right="26"/>
        <w:rPr>
          <w:sz w:val="20"/>
          <w:szCs w:val="20"/>
        </w:rPr>
      </w:pPr>
    </w:p>
    <w:p w14:paraId="770CA3FC" w14:textId="77777777" w:rsidR="006A753F" w:rsidRDefault="00474A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六、课内实验名称及基本要求</w:t>
      </w:r>
    </w:p>
    <w:p w14:paraId="3AFBEB2A" w14:textId="77777777" w:rsidR="006A753F" w:rsidRDefault="00474A74">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6A753F" w14:paraId="22A96C43" w14:textId="777777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798465" w14:textId="77777777" w:rsidR="006A753F" w:rsidRDefault="00474A74">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D9043C" w14:textId="77777777" w:rsidR="006A753F" w:rsidRDefault="00474A74">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5846137" w14:textId="77777777" w:rsidR="006A753F" w:rsidRDefault="00474A74">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29258A5" w14:textId="77777777" w:rsidR="006A753F" w:rsidRDefault="00474A74">
            <w:pPr>
              <w:snapToGrid w:val="0"/>
              <w:jc w:val="center"/>
              <w:rPr>
                <w:rFonts w:ascii="宋体" w:hAnsi="宋体"/>
                <w:sz w:val="20"/>
                <w:szCs w:val="20"/>
              </w:rPr>
            </w:pPr>
            <w:r>
              <w:rPr>
                <w:rFonts w:ascii="宋体" w:hAnsi="宋体" w:hint="eastAsia"/>
                <w:sz w:val="20"/>
                <w:szCs w:val="20"/>
              </w:rPr>
              <w:t>实验</w:t>
            </w:r>
          </w:p>
          <w:p w14:paraId="435F675E" w14:textId="77777777" w:rsidR="006A753F" w:rsidRDefault="00474A74">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3E0D482F" w14:textId="77777777" w:rsidR="006A753F" w:rsidRDefault="00474A74">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1E97050C" w14:textId="77777777" w:rsidR="006A753F" w:rsidRDefault="00474A74">
            <w:pPr>
              <w:snapToGrid w:val="0"/>
              <w:jc w:val="center"/>
              <w:rPr>
                <w:rFonts w:ascii="宋体"/>
                <w:sz w:val="20"/>
                <w:szCs w:val="20"/>
              </w:rPr>
            </w:pPr>
            <w:r>
              <w:rPr>
                <w:rFonts w:ascii="宋体" w:hAnsi="宋体" w:hint="eastAsia"/>
                <w:sz w:val="20"/>
                <w:szCs w:val="20"/>
              </w:rPr>
              <w:t>备注</w:t>
            </w:r>
          </w:p>
        </w:tc>
      </w:tr>
      <w:tr w:rsidR="006A753F" w14:paraId="732F12D0" w14:textId="77777777" w:rsidTr="00D71F22">
        <w:trPr>
          <w:trHeight w:hRule="exact" w:val="7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8AB0414" w14:textId="77777777" w:rsidR="006A753F" w:rsidRDefault="006A753F">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C866E2" w14:textId="77777777" w:rsidR="006A753F" w:rsidRDefault="006A753F">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A1FA9FE" w14:textId="77777777" w:rsidR="006A753F" w:rsidRDefault="006A753F">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BC95077" w14:textId="77777777" w:rsidR="006A753F" w:rsidRDefault="006A753F">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15209AE2" w14:textId="77777777" w:rsidR="006A753F" w:rsidRDefault="006A753F">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1EE285AD" w14:textId="77777777" w:rsidR="006A753F" w:rsidRDefault="006A753F">
            <w:pPr>
              <w:snapToGrid w:val="0"/>
              <w:spacing w:beforeLines="50" w:before="156" w:afterLines="50" w:after="156" w:line="288" w:lineRule="auto"/>
              <w:jc w:val="center"/>
              <w:rPr>
                <w:rFonts w:ascii="宋体"/>
                <w:sz w:val="16"/>
                <w:szCs w:val="16"/>
              </w:rPr>
            </w:pPr>
          </w:p>
        </w:tc>
      </w:tr>
      <w:tr w:rsidR="006A753F" w14:paraId="1D28A145" w14:textId="77777777" w:rsidTr="00D71F22">
        <w:trPr>
          <w:trHeight w:hRule="exact" w:val="71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FF1B503" w14:textId="77777777" w:rsidR="006A753F" w:rsidRDefault="006A753F">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BA333F" w14:textId="77777777" w:rsidR="006A753F" w:rsidRDefault="006A753F">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04CB4CE" w14:textId="77777777" w:rsidR="006A753F" w:rsidRDefault="006A753F">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9C1102A" w14:textId="77777777" w:rsidR="006A753F" w:rsidRDefault="006A753F">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6E95E01D" w14:textId="77777777" w:rsidR="006A753F" w:rsidRDefault="006A753F">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06C3B5F8" w14:textId="77777777" w:rsidR="006A753F" w:rsidRDefault="006A753F">
            <w:pPr>
              <w:snapToGrid w:val="0"/>
              <w:spacing w:beforeLines="50" w:before="156" w:afterLines="50" w:after="156" w:line="288" w:lineRule="auto"/>
              <w:jc w:val="center"/>
              <w:rPr>
                <w:rFonts w:ascii="宋体"/>
                <w:sz w:val="16"/>
                <w:szCs w:val="16"/>
              </w:rPr>
            </w:pPr>
          </w:p>
        </w:tc>
      </w:tr>
      <w:tr w:rsidR="006A753F" w14:paraId="00689D01" w14:textId="77777777" w:rsidTr="00D71F22">
        <w:trPr>
          <w:trHeight w:hRule="exact" w:val="70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ABF940E" w14:textId="77777777" w:rsidR="006A753F" w:rsidRDefault="006A753F">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9FBB92" w14:textId="77777777" w:rsidR="006A753F" w:rsidRDefault="006A753F">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4EBABC1" w14:textId="77777777" w:rsidR="006A753F" w:rsidRDefault="006A753F">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28CB2E" w14:textId="77777777" w:rsidR="006A753F" w:rsidRDefault="006A753F">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380762CD" w14:textId="77777777" w:rsidR="006A753F" w:rsidRDefault="006A753F">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0E662A12" w14:textId="77777777" w:rsidR="006A753F" w:rsidRDefault="006A753F">
            <w:pPr>
              <w:snapToGrid w:val="0"/>
              <w:spacing w:beforeLines="50" w:before="156" w:afterLines="50" w:after="156" w:line="288" w:lineRule="auto"/>
              <w:jc w:val="center"/>
              <w:rPr>
                <w:rFonts w:ascii="宋体"/>
                <w:sz w:val="16"/>
                <w:szCs w:val="16"/>
              </w:rPr>
            </w:pPr>
          </w:p>
        </w:tc>
      </w:tr>
      <w:tr w:rsidR="006A753F" w14:paraId="78FBEF69" w14:textId="77777777" w:rsidTr="00D71F22">
        <w:trPr>
          <w:trHeight w:hRule="exact" w:val="71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263C870" w14:textId="77777777" w:rsidR="006A753F" w:rsidRDefault="006A753F">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0D462E" w14:textId="77777777" w:rsidR="006A753F" w:rsidRDefault="006A753F">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D4A3637" w14:textId="77777777" w:rsidR="006A753F" w:rsidRDefault="006A753F">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0EBE36" w14:textId="77777777" w:rsidR="006A753F" w:rsidRDefault="006A753F">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57A3FC7A" w14:textId="77777777" w:rsidR="006A753F" w:rsidRDefault="006A753F">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4919AC83" w14:textId="77777777" w:rsidR="006A753F" w:rsidRDefault="006A753F">
            <w:pPr>
              <w:snapToGrid w:val="0"/>
              <w:spacing w:beforeLines="50" w:before="156" w:afterLines="50" w:after="156" w:line="288" w:lineRule="auto"/>
              <w:jc w:val="center"/>
              <w:rPr>
                <w:rFonts w:ascii="宋体"/>
                <w:sz w:val="16"/>
                <w:szCs w:val="16"/>
              </w:rPr>
            </w:pPr>
          </w:p>
        </w:tc>
      </w:tr>
    </w:tbl>
    <w:p w14:paraId="607DC670" w14:textId="1E012DFC" w:rsidR="00D71F22" w:rsidRDefault="00474A74">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p>
    <w:p w14:paraId="5432B3BE" w14:textId="77777777" w:rsidR="00D71F22" w:rsidRDefault="00D71F22">
      <w:pPr>
        <w:widowControl/>
        <w:spacing w:beforeLines="50" w:before="156" w:afterLines="50" w:after="156" w:line="288" w:lineRule="auto"/>
        <w:jc w:val="left"/>
        <w:rPr>
          <w:rFonts w:ascii="黑体" w:eastAsia="黑体" w:hAnsi="宋体"/>
          <w:sz w:val="24"/>
        </w:rPr>
      </w:pPr>
    </w:p>
    <w:p w14:paraId="02F9C605" w14:textId="77777777" w:rsidR="006A753F" w:rsidRDefault="00474A74">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lastRenderedPageBreak/>
        <w:t>七、评价方式与成绩</w:t>
      </w: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6A753F" w14:paraId="0550E155" w14:textId="77777777">
        <w:tc>
          <w:tcPr>
            <w:tcW w:w="1809" w:type="dxa"/>
            <w:shd w:val="clear" w:color="auto" w:fill="auto"/>
          </w:tcPr>
          <w:p w14:paraId="432E5B00" w14:textId="77777777" w:rsidR="006A753F" w:rsidRDefault="00474A74">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6465D6C8" w14:textId="77777777" w:rsidR="006A753F" w:rsidRDefault="00474A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31EDA7F3" w14:textId="77777777" w:rsidR="006A753F" w:rsidRDefault="00474A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6A753F" w14:paraId="06C1CC4C" w14:textId="77777777">
        <w:tc>
          <w:tcPr>
            <w:tcW w:w="1809" w:type="dxa"/>
            <w:shd w:val="clear" w:color="auto" w:fill="auto"/>
          </w:tcPr>
          <w:p w14:paraId="0AE13B5F" w14:textId="77777777" w:rsidR="006A753F" w:rsidRDefault="00474A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7DAF558B" w14:textId="77777777" w:rsidR="006A753F" w:rsidRDefault="00474A74">
            <w:pPr>
              <w:snapToGrid w:val="0"/>
              <w:spacing w:beforeLines="50" w:before="156" w:afterLines="50" w:after="156"/>
              <w:jc w:val="center"/>
              <w:rPr>
                <w:rFonts w:ascii="宋体" w:hAnsi="宋体"/>
                <w:color w:val="000000"/>
                <w:sz w:val="24"/>
              </w:rPr>
            </w:pPr>
            <w:r>
              <w:rPr>
                <w:rFonts w:ascii="宋体" w:hAnsi="宋体" w:hint="eastAsia"/>
                <w:color w:val="000000"/>
                <w:sz w:val="24"/>
              </w:rPr>
              <w:t>期终考查</w:t>
            </w:r>
          </w:p>
        </w:tc>
        <w:tc>
          <w:tcPr>
            <w:tcW w:w="1843" w:type="dxa"/>
            <w:shd w:val="clear" w:color="auto" w:fill="auto"/>
          </w:tcPr>
          <w:p w14:paraId="4A71B1E0" w14:textId="77777777" w:rsidR="006A753F" w:rsidRDefault="00474A74">
            <w:pPr>
              <w:snapToGrid w:val="0"/>
              <w:spacing w:beforeLines="50" w:before="156" w:afterLines="50" w:after="156"/>
              <w:jc w:val="center"/>
              <w:rPr>
                <w:rFonts w:ascii="宋体" w:hAnsi="宋体"/>
                <w:color w:val="000000"/>
                <w:sz w:val="24"/>
              </w:rPr>
            </w:pPr>
            <w:r>
              <w:rPr>
                <w:rFonts w:ascii="宋体" w:hAnsi="宋体" w:hint="eastAsia"/>
                <w:color w:val="000000"/>
                <w:sz w:val="24"/>
              </w:rPr>
              <w:t>50%</w:t>
            </w:r>
          </w:p>
        </w:tc>
      </w:tr>
      <w:tr w:rsidR="006A753F" w14:paraId="505B4B7E" w14:textId="77777777">
        <w:tc>
          <w:tcPr>
            <w:tcW w:w="1809" w:type="dxa"/>
            <w:shd w:val="clear" w:color="auto" w:fill="auto"/>
          </w:tcPr>
          <w:p w14:paraId="53C744FE" w14:textId="77777777" w:rsidR="006A753F" w:rsidRDefault="00474A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1EAEA5C2" w14:textId="77777777" w:rsidR="006A753F" w:rsidRDefault="00474A74">
            <w:pPr>
              <w:snapToGrid w:val="0"/>
              <w:spacing w:beforeLines="50" w:before="156" w:afterLines="50" w:after="156"/>
              <w:jc w:val="center"/>
              <w:rPr>
                <w:rFonts w:ascii="宋体" w:hAnsi="宋体"/>
                <w:color w:val="000000"/>
                <w:sz w:val="24"/>
              </w:rPr>
            </w:pPr>
            <w:r>
              <w:rPr>
                <w:rFonts w:ascii="宋体" w:hAnsi="宋体" w:hint="eastAsia"/>
                <w:color w:val="000000"/>
                <w:sz w:val="24"/>
              </w:rPr>
              <w:t>课堂互动</w:t>
            </w:r>
          </w:p>
        </w:tc>
        <w:tc>
          <w:tcPr>
            <w:tcW w:w="1843" w:type="dxa"/>
            <w:shd w:val="clear" w:color="auto" w:fill="auto"/>
          </w:tcPr>
          <w:p w14:paraId="2D19C304" w14:textId="77777777" w:rsidR="006A753F" w:rsidRDefault="00474A74">
            <w:pPr>
              <w:snapToGrid w:val="0"/>
              <w:spacing w:beforeLines="50" w:before="156" w:afterLines="50" w:after="156"/>
              <w:jc w:val="center"/>
              <w:rPr>
                <w:rFonts w:ascii="宋体" w:hAnsi="宋体"/>
                <w:color w:val="000000"/>
                <w:sz w:val="24"/>
              </w:rPr>
            </w:pPr>
            <w:r>
              <w:rPr>
                <w:rFonts w:ascii="宋体" w:hAnsi="宋体" w:hint="eastAsia"/>
                <w:color w:val="000000"/>
                <w:sz w:val="24"/>
              </w:rPr>
              <w:t>25%</w:t>
            </w:r>
          </w:p>
        </w:tc>
      </w:tr>
      <w:tr w:rsidR="006A753F" w14:paraId="56AD98D5" w14:textId="77777777">
        <w:tc>
          <w:tcPr>
            <w:tcW w:w="1809" w:type="dxa"/>
            <w:shd w:val="clear" w:color="auto" w:fill="auto"/>
          </w:tcPr>
          <w:p w14:paraId="596BEED9" w14:textId="77777777" w:rsidR="006A753F" w:rsidRDefault="00474A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1CB6DF03" w14:textId="77777777" w:rsidR="006A753F" w:rsidRDefault="00474A74">
            <w:pPr>
              <w:snapToGrid w:val="0"/>
              <w:spacing w:beforeLines="50" w:before="156" w:afterLines="50" w:after="156"/>
              <w:jc w:val="center"/>
              <w:rPr>
                <w:rFonts w:ascii="宋体" w:hAnsi="宋体"/>
                <w:color w:val="000000"/>
                <w:sz w:val="24"/>
              </w:rPr>
            </w:pPr>
            <w:r>
              <w:rPr>
                <w:rFonts w:ascii="宋体" w:hAnsi="宋体" w:hint="eastAsia"/>
                <w:color w:val="000000"/>
                <w:sz w:val="24"/>
              </w:rPr>
              <w:t>课堂展示</w:t>
            </w:r>
          </w:p>
        </w:tc>
        <w:tc>
          <w:tcPr>
            <w:tcW w:w="1843" w:type="dxa"/>
            <w:shd w:val="clear" w:color="auto" w:fill="auto"/>
          </w:tcPr>
          <w:p w14:paraId="2E964A50" w14:textId="77777777" w:rsidR="006A753F" w:rsidRDefault="00474A74">
            <w:pPr>
              <w:snapToGrid w:val="0"/>
              <w:spacing w:beforeLines="50" w:before="156" w:afterLines="50" w:after="156"/>
              <w:jc w:val="center"/>
              <w:rPr>
                <w:rFonts w:ascii="宋体" w:hAnsi="宋体"/>
                <w:color w:val="000000"/>
                <w:sz w:val="24"/>
              </w:rPr>
            </w:pPr>
            <w:r>
              <w:rPr>
                <w:rFonts w:ascii="宋体" w:hAnsi="宋体" w:hint="eastAsia"/>
                <w:color w:val="000000"/>
                <w:sz w:val="24"/>
              </w:rPr>
              <w:t>25%</w:t>
            </w:r>
          </w:p>
        </w:tc>
      </w:tr>
    </w:tbl>
    <w:p w14:paraId="5CCCFEF1" w14:textId="77777777" w:rsidR="006A753F" w:rsidRDefault="006A753F"/>
    <w:p w14:paraId="3F5D3C0B" w14:textId="77777777" w:rsidR="006A753F" w:rsidRDefault="006A753F"/>
    <w:p w14:paraId="76D53953" w14:textId="77777777" w:rsidR="006A753F" w:rsidRDefault="006A753F">
      <w:pPr>
        <w:snapToGrid w:val="0"/>
        <w:spacing w:line="288" w:lineRule="auto"/>
        <w:ind w:firstLineChars="300" w:firstLine="840"/>
        <w:rPr>
          <w:sz w:val="28"/>
          <w:szCs w:val="28"/>
        </w:rPr>
      </w:pPr>
    </w:p>
    <w:p w14:paraId="6D05225B" w14:textId="77777777" w:rsidR="006A753F" w:rsidRDefault="006A753F">
      <w:pPr>
        <w:snapToGrid w:val="0"/>
        <w:spacing w:line="288" w:lineRule="auto"/>
        <w:ind w:firstLineChars="300" w:firstLine="840"/>
        <w:rPr>
          <w:sz w:val="28"/>
          <w:szCs w:val="28"/>
        </w:rPr>
      </w:pPr>
    </w:p>
    <w:p w14:paraId="7903EAFA" w14:textId="77777777" w:rsidR="006A753F" w:rsidRDefault="00474A74">
      <w:pPr>
        <w:snapToGrid w:val="0"/>
        <w:spacing w:line="288" w:lineRule="auto"/>
        <w:ind w:firstLineChars="300" w:firstLine="840"/>
        <w:rPr>
          <w:sz w:val="28"/>
          <w:szCs w:val="28"/>
        </w:rPr>
      </w:pPr>
      <w:r>
        <w:rPr>
          <w:rFonts w:hint="eastAsia"/>
          <w:sz w:val="28"/>
          <w:szCs w:val="28"/>
        </w:rPr>
        <w:t>撰写人：戴梦颖</w:t>
      </w:r>
      <w:r>
        <w:rPr>
          <w:rFonts w:hint="eastAsia"/>
          <w:sz w:val="28"/>
          <w:szCs w:val="28"/>
        </w:rPr>
        <w:t xml:space="preserve">           </w:t>
      </w:r>
      <w:r>
        <w:rPr>
          <w:rFonts w:hint="eastAsia"/>
          <w:sz w:val="28"/>
          <w:szCs w:val="28"/>
        </w:rPr>
        <w:t>系主任审核签名：</w:t>
      </w:r>
    </w:p>
    <w:p w14:paraId="265A64A5" w14:textId="7EB3935A" w:rsidR="006A753F" w:rsidRDefault="00474A74">
      <w:pPr>
        <w:snapToGrid w:val="0"/>
        <w:spacing w:line="288" w:lineRule="auto"/>
        <w:ind w:firstLineChars="300" w:firstLine="840"/>
        <w:rPr>
          <w:sz w:val="28"/>
          <w:szCs w:val="28"/>
        </w:rPr>
      </w:pPr>
      <w:r>
        <w:rPr>
          <w:rFonts w:hint="eastAsia"/>
          <w:sz w:val="28"/>
          <w:szCs w:val="28"/>
        </w:rPr>
        <w:t>审核时间：</w:t>
      </w:r>
    </w:p>
    <w:p w14:paraId="74D3D01A" w14:textId="77777777" w:rsidR="006A753F" w:rsidRDefault="006A753F"/>
    <w:sectPr w:rsidR="006A753F">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9A14BB" w16cid:durableId="217F31DC"/>
  <w16cid:commentId w16cid:paraId="481A0607" w16cid:durableId="217F31F4"/>
  <w16cid:commentId w16cid:paraId="296607F2" w16cid:durableId="217F3203"/>
  <w16cid:commentId w16cid:paraId="4A4B9ABE" w16cid:durableId="217F321B"/>
  <w16cid:commentId w16cid:paraId="517C3DF8" w16cid:durableId="217F3299"/>
  <w16cid:commentId w16cid:paraId="26622FDB" w16cid:durableId="217F33BD"/>
  <w16cid:commentId w16cid:paraId="1FD2B974" w16cid:durableId="217F3445"/>
  <w16cid:commentId w16cid:paraId="72216942" w16cid:durableId="217F34AB"/>
  <w16cid:commentId w16cid:paraId="06D00C2E" w16cid:durableId="217F3536"/>
  <w16cid:commentId w16cid:paraId="766FF648" w16cid:durableId="217F3550"/>
  <w16cid:commentId w16cid:paraId="4048237D" w16cid:durableId="217F35BE"/>
  <w16cid:commentId w16cid:paraId="2A864BA7" w16cid:durableId="217F3644"/>
  <w16cid:commentId w16cid:paraId="7D1105F4" w16cid:durableId="217F36E4"/>
  <w16cid:commentId w16cid:paraId="111E5C00" w16cid:durableId="217F3684"/>
  <w16cid:commentId w16cid:paraId="53A273DE" w16cid:durableId="217F3731"/>
  <w16cid:commentId w16cid:paraId="1A43DEE5" w16cid:durableId="217F38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D3334" w14:textId="77777777" w:rsidR="007E0EC9" w:rsidRDefault="007E0EC9" w:rsidP="00ED0EAF">
      <w:r>
        <w:separator/>
      </w:r>
    </w:p>
  </w:endnote>
  <w:endnote w:type="continuationSeparator" w:id="0">
    <w:p w14:paraId="5FEF5299" w14:textId="77777777" w:rsidR="007E0EC9" w:rsidRDefault="007E0EC9" w:rsidP="00ED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39A9" w14:textId="77777777" w:rsidR="007E0EC9" w:rsidRDefault="007E0EC9" w:rsidP="00ED0EAF">
      <w:r>
        <w:separator/>
      </w:r>
    </w:p>
  </w:footnote>
  <w:footnote w:type="continuationSeparator" w:id="0">
    <w:p w14:paraId="39DAEAB1" w14:textId="77777777" w:rsidR="007E0EC9" w:rsidRDefault="007E0EC9" w:rsidP="00ED0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371E3"/>
    <w:rsid w:val="0004572F"/>
    <w:rsid w:val="0007362F"/>
    <w:rsid w:val="001A7546"/>
    <w:rsid w:val="001E134C"/>
    <w:rsid w:val="001F4A01"/>
    <w:rsid w:val="002242D4"/>
    <w:rsid w:val="00235009"/>
    <w:rsid w:val="00247390"/>
    <w:rsid w:val="00254618"/>
    <w:rsid w:val="00256B39"/>
    <w:rsid w:val="0026033C"/>
    <w:rsid w:val="002E3721"/>
    <w:rsid w:val="002E3B85"/>
    <w:rsid w:val="002F1A16"/>
    <w:rsid w:val="002F3344"/>
    <w:rsid w:val="002F3D12"/>
    <w:rsid w:val="00313BBA"/>
    <w:rsid w:val="00320F3F"/>
    <w:rsid w:val="003218D5"/>
    <w:rsid w:val="0032602E"/>
    <w:rsid w:val="003367AE"/>
    <w:rsid w:val="00341A97"/>
    <w:rsid w:val="00366E52"/>
    <w:rsid w:val="0037713F"/>
    <w:rsid w:val="004100B0"/>
    <w:rsid w:val="00441A43"/>
    <w:rsid w:val="004422EC"/>
    <w:rsid w:val="004646BE"/>
    <w:rsid w:val="00466AB9"/>
    <w:rsid w:val="00466C3D"/>
    <w:rsid w:val="00474A74"/>
    <w:rsid w:val="00487991"/>
    <w:rsid w:val="004B4A9C"/>
    <w:rsid w:val="00521CDF"/>
    <w:rsid w:val="005467DC"/>
    <w:rsid w:val="00553D03"/>
    <w:rsid w:val="005721C3"/>
    <w:rsid w:val="005B2B6D"/>
    <w:rsid w:val="005B4B4E"/>
    <w:rsid w:val="0061246A"/>
    <w:rsid w:val="00624FE1"/>
    <w:rsid w:val="00625185"/>
    <w:rsid w:val="00675791"/>
    <w:rsid w:val="006928F7"/>
    <w:rsid w:val="006A753F"/>
    <w:rsid w:val="007208D6"/>
    <w:rsid w:val="007324A7"/>
    <w:rsid w:val="00775F93"/>
    <w:rsid w:val="007B7DD0"/>
    <w:rsid w:val="007D63C7"/>
    <w:rsid w:val="007E0EC9"/>
    <w:rsid w:val="007F71A3"/>
    <w:rsid w:val="00840A9A"/>
    <w:rsid w:val="00857CE4"/>
    <w:rsid w:val="0088778C"/>
    <w:rsid w:val="008A0229"/>
    <w:rsid w:val="008B1528"/>
    <w:rsid w:val="008B397C"/>
    <w:rsid w:val="008B47F4"/>
    <w:rsid w:val="00900019"/>
    <w:rsid w:val="00907A78"/>
    <w:rsid w:val="00965045"/>
    <w:rsid w:val="0099063E"/>
    <w:rsid w:val="00AE42AE"/>
    <w:rsid w:val="00AF37F2"/>
    <w:rsid w:val="00AF4187"/>
    <w:rsid w:val="00B23171"/>
    <w:rsid w:val="00B511A5"/>
    <w:rsid w:val="00B7651F"/>
    <w:rsid w:val="00B8668C"/>
    <w:rsid w:val="00BD59AB"/>
    <w:rsid w:val="00BD5F65"/>
    <w:rsid w:val="00C00DC0"/>
    <w:rsid w:val="00C549D3"/>
    <w:rsid w:val="00C56E09"/>
    <w:rsid w:val="00C645C0"/>
    <w:rsid w:val="00C721FD"/>
    <w:rsid w:val="00C86811"/>
    <w:rsid w:val="00CB735D"/>
    <w:rsid w:val="00D71F22"/>
    <w:rsid w:val="00DC1CBE"/>
    <w:rsid w:val="00DD2647"/>
    <w:rsid w:val="00E16D30"/>
    <w:rsid w:val="00E33169"/>
    <w:rsid w:val="00E413B8"/>
    <w:rsid w:val="00E70904"/>
    <w:rsid w:val="00E85FF6"/>
    <w:rsid w:val="00E90312"/>
    <w:rsid w:val="00EB6054"/>
    <w:rsid w:val="00EC1A37"/>
    <w:rsid w:val="00ED0EAF"/>
    <w:rsid w:val="00ED31E8"/>
    <w:rsid w:val="00EE1EFB"/>
    <w:rsid w:val="00EF44B1"/>
    <w:rsid w:val="00F23082"/>
    <w:rsid w:val="00F3415D"/>
    <w:rsid w:val="00F35AA0"/>
    <w:rsid w:val="00F40A4B"/>
    <w:rsid w:val="00F43B27"/>
    <w:rsid w:val="00FA1A6F"/>
    <w:rsid w:val="00FC6A12"/>
    <w:rsid w:val="00FD02A6"/>
    <w:rsid w:val="00FD0B12"/>
    <w:rsid w:val="00FF2C61"/>
    <w:rsid w:val="024B0C39"/>
    <w:rsid w:val="06CD4C74"/>
    <w:rsid w:val="07910517"/>
    <w:rsid w:val="089608E6"/>
    <w:rsid w:val="1252010C"/>
    <w:rsid w:val="170C74B4"/>
    <w:rsid w:val="1C2213ED"/>
    <w:rsid w:val="24192CCC"/>
    <w:rsid w:val="31D45FA1"/>
    <w:rsid w:val="37A924D7"/>
    <w:rsid w:val="37AA65F6"/>
    <w:rsid w:val="3CD52CE1"/>
    <w:rsid w:val="3D312215"/>
    <w:rsid w:val="3D3C55B6"/>
    <w:rsid w:val="3E2C174B"/>
    <w:rsid w:val="41736F2E"/>
    <w:rsid w:val="485212A6"/>
    <w:rsid w:val="4C653F3E"/>
    <w:rsid w:val="53D84EA6"/>
    <w:rsid w:val="54875D3D"/>
    <w:rsid w:val="59C74E4E"/>
    <w:rsid w:val="61AD4372"/>
    <w:rsid w:val="66BA4938"/>
    <w:rsid w:val="6EC86481"/>
    <w:rsid w:val="6F5042C2"/>
    <w:rsid w:val="7030267A"/>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7E591D4"/>
  <w15:docId w15:val="{D55BB219-69B2-41AD-AD03-5C733BC7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styleId="aa">
    <w:name w:val="annotation reference"/>
    <w:basedOn w:val="a0"/>
    <w:uiPriority w:val="99"/>
    <w:semiHidden/>
    <w:unhideWhenUsed/>
    <w:rsid w:val="0037713F"/>
    <w:rPr>
      <w:sz w:val="21"/>
      <w:szCs w:val="21"/>
    </w:rPr>
  </w:style>
  <w:style w:type="paragraph" w:styleId="ab">
    <w:name w:val="annotation subject"/>
    <w:basedOn w:val="a3"/>
    <w:next w:val="a3"/>
    <w:link w:val="ac"/>
    <w:uiPriority w:val="99"/>
    <w:semiHidden/>
    <w:unhideWhenUsed/>
    <w:rsid w:val="0037713F"/>
    <w:rPr>
      <w:b/>
      <w:bCs/>
    </w:rPr>
  </w:style>
  <w:style w:type="character" w:customStyle="1" w:styleId="a4">
    <w:name w:val="批注文字 字符"/>
    <w:basedOn w:val="a0"/>
    <w:link w:val="a3"/>
    <w:uiPriority w:val="99"/>
    <w:rsid w:val="0037713F"/>
    <w:rPr>
      <w:rFonts w:ascii="Calibri" w:eastAsia="宋体" w:hAnsi="Calibri" w:cs="Times New Roman"/>
      <w:kern w:val="2"/>
      <w:sz w:val="21"/>
      <w:szCs w:val="22"/>
    </w:rPr>
  </w:style>
  <w:style w:type="character" w:customStyle="1" w:styleId="ac">
    <w:name w:val="批注主题 字符"/>
    <w:basedOn w:val="a4"/>
    <w:link w:val="ab"/>
    <w:uiPriority w:val="99"/>
    <w:semiHidden/>
    <w:rsid w:val="0037713F"/>
    <w:rPr>
      <w:rFonts w:ascii="Calibri" w:eastAsia="宋体" w:hAnsi="Calibri" w:cs="Times New Roman"/>
      <w:b/>
      <w:bCs/>
      <w:kern w:val="2"/>
      <w:sz w:val="21"/>
      <w:szCs w:val="22"/>
    </w:rPr>
  </w:style>
  <w:style w:type="paragraph" w:styleId="ad">
    <w:name w:val="Balloon Text"/>
    <w:basedOn w:val="a"/>
    <w:link w:val="ae"/>
    <w:uiPriority w:val="99"/>
    <w:semiHidden/>
    <w:unhideWhenUsed/>
    <w:rsid w:val="0037713F"/>
    <w:rPr>
      <w:sz w:val="18"/>
      <w:szCs w:val="18"/>
    </w:rPr>
  </w:style>
  <w:style w:type="character" w:customStyle="1" w:styleId="ae">
    <w:name w:val="批注框文本 字符"/>
    <w:basedOn w:val="a0"/>
    <w:link w:val="ad"/>
    <w:uiPriority w:val="99"/>
    <w:semiHidden/>
    <w:rsid w:val="0037713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382</Words>
  <Characters>2182</Characters>
  <Application>Microsoft Office Word</Application>
  <DocSecurity>0</DocSecurity>
  <Lines>18</Lines>
  <Paragraphs>5</Paragraphs>
  <ScaleCrop>false</ScaleCrop>
  <Company>china</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30</cp:revision>
  <dcterms:created xsi:type="dcterms:W3CDTF">2020-03-06T08:07:00Z</dcterms:created>
  <dcterms:modified xsi:type="dcterms:W3CDTF">2020-03-07T06:26:00Z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