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35" w:rsidRDefault="002807D2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D0F35" w:rsidRDefault="002807D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CD0F35" w:rsidRDefault="002807D2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【英语语音】</w:t>
      </w:r>
    </w:p>
    <w:p w:rsidR="00CD0F35" w:rsidRDefault="002807D2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English</w:t>
      </w:r>
      <w:r>
        <w:rPr>
          <w:b/>
          <w:sz w:val="28"/>
          <w:szCs w:val="30"/>
        </w:rPr>
        <w:t xml:space="preserve"> P</w:t>
      </w:r>
      <w:r>
        <w:rPr>
          <w:rFonts w:hint="eastAsia"/>
          <w:b/>
          <w:sz w:val="28"/>
          <w:szCs w:val="30"/>
        </w:rPr>
        <w:t>ronunciation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CD0F35" w:rsidRDefault="002807D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D0F35" w:rsidRDefault="002807D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2020200</w:t>
      </w:r>
      <w:r>
        <w:rPr>
          <w:color w:val="000000"/>
          <w:sz w:val="20"/>
          <w:szCs w:val="20"/>
        </w:rPr>
        <w:t>】</w:t>
      </w:r>
    </w:p>
    <w:p w:rsidR="00CD0F35" w:rsidRDefault="002807D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CD0F35" w:rsidRDefault="002807D2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:rsidR="00CD0F35" w:rsidRDefault="002807D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:rsidR="00CD0F35" w:rsidRDefault="002807D2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 w:rsidR="00CD0F35" w:rsidRDefault="002807D2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CD0F35" w:rsidRDefault="002807D2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：《英语语音教程》，王桂珍，高等教育出版社，</w:t>
      </w:r>
      <w:r>
        <w:rPr>
          <w:rFonts w:hint="eastAsia"/>
          <w:color w:val="000000"/>
          <w:sz w:val="20"/>
          <w:szCs w:val="20"/>
        </w:rPr>
        <w:t>2005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版</w:t>
      </w:r>
    </w:p>
    <w:p w:rsidR="00CD0F35" w:rsidRDefault="002807D2">
      <w:pPr>
        <w:snapToGrid w:val="0"/>
        <w:spacing w:line="288" w:lineRule="auto"/>
        <w:ind w:leftChars="380" w:left="1798" w:hangingChars="500" w:hanging="10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书目；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《英语语音练习手册》，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张冠林，外语教研出版社，</w:t>
      </w:r>
      <w:r>
        <w:rPr>
          <w:rFonts w:hint="eastAsia"/>
          <w:color w:val="000000"/>
          <w:sz w:val="20"/>
          <w:szCs w:val="20"/>
        </w:rPr>
        <w:t>2006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Cs w:val="21"/>
        </w:rPr>
        <w:t xml:space="preserve">      </w:t>
      </w:r>
    </w:p>
    <w:p w:rsidR="00CD0F35" w:rsidRDefault="002807D2">
      <w:pPr>
        <w:snapToGrid w:val="0"/>
        <w:spacing w:line="288" w:lineRule="auto"/>
        <w:ind w:firstLineChars="1000" w:firstLine="20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《语音教程》，刘森，上海外语教育出版社，</w:t>
      </w:r>
      <w:r>
        <w:rPr>
          <w:rFonts w:hint="eastAsia"/>
          <w:color w:val="000000"/>
          <w:sz w:val="20"/>
          <w:szCs w:val="20"/>
        </w:rPr>
        <w:t>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版</w:t>
      </w:r>
    </w:p>
    <w:p w:rsidR="00CD0F35" w:rsidRDefault="00CD0F35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</w:p>
    <w:p w:rsidR="00CD0F35" w:rsidRDefault="002807D2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CD0F35" w:rsidRDefault="002807D2" w:rsidP="00F35F42">
      <w:pPr>
        <w:snapToGrid w:val="0"/>
        <w:spacing w:line="288" w:lineRule="auto"/>
        <w:ind w:firstLineChars="196" w:firstLine="412"/>
      </w:pPr>
      <w:r>
        <w:t>https://elearning.gench.edu.cn:8443/</w:t>
      </w:r>
    </w:p>
    <w:p w:rsidR="00CD0F35" w:rsidRDefault="002807D2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高中英语</w:t>
      </w:r>
      <w:r>
        <w:rPr>
          <w:color w:val="000000"/>
          <w:sz w:val="20"/>
          <w:szCs w:val="20"/>
        </w:rPr>
        <w:t>】</w:t>
      </w:r>
    </w:p>
    <w:p w:rsidR="00CD0F35" w:rsidRDefault="002807D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CD0F35" w:rsidRDefault="002807D2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英语语音》是英语专业第一学期的一门重要学科基础课程，在英语专业培养方案中处于基础地位，旨在通过以学生为中心的语言教学方式，让学生巩固音标知识、了解和掌握英语语音发音规律，最终具备比较准确、自然、流畅的英语语音，进而帮助学生在英语的听、说方面打下坚实的基础。</w:t>
      </w:r>
      <w:r>
        <w:rPr>
          <w:color w:val="000000"/>
          <w:sz w:val="20"/>
          <w:szCs w:val="20"/>
        </w:rPr>
        <w:t>该课程将充分调动学生参与课堂的积极性，采取老师讲解、学生练习和课堂（课后）作业录音的方式。该课程将融入绕口令、经典美文、电影片段和优美歌曲的欣赏，激发学生学习语音的兴趣，并且将语音学习提升到英语语音欣赏的高度，而不是机械地重复练习和朗读训练。本课程的另外一个特点是，在课堂中会设计许多活动和任务，鼓励学生模仿朗诵经典的优秀作品、练习电影配音和演唱英文歌曲。总之，以提高学生学习语音兴趣、教授学生英语语音知识和培养学生欣赏英语的语感和能力，最终使学生能讲一口比较标准、基本自然和流畅的英语。</w:t>
      </w:r>
    </w:p>
    <w:p w:rsidR="00CD0F35" w:rsidRDefault="002807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CD0F35" w:rsidRDefault="002807D2">
      <w:pPr>
        <w:snapToGrid w:val="0"/>
        <w:spacing w:beforeLines="50" w:before="156" w:afterLines="50" w:after="156"/>
        <w:ind w:firstLineChars="200" w:firstLine="4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该课程适</w:t>
      </w:r>
      <w:r>
        <w:rPr>
          <w:color w:val="000000"/>
          <w:sz w:val="20"/>
          <w:szCs w:val="20"/>
        </w:rPr>
        <w:t>合英语专业本科一年级的学生学习。学生在学习这门课程前，应该对英语语音中的音标知识有一定的了解。本课程的主要学习内容是在巩固英语音标知识的基础上，系统学习英语语音发音的规律，如连读、重音、停顿、语调和节奏等。如果学生在这些方面具备一定的知识，学习</w:t>
      </w:r>
      <w:r>
        <w:rPr>
          <w:rFonts w:hint="eastAsia"/>
          <w:color w:val="000000"/>
          <w:sz w:val="20"/>
          <w:szCs w:val="20"/>
        </w:rPr>
        <w:t>这门课程的效果将会很好。</w:t>
      </w:r>
    </w:p>
    <w:p w:rsidR="00CD0F35" w:rsidRDefault="002807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1943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5"/>
        <w:gridCol w:w="973"/>
      </w:tblGrid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973" w:type="dxa"/>
            <w:shd w:val="clear" w:color="auto" w:fill="auto"/>
          </w:tcPr>
          <w:p w:rsidR="00CD0F35" w:rsidRDefault="002807D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LO11</w:t>
            </w:r>
            <w:r>
              <w:rPr>
                <w:rFonts w:hint="eastAsia"/>
                <w:szCs w:val="21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2807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LO21</w:t>
            </w:r>
            <w:r>
              <w:rPr>
                <w:rFonts w:hint="eastAsia"/>
                <w:szCs w:val="21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280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LO31: </w:t>
            </w:r>
            <w:r>
              <w:rPr>
                <w:rFonts w:hint="eastAsia"/>
                <w:szCs w:val="21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2807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LO32: </w:t>
            </w:r>
            <w:r>
              <w:rPr>
                <w:rFonts w:hint="eastAsia"/>
                <w:szCs w:val="21"/>
              </w:rPr>
              <w:t>掌握英语语言学、文学等相关知识，具备文学欣赏与文本分析能力。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CD0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LO33</w:t>
            </w:r>
            <w:r>
              <w:rPr>
                <w:rFonts w:hint="eastAsia"/>
                <w:szCs w:val="21"/>
              </w:rPr>
              <w:t>：了解中西文化差异和跨文化的理论知识，具备较强的跨文化沟通能力。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CD0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LO34</w:t>
            </w:r>
            <w:r>
              <w:rPr>
                <w:rFonts w:hint="eastAsia"/>
                <w:szCs w:val="21"/>
              </w:rPr>
              <w:t>：掌握商务实践知识，具有较强的外贸实务操作能力。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CD0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LO41</w:t>
            </w:r>
            <w:r>
              <w:rPr>
                <w:rFonts w:hint="eastAsia"/>
                <w:szCs w:val="21"/>
              </w:rPr>
              <w:t>：遵守纪律、守信守责；具有耐挫折、抗压力的能力。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CD0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LO51</w:t>
            </w:r>
            <w:r>
              <w:rPr>
                <w:rFonts w:hint="eastAsia"/>
                <w:szCs w:val="21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CD0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LO61</w:t>
            </w:r>
            <w:r>
              <w:rPr>
                <w:rFonts w:hint="eastAsia"/>
                <w:szCs w:val="21"/>
              </w:rPr>
              <w:t>：具备一定的信息素养，并能在工作中应用信息技术解决问题。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CD0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D0F35"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LO71</w:t>
            </w:r>
            <w:r>
              <w:rPr>
                <w:rFonts w:hint="eastAsia"/>
                <w:szCs w:val="21"/>
              </w:rPr>
              <w:t>：愿意服务他人、服务企业、服务社会；为人热忱，富于爱心，懂得感恩（“感恩、回报、爱心”为我校校训内容之一）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CD0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D0F35">
        <w:trPr>
          <w:trHeight w:val="363"/>
        </w:trPr>
        <w:tc>
          <w:tcPr>
            <w:tcW w:w="7235" w:type="dxa"/>
            <w:shd w:val="clear" w:color="auto" w:fill="auto"/>
          </w:tcPr>
          <w:p w:rsidR="00CD0F35" w:rsidRDefault="002807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LO81</w:t>
            </w:r>
            <w:r>
              <w:rPr>
                <w:rFonts w:hint="eastAsia"/>
                <w:szCs w:val="21"/>
              </w:rPr>
              <w:t>：具有初步的第二外语表达沟通能力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有国际竞争与合作意识。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D0F35" w:rsidRDefault="00CD0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CD0F35" w:rsidRDefault="00CD0F35"/>
    <w:p w:rsidR="00CD0F35" w:rsidRDefault="002807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  <w:r>
        <w:rPr>
          <w:rFonts w:ascii="黑体" w:eastAsia="黑体" w:hAnsi="宋体" w:hint="eastAsia"/>
          <w:sz w:val="24"/>
        </w:rPr>
        <w:t xml:space="preserve"> 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1740"/>
        <w:gridCol w:w="1735"/>
      </w:tblGrid>
      <w:tr w:rsidR="00CD0F35">
        <w:tc>
          <w:tcPr>
            <w:tcW w:w="535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D0F35" w:rsidRDefault="002807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D0F35" w:rsidRDefault="002807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D0F35" w:rsidRDefault="002807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D0F35" w:rsidRDefault="002807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735" w:type="dxa"/>
            <w:shd w:val="clear" w:color="auto" w:fill="auto"/>
            <w:vAlign w:val="center"/>
          </w:tcPr>
          <w:p w:rsidR="00CD0F35" w:rsidRDefault="002807D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D0F35">
        <w:tc>
          <w:tcPr>
            <w:tcW w:w="535" w:type="dxa"/>
            <w:shd w:val="clear" w:color="auto" w:fill="auto"/>
          </w:tcPr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2807D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0F35" w:rsidRDefault="002807D2">
            <w:pPr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</w:p>
        </w:tc>
        <w:tc>
          <w:tcPr>
            <w:tcW w:w="2470" w:type="dxa"/>
            <w:shd w:val="clear" w:color="auto" w:fill="auto"/>
          </w:tcPr>
          <w:p w:rsidR="00CD0F35" w:rsidRDefault="002807D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运用正确的语音语调口头阐释自己的观点。</w:t>
            </w:r>
          </w:p>
        </w:tc>
        <w:tc>
          <w:tcPr>
            <w:tcW w:w="1740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讲解示范</w:t>
            </w:r>
          </w:p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课堂互动</w:t>
            </w:r>
          </w:p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纠音练习</w:t>
            </w:r>
            <w:proofErr w:type="gramEnd"/>
          </w:p>
        </w:tc>
        <w:tc>
          <w:tcPr>
            <w:tcW w:w="1735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课堂问答</w:t>
            </w:r>
          </w:p>
          <w:p w:rsidR="00CD0F35" w:rsidRDefault="002807D2">
            <w:pPr>
              <w:snapToGrid w:val="0"/>
              <w:spacing w:line="288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口试</w:t>
            </w:r>
          </w:p>
        </w:tc>
      </w:tr>
      <w:tr w:rsidR="00CD0F35">
        <w:trPr>
          <w:trHeight w:val="918"/>
        </w:trPr>
        <w:tc>
          <w:tcPr>
            <w:tcW w:w="535" w:type="dxa"/>
            <w:shd w:val="clear" w:color="auto" w:fill="auto"/>
          </w:tcPr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2807D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D0F35" w:rsidRDefault="002807D2">
            <w:pPr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O21</w:t>
            </w:r>
          </w:p>
        </w:tc>
        <w:tc>
          <w:tcPr>
            <w:tcW w:w="2470" w:type="dxa"/>
            <w:shd w:val="clear" w:color="auto" w:fill="auto"/>
          </w:tcPr>
          <w:p w:rsidR="00CD0F35" w:rsidRDefault="002807D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学生主动地搜集材料、讨论、质疑、实践来实现学习目标。</w:t>
            </w:r>
          </w:p>
        </w:tc>
        <w:tc>
          <w:tcPr>
            <w:tcW w:w="1740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教师指导</w:t>
            </w:r>
          </w:p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学生自学</w:t>
            </w:r>
          </w:p>
        </w:tc>
        <w:tc>
          <w:tcPr>
            <w:tcW w:w="1735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平时表现：</w:t>
            </w:r>
          </w:p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出勤、课堂表现、答疑情况、语音练习等</w:t>
            </w:r>
          </w:p>
        </w:tc>
      </w:tr>
      <w:tr w:rsidR="00CD0F35">
        <w:tc>
          <w:tcPr>
            <w:tcW w:w="535" w:type="dxa"/>
            <w:vMerge w:val="restart"/>
            <w:shd w:val="clear" w:color="auto" w:fill="auto"/>
          </w:tcPr>
          <w:p w:rsidR="00CD0F35" w:rsidRDefault="00CD0F3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CD0F3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CD0F3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CD0F3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CD0F3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2807D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D0F35" w:rsidRDefault="002807D2">
            <w:pPr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了解语音基本概念，掌握辅音和元音的发音要领，培养良好的发音习惯。</w:t>
            </w:r>
          </w:p>
        </w:tc>
        <w:tc>
          <w:tcPr>
            <w:tcW w:w="1740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教师讲解示范</w:t>
            </w:r>
          </w:p>
          <w:p w:rsidR="00CD0F35" w:rsidRDefault="002807D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学生模仿练习</w:t>
            </w:r>
          </w:p>
          <w:p w:rsidR="00CD0F35" w:rsidRDefault="002807D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教师提问纠音</w:t>
            </w:r>
          </w:p>
          <w:p w:rsidR="00CD0F35" w:rsidRDefault="002807D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课后练习强化</w:t>
            </w:r>
          </w:p>
        </w:tc>
        <w:tc>
          <w:tcPr>
            <w:tcW w:w="1735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口试</w:t>
            </w:r>
          </w:p>
        </w:tc>
      </w:tr>
      <w:tr w:rsidR="00CD0F35">
        <w:tc>
          <w:tcPr>
            <w:tcW w:w="535" w:type="dxa"/>
            <w:vMerge/>
            <w:shd w:val="clear" w:color="auto" w:fill="auto"/>
          </w:tcPr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CD0F35" w:rsidRDefault="00CD0F3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CD0F35" w:rsidRDefault="002807D2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掌握英语重音、连读、节奏和语调规律，</w:t>
            </w:r>
            <w:r>
              <w:rPr>
                <w:rFonts w:ascii="仿宋" w:eastAsia="仿宋" w:hAnsi="仿宋"/>
                <w:sz w:val="24"/>
                <w:szCs w:val="24"/>
              </w:rPr>
              <w:t>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在朗读中灵活运用</w:t>
            </w:r>
            <w:r>
              <w:rPr>
                <w:rFonts w:ascii="仿宋" w:eastAsia="仿宋" w:hAnsi="仿宋"/>
                <w:sz w:val="24"/>
                <w:szCs w:val="24"/>
              </w:rPr>
              <w:t>英语发音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规则及技巧。</w:t>
            </w:r>
          </w:p>
        </w:tc>
        <w:tc>
          <w:tcPr>
            <w:tcW w:w="1740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教师讲解示范</w:t>
            </w:r>
          </w:p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学生模仿练习</w:t>
            </w:r>
          </w:p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学生朗读</w:t>
            </w:r>
          </w:p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教师点评</w:t>
            </w:r>
          </w:p>
          <w:p w:rsidR="00CD0F35" w:rsidRDefault="00CD0F35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口试</w:t>
            </w:r>
          </w:p>
          <w:p w:rsidR="00CD0F35" w:rsidRDefault="002807D2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实践报告</w:t>
            </w:r>
          </w:p>
        </w:tc>
      </w:tr>
    </w:tbl>
    <w:p w:rsidR="00CD0F35" w:rsidRDefault="00CD0F35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CD0F35" w:rsidRDefault="00CD0F35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D0F35" w:rsidRDefault="002807D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lastRenderedPageBreak/>
        <w:t>《英语语音》课程每周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课时</w:t>
      </w:r>
      <w:r>
        <w:rPr>
          <w:rFonts w:ascii="宋体" w:hAnsi="宋体" w:hint="eastAsia"/>
          <w:sz w:val="22"/>
        </w:rPr>
        <w:t>,</w:t>
      </w:r>
      <w:r>
        <w:rPr>
          <w:rFonts w:ascii="宋体" w:hAnsi="宋体" w:hint="eastAsia"/>
          <w:sz w:val="22"/>
        </w:rPr>
        <w:t>共计</w:t>
      </w:r>
      <w:r>
        <w:rPr>
          <w:rFonts w:ascii="宋体" w:hAnsi="宋体"/>
          <w:sz w:val="22"/>
        </w:rPr>
        <w:t>32</w:t>
      </w:r>
      <w:r>
        <w:rPr>
          <w:rFonts w:ascii="宋体" w:hAnsi="宋体" w:hint="eastAsia"/>
          <w:sz w:val="22"/>
        </w:rPr>
        <w:t>课时，均为实践课时。</w:t>
      </w:r>
    </w:p>
    <w:p w:rsidR="00CD0F35" w:rsidRDefault="002807D2">
      <w:pPr>
        <w:pStyle w:val="a7"/>
        <w:numPr>
          <w:ilvl w:val="0"/>
          <w:numId w:val="1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课程介绍（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学时）</w:t>
      </w:r>
    </w:p>
    <w:p w:rsidR="00CD0F35" w:rsidRDefault="002807D2">
      <w:pPr>
        <w:pStyle w:val="a7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自我介绍</w:t>
      </w:r>
    </w:p>
    <w:p w:rsidR="00CD0F35" w:rsidRDefault="002807D2">
      <w:pPr>
        <w:pStyle w:val="a7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课程要求</w:t>
      </w:r>
    </w:p>
    <w:p w:rsidR="00CD0F35" w:rsidRDefault="002807D2">
      <w:pPr>
        <w:pStyle w:val="a7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考核方式</w:t>
      </w:r>
    </w:p>
    <w:p w:rsidR="00CD0F35" w:rsidRDefault="002807D2">
      <w:pPr>
        <w:pStyle w:val="a7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教材介绍</w:t>
      </w:r>
    </w:p>
    <w:p w:rsidR="00CD0F35" w:rsidRDefault="002807D2">
      <w:pPr>
        <w:pStyle w:val="a7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学习资源及方法介绍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2</w:t>
      </w:r>
      <w:r>
        <w:rPr>
          <w:rFonts w:ascii="宋体" w:hAnsi="宋体" w:hint="eastAsia"/>
          <w:sz w:val="22"/>
        </w:rPr>
        <w:t xml:space="preserve">. </w:t>
      </w:r>
      <w:r>
        <w:rPr>
          <w:rFonts w:ascii="宋体" w:hAnsi="宋体" w:hint="eastAsia"/>
          <w:sz w:val="22"/>
        </w:rPr>
        <w:t>基础概念介绍（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学时）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）掌握音节的构成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）掌握单词重音的位置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3</w:t>
      </w:r>
      <w:r>
        <w:rPr>
          <w:rFonts w:ascii="宋体" w:hAnsi="宋体" w:hint="eastAsia"/>
          <w:sz w:val="22"/>
        </w:rPr>
        <w:t>）掌握英语节奏的特点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3</w:t>
      </w:r>
      <w:r>
        <w:rPr>
          <w:rFonts w:ascii="宋体" w:hAnsi="宋体" w:hint="eastAsia"/>
          <w:sz w:val="22"/>
        </w:rPr>
        <w:t xml:space="preserve">. </w:t>
      </w:r>
      <w:r>
        <w:rPr>
          <w:rFonts w:ascii="宋体" w:hAnsi="宋体" w:hint="eastAsia"/>
          <w:sz w:val="22"/>
        </w:rPr>
        <w:t>英语辅音（</w:t>
      </w:r>
      <w:r>
        <w:rPr>
          <w:rFonts w:ascii="宋体" w:hAnsi="宋体" w:hint="eastAsia"/>
          <w:sz w:val="22"/>
        </w:rPr>
        <w:t>6</w:t>
      </w:r>
      <w:r>
        <w:rPr>
          <w:rFonts w:ascii="宋体" w:hAnsi="宋体" w:hint="eastAsia"/>
          <w:sz w:val="22"/>
        </w:rPr>
        <w:t>学时）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）掌握爆破音的发音要领、音位变体、以及失去爆破现象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）掌握摩擦音的发音要领和发音特征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3</w:t>
      </w:r>
      <w:r>
        <w:rPr>
          <w:rFonts w:ascii="宋体" w:hAnsi="宋体" w:hint="eastAsia"/>
          <w:sz w:val="22"/>
        </w:rPr>
        <w:t>）掌握破擦音的发音要领和发音特征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4</w:t>
      </w:r>
      <w:r>
        <w:rPr>
          <w:rFonts w:ascii="宋体" w:hAnsi="宋体" w:hint="eastAsia"/>
          <w:sz w:val="22"/>
        </w:rPr>
        <w:t>）掌握鼻音的发音要领和发音特征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5</w:t>
      </w:r>
      <w:r>
        <w:rPr>
          <w:rFonts w:ascii="宋体" w:hAnsi="宋体" w:hint="eastAsia"/>
          <w:sz w:val="22"/>
        </w:rPr>
        <w:t>）掌握延续音的发音要领和发音特征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6</w:t>
      </w:r>
      <w:r>
        <w:rPr>
          <w:rFonts w:ascii="宋体" w:hAnsi="宋体" w:hint="eastAsia"/>
          <w:sz w:val="22"/>
        </w:rPr>
        <w:t>）掌握</w:t>
      </w:r>
      <w:proofErr w:type="gramStart"/>
      <w:r>
        <w:rPr>
          <w:rFonts w:ascii="宋体" w:hAnsi="宋体" w:hint="eastAsia"/>
          <w:sz w:val="22"/>
        </w:rPr>
        <w:t>舌</w:t>
      </w:r>
      <w:proofErr w:type="gramEnd"/>
      <w:r>
        <w:rPr>
          <w:rFonts w:ascii="宋体" w:hAnsi="宋体" w:hint="eastAsia"/>
          <w:sz w:val="22"/>
        </w:rPr>
        <w:t>侧音的发音要领和发音特征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7</w:t>
      </w:r>
      <w:r>
        <w:rPr>
          <w:rFonts w:ascii="宋体" w:hAnsi="宋体" w:hint="eastAsia"/>
          <w:sz w:val="22"/>
        </w:rPr>
        <w:t>）掌握英语辅音的发音方式和发音部位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4</w:t>
      </w:r>
      <w:r>
        <w:rPr>
          <w:rFonts w:ascii="宋体" w:hAnsi="宋体" w:hint="eastAsia"/>
          <w:sz w:val="22"/>
        </w:rPr>
        <w:t xml:space="preserve">. </w:t>
      </w:r>
      <w:r>
        <w:rPr>
          <w:rFonts w:ascii="宋体" w:hAnsi="宋体" w:hint="eastAsia"/>
          <w:sz w:val="22"/>
        </w:rPr>
        <w:t>英语元音（</w:t>
      </w:r>
      <w:r>
        <w:rPr>
          <w:rFonts w:ascii="宋体" w:hAnsi="宋体" w:hint="eastAsia"/>
          <w:sz w:val="22"/>
        </w:rPr>
        <w:t>6</w:t>
      </w:r>
      <w:r>
        <w:rPr>
          <w:rFonts w:ascii="宋体" w:hAnsi="宋体" w:hint="eastAsia"/>
          <w:sz w:val="22"/>
        </w:rPr>
        <w:t>学时）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）掌握纯元音的发音（前元音、中元音、后元音），特别注意开口度</w:t>
      </w:r>
    </w:p>
    <w:p w:rsidR="00CD0F35" w:rsidRDefault="002807D2">
      <w:pPr>
        <w:snapToGrid w:val="0"/>
        <w:spacing w:line="288" w:lineRule="auto"/>
        <w:ind w:firstLineChars="400" w:firstLine="88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）掌握双元音的发音（集中双元音、</w:t>
      </w:r>
      <w:proofErr w:type="gramStart"/>
      <w:r>
        <w:rPr>
          <w:rFonts w:ascii="宋体" w:hAnsi="宋体" w:hint="eastAsia"/>
          <w:sz w:val="22"/>
        </w:rPr>
        <w:t>合口双</w:t>
      </w:r>
      <w:proofErr w:type="gramEnd"/>
      <w:r>
        <w:rPr>
          <w:rFonts w:ascii="宋体" w:hAnsi="宋体" w:hint="eastAsia"/>
          <w:sz w:val="22"/>
        </w:rPr>
        <w:t>元音），特别注意起点音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 xml:space="preserve">. </w:t>
      </w:r>
      <w:r>
        <w:rPr>
          <w:rFonts w:ascii="宋体" w:hAnsi="宋体" w:hint="eastAsia"/>
          <w:sz w:val="22"/>
        </w:rPr>
        <w:t>英语的重音（</w:t>
      </w:r>
      <w:r>
        <w:rPr>
          <w:rFonts w:ascii="宋体" w:hAnsi="宋体" w:hint="eastAsia"/>
          <w:sz w:val="22"/>
        </w:rPr>
        <w:t>4</w:t>
      </w:r>
      <w:r>
        <w:rPr>
          <w:rFonts w:ascii="宋体" w:hAnsi="宋体" w:hint="eastAsia"/>
          <w:sz w:val="22"/>
        </w:rPr>
        <w:t>学时）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）单词重音：重音模式的标注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）句子重音：信息词和功能词的区别；功能词的两种发音：强</w:t>
      </w:r>
      <w:proofErr w:type="gramStart"/>
      <w:r>
        <w:rPr>
          <w:rFonts w:ascii="宋体" w:hAnsi="宋体" w:hint="eastAsia"/>
          <w:sz w:val="22"/>
        </w:rPr>
        <w:t>读式和弱读式</w:t>
      </w:r>
      <w:proofErr w:type="gramEnd"/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 3</w:t>
      </w:r>
      <w:r>
        <w:rPr>
          <w:rFonts w:ascii="宋体" w:hAnsi="宋体" w:hint="eastAsia"/>
          <w:sz w:val="22"/>
        </w:rPr>
        <w:t>）英语的节奏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6</w:t>
      </w:r>
      <w:r>
        <w:rPr>
          <w:rFonts w:ascii="宋体" w:hAnsi="宋体" w:hint="eastAsia"/>
          <w:sz w:val="22"/>
        </w:rPr>
        <w:t xml:space="preserve">. </w:t>
      </w:r>
      <w:r>
        <w:rPr>
          <w:rFonts w:ascii="宋体" w:hAnsi="宋体" w:hint="eastAsia"/>
          <w:sz w:val="22"/>
        </w:rPr>
        <w:t>音的变化（</w:t>
      </w:r>
      <w:r>
        <w:rPr>
          <w:rFonts w:ascii="宋体" w:hAnsi="宋体" w:hint="eastAsia"/>
          <w:sz w:val="22"/>
        </w:rPr>
        <w:t>4</w:t>
      </w:r>
      <w:r>
        <w:rPr>
          <w:rFonts w:ascii="宋体" w:hAnsi="宋体" w:hint="eastAsia"/>
          <w:sz w:val="22"/>
        </w:rPr>
        <w:t>学时）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）连读的规则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）同化、</w:t>
      </w:r>
      <w:proofErr w:type="gramStart"/>
      <w:r>
        <w:rPr>
          <w:rFonts w:ascii="宋体" w:hAnsi="宋体" w:hint="eastAsia"/>
          <w:sz w:val="22"/>
        </w:rPr>
        <w:t>省音的</w:t>
      </w:r>
      <w:proofErr w:type="gramEnd"/>
      <w:r>
        <w:rPr>
          <w:rFonts w:ascii="宋体" w:hAnsi="宋体" w:hint="eastAsia"/>
          <w:sz w:val="22"/>
        </w:rPr>
        <w:t>规则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7</w:t>
      </w:r>
      <w:r>
        <w:rPr>
          <w:rFonts w:ascii="宋体" w:hAnsi="宋体" w:hint="eastAsia"/>
          <w:sz w:val="22"/>
        </w:rPr>
        <w:t xml:space="preserve">. </w:t>
      </w:r>
      <w:r>
        <w:rPr>
          <w:rFonts w:ascii="宋体" w:hAnsi="宋体" w:hint="eastAsia"/>
          <w:sz w:val="22"/>
        </w:rPr>
        <w:t>英语的语调（</w:t>
      </w:r>
      <w:r>
        <w:rPr>
          <w:rFonts w:ascii="宋体" w:hAnsi="宋体" w:hint="eastAsia"/>
          <w:sz w:val="22"/>
        </w:rPr>
        <w:t>4</w:t>
      </w:r>
      <w:r>
        <w:rPr>
          <w:rFonts w:ascii="宋体" w:hAnsi="宋体" w:hint="eastAsia"/>
          <w:sz w:val="22"/>
        </w:rPr>
        <w:t>学时）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）语调的类型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）语调的特征与用法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  3</w:t>
      </w:r>
      <w:r>
        <w:rPr>
          <w:rFonts w:ascii="宋体" w:hAnsi="宋体" w:hint="eastAsia"/>
          <w:sz w:val="22"/>
        </w:rPr>
        <w:t>）语调单位的概念与切分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  </w:t>
      </w:r>
      <w:r>
        <w:rPr>
          <w:rFonts w:ascii="宋体" w:hAnsi="宋体"/>
          <w:sz w:val="22"/>
        </w:rPr>
        <w:t xml:space="preserve"> </w:t>
      </w:r>
      <w:r>
        <w:rPr>
          <w:rFonts w:ascii="宋体" w:hAnsi="宋体" w:hint="eastAsia"/>
          <w:sz w:val="22"/>
        </w:rPr>
        <w:t xml:space="preserve"> 4</w:t>
      </w:r>
      <w:r>
        <w:rPr>
          <w:rFonts w:ascii="宋体" w:hAnsi="宋体" w:hint="eastAsia"/>
          <w:sz w:val="22"/>
        </w:rPr>
        <w:t>）语调的功能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8. </w:t>
      </w:r>
      <w:r>
        <w:rPr>
          <w:rFonts w:ascii="宋体" w:hAnsi="宋体" w:hint="eastAsia"/>
          <w:sz w:val="22"/>
        </w:rPr>
        <w:t>过程性考试（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学时）</w:t>
      </w:r>
    </w:p>
    <w:p w:rsidR="00CD0F35" w:rsidRDefault="002807D2">
      <w:pPr>
        <w:snapToGrid w:val="0"/>
        <w:spacing w:line="288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9. </w:t>
      </w:r>
      <w:r>
        <w:rPr>
          <w:rFonts w:ascii="宋体" w:hAnsi="宋体" w:hint="eastAsia"/>
          <w:sz w:val="22"/>
        </w:rPr>
        <w:t>期末随堂考试（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学时）</w:t>
      </w:r>
    </w:p>
    <w:p w:rsidR="00CD0F35" w:rsidRDefault="00CD0F35">
      <w:pPr>
        <w:snapToGrid w:val="0"/>
        <w:spacing w:line="288" w:lineRule="auto"/>
        <w:ind w:right="26"/>
        <w:rPr>
          <w:rFonts w:ascii="黑体" w:eastAsia="黑体" w:hAnsi="宋体"/>
          <w:sz w:val="24"/>
        </w:rPr>
      </w:pPr>
    </w:p>
    <w:p w:rsidR="00CD0F35" w:rsidRDefault="002807D2"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七、实践环节各阶段名称及基本要求</w:t>
      </w:r>
    </w:p>
    <w:p w:rsidR="00CD0F35" w:rsidRDefault="00CD0F35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CD0F35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CD0F35" w:rsidRDefault="002807D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CD0F35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练习辅音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CD0F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D0F35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练习元音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CD0F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D0F35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练习不完全爆破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CD0F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D0F35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练习弱读和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重读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CD0F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D0F35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练习连读、同化、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省音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CD0F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CD0F35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练习节奏和语调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2807D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F35" w:rsidRDefault="00CD0F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CD0F35" w:rsidRDefault="00CD0F35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:rsidR="00CD0F35" w:rsidRDefault="002807D2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D0F35">
        <w:tc>
          <w:tcPr>
            <w:tcW w:w="1809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D0F35">
        <w:tc>
          <w:tcPr>
            <w:tcW w:w="1809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</w:tr>
      <w:tr w:rsidR="00CD0F35">
        <w:tc>
          <w:tcPr>
            <w:tcW w:w="1809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笔记</w:t>
            </w:r>
          </w:p>
        </w:tc>
        <w:tc>
          <w:tcPr>
            <w:tcW w:w="184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D0F35">
        <w:tc>
          <w:tcPr>
            <w:tcW w:w="1809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出勤</w:t>
            </w:r>
          </w:p>
        </w:tc>
        <w:tc>
          <w:tcPr>
            <w:tcW w:w="184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D0F35">
        <w:tc>
          <w:tcPr>
            <w:tcW w:w="1809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:rsidR="00CD0F35" w:rsidRDefault="002807D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CD0F35" w:rsidRDefault="00CD0F35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CD0F35" w:rsidRDefault="00CD0F35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CD0F35" w:rsidRPr="005D71DD" w:rsidRDefault="002807D2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>马晓彦，</w:t>
      </w:r>
      <w:proofErr w:type="gramStart"/>
      <w:r>
        <w:rPr>
          <w:rFonts w:hint="eastAsia"/>
          <w:sz w:val="28"/>
          <w:szCs w:val="28"/>
        </w:rPr>
        <w:t>王宏军</w:t>
      </w:r>
      <w:proofErr w:type="gramEnd"/>
      <w:r w:rsidR="005D71DD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系主任审核签名：</w:t>
      </w:r>
      <w:r w:rsidR="005D71DD">
        <w:rPr>
          <w:noProof/>
          <w:sz w:val="28"/>
          <w:szCs w:val="28"/>
        </w:rPr>
        <w:drawing>
          <wp:inline distT="0" distB="0" distL="0" distR="0" wp14:anchorId="6D6C1E38" wp14:editId="67D03B69">
            <wp:extent cx="768350" cy="3536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F35" w:rsidRDefault="002807D2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F35F42">
        <w:rPr>
          <w:rFonts w:hint="eastAsia"/>
          <w:sz w:val="28"/>
          <w:szCs w:val="28"/>
        </w:rPr>
        <w:t>2022.9</w:t>
      </w:r>
      <w:r>
        <w:rPr>
          <w:rFonts w:hint="eastAsia"/>
          <w:sz w:val="28"/>
          <w:szCs w:val="28"/>
        </w:rPr>
        <w:t xml:space="preserve">                       </w:t>
      </w:r>
    </w:p>
    <w:p w:rsidR="00CD0F35" w:rsidRDefault="00CD0F35">
      <w:bookmarkStart w:id="1" w:name="_GoBack"/>
      <w:bookmarkEnd w:id="1"/>
    </w:p>
    <w:sectPr w:rsidR="00CD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2ABA"/>
    <w:multiLevelType w:val="multilevel"/>
    <w:tmpl w:val="1DAD2ABA"/>
    <w:lvl w:ilvl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7F640199"/>
    <w:multiLevelType w:val="multilevel"/>
    <w:tmpl w:val="7F64019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B7651F"/>
    <w:rsid w:val="00001083"/>
    <w:rsid w:val="000146FA"/>
    <w:rsid w:val="00014C7B"/>
    <w:rsid w:val="0004667E"/>
    <w:rsid w:val="00053A9C"/>
    <w:rsid w:val="000754A2"/>
    <w:rsid w:val="00093D90"/>
    <w:rsid w:val="00095F26"/>
    <w:rsid w:val="000A7E8A"/>
    <w:rsid w:val="000C2256"/>
    <w:rsid w:val="000C4DCF"/>
    <w:rsid w:val="000D4177"/>
    <w:rsid w:val="000D66EC"/>
    <w:rsid w:val="000E4E1C"/>
    <w:rsid w:val="001072BC"/>
    <w:rsid w:val="00126195"/>
    <w:rsid w:val="0014750C"/>
    <w:rsid w:val="001959A5"/>
    <w:rsid w:val="001E7293"/>
    <w:rsid w:val="001F4331"/>
    <w:rsid w:val="00256B39"/>
    <w:rsid w:val="0026033C"/>
    <w:rsid w:val="00273E7A"/>
    <w:rsid w:val="002807D2"/>
    <w:rsid w:val="002B52F3"/>
    <w:rsid w:val="002E3721"/>
    <w:rsid w:val="00313BBA"/>
    <w:rsid w:val="0032602E"/>
    <w:rsid w:val="003367AE"/>
    <w:rsid w:val="00352047"/>
    <w:rsid w:val="003B1258"/>
    <w:rsid w:val="003D7B03"/>
    <w:rsid w:val="003F3B8D"/>
    <w:rsid w:val="004100B0"/>
    <w:rsid w:val="00424BB0"/>
    <w:rsid w:val="00427941"/>
    <w:rsid w:val="004849CA"/>
    <w:rsid w:val="0053590F"/>
    <w:rsid w:val="005467DC"/>
    <w:rsid w:val="00553D03"/>
    <w:rsid w:val="0056115F"/>
    <w:rsid w:val="005B2B6D"/>
    <w:rsid w:val="005B4B4E"/>
    <w:rsid w:val="005C5A92"/>
    <w:rsid w:val="005D71DD"/>
    <w:rsid w:val="006149E4"/>
    <w:rsid w:val="00624FE1"/>
    <w:rsid w:val="006A2CD2"/>
    <w:rsid w:val="006A500C"/>
    <w:rsid w:val="006A6485"/>
    <w:rsid w:val="006C7054"/>
    <w:rsid w:val="006F279B"/>
    <w:rsid w:val="00704D22"/>
    <w:rsid w:val="007208D6"/>
    <w:rsid w:val="0072151F"/>
    <w:rsid w:val="007958F2"/>
    <w:rsid w:val="00796092"/>
    <w:rsid w:val="007B7E3D"/>
    <w:rsid w:val="00812075"/>
    <w:rsid w:val="00842C2A"/>
    <w:rsid w:val="008A7BC8"/>
    <w:rsid w:val="008B397C"/>
    <w:rsid w:val="008B47F4"/>
    <w:rsid w:val="00900019"/>
    <w:rsid w:val="00917CDF"/>
    <w:rsid w:val="009272CC"/>
    <w:rsid w:val="0096451E"/>
    <w:rsid w:val="00971A88"/>
    <w:rsid w:val="0099063E"/>
    <w:rsid w:val="009E3866"/>
    <w:rsid w:val="009E6F01"/>
    <w:rsid w:val="00A42DB5"/>
    <w:rsid w:val="00A6754E"/>
    <w:rsid w:val="00A769B1"/>
    <w:rsid w:val="00A837D5"/>
    <w:rsid w:val="00A84CE4"/>
    <w:rsid w:val="00A947E9"/>
    <w:rsid w:val="00AC4C45"/>
    <w:rsid w:val="00AC6C60"/>
    <w:rsid w:val="00AD0DFE"/>
    <w:rsid w:val="00B20FAC"/>
    <w:rsid w:val="00B300F5"/>
    <w:rsid w:val="00B375A7"/>
    <w:rsid w:val="00B4561F"/>
    <w:rsid w:val="00B46F21"/>
    <w:rsid w:val="00B511A5"/>
    <w:rsid w:val="00B736A7"/>
    <w:rsid w:val="00B7651F"/>
    <w:rsid w:val="00BC0179"/>
    <w:rsid w:val="00C15470"/>
    <w:rsid w:val="00C23EE3"/>
    <w:rsid w:val="00C56E09"/>
    <w:rsid w:val="00C66ADE"/>
    <w:rsid w:val="00C710B4"/>
    <w:rsid w:val="00C84CB3"/>
    <w:rsid w:val="00CC5C14"/>
    <w:rsid w:val="00CD0F35"/>
    <w:rsid w:val="00CF096B"/>
    <w:rsid w:val="00D46042"/>
    <w:rsid w:val="00E16D30"/>
    <w:rsid w:val="00E33169"/>
    <w:rsid w:val="00E70904"/>
    <w:rsid w:val="00E816B4"/>
    <w:rsid w:val="00EC7206"/>
    <w:rsid w:val="00EF44B1"/>
    <w:rsid w:val="00F10806"/>
    <w:rsid w:val="00F22BAC"/>
    <w:rsid w:val="00F35AA0"/>
    <w:rsid w:val="00F35F42"/>
    <w:rsid w:val="00F5469B"/>
    <w:rsid w:val="00F75F80"/>
    <w:rsid w:val="00F951F6"/>
    <w:rsid w:val="011326F5"/>
    <w:rsid w:val="016E63C2"/>
    <w:rsid w:val="024B0C39"/>
    <w:rsid w:val="0A8128A6"/>
    <w:rsid w:val="0BF32A1B"/>
    <w:rsid w:val="10BD2C22"/>
    <w:rsid w:val="13E965DC"/>
    <w:rsid w:val="22987C80"/>
    <w:rsid w:val="24192CCC"/>
    <w:rsid w:val="39A66CD4"/>
    <w:rsid w:val="3CD52CE1"/>
    <w:rsid w:val="3D4D4ECF"/>
    <w:rsid w:val="410F2E6A"/>
    <w:rsid w:val="4430136C"/>
    <w:rsid w:val="4AB0382B"/>
    <w:rsid w:val="569868B5"/>
    <w:rsid w:val="601B51AF"/>
    <w:rsid w:val="611F6817"/>
    <w:rsid w:val="66CA1754"/>
    <w:rsid w:val="6ABE2C70"/>
    <w:rsid w:val="6F1E65D4"/>
    <w:rsid w:val="6F266C86"/>
    <w:rsid w:val="6F5042C2"/>
    <w:rsid w:val="74316312"/>
    <w:rsid w:val="744F155E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D7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D71D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D7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D71D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384</Words>
  <Characters>2193</Characters>
  <Application>Microsoft Office Word</Application>
  <DocSecurity>0</DocSecurity>
  <Lines>18</Lines>
  <Paragraphs>5</Paragraphs>
  <ScaleCrop>false</ScaleCrop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5</cp:revision>
  <dcterms:created xsi:type="dcterms:W3CDTF">2020-10-14T07:23:00Z</dcterms:created>
  <dcterms:modified xsi:type="dcterms:W3CDTF">2022-10-20T04:09:00Z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331453D15A1A4F50A6DD4F4E2464D183</vt:lpwstr>
  </property>
</Properties>
</file>