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4D" w:rsidRDefault="00A50793">
      <w:pPr>
        <w:jc w:val="center"/>
        <w:rPr>
          <w:rFonts w:ascii="黑体" w:eastAsia="黑体" w:hAnsi="黑体"/>
          <w:bCs/>
          <w:sz w:val="32"/>
          <w:szCs w:val="32"/>
        </w:rPr>
      </w:pPr>
      <w:r>
        <w:rPr>
          <w:rFonts w:ascii="黑体" w:eastAsia="黑体" w:hAnsi="黑体" w:hint="eastAsia"/>
          <w:bCs/>
          <w:sz w:val="32"/>
          <w:szCs w:val="32"/>
        </w:rPr>
        <w:t>《 中国文化概论</w:t>
      </w:r>
      <w:r>
        <w:rPr>
          <w:rFonts w:ascii="黑体" w:eastAsia="黑体" w:hAnsi="黑体"/>
          <w:bCs/>
          <w:sz w:val="32"/>
          <w:szCs w:val="32"/>
        </w:rPr>
        <w:t xml:space="preserve"> </w:t>
      </w:r>
      <w:r>
        <w:rPr>
          <w:rFonts w:ascii="黑体" w:eastAsia="黑体" w:hAnsi="黑体" w:hint="eastAsia"/>
          <w:bCs/>
          <w:sz w:val="32"/>
          <w:szCs w:val="32"/>
        </w:rPr>
        <w:t>》本科课程教学大纲</w:t>
      </w:r>
    </w:p>
    <w:p w:rsidR="002E604D" w:rsidRDefault="00A50793">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9191" w:type="dxa"/>
        <w:tblInd w:w="-344" w:type="dxa"/>
        <w:tblCellMar>
          <w:top w:w="57" w:type="dxa"/>
          <w:left w:w="85" w:type="dxa"/>
          <w:bottom w:w="57" w:type="dxa"/>
          <w:right w:w="85" w:type="dxa"/>
        </w:tblCellMar>
        <w:tblLook w:val="04A0" w:firstRow="1" w:lastRow="0" w:firstColumn="1" w:lastColumn="0" w:noHBand="0" w:noVBand="1"/>
      </w:tblPr>
      <w:tblGrid>
        <w:gridCol w:w="1664"/>
        <w:gridCol w:w="2631"/>
        <w:gridCol w:w="1272"/>
        <w:gridCol w:w="854"/>
        <w:gridCol w:w="571"/>
        <w:gridCol w:w="842"/>
        <w:gridCol w:w="1357"/>
      </w:tblGrid>
      <w:tr w:rsidR="002E604D">
        <w:trPr>
          <w:trHeight w:val="340"/>
        </w:trPr>
        <w:tc>
          <w:tcPr>
            <w:tcW w:w="1664" w:type="dxa"/>
            <w:vMerge w:val="restart"/>
            <w:tcBorders>
              <w:top w:val="single" w:sz="12" w:space="0" w:color="auto"/>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527" w:type="dxa"/>
            <w:gridSpan w:val="6"/>
            <w:tcBorders>
              <w:top w:val="single" w:sz="12" w:space="0" w:color="auto"/>
              <w:right w:val="single" w:sz="12" w:space="0" w:color="auto"/>
            </w:tcBorders>
            <w:vAlign w:val="center"/>
          </w:tcPr>
          <w:p w:rsidR="002E604D" w:rsidRDefault="00A50793">
            <w:pPr>
              <w:jc w:val="left"/>
              <w:rPr>
                <w:color w:val="000000" w:themeColor="text1"/>
                <w:sz w:val="21"/>
                <w:szCs w:val="21"/>
              </w:rPr>
            </w:pPr>
            <w:r>
              <w:rPr>
                <w:rFonts w:ascii="黑体" w:eastAsia="黑体" w:hAnsi="黑体" w:hint="eastAsia"/>
                <w:color w:val="000000" w:themeColor="text1"/>
                <w:sz w:val="21"/>
                <w:szCs w:val="21"/>
              </w:rPr>
              <w:t>（中文）</w:t>
            </w:r>
            <w:r>
              <w:rPr>
                <w:rFonts w:asciiTheme="minorEastAsia" w:eastAsiaTheme="minorEastAsia" w:hAnsiTheme="minorEastAsia" w:hint="eastAsia"/>
                <w:color w:val="000000" w:themeColor="text1"/>
                <w:sz w:val="21"/>
                <w:szCs w:val="21"/>
              </w:rPr>
              <w:t>中国文化概论</w:t>
            </w:r>
          </w:p>
        </w:tc>
      </w:tr>
      <w:tr w:rsidR="002E604D">
        <w:trPr>
          <w:trHeight w:val="340"/>
        </w:trPr>
        <w:tc>
          <w:tcPr>
            <w:tcW w:w="1664" w:type="dxa"/>
            <w:vMerge/>
            <w:tcBorders>
              <w:left w:val="single" w:sz="12" w:space="0" w:color="auto"/>
            </w:tcBorders>
            <w:shd w:val="clear" w:color="auto" w:fill="auto"/>
            <w:vAlign w:val="center"/>
          </w:tcPr>
          <w:p w:rsidR="002E604D" w:rsidRDefault="002E604D">
            <w:pPr>
              <w:jc w:val="center"/>
              <w:rPr>
                <w:rFonts w:ascii="黑体" w:eastAsia="黑体" w:hAnsi="黑体"/>
                <w:color w:val="000000" w:themeColor="text1"/>
                <w:sz w:val="21"/>
                <w:szCs w:val="18"/>
              </w:rPr>
            </w:pPr>
          </w:p>
        </w:tc>
        <w:tc>
          <w:tcPr>
            <w:tcW w:w="7527" w:type="dxa"/>
            <w:gridSpan w:val="6"/>
            <w:tcBorders>
              <w:right w:val="single" w:sz="12" w:space="0" w:color="auto"/>
            </w:tcBorders>
            <w:vAlign w:val="center"/>
          </w:tcPr>
          <w:p w:rsidR="002E604D" w:rsidRDefault="00A50793">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Introduction to China</w:t>
            </w:r>
            <w:proofErr w:type="gramStart"/>
            <w:r>
              <w:rPr>
                <w:rFonts w:ascii="Times New Roman" w:eastAsia="黑体" w:hAnsi="Times New Roman" w:cs="Times New Roman"/>
                <w:color w:val="000000" w:themeColor="text1"/>
                <w:sz w:val="21"/>
                <w:szCs w:val="21"/>
              </w:rPr>
              <w:t>’</w:t>
            </w:r>
            <w:proofErr w:type="gramEnd"/>
            <w:r>
              <w:rPr>
                <w:rFonts w:ascii="Times New Roman" w:eastAsia="黑体" w:hAnsi="Times New Roman" w:cs="Times New Roman"/>
                <w:color w:val="000000" w:themeColor="text1"/>
                <w:sz w:val="21"/>
                <w:szCs w:val="21"/>
              </w:rPr>
              <w:t>s Culture</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631" w:type="dxa"/>
            <w:vAlign w:val="center"/>
          </w:tcPr>
          <w:p w:rsidR="002E604D" w:rsidRDefault="00A50793">
            <w:pPr>
              <w:jc w:val="center"/>
              <w:rPr>
                <w:rFonts w:ascii="黑体" w:eastAsia="黑体" w:hAnsi="黑体"/>
                <w:color w:val="000000" w:themeColor="text1"/>
                <w:sz w:val="21"/>
                <w:szCs w:val="21"/>
              </w:rPr>
            </w:pPr>
            <w:r>
              <w:rPr>
                <w:rFonts w:hint="eastAsia"/>
                <w:color w:val="000000"/>
                <w:sz w:val="20"/>
                <w:szCs w:val="20"/>
              </w:rPr>
              <w:t>2020452</w:t>
            </w:r>
          </w:p>
        </w:tc>
        <w:tc>
          <w:tcPr>
            <w:tcW w:w="2126"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770" w:type="dxa"/>
            <w:gridSpan w:val="3"/>
            <w:tcBorders>
              <w:right w:val="single" w:sz="12" w:space="0" w:color="auto"/>
            </w:tcBorders>
            <w:vAlign w:val="center"/>
          </w:tcPr>
          <w:p w:rsidR="002E604D" w:rsidRDefault="00A50793">
            <w:pPr>
              <w:jc w:val="center"/>
              <w:rPr>
                <w:color w:val="000000" w:themeColor="text1"/>
                <w:sz w:val="21"/>
                <w:szCs w:val="21"/>
              </w:rPr>
            </w:pPr>
            <w:r>
              <w:rPr>
                <w:color w:val="000000" w:themeColor="text1"/>
                <w:sz w:val="21"/>
                <w:szCs w:val="21"/>
              </w:rPr>
              <w:t>2</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631" w:type="dxa"/>
            <w:vAlign w:val="center"/>
          </w:tcPr>
          <w:p w:rsidR="002E604D" w:rsidRDefault="00A50793">
            <w:pPr>
              <w:jc w:val="center"/>
              <w:rPr>
                <w:rFonts w:ascii="Times New Roman" w:hAnsi="Times New Roman"/>
                <w:color w:val="000000" w:themeColor="text1"/>
                <w:sz w:val="21"/>
                <w:szCs w:val="21"/>
              </w:rPr>
            </w:pPr>
            <w:r>
              <w:rPr>
                <w:rFonts w:ascii="Times New Roman" w:hAnsi="Times New Roman"/>
                <w:color w:val="000000" w:themeColor="text1"/>
                <w:sz w:val="21"/>
                <w:szCs w:val="21"/>
              </w:rPr>
              <w:t>3</w:t>
            </w:r>
            <w:r>
              <w:rPr>
                <w:rFonts w:ascii="Times New Roman" w:hAnsi="Times New Roman" w:hint="eastAsia"/>
                <w:color w:val="000000" w:themeColor="text1"/>
                <w:sz w:val="21"/>
                <w:szCs w:val="21"/>
              </w:rPr>
              <w:t>2</w:t>
            </w:r>
          </w:p>
        </w:tc>
        <w:tc>
          <w:tcPr>
            <w:tcW w:w="1272" w:type="dxa"/>
            <w:vAlign w:val="center"/>
          </w:tcPr>
          <w:p w:rsidR="002E604D" w:rsidRDefault="00A50793">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2E604D" w:rsidRDefault="00A50793">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rsidR="002E604D" w:rsidRDefault="00A50793">
            <w:pPr>
              <w:jc w:val="center"/>
              <w:rPr>
                <w:color w:val="000000" w:themeColor="text1"/>
                <w:sz w:val="21"/>
                <w:szCs w:val="21"/>
              </w:rPr>
            </w:pPr>
            <w:r>
              <w:rPr>
                <w:rFonts w:ascii="黑体" w:eastAsia="黑体" w:hAnsi="黑体" w:hint="eastAsia"/>
                <w:color w:val="000000" w:themeColor="text1"/>
                <w:sz w:val="21"/>
                <w:szCs w:val="21"/>
              </w:rPr>
              <w:t>实践学时</w:t>
            </w:r>
          </w:p>
        </w:tc>
        <w:tc>
          <w:tcPr>
            <w:tcW w:w="1357" w:type="dxa"/>
            <w:tcBorders>
              <w:right w:val="single" w:sz="12" w:space="0" w:color="auto"/>
            </w:tcBorders>
            <w:vAlign w:val="center"/>
          </w:tcPr>
          <w:p w:rsidR="002E604D" w:rsidRDefault="00A50793">
            <w:pPr>
              <w:jc w:val="center"/>
              <w:rPr>
                <w:color w:val="000000" w:themeColor="text1"/>
                <w:sz w:val="21"/>
                <w:szCs w:val="21"/>
              </w:rPr>
            </w:pPr>
            <w:r>
              <w:rPr>
                <w:rFonts w:hint="eastAsia"/>
                <w:color w:val="000000" w:themeColor="text1"/>
                <w:sz w:val="21"/>
                <w:szCs w:val="21"/>
              </w:rPr>
              <w:t>0</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631" w:type="dxa"/>
            <w:vAlign w:val="center"/>
          </w:tcPr>
          <w:p w:rsidR="002E604D" w:rsidRDefault="00A50793">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26"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770" w:type="dxa"/>
            <w:gridSpan w:val="3"/>
            <w:tcBorders>
              <w:right w:val="single" w:sz="12" w:space="0" w:color="auto"/>
            </w:tcBorders>
            <w:vAlign w:val="center"/>
          </w:tcPr>
          <w:p w:rsidR="002E604D" w:rsidRDefault="00A50793">
            <w:pPr>
              <w:jc w:val="center"/>
              <w:rPr>
                <w:color w:val="000000" w:themeColor="text1"/>
                <w:sz w:val="21"/>
                <w:szCs w:val="21"/>
              </w:rPr>
            </w:pPr>
            <w:r>
              <w:rPr>
                <w:color w:val="000000" w:themeColor="text1"/>
                <w:sz w:val="21"/>
                <w:szCs w:val="21"/>
              </w:rPr>
              <w:t>商务英语本科</w:t>
            </w:r>
          </w:p>
          <w:p w:rsidR="002E604D" w:rsidRDefault="00A50793">
            <w:pPr>
              <w:jc w:val="center"/>
              <w:rPr>
                <w:color w:val="000000" w:themeColor="text1"/>
                <w:sz w:val="21"/>
                <w:szCs w:val="21"/>
              </w:rPr>
            </w:pPr>
            <w:r>
              <w:rPr>
                <w:rFonts w:hint="eastAsia"/>
                <w:color w:val="000000" w:themeColor="text1"/>
                <w:sz w:val="21"/>
                <w:szCs w:val="21"/>
              </w:rPr>
              <w:t>一</w:t>
            </w:r>
            <w:r>
              <w:rPr>
                <w:color w:val="000000" w:themeColor="text1"/>
                <w:sz w:val="21"/>
                <w:szCs w:val="21"/>
              </w:rPr>
              <w:t>年级</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631" w:type="dxa"/>
            <w:vAlign w:val="center"/>
          </w:tcPr>
          <w:p w:rsidR="002E604D" w:rsidRDefault="00A50793">
            <w:pPr>
              <w:jc w:val="center"/>
              <w:rPr>
                <w:color w:val="000000" w:themeColor="text1"/>
                <w:sz w:val="21"/>
                <w:szCs w:val="21"/>
              </w:rPr>
            </w:pPr>
            <w:r>
              <w:rPr>
                <w:rFonts w:hint="eastAsia"/>
                <w:color w:val="000000" w:themeColor="text1"/>
                <w:sz w:val="21"/>
                <w:szCs w:val="21"/>
              </w:rPr>
              <w:t>公共</w:t>
            </w:r>
            <w:r>
              <w:rPr>
                <w:color w:val="000000" w:themeColor="text1"/>
                <w:sz w:val="21"/>
                <w:szCs w:val="21"/>
              </w:rPr>
              <w:t>基础必修课</w:t>
            </w:r>
          </w:p>
        </w:tc>
        <w:tc>
          <w:tcPr>
            <w:tcW w:w="2126"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770" w:type="dxa"/>
            <w:gridSpan w:val="3"/>
            <w:tcBorders>
              <w:right w:val="single" w:sz="12" w:space="0" w:color="auto"/>
            </w:tcBorders>
            <w:vAlign w:val="center"/>
          </w:tcPr>
          <w:p w:rsidR="002E604D" w:rsidRDefault="00A50793">
            <w:pPr>
              <w:jc w:val="center"/>
              <w:rPr>
                <w:color w:val="000000" w:themeColor="text1"/>
                <w:sz w:val="21"/>
                <w:szCs w:val="21"/>
              </w:rPr>
            </w:pPr>
            <w:r>
              <w:rPr>
                <w:color w:val="000000" w:themeColor="text1"/>
                <w:sz w:val="21"/>
                <w:szCs w:val="21"/>
              </w:rPr>
              <w:t>考试</w:t>
            </w:r>
          </w:p>
        </w:tc>
      </w:tr>
      <w:tr w:rsidR="002E604D">
        <w:trPr>
          <w:trHeight w:val="34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757" w:type="dxa"/>
            <w:gridSpan w:val="3"/>
            <w:vAlign w:val="center"/>
          </w:tcPr>
          <w:p w:rsidR="002E604D" w:rsidRDefault="00A50793">
            <w:pPr>
              <w:jc w:val="left"/>
              <w:rPr>
                <w:rFonts w:asciiTheme="minorEastAsia" w:hAnsiTheme="minorEastAsia" w:cs="Times New Roman"/>
                <w:bCs/>
                <w:kern w:val="2"/>
                <w:sz w:val="20"/>
                <w:szCs w:val="20"/>
              </w:rPr>
            </w:pPr>
            <w:r>
              <w:rPr>
                <w:rFonts w:asciiTheme="minorEastAsia" w:hAnsiTheme="minorEastAsia" w:cs="Times New Roman" w:hint="eastAsia"/>
                <w:bCs/>
                <w:kern w:val="2"/>
                <w:sz w:val="20"/>
                <w:szCs w:val="20"/>
              </w:rPr>
              <w:t>《中国概况（英文版）》，</w:t>
            </w:r>
            <w:r>
              <w:rPr>
                <w:rFonts w:asciiTheme="minorEastAsia" w:hAnsiTheme="minorEastAsia" w:cs="Times New Roman"/>
                <w:bCs/>
                <w:kern w:val="2"/>
                <w:sz w:val="20"/>
                <w:szCs w:val="20"/>
              </w:rPr>
              <w:t>978—7-5446-5808-9/K</w:t>
            </w:r>
            <w:r>
              <w:rPr>
                <w:rFonts w:asciiTheme="minorEastAsia" w:hAnsiTheme="minorEastAsia" w:cs="Times New Roman" w:hint="eastAsia"/>
                <w:bCs/>
                <w:kern w:val="2"/>
                <w:sz w:val="20"/>
                <w:szCs w:val="20"/>
              </w:rPr>
              <w:t xml:space="preserve">程爱民， 上海外语教育出版社， </w:t>
            </w:r>
            <w:r>
              <w:rPr>
                <w:rFonts w:asciiTheme="minorEastAsia" w:hAnsiTheme="minorEastAsia" w:cs="Times New Roman"/>
                <w:bCs/>
                <w:kern w:val="2"/>
                <w:sz w:val="20"/>
                <w:szCs w:val="20"/>
              </w:rPr>
              <w:t>2019版</w:t>
            </w:r>
          </w:p>
        </w:tc>
        <w:tc>
          <w:tcPr>
            <w:tcW w:w="1413" w:type="dxa"/>
            <w:gridSpan w:val="2"/>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357" w:type="dxa"/>
            <w:tcBorders>
              <w:right w:val="single" w:sz="12" w:space="0" w:color="auto"/>
            </w:tcBorders>
            <w:vAlign w:val="center"/>
          </w:tcPr>
          <w:p w:rsidR="002E604D" w:rsidRDefault="00A50793">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2E604D">
        <w:trPr>
          <w:trHeight w:val="515"/>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527" w:type="dxa"/>
            <w:gridSpan w:val="6"/>
            <w:tcBorders>
              <w:right w:val="single" w:sz="12" w:space="0" w:color="auto"/>
            </w:tcBorders>
            <w:vAlign w:val="center"/>
          </w:tcPr>
          <w:p w:rsidR="002E604D" w:rsidRDefault="00A50793">
            <w:pPr>
              <w:pStyle w:val="DG0"/>
              <w:jc w:val="both"/>
            </w:pPr>
            <w:r>
              <w:rPr>
                <w:rFonts w:hint="eastAsia"/>
              </w:rPr>
              <w:t>无</w:t>
            </w:r>
          </w:p>
        </w:tc>
      </w:tr>
      <w:tr w:rsidR="002E604D">
        <w:trPr>
          <w:trHeight w:val="3912"/>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527" w:type="dxa"/>
            <w:gridSpan w:val="6"/>
            <w:tcBorders>
              <w:right w:val="single" w:sz="12" w:space="0" w:color="auto"/>
            </w:tcBorders>
          </w:tcPr>
          <w:p w:rsidR="002E604D" w:rsidRDefault="00A50793">
            <w:pPr>
              <w:snapToGrid w:val="0"/>
              <w:spacing w:line="288" w:lineRule="auto"/>
              <w:rPr>
                <w:rFonts w:ascii="Calibri" w:hAnsi="Calibri" w:cs="Times New Roman"/>
                <w:kern w:val="2"/>
                <w:sz w:val="20"/>
                <w:szCs w:val="20"/>
              </w:rPr>
            </w:pPr>
            <w:r>
              <w:rPr>
                <w:rFonts w:ascii="Calibri" w:hAnsi="Calibri" w:cs="Times New Roman"/>
                <w:kern w:val="2"/>
                <w:sz w:val="20"/>
                <w:szCs w:val="20"/>
              </w:rPr>
              <w:t>一、目的</w:t>
            </w:r>
          </w:p>
          <w:p w:rsidR="002E604D" w:rsidRDefault="00A50793">
            <w:pPr>
              <w:snapToGrid w:val="0"/>
              <w:spacing w:line="288" w:lineRule="auto"/>
              <w:ind w:firstLineChars="200" w:firstLine="400"/>
              <w:rPr>
                <w:rFonts w:ascii="Calibri" w:hAnsi="Calibri" w:cs="Times New Roman"/>
                <w:kern w:val="2"/>
                <w:sz w:val="20"/>
                <w:szCs w:val="20"/>
              </w:rPr>
            </w:pPr>
            <w:r>
              <w:rPr>
                <w:rFonts w:ascii="Calibri" w:hAnsi="Calibri" w:cs="Times New Roman" w:hint="eastAsia"/>
                <w:kern w:val="2"/>
                <w:sz w:val="20"/>
                <w:szCs w:val="20"/>
              </w:rPr>
              <w:t>我校</w:t>
            </w:r>
            <w:r w:rsidR="00606579">
              <w:rPr>
                <w:rFonts w:asciiTheme="minorEastAsia" w:hAnsiTheme="minorEastAsia" w:cs="Times New Roman" w:hint="eastAsia"/>
                <w:bCs/>
                <w:kern w:val="2"/>
                <w:sz w:val="20"/>
                <w:szCs w:val="20"/>
              </w:rPr>
              <w:t>商务</w:t>
            </w:r>
            <w:r>
              <w:rPr>
                <w:rFonts w:asciiTheme="minorEastAsia" w:hAnsiTheme="minorEastAsia" w:cs="Times New Roman" w:hint="eastAsia"/>
                <w:bCs/>
                <w:kern w:val="2"/>
                <w:sz w:val="20"/>
                <w:szCs w:val="20"/>
              </w:rPr>
              <w:t>英语本科培养计划，</w:t>
            </w:r>
            <w:r>
              <w:rPr>
                <w:rFonts w:ascii="Calibri" w:hAnsi="Calibri" w:cs="Times New Roman" w:hint="eastAsia"/>
                <w:kern w:val="2"/>
                <w:sz w:val="20"/>
                <w:szCs w:val="20"/>
              </w:rPr>
              <w:t>毕业生应具备扎实的英语基本功和商务实际操作能力之外，还需具备较强的跨文化</w:t>
            </w:r>
            <w:r>
              <w:rPr>
                <w:rFonts w:cs="DFKaiShu-SB-Estd-BF" w:hint="eastAsia"/>
                <w:sz w:val="20"/>
                <w:szCs w:val="20"/>
              </w:rPr>
              <w:t>商务沟通</w:t>
            </w:r>
            <w:r>
              <w:rPr>
                <w:rFonts w:ascii="Calibri" w:hAnsi="Calibri" w:cs="Times New Roman" w:hint="eastAsia"/>
                <w:kern w:val="2"/>
                <w:sz w:val="20"/>
                <w:szCs w:val="20"/>
              </w:rPr>
              <w:t>能力。本课程作为</w:t>
            </w:r>
            <w:r w:rsidR="00606579">
              <w:rPr>
                <w:rFonts w:ascii="Calibri" w:hAnsi="Calibri" w:cs="Times New Roman" w:hint="eastAsia"/>
                <w:kern w:val="2"/>
                <w:sz w:val="20"/>
                <w:szCs w:val="20"/>
              </w:rPr>
              <w:t>公共基础必</w:t>
            </w:r>
            <w:r>
              <w:rPr>
                <w:rFonts w:ascii="Calibri" w:hAnsi="Calibri" w:cs="Times New Roman" w:hint="eastAsia"/>
                <w:kern w:val="2"/>
                <w:sz w:val="20"/>
                <w:szCs w:val="20"/>
              </w:rPr>
              <w:t>修课程，旨在培养和提高学生的文化素养，用英语介绍中国文化，提升跨文化交际能力，</w:t>
            </w:r>
            <w:proofErr w:type="gramStart"/>
            <w:r>
              <w:rPr>
                <w:rFonts w:ascii="Calibri" w:hAnsi="Calibri" w:cs="Times New Roman" w:hint="eastAsia"/>
                <w:kern w:val="2"/>
                <w:sz w:val="20"/>
                <w:szCs w:val="20"/>
              </w:rPr>
              <w:t>增强家</w:t>
            </w:r>
            <w:proofErr w:type="gramEnd"/>
            <w:r>
              <w:rPr>
                <w:rFonts w:ascii="Calibri" w:hAnsi="Calibri" w:cs="Times New Roman" w:hint="eastAsia"/>
                <w:kern w:val="2"/>
                <w:sz w:val="20"/>
                <w:szCs w:val="20"/>
              </w:rPr>
              <w:t>国情怀。</w:t>
            </w:r>
          </w:p>
          <w:p w:rsidR="002E604D" w:rsidRDefault="00A50793">
            <w:pPr>
              <w:snapToGrid w:val="0"/>
              <w:spacing w:line="288" w:lineRule="auto"/>
              <w:rPr>
                <w:rFonts w:ascii="Calibri" w:hAnsi="Calibri" w:cs="Times New Roman"/>
                <w:kern w:val="2"/>
                <w:sz w:val="20"/>
                <w:szCs w:val="20"/>
              </w:rPr>
            </w:pPr>
            <w:r>
              <w:rPr>
                <w:rFonts w:ascii="Calibri" w:hAnsi="Calibri" w:cs="Times New Roman"/>
                <w:kern w:val="2"/>
                <w:sz w:val="20"/>
                <w:szCs w:val="20"/>
              </w:rPr>
              <w:t>二、内容</w:t>
            </w:r>
          </w:p>
          <w:p w:rsidR="002E604D" w:rsidRDefault="00A50793">
            <w:pPr>
              <w:snapToGrid w:val="0"/>
              <w:spacing w:line="288" w:lineRule="auto"/>
              <w:ind w:firstLineChars="200" w:firstLine="400"/>
              <w:rPr>
                <w:sz w:val="20"/>
                <w:szCs w:val="20"/>
              </w:rPr>
            </w:pPr>
            <w:r>
              <w:rPr>
                <w:rFonts w:ascii="Calibri" w:hAnsi="Calibri" w:cs="Times New Roman" w:hint="eastAsia"/>
                <w:kern w:val="2"/>
                <w:sz w:val="20"/>
                <w:szCs w:val="20"/>
              </w:rPr>
              <w:t>通过材料阅读和视频展播、小组讨论交流发言、撰写英文短文等形式，</w:t>
            </w:r>
            <w:r>
              <w:rPr>
                <w:rFonts w:hint="eastAsia"/>
                <w:sz w:val="20"/>
                <w:szCs w:val="20"/>
              </w:rPr>
              <w:t>学生全面、系统、客观地学习和了解他们所处的母语文化。该课程在学生原有的中国文化基础上，更加深入地运用英语全方位介绍中国文化，尤其是灿烂的传统文化，以及现当代优秀文化，并熟知中国文化与世界文化之间的连接，增强文化自信。</w:t>
            </w:r>
          </w:p>
          <w:p w:rsidR="002E604D" w:rsidRDefault="00A50793">
            <w:pPr>
              <w:snapToGrid w:val="0"/>
              <w:spacing w:line="288" w:lineRule="auto"/>
              <w:rPr>
                <w:rFonts w:ascii="Calibri" w:hAnsi="Calibri" w:cs="Times New Roman"/>
                <w:kern w:val="2"/>
                <w:sz w:val="20"/>
                <w:szCs w:val="20"/>
              </w:rPr>
            </w:pPr>
            <w:r>
              <w:rPr>
                <w:rFonts w:ascii="Calibri" w:hAnsi="Calibri" w:cs="Times New Roman" w:hint="eastAsia"/>
                <w:kern w:val="2"/>
                <w:sz w:val="20"/>
                <w:szCs w:val="20"/>
              </w:rPr>
              <w:t>三、预期效果</w:t>
            </w:r>
          </w:p>
          <w:p w:rsidR="002E604D" w:rsidRDefault="00A50793">
            <w:pPr>
              <w:snapToGrid w:val="0"/>
              <w:spacing w:line="288" w:lineRule="auto"/>
              <w:ind w:firstLineChars="200" w:firstLine="400"/>
              <w:rPr>
                <w:rFonts w:ascii="Calibri" w:hAnsi="Calibri" w:cs="Times New Roman"/>
                <w:kern w:val="2"/>
                <w:sz w:val="20"/>
                <w:szCs w:val="20"/>
              </w:rPr>
            </w:pPr>
            <w:r>
              <w:rPr>
                <w:rFonts w:hint="eastAsia"/>
                <w:sz w:val="20"/>
                <w:szCs w:val="20"/>
              </w:rPr>
              <w:t>学习本课程有助于学生更加热爱祖国，热爱中国文化，在跨文化沟通中以我为主，兼具国际视野</w:t>
            </w:r>
            <w:r>
              <w:rPr>
                <w:rFonts w:ascii="Calibri" w:hAnsi="Calibri" w:cs="Times New Roman" w:hint="eastAsia"/>
                <w:kern w:val="2"/>
                <w:sz w:val="20"/>
                <w:szCs w:val="20"/>
              </w:rPr>
              <w:t>，从而有助于英语专业学生未来的职业发展。</w:t>
            </w:r>
          </w:p>
        </w:tc>
      </w:tr>
      <w:tr w:rsidR="002E604D">
        <w:trPr>
          <w:trHeight w:val="611"/>
        </w:trPr>
        <w:tc>
          <w:tcPr>
            <w:tcW w:w="1664" w:type="dxa"/>
            <w:tcBorders>
              <w:left w:val="single" w:sz="12" w:space="0" w:color="auto"/>
              <w:bottom w:val="double" w:sz="4" w:space="0" w:color="auto"/>
            </w:tcBorders>
            <w:shd w:val="clear" w:color="auto" w:fill="auto"/>
            <w:vAlign w:val="center"/>
          </w:tcPr>
          <w:p w:rsidR="002E604D" w:rsidRDefault="00A50793">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527" w:type="dxa"/>
            <w:gridSpan w:val="6"/>
            <w:tcBorders>
              <w:bottom w:val="double" w:sz="4" w:space="0" w:color="auto"/>
              <w:right w:val="single" w:sz="12" w:space="0" w:color="auto"/>
            </w:tcBorders>
          </w:tcPr>
          <w:p w:rsidR="002E604D" w:rsidRDefault="00A50793">
            <w:pPr>
              <w:snapToGrid w:val="0"/>
              <w:spacing w:line="288" w:lineRule="auto"/>
              <w:ind w:firstLineChars="200" w:firstLine="400"/>
              <w:rPr>
                <w:rFonts w:ascii="Calibri" w:hAnsi="Calibri" w:cs="Times New Roman"/>
                <w:color w:val="000000"/>
                <w:kern w:val="2"/>
                <w:sz w:val="20"/>
                <w:szCs w:val="20"/>
              </w:rPr>
            </w:pPr>
            <w:r>
              <w:rPr>
                <w:rFonts w:ascii="Calibri" w:hAnsi="Calibri" w:cs="Times New Roman" w:hint="eastAsia"/>
                <w:color w:val="000000"/>
                <w:kern w:val="2"/>
                <w:sz w:val="20"/>
                <w:szCs w:val="20"/>
              </w:rPr>
              <w:t>该课程需要学生具备英语读写能力和一定的口语表达能力，并熟知中国文化，此外还需有较好的自学能力。</w:t>
            </w:r>
          </w:p>
        </w:tc>
      </w:tr>
      <w:tr w:rsidR="002E604D">
        <w:trPr>
          <w:trHeight w:val="585"/>
        </w:trPr>
        <w:tc>
          <w:tcPr>
            <w:tcW w:w="1664" w:type="dxa"/>
            <w:tcBorders>
              <w:top w:val="double" w:sz="4" w:space="0" w:color="auto"/>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903" w:type="dxa"/>
            <w:gridSpan w:val="2"/>
            <w:tcBorders>
              <w:top w:val="double" w:sz="4" w:space="0" w:color="auto"/>
            </w:tcBorders>
            <w:vAlign w:val="center"/>
          </w:tcPr>
          <w:p w:rsidR="002E604D" w:rsidRDefault="00A50793">
            <w:pPr>
              <w:jc w:val="right"/>
              <w:rPr>
                <w:rFonts w:ascii="黑体" w:eastAsia="黑体" w:hAnsi="黑体"/>
                <w:color w:val="000000" w:themeColor="text1"/>
                <w:sz w:val="21"/>
                <w:szCs w:val="21"/>
              </w:rPr>
            </w:pPr>
            <w:r>
              <w:rPr>
                <w:noProof/>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2E604D" w:rsidRDefault="00A50793">
            <w:pPr>
              <w:jc w:val="center"/>
              <w:rPr>
                <w:sz w:val="21"/>
                <w:szCs w:val="21"/>
              </w:rPr>
            </w:pPr>
            <w:r>
              <w:rPr>
                <w:rFonts w:ascii="黑体" w:eastAsia="黑体" w:hAnsi="黑体" w:hint="eastAsia"/>
                <w:color w:val="000000" w:themeColor="text1"/>
                <w:sz w:val="21"/>
                <w:szCs w:val="21"/>
              </w:rPr>
              <w:t>制/修订时间</w:t>
            </w:r>
          </w:p>
        </w:tc>
        <w:tc>
          <w:tcPr>
            <w:tcW w:w="2199" w:type="dxa"/>
            <w:gridSpan w:val="2"/>
            <w:tcBorders>
              <w:top w:val="double" w:sz="4" w:space="0" w:color="auto"/>
              <w:right w:val="single" w:sz="12" w:space="0" w:color="auto"/>
            </w:tcBorders>
            <w:vAlign w:val="center"/>
          </w:tcPr>
          <w:p w:rsidR="002E604D" w:rsidRDefault="00A50793" w:rsidP="00AA0C8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AA0C8A">
              <w:rPr>
                <w:rFonts w:ascii="Times New Roman" w:hAnsi="Times New Roman"/>
                <w:color w:val="000000"/>
                <w:sz w:val="21"/>
                <w:szCs w:val="21"/>
              </w:rPr>
              <w:t>5</w:t>
            </w:r>
            <w:r>
              <w:rPr>
                <w:rFonts w:ascii="Times New Roman" w:hAnsi="Times New Roman"/>
                <w:color w:val="000000"/>
                <w:sz w:val="21"/>
                <w:szCs w:val="21"/>
              </w:rPr>
              <w:t>.</w:t>
            </w:r>
            <w:r w:rsidR="00AA0C8A">
              <w:rPr>
                <w:rFonts w:ascii="Times New Roman" w:hAnsi="Times New Roman"/>
                <w:color w:val="000000"/>
                <w:sz w:val="21"/>
                <w:szCs w:val="21"/>
              </w:rPr>
              <w:t>8</w:t>
            </w:r>
          </w:p>
        </w:tc>
      </w:tr>
      <w:tr w:rsidR="002E604D">
        <w:trPr>
          <w:trHeight w:val="510"/>
        </w:trPr>
        <w:tc>
          <w:tcPr>
            <w:tcW w:w="1664" w:type="dxa"/>
            <w:tcBorders>
              <w:left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903" w:type="dxa"/>
            <w:gridSpan w:val="2"/>
            <w:vAlign w:val="center"/>
          </w:tcPr>
          <w:p w:rsidR="002E604D" w:rsidRDefault="00A50793">
            <w:pPr>
              <w:jc w:val="right"/>
              <w:rPr>
                <w:rFonts w:ascii="黑体" w:eastAsia="黑体" w:hAnsi="黑体"/>
                <w:color w:val="000000" w:themeColor="text1"/>
                <w:sz w:val="21"/>
                <w:szCs w:val="21"/>
              </w:rPr>
            </w:pPr>
            <w:r>
              <w:rPr>
                <w:rFonts w:hint="eastAsia"/>
                <w:noProof/>
                <w:sz w:val="21"/>
                <w:szCs w:val="21"/>
              </w:rPr>
              <w:drawing>
                <wp:inline distT="0" distB="0" distL="114300" distR="114300">
                  <wp:extent cx="839470" cy="327025"/>
                  <wp:effectExtent l="0" t="0" r="17780" b="15875"/>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9"/>
                          <a:stretch>
                            <a:fillRect/>
                          </a:stretch>
                        </pic:blipFill>
                        <pic:spPr>
                          <a:xfrm>
                            <a:off x="0" y="0"/>
                            <a:ext cx="839470" cy="327025"/>
                          </a:xfrm>
                          <a:prstGeom prst="rect">
                            <a:avLst/>
                          </a:prstGeom>
                        </pic:spPr>
                      </pic:pic>
                    </a:graphicData>
                  </a:graphic>
                </wp:inline>
              </w:drawing>
            </w:r>
            <w:r>
              <w:rPr>
                <w:rFonts w:hint="eastAsia"/>
                <w:sz w:val="21"/>
                <w:szCs w:val="21"/>
              </w:rPr>
              <w:t>（签名）</w:t>
            </w:r>
          </w:p>
        </w:tc>
        <w:tc>
          <w:tcPr>
            <w:tcW w:w="1425" w:type="dxa"/>
            <w:gridSpan w:val="2"/>
            <w:vAlign w:val="center"/>
          </w:tcPr>
          <w:p w:rsidR="002E604D" w:rsidRDefault="00A50793">
            <w:pPr>
              <w:jc w:val="center"/>
              <w:rPr>
                <w:sz w:val="21"/>
                <w:szCs w:val="21"/>
              </w:rPr>
            </w:pPr>
            <w:r>
              <w:rPr>
                <w:rFonts w:ascii="黑体" w:eastAsia="黑体" w:hAnsi="黑体" w:hint="eastAsia"/>
                <w:color w:val="000000" w:themeColor="text1"/>
                <w:sz w:val="21"/>
                <w:szCs w:val="21"/>
              </w:rPr>
              <w:t>审定时间</w:t>
            </w:r>
          </w:p>
        </w:tc>
        <w:tc>
          <w:tcPr>
            <w:tcW w:w="2199" w:type="dxa"/>
            <w:gridSpan w:val="2"/>
            <w:tcBorders>
              <w:right w:val="single" w:sz="12" w:space="0" w:color="auto"/>
            </w:tcBorders>
            <w:vAlign w:val="center"/>
          </w:tcPr>
          <w:p w:rsidR="002E604D" w:rsidRDefault="00A50793" w:rsidP="00AA0C8A">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AA0C8A">
              <w:rPr>
                <w:rFonts w:ascii="Times New Roman" w:hAnsi="Times New Roman"/>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9</w:t>
            </w:r>
          </w:p>
        </w:tc>
      </w:tr>
      <w:tr w:rsidR="002E604D">
        <w:trPr>
          <w:trHeight w:val="510"/>
        </w:trPr>
        <w:tc>
          <w:tcPr>
            <w:tcW w:w="1664" w:type="dxa"/>
            <w:tcBorders>
              <w:left w:val="single" w:sz="12" w:space="0" w:color="auto"/>
              <w:bottom w:val="single" w:sz="12" w:space="0" w:color="auto"/>
            </w:tcBorders>
            <w:shd w:val="clear" w:color="auto" w:fill="auto"/>
            <w:vAlign w:val="center"/>
          </w:tcPr>
          <w:p w:rsidR="002E604D" w:rsidRDefault="00A5079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903" w:type="dxa"/>
            <w:gridSpan w:val="2"/>
            <w:tcBorders>
              <w:bottom w:val="single" w:sz="12" w:space="0" w:color="auto"/>
            </w:tcBorders>
            <w:vAlign w:val="center"/>
          </w:tcPr>
          <w:p w:rsidR="002E604D" w:rsidRDefault="00A50793">
            <w:pPr>
              <w:jc w:val="right"/>
              <w:rPr>
                <w:rFonts w:ascii="黑体" w:eastAsia="黑体" w:hAnsi="黑体"/>
                <w:color w:val="000000" w:themeColor="text1"/>
                <w:sz w:val="21"/>
                <w:szCs w:val="21"/>
              </w:rPr>
            </w:pPr>
            <w:r>
              <w:rPr>
                <w:noProof/>
              </w:rPr>
              <w:drawing>
                <wp:inline distT="0" distB="0" distL="0" distR="0">
                  <wp:extent cx="838200" cy="495300"/>
                  <wp:effectExtent l="0" t="0" r="0" b="0"/>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0"/>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rsidR="002E604D" w:rsidRDefault="00A50793">
            <w:pPr>
              <w:jc w:val="center"/>
              <w:rPr>
                <w:sz w:val="21"/>
                <w:szCs w:val="21"/>
              </w:rPr>
            </w:pPr>
            <w:r>
              <w:rPr>
                <w:rFonts w:ascii="黑体" w:eastAsia="黑体" w:hAnsi="黑体" w:hint="eastAsia"/>
                <w:color w:val="000000" w:themeColor="text1"/>
                <w:sz w:val="21"/>
                <w:szCs w:val="21"/>
              </w:rPr>
              <w:t>批准时间</w:t>
            </w:r>
          </w:p>
        </w:tc>
        <w:tc>
          <w:tcPr>
            <w:tcW w:w="2199" w:type="dxa"/>
            <w:gridSpan w:val="2"/>
            <w:tcBorders>
              <w:bottom w:val="single" w:sz="12" w:space="0" w:color="auto"/>
              <w:right w:val="single" w:sz="12" w:space="0" w:color="auto"/>
            </w:tcBorders>
            <w:vAlign w:val="center"/>
          </w:tcPr>
          <w:p w:rsidR="002E604D" w:rsidRDefault="00A50793" w:rsidP="00AA0C8A">
            <w:pPr>
              <w:jc w:val="center"/>
              <w:rPr>
                <w:rFonts w:ascii="Times New Roman" w:hAnsi="Times New Roman"/>
                <w:color w:val="000000"/>
                <w:sz w:val="21"/>
                <w:szCs w:val="21"/>
              </w:rPr>
            </w:pPr>
            <w:r>
              <w:rPr>
                <w:rFonts w:ascii="Times New Roman" w:hAnsi="Times New Roman" w:hint="eastAsia"/>
                <w:color w:val="000000"/>
                <w:sz w:val="21"/>
                <w:szCs w:val="21"/>
              </w:rPr>
              <w:t>202</w:t>
            </w:r>
            <w:r w:rsidR="00AA0C8A">
              <w:rPr>
                <w:rFonts w:ascii="Times New Roman" w:hAnsi="Times New Roman"/>
                <w:color w:val="000000"/>
                <w:sz w:val="21"/>
                <w:szCs w:val="21"/>
              </w:rPr>
              <w:t>5</w:t>
            </w:r>
            <w:bookmarkStart w:id="0" w:name="_GoBack"/>
            <w:bookmarkEnd w:id="0"/>
            <w:r>
              <w:rPr>
                <w:rFonts w:ascii="Times New Roman" w:hAnsi="Times New Roman" w:hint="eastAsia"/>
                <w:color w:val="000000"/>
                <w:sz w:val="21"/>
                <w:szCs w:val="21"/>
              </w:rPr>
              <w:t>.9</w:t>
            </w:r>
          </w:p>
        </w:tc>
      </w:tr>
    </w:tbl>
    <w:p w:rsidR="002E604D" w:rsidRDefault="00A50793">
      <w:pPr>
        <w:spacing w:line="100" w:lineRule="exact"/>
        <w:rPr>
          <w:rFonts w:ascii="Arial" w:eastAsia="黑体" w:hAnsi="Arial"/>
        </w:rPr>
      </w:pPr>
      <w:r>
        <w:br w:type="page"/>
      </w:r>
    </w:p>
    <w:p w:rsidR="002E604D" w:rsidRDefault="00A50793">
      <w:pPr>
        <w:pStyle w:val="DG1"/>
        <w:spacing w:beforeLines="100" w:before="326" w:line="360" w:lineRule="auto"/>
        <w:rPr>
          <w:rFonts w:ascii="黑体" w:hAnsi="宋体"/>
        </w:rPr>
      </w:pPr>
      <w:r>
        <w:rPr>
          <w:rFonts w:ascii="黑体" w:hAnsi="宋体" w:hint="eastAsia"/>
        </w:rPr>
        <w:lastRenderedPageBreak/>
        <w:t>二、课程目标与毕业要求</w:t>
      </w:r>
    </w:p>
    <w:p w:rsidR="002E604D" w:rsidRDefault="00A50793">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2E604D">
        <w:trPr>
          <w:trHeight w:val="454"/>
          <w:jc w:val="center"/>
        </w:trPr>
        <w:tc>
          <w:tcPr>
            <w:tcW w:w="1206" w:type="dxa"/>
            <w:vAlign w:val="center"/>
          </w:tcPr>
          <w:p w:rsidR="002E604D" w:rsidRDefault="00A50793">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2E604D" w:rsidRDefault="00A50793">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2E604D" w:rsidRDefault="00A50793">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E604D">
        <w:trPr>
          <w:trHeight w:val="399"/>
          <w:jc w:val="center"/>
        </w:trPr>
        <w:tc>
          <w:tcPr>
            <w:tcW w:w="1206" w:type="dxa"/>
            <w:vAlign w:val="center"/>
          </w:tcPr>
          <w:p w:rsidR="002E604D" w:rsidRDefault="00A50793">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2E604D" w:rsidRDefault="00A50793">
            <w:pPr>
              <w:pStyle w:val="DG0"/>
              <w:jc w:val="left"/>
              <w:rPr>
                <w:rFonts w:ascii="宋体" w:hAnsi="宋体"/>
                <w:bCs/>
              </w:rPr>
            </w:pPr>
            <w:r>
              <w:rPr>
                <w:rFonts w:ascii="宋体" w:hAnsi="宋体"/>
                <w:bCs/>
              </w:rPr>
              <w:t>理解中国文化，并熟知中国文化与世界文化之间的连接</w:t>
            </w:r>
          </w:p>
        </w:tc>
      </w:tr>
      <w:tr w:rsidR="002E604D">
        <w:trPr>
          <w:trHeight w:val="340"/>
          <w:jc w:val="center"/>
        </w:trPr>
        <w:tc>
          <w:tcPr>
            <w:tcW w:w="1206" w:type="dxa"/>
            <w:vMerge w:val="restart"/>
            <w:vAlign w:val="center"/>
          </w:tcPr>
          <w:p w:rsidR="002E604D" w:rsidRDefault="00A50793">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2E604D" w:rsidRDefault="00A50793">
            <w:pPr>
              <w:pStyle w:val="DG0"/>
              <w:jc w:val="left"/>
              <w:rPr>
                <w:rFonts w:ascii="宋体" w:hAnsi="宋体"/>
                <w:bCs/>
              </w:rPr>
            </w:pPr>
            <w:r>
              <w:rPr>
                <w:rFonts w:ascii="宋体" w:hAnsi="宋体"/>
                <w:bCs/>
              </w:rPr>
              <w:t>能够阅读</w:t>
            </w:r>
            <w:r>
              <w:rPr>
                <w:rFonts w:ascii="宋体" w:hAnsi="宋体" w:hint="eastAsia"/>
                <w:bCs/>
              </w:rPr>
              <w:t>英文介绍的中国文化并正确表达中国文化概念的英文术语</w:t>
            </w:r>
          </w:p>
        </w:tc>
      </w:tr>
      <w:tr w:rsidR="002E604D">
        <w:trPr>
          <w:trHeight w:val="340"/>
          <w:jc w:val="center"/>
        </w:trPr>
        <w:tc>
          <w:tcPr>
            <w:tcW w:w="1206" w:type="dxa"/>
            <w:vMerge/>
            <w:vAlign w:val="center"/>
          </w:tcPr>
          <w:p w:rsidR="002E604D" w:rsidRDefault="002E604D">
            <w:pPr>
              <w:pStyle w:val="DG0"/>
              <w:rPr>
                <w:rFonts w:ascii="宋体" w:hAnsi="宋体"/>
              </w:rPr>
            </w:pP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2E604D" w:rsidRDefault="00A50793">
            <w:pPr>
              <w:pStyle w:val="DG0"/>
              <w:jc w:val="left"/>
              <w:rPr>
                <w:rFonts w:ascii="宋体" w:hAnsi="宋体"/>
                <w:bCs/>
              </w:rPr>
            </w:pPr>
            <w:r>
              <w:rPr>
                <w:rFonts w:ascii="宋体" w:hAnsi="宋体"/>
                <w:bCs/>
              </w:rPr>
              <w:t>能够运用英语准确、</w:t>
            </w:r>
            <w:proofErr w:type="gramStart"/>
            <w:r>
              <w:rPr>
                <w:rFonts w:ascii="宋体" w:hAnsi="宋体"/>
                <w:bCs/>
              </w:rPr>
              <w:t>地道地</w:t>
            </w:r>
            <w:proofErr w:type="gramEnd"/>
            <w:r>
              <w:rPr>
                <w:rFonts w:ascii="宋体" w:hAnsi="宋体" w:hint="eastAsia"/>
                <w:bCs/>
              </w:rPr>
              <w:t>对外</w:t>
            </w:r>
            <w:r>
              <w:rPr>
                <w:rFonts w:ascii="宋体" w:hAnsi="宋体"/>
                <w:bCs/>
              </w:rPr>
              <w:t>传播中国文化</w:t>
            </w:r>
          </w:p>
        </w:tc>
      </w:tr>
      <w:tr w:rsidR="002E604D">
        <w:trPr>
          <w:trHeight w:val="340"/>
          <w:jc w:val="center"/>
        </w:trPr>
        <w:tc>
          <w:tcPr>
            <w:tcW w:w="1206" w:type="dxa"/>
            <w:vMerge/>
            <w:vAlign w:val="center"/>
          </w:tcPr>
          <w:p w:rsidR="002E604D" w:rsidRDefault="002E604D">
            <w:pPr>
              <w:pStyle w:val="DG0"/>
              <w:rPr>
                <w:rFonts w:ascii="宋体" w:hAnsi="宋体"/>
              </w:rPr>
            </w:pP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2E604D" w:rsidRDefault="00A50793">
            <w:pPr>
              <w:pStyle w:val="DG0"/>
              <w:jc w:val="left"/>
              <w:rPr>
                <w:rFonts w:ascii="宋体" w:hAnsi="宋体"/>
                <w:bCs/>
              </w:rPr>
            </w:pPr>
            <w:r>
              <w:rPr>
                <w:rFonts w:ascii="宋体" w:hAnsi="宋体"/>
                <w:bCs/>
              </w:rPr>
              <w:t>能够运用</w:t>
            </w:r>
            <w:r>
              <w:rPr>
                <w:rFonts w:ascii="宋体" w:hAnsi="宋体" w:hint="eastAsia"/>
                <w:bCs/>
              </w:rPr>
              <w:t>丰富的网络资源</w:t>
            </w:r>
            <w:r>
              <w:rPr>
                <w:rFonts w:ascii="宋体" w:hAnsi="宋体"/>
                <w:bCs/>
              </w:rPr>
              <w:t>进行自主学习</w:t>
            </w:r>
          </w:p>
        </w:tc>
      </w:tr>
      <w:tr w:rsidR="002E604D">
        <w:trPr>
          <w:trHeight w:val="340"/>
          <w:jc w:val="center"/>
        </w:trPr>
        <w:tc>
          <w:tcPr>
            <w:tcW w:w="1206" w:type="dxa"/>
            <w:vMerge w:val="restart"/>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2E604D" w:rsidRDefault="00A50793">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2E604D" w:rsidRDefault="00A50793">
            <w:pPr>
              <w:pStyle w:val="DG0"/>
              <w:jc w:val="left"/>
              <w:rPr>
                <w:rFonts w:ascii="宋体" w:hAnsi="宋体"/>
                <w:bCs/>
              </w:rPr>
            </w:pPr>
            <w:r>
              <w:rPr>
                <w:rFonts w:ascii="宋体" w:hAnsi="宋体"/>
                <w:bCs/>
              </w:rPr>
              <w:t>跨文化交流沟通中做到以</w:t>
            </w:r>
            <w:r>
              <w:rPr>
                <w:rFonts w:ascii="宋体" w:hAnsi="宋体" w:hint="eastAsia"/>
                <w:bCs/>
              </w:rPr>
              <w:t>我</w:t>
            </w:r>
            <w:r>
              <w:rPr>
                <w:rFonts w:ascii="宋体" w:hAnsi="宋体"/>
                <w:bCs/>
              </w:rPr>
              <w:t>为主，兼顾他者文化</w:t>
            </w:r>
          </w:p>
        </w:tc>
      </w:tr>
      <w:tr w:rsidR="002E604D">
        <w:trPr>
          <w:trHeight w:val="340"/>
          <w:jc w:val="center"/>
        </w:trPr>
        <w:tc>
          <w:tcPr>
            <w:tcW w:w="1206" w:type="dxa"/>
            <w:vMerge/>
            <w:vAlign w:val="center"/>
          </w:tcPr>
          <w:p w:rsidR="002E604D" w:rsidRDefault="002E604D">
            <w:pPr>
              <w:pStyle w:val="DG0"/>
              <w:rPr>
                <w:rFonts w:ascii="宋体" w:hAnsi="宋体"/>
              </w:rPr>
            </w:pPr>
          </w:p>
        </w:tc>
        <w:tc>
          <w:tcPr>
            <w:tcW w:w="764" w:type="dxa"/>
            <w:shd w:val="clear" w:color="auto" w:fill="auto"/>
            <w:vAlign w:val="center"/>
          </w:tcPr>
          <w:p w:rsidR="002E604D" w:rsidRDefault="00A50793">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rsidR="002E604D" w:rsidRDefault="00A50793">
            <w:pPr>
              <w:pStyle w:val="DG0"/>
              <w:jc w:val="left"/>
              <w:rPr>
                <w:rFonts w:ascii="宋体" w:hAnsi="宋体"/>
                <w:bCs/>
              </w:rPr>
            </w:pPr>
            <w:r>
              <w:rPr>
                <w:rFonts w:ascii="宋体" w:hAnsi="宋体"/>
                <w:bCs/>
              </w:rPr>
              <w:t>增</w:t>
            </w:r>
            <w:r>
              <w:rPr>
                <w:rFonts w:ascii="宋体" w:hAnsi="宋体" w:hint="eastAsia"/>
                <w:bCs/>
              </w:rPr>
              <w:t>强</w:t>
            </w:r>
            <w:r>
              <w:rPr>
                <w:rFonts w:ascii="宋体" w:hAnsi="宋体"/>
                <w:bCs/>
              </w:rPr>
              <w:t>文化自信，</w:t>
            </w:r>
            <w:r>
              <w:rPr>
                <w:rFonts w:ascii="宋体" w:hAnsi="宋体" w:hint="eastAsia"/>
                <w:bCs/>
              </w:rPr>
              <w:t>培养</w:t>
            </w:r>
            <w:r>
              <w:rPr>
                <w:rFonts w:ascii="宋体" w:hAnsi="宋体"/>
                <w:bCs/>
              </w:rPr>
              <w:t>爱国精神</w:t>
            </w:r>
          </w:p>
        </w:tc>
      </w:tr>
    </w:tbl>
    <w:p w:rsidR="002E604D" w:rsidRDefault="00A50793">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E604D">
        <w:tc>
          <w:tcPr>
            <w:tcW w:w="8296" w:type="dxa"/>
          </w:tcPr>
          <w:p w:rsidR="002E604D" w:rsidRDefault="00A50793">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2E604D" w:rsidRDefault="00A50793">
            <w:pPr>
              <w:pStyle w:val="DG0"/>
              <w:jc w:val="left"/>
              <w:rPr>
                <w:rFonts w:ascii="宋体" w:hAnsi="宋体"/>
                <w:bCs/>
              </w:rPr>
            </w:pPr>
            <w:r>
              <w:rPr>
                <w:rFonts w:ascii="宋体" w:hAnsi="宋体" w:hint="eastAsia"/>
                <w:bCs/>
              </w:rPr>
              <w:t>①</w:t>
            </w:r>
            <w:r>
              <w:rPr>
                <w:rFonts w:ascii="宋体" w:hAnsi="宋体"/>
                <w:bCs/>
              </w:rPr>
              <w:t>爱党爱国，坚决拥护党的领导，热爱祖国的大好河山、悠久历史、灿烂文化，自觉维护民族利益和国家尊严。</w:t>
            </w:r>
          </w:p>
        </w:tc>
      </w:tr>
      <w:tr w:rsidR="002E604D">
        <w:tc>
          <w:tcPr>
            <w:tcW w:w="8296" w:type="dxa"/>
          </w:tcPr>
          <w:p w:rsidR="002E604D" w:rsidRDefault="00A50793">
            <w:pPr>
              <w:pStyle w:val="DG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rsidR="002E604D" w:rsidRDefault="00A50793">
            <w:pPr>
              <w:widowControl/>
              <w:tabs>
                <w:tab w:val="left" w:pos="4200"/>
              </w:tabs>
              <w:jc w:val="left"/>
              <w:rPr>
                <w:bCs/>
                <w:sz w:val="21"/>
                <w:szCs w:val="21"/>
              </w:rPr>
            </w:pPr>
            <w:r>
              <w:rPr>
                <w:rFonts w:hint="eastAsia"/>
                <w:bCs/>
                <w:sz w:val="21"/>
                <w:szCs w:val="21"/>
              </w:rPr>
              <w:t>③了解中西文化差异和跨文化理论知识，具备良好的跨文化交际能力。</w:t>
            </w:r>
          </w:p>
        </w:tc>
      </w:tr>
      <w:tr w:rsidR="002E604D">
        <w:tc>
          <w:tcPr>
            <w:tcW w:w="8296" w:type="dxa"/>
          </w:tcPr>
          <w:p w:rsidR="002E604D" w:rsidRDefault="00A50793">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rsidR="002E604D" w:rsidRDefault="00A50793">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2E604D">
        <w:tc>
          <w:tcPr>
            <w:tcW w:w="8296" w:type="dxa"/>
          </w:tcPr>
          <w:p w:rsidR="002E604D" w:rsidRDefault="00A50793">
            <w:pPr>
              <w:pStyle w:val="DG0"/>
              <w:jc w:val="left"/>
              <w:rPr>
                <w:rFonts w:ascii="宋体" w:hAnsi="宋体"/>
                <w:bCs/>
              </w:rPr>
            </w:pPr>
            <w:r>
              <w:rPr>
                <w:rFonts w:ascii="宋体" w:hAnsi="宋体"/>
                <w:b/>
              </w:rPr>
              <w:t>LO4自主学习</w:t>
            </w:r>
            <w:r>
              <w:rPr>
                <w:rFonts w:ascii="宋体" w:hAnsi="宋体"/>
                <w:bCs/>
              </w:rPr>
              <w:t>：能根据环境需要确定自己的学习目标，并主动地通过搜集信息、分析信息、讨论、实践、质疑、创造等方法来实现学习目标。</w:t>
            </w:r>
          </w:p>
          <w:p w:rsidR="002E604D" w:rsidRDefault="00A50793">
            <w:pPr>
              <w:widowControl/>
              <w:tabs>
                <w:tab w:val="left" w:pos="4200"/>
              </w:tabs>
              <w:jc w:val="left"/>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rsidR="002E604D">
        <w:tc>
          <w:tcPr>
            <w:tcW w:w="8296" w:type="dxa"/>
          </w:tcPr>
          <w:p w:rsidR="002E604D" w:rsidRDefault="00A50793">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rsidR="002E604D" w:rsidRDefault="00A50793">
            <w:pPr>
              <w:widowControl/>
              <w:tabs>
                <w:tab w:val="left" w:pos="4200"/>
              </w:tabs>
              <w:jc w:val="left"/>
              <w:rPr>
                <w:bCs/>
                <w:sz w:val="21"/>
                <w:szCs w:val="21"/>
              </w:rPr>
            </w:pPr>
            <w:r>
              <w:rPr>
                <w:rFonts w:hint="eastAsia"/>
                <w:bCs/>
                <w:sz w:val="21"/>
                <w:szCs w:val="21"/>
              </w:rPr>
              <w:t>②</w:t>
            </w:r>
            <w:r>
              <w:rPr>
                <w:bCs/>
                <w:sz w:val="21"/>
                <w:szCs w:val="21"/>
              </w:rPr>
              <w:t>理解其他国家历史文化，有跨文化交流能力。</w:t>
            </w:r>
          </w:p>
        </w:tc>
      </w:tr>
    </w:tbl>
    <w:p w:rsidR="002E604D" w:rsidRDefault="00A50793">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2E604D">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2E604D" w:rsidRDefault="00A50793">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rsidR="002E604D" w:rsidRDefault="00A50793">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rsidR="002E604D" w:rsidRDefault="00A50793">
            <w:pPr>
              <w:pStyle w:val="DG"/>
              <w:rPr>
                <w:szCs w:val="16"/>
              </w:rPr>
            </w:pPr>
            <w:r>
              <w:rPr>
                <w:rFonts w:hint="eastAsia"/>
                <w:szCs w:val="16"/>
              </w:rPr>
              <w:t>支撑度</w:t>
            </w:r>
          </w:p>
        </w:tc>
        <w:tc>
          <w:tcPr>
            <w:tcW w:w="4990" w:type="dxa"/>
            <w:tcBorders>
              <w:top w:val="single" w:sz="12" w:space="0" w:color="auto"/>
            </w:tcBorders>
            <w:vAlign w:val="center"/>
          </w:tcPr>
          <w:p w:rsidR="002E604D" w:rsidRDefault="00A50793">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2E604D" w:rsidRDefault="00A50793">
            <w:pPr>
              <w:pStyle w:val="DG"/>
              <w:rPr>
                <w:szCs w:val="16"/>
              </w:rPr>
            </w:pPr>
            <w:r>
              <w:rPr>
                <w:rFonts w:hint="eastAsia"/>
                <w:szCs w:val="16"/>
              </w:rPr>
              <w:t>对指标点的贡献度</w:t>
            </w:r>
          </w:p>
        </w:tc>
      </w:tr>
      <w:tr w:rsidR="002E604D">
        <w:trPr>
          <w:trHeight w:val="804"/>
          <w:jc w:val="center"/>
        </w:trPr>
        <w:tc>
          <w:tcPr>
            <w:tcW w:w="759" w:type="dxa"/>
            <w:tcBorders>
              <w:left w:val="single" w:sz="12" w:space="0" w:color="auto"/>
              <w:right w:val="single" w:sz="4" w:space="0" w:color="auto"/>
            </w:tcBorders>
            <w:shd w:val="clear" w:color="auto" w:fill="auto"/>
            <w:vAlign w:val="center"/>
          </w:tcPr>
          <w:p w:rsidR="002E604D" w:rsidRDefault="00A50793">
            <w:pPr>
              <w:pStyle w:val="DG0"/>
            </w:pPr>
            <w:r>
              <w:rPr>
                <w:rFonts w:cs="Times New Roman"/>
                <w:b/>
              </w:rPr>
              <w:t>LO1</w:t>
            </w:r>
          </w:p>
        </w:tc>
        <w:tc>
          <w:tcPr>
            <w:tcW w:w="644" w:type="dxa"/>
            <w:tcBorders>
              <w:left w:val="single" w:sz="4" w:space="0" w:color="auto"/>
            </w:tcBorders>
            <w:vAlign w:val="center"/>
          </w:tcPr>
          <w:p w:rsidR="002E604D" w:rsidRDefault="00A50793">
            <w:pPr>
              <w:pStyle w:val="DG0"/>
              <w:ind w:firstLineChars="50" w:firstLine="105"/>
              <w:jc w:val="left"/>
              <w:rPr>
                <w:rFonts w:cs="Times New Roman"/>
                <w:bCs/>
              </w:rPr>
            </w:pPr>
            <w:r>
              <w:rPr>
                <w:rFonts w:ascii="宋体" w:hAnsi="宋体" w:hint="eastAsia"/>
                <w:bCs/>
              </w:rPr>
              <w:t>①</w:t>
            </w:r>
            <w:r>
              <w:rPr>
                <w:rFonts w:cs="Times New Roman" w:hint="eastAsia"/>
                <w:bCs/>
              </w:rPr>
              <w:t xml:space="preserve"> </w:t>
            </w:r>
          </w:p>
        </w:tc>
        <w:tc>
          <w:tcPr>
            <w:tcW w:w="567" w:type="dxa"/>
            <w:tcBorders>
              <w:right w:val="double" w:sz="4" w:space="0" w:color="auto"/>
            </w:tcBorders>
            <w:shd w:val="clear" w:color="auto" w:fill="auto"/>
            <w:vAlign w:val="center"/>
          </w:tcPr>
          <w:p w:rsidR="002E604D" w:rsidRDefault="00A50793">
            <w:pPr>
              <w:pStyle w:val="DG0"/>
              <w:rPr>
                <w:rFonts w:ascii="宋体" w:hAnsi="宋体"/>
              </w:rPr>
            </w:pPr>
            <w:r>
              <w:rPr>
                <w:rFonts w:cs="Times New Roman"/>
              </w:rPr>
              <w:t>H</w:t>
            </w:r>
          </w:p>
        </w:tc>
        <w:tc>
          <w:tcPr>
            <w:tcW w:w="4990" w:type="dxa"/>
            <w:vAlign w:val="center"/>
          </w:tcPr>
          <w:p w:rsidR="002E604D" w:rsidRDefault="00A50793">
            <w:pPr>
              <w:pStyle w:val="DG0"/>
              <w:jc w:val="left"/>
              <w:rPr>
                <w:rFonts w:ascii="宋体" w:hAnsi="宋体"/>
                <w:bCs/>
              </w:rPr>
            </w:pPr>
            <w:r>
              <w:rPr>
                <w:rFonts w:ascii="宋体" w:hAnsi="宋体"/>
                <w:bCs/>
              </w:rPr>
              <w:t>6.增</w:t>
            </w:r>
            <w:r>
              <w:rPr>
                <w:rFonts w:ascii="宋体" w:hAnsi="宋体" w:hint="eastAsia"/>
                <w:bCs/>
              </w:rPr>
              <w:t>强</w:t>
            </w:r>
            <w:r>
              <w:rPr>
                <w:rFonts w:ascii="宋体" w:hAnsi="宋体"/>
                <w:bCs/>
              </w:rPr>
              <w:t>文化自信，</w:t>
            </w:r>
            <w:r>
              <w:rPr>
                <w:rFonts w:ascii="宋体" w:hAnsi="宋体" w:hint="eastAsia"/>
                <w:bCs/>
              </w:rPr>
              <w:t>培养</w:t>
            </w:r>
            <w:r>
              <w:rPr>
                <w:rFonts w:ascii="宋体" w:hAnsi="宋体"/>
                <w:bCs/>
              </w:rPr>
              <w:t>爱国精神</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r w:rsidR="002E604D">
        <w:trPr>
          <w:trHeight w:val="340"/>
          <w:jc w:val="center"/>
        </w:trPr>
        <w:tc>
          <w:tcPr>
            <w:tcW w:w="759" w:type="dxa"/>
            <w:vMerge w:val="restart"/>
            <w:tcBorders>
              <w:left w:val="single" w:sz="12" w:space="0" w:color="auto"/>
              <w:right w:val="single" w:sz="4" w:space="0" w:color="auto"/>
            </w:tcBorders>
            <w:shd w:val="clear" w:color="auto" w:fill="auto"/>
            <w:vAlign w:val="center"/>
          </w:tcPr>
          <w:p w:rsidR="002E604D" w:rsidRDefault="00A50793">
            <w:pPr>
              <w:pStyle w:val="DG0"/>
            </w:pPr>
            <w:r>
              <w:rPr>
                <w:rFonts w:cs="Times New Roman"/>
                <w:b/>
              </w:rPr>
              <w:lastRenderedPageBreak/>
              <w:t>LO2</w:t>
            </w:r>
          </w:p>
        </w:tc>
        <w:tc>
          <w:tcPr>
            <w:tcW w:w="644" w:type="dxa"/>
            <w:vMerge w:val="restart"/>
            <w:tcBorders>
              <w:left w:val="single" w:sz="4" w:space="0" w:color="auto"/>
            </w:tcBorders>
            <w:vAlign w:val="center"/>
          </w:tcPr>
          <w:p w:rsidR="002E604D" w:rsidRDefault="00A50793">
            <w:pPr>
              <w:pStyle w:val="DG0"/>
              <w:ind w:firstLineChars="50" w:firstLine="105"/>
              <w:jc w:val="left"/>
              <w:rPr>
                <w:rFonts w:cs="Times New Roman"/>
                <w:bCs/>
              </w:rPr>
            </w:pPr>
            <w:r>
              <w:rPr>
                <w:rFonts w:hint="eastAsia"/>
                <w:bCs/>
              </w:rPr>
              <w:t>③</w:t>
            </w:r>
          </w:p>
        </w:tc>
        <w:tc>
          <w:tcPr>
            <w:tcW w:w="567" w:type="dxa"/>
            <w:vMerge w:val="restart"/>
            <w:tcBorders>
              <w:right w:val="double" w:sz="4" w:space="0" w:color="auto"/>
            </w:tcBorders>
            <w:shd w:val="clear" w:color="auto" w:fill="auto"/>
            <w:vAlign w:val="center"/>
          </w:tcPr>
          <w:p w:rsidR="002E604D" w:rsidRDefault="00A50793">
            <w:pPr>
              <w:pStyle w:val="DG0"/>
              <w:rPr>
                <w:rFonts w:ascii="宋体" w:hAnsi="宋体"/>
              </w:rPr>
            </w:pPr>
            <w:r>
              <w:rPr>
                <w:rFonts w:cs="Times New Roman"/>
              </w:rPr>
              <w:t>M</w:t>
            </w:r>
          </w:p>
        </w:tc>
        <w:tc>
          <w:tcPr>
            <w:tcW w:w="4990" w:type="dxa"/>
            <w:vAlign w:val="center"/>
          </w:tcPr>
          <w:p w:rsidR="002E604D" w:rsidRDefault="00A50793">
            <w:pPr>
              <w:pStyle w:val="DG0"/>
              <w:jc w:val="left"/>
              <w:rPr>
                <w:rFonts w:ascii="宋体" w:hAnsi="宋体"/>
                <w:bCs/>
              </w:rPr>
            </w:pPr>
            <w:r>
              <w:rPr>
                <w:rFonts w:ascii="宋体" w:hAnsi="宋体" w:hint="eastAsia"/>
                <w:bCs/>
              </w:rPr>
              <w:t>1</w:t>
            </w:r>
            <w:r>
              <w:rPr>
                <w:rFonts w:ascii="宋体" w:hAnsi="宋体"/>
                <w:bCs/>
              </w:rPr>
              <w:t>.理解中国文化，并熟知中国文化与世界文化之间的连接</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5</w:t>
            </w:r>
            <w:r w:rsidR="00A50793">
              <w:rPr>
                <w:rFonts w:ascii="宋体" w:hAnsi="宋体"/>
                <w:bCs/>
              </w:rPr>
              <w:t>0%</w:t>
            </w:r>
          </w:p>
        </w:tc>
      </w:tr>
      <w:tr w:rsidR="002E604D">
        <w:trPr>
          <w:trHeight w:val="804"/>
          <w:jc w:val="center"/>
        </w:trPr>
        <w:tc>
          <w:tcPr>
            <w:tcW w:w="759" w:type="dxa"/>
            <w:vMerge/>
            <w:tcBorders>
              <w:left w:val="single" w:sz="12" w:space="0" w:color="auto"/>
              <w:right w:val="single" w:sz="4" w:space="0" w:color="auto"/>
            </w:tcBorders>
            <w:shd w:val="clear" w:color="auto" w:fill="auto"/>
            <w:vAlign w:val="center"/>
          </w:tcPr>
          <w:p w:rsidR="002E604D" w:rsidRDefault="002E604D">
            <w:pPr>
              <w:pStyle w:val="DG0"/>
            </w:pPr>
          </w:p>
        </w:tc>
        <w:tc>
          <w:tcPr>
            <w:tcW w:w="644" w:type="dxa"/>
            <w:vMerge/>
            <w:tcBorders>
              <w:left w:val="single" w:sz="4" w:space="0" w:color="auto"/>
            </w:tcBorders>
            <w:vAlign w:val="center"/>
          </w:tcPr>
          <w:p w:rsidR="002E604D" w:rsidRDefault="002E604D">
            <w:pPr>
              <w:pStyle w:val="DG0"/>
              <w:rPr>
                <w:rFonts w:cs="Times New Roman"/>
                <w:bCs/>
              </w:rPr>
            </w:pPr>
          </w:p>
        </w:tc>
        <w:tc>
          <w:tcPr>
            <w:tcW w:w="567" w:type="dxa"/>
            <w:vMerge/>
            <w:tcBorders>
              <w:right w:val="double" w:sz="4" w:space="0" w:color="auto"/>
            </w:tcBorders>
            <w:shd w:val="clear" w:color="auto" w:fill="auto"/>
            <w:vAlign w:val="center"/>
          </w:tcPr>
          <w:p w:rsidR="002E604D" w:rsidRDefault="002E604D">
            <w:pPr>
              <w:pStyle w:val="DG0"/>
              <w:rPr>
                <w:rFonts w:ascii="宋体" w:hAnsi="宋体"/>
              </w:rPr>
            </w:pPr>
          </w:p>
        </w:tc>
        <w:tc>
          <w:tcPr>
            <w:tcW w:w="4990" w:type="dxa"/>
            <w:vAlign w:val="center"/>
          </w:tcPr>
          <w:p w:rsidR="002E604D" w:rsidRDefault="00A50793">
            <w:pPr>
              <w:pStyle w:val="DG0"/>
              <w:jc w:val="left"/>
              <w:rPr>
                <w:rFonts w:ascii="宋体" w:hAnsi="宋体"/>
                <w:bCs/>
              </w:rPr>
            </w:pPr>
            <w:r>
              <w:rPr>
                <w:rFonts w:ascii="宋体" w:hAnsi="宋体"/>
                <w:bCs/>
              </w:rPr>
              <w:t>2.能够阅读理解</w:t>
            </w:r>
            <w:r>
              <w:rPr>
                <w:rFonts w:ascii="宋体" w:hAnsi="宋体" w:hint="eastAsia"/>
                <w:bCs/>
              </w:rPr>
              <w:t>英文介绍的中国文化并正确表达中国文化概念的英文术语</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5</w:t>
            </w:r>
            <w:r w:rsidR="00A50793">
              <w:rPr>
                <w:rFonts w:ascii="宋体" w:hAnsi="宋体"/>
                <w:bCs/>
              </w:rPr>
              <w:t>0%</w:t>
            </w:r>
          </w:p>
        </w:tc>
      </w:tr>
      <w:tr w:rsidR="002E604D">
        <w:trPr>
          <w:trHeight w:val="340"/>
          <w:jc w:val="center"/>
        </w:trPr>
        <w:tc>
          <w:tcPr>
            <w:tcW w:w="759" w:type="dxa"/>
            <w:tcBorders>
              <w:left w:val="single" w:sz="12" w:space="0" w:color="auto"/>
              <w:right w:val="single" w:sz="4" w:space="0" w:color="auto"/>
            </w:tcBorders>
            <w:shd w:val="clear" w:color="auto" w:fill="auto"/>
          </w:tcPr>
          <w:p w:rsidR="002E604D" w:rsidRDefault="00A50793">
            <w:pPr>
              <w:pStyle w:val="DG0"/>
            </w:pPr>
            <w:r>
              <w:rPr>
                <w:rFonts w:cs="Times New Roman"/>
                <w:b/>
              </w:rPr>
              <w:t>LO3</w:t>
            </w:r>
          </w:p>
        </w:tc>
        <w:tc>
          <w:tcPr>
            <w:tcW w:w="644" w:type="dxa"/>
            <w:tcBorders>
              <w:left w:val="single" w:sz="4" w:space="0" w:color="auto"/>
            </w:tcBorders>
            <w:vAlign w:val="center"/>
          </w:tcPr>
          <w:p w:rsidR="002E604D" w:rsidRDefault="00A50793">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2E604D" w:rsidRDefault="00A50793">
            <w:pPr>
              <w:pStyle w:val="DG0"/>
              <w:rPr>
                <w:rFonts w:ascii="宋体" w:hAnsi="宋体"/>
              </w:rPr>
            </w:pPr>
            <w:r>
              <w:rPr>
                <w:rFonts w:cs="Times New Roman"/>
              </w:rPr>
              <w:t>M</w:t>
            </w:r>
          </w:p>
        </w:tc>
        <w:tc>
          <w:tcPr>
            <w:tcW w:w="4990" w:type="dxa"/>
            <w:vAlign w:val="center"/>
          </w:tcPr>
          <w:p w:rsidR="002E604D" w:rsidRDefault="00A50793">
            <w:pPr>
              <w:pStyle w:val="DG0"/>
              <w:jc w:val="left"/>
              <w:rPr>
                <w:rFonts w:ascii="宋体" w:hAnsi="宋体"/>
                <w:bCs/>
              </w:rPr>
            </w:pPr>
            <w:r>
              <w:rPr>
                <w:rFonts w:ascii="宋体" w:hAnsi="宋体"/>
                <w:bCs/>
              </w:rPr>
              <w:t>3.能够运用英语准确、</w:t>
            </w:r>
            <w:proofErr w:type="gramStart"/>
            <w:r>
              <w:rPr>
                <w:rFonts w:ascii="宋体" w:hAnsi="宋体"/>
                <w:bCs/>
              </w:rPr>
              <w:t>地道地</w:t>
            </w:r>
            <w:proofErr w:type="gramEnd"/>
            <w:r>
              <w:rPr>
                <w:rFonts w:ascii="宋体" w:hAnsi="宋体" w:hint="eastAsia"/>
                <w:bCs/>
              </w:rPr>
              <w:t>对外</w:t>
            </w:r>
            <w:r>
              <w:rPr>
                <w:rFonts w:ascii="宋体" w:hAnsi="宋体"/>
                <w:bCs/>
              </w:rPr>
              <w:t>传播中国文化</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r w:rsidR="002E604D">
        <w:trPr>
          <w:trHeight w:val="340"/>
          <w:jc w:val="center"/>
        </w:trPr>
        <w:tc>
          <w:tcPr>
            <w:tcW w:w="759" w:type="dxa"/>
            <w:tcBorders>
              <w:left w:val="single" w:sz="12" w:space="0" w:color="auto"/>
              <w:right w:val="single" w:sz="4" w:space="0" w:color="auto"/>
            </w:tcBorders>
            <w:shd w:val="clear" w:color="auto" w:fill="auto"/>
          </w:tcPr>
          <w:p w:rsidR="002E604D" w:rsidRDefault="00A50793">
            <w:pPr>
              <w:pStyle w:val="DG0"/>
            </w:pPr>
            <w:r>
              <w:rPr>
                <w:rFonts w:cs="Times New Roman"/>
                <w:b/>
              </w:rPr>
              <w:t>LO4</w:t>
            </w:r>
          </w:p>
        </w:tc>
        <w:tc>
          <w:tcPr>
            <w:tcW w:w="644" w:type="dxa"/>
            <w:tcBorders>
              <w:left w:val="single" w:sz="4" w:space="0" w:color="auto"/>
            </w:tcBorders>
            <w:vAlign w:val="center"/>
          </w:tcPr>
          <w:p w:rsidR="002E604D" w:rsidRDefault="00A50793">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2E604D" w:rsidRDefault="00A50793">
            <w:pPr>
              <w:pStyle w:val="DG0"/>
              <w:rPr>
                <w:rFonts w:ascii="宋体" w:hAnsi="宋体"/>
              </w:rPr>
            </w:pPr>
            <w:r>
              <w:rPr>
                <w:rFonts w:cs="Times New Roman"/>
              </w:rPr>
              <w:t>M</w:t>
            </w:r>
          </w:p>
        </w:tc>
        <w:tc>
          <w:tcPr>
            <w:tcW w:w="4990" w:type="dxa"/>
            <w:vAlign w:val="center"/>
          </w:tcPr>
          <w:p w:rsidR="002E604D" w:rsidRDefault="00A50793">
            <w:pPr>
              <w:pStyle w:val="DG0"/>
              <w:jc w:val="left"/>
              <w:rPr>
                <w:rFonts w:ascii="宋体" w:hAnsi="宋体"/>
                <w:bCs/>
              </w:rPr>
            </w:pPr>
            <w:r>
              <w:rPr>
                <w:rFonts w:ascii="宋体" w:hAnsi="宋体"/>
                <w:bCs/>
              </w:rPr>
              <w:t>4.能够运用</w:t>
            </w:r>
            <w:r>
              <w:rPr>
                <w:rFonts w:ascii="宋体" w:hAnsi="宋体" w:hint="eastAsia"/>
                <w:bCs/>
              </w:rPr>
              <w:t>丰富的网络资源</w:t>
            </w:r>
            <w:r>
              <w:rPr>
                <w:rFonts w:ascii="宋体" w:hAnsi="宋体"/>
                <w:bCs/>
              </w:rPr>
              <w:t>进行自主学习</w:t>
            </w:r>
          </w:p>
        </w:tc>
        <w:tc>
          <w:tcPr>
            <w:tcW w:w="1316" w:type="dxa"/>
            <w:tcBorders>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r w:rsidR="002E604D">
        <w:trPr>
          <w:trHeight w:val="340"/>
          <w:jc w:val="center"/>
        </w:trPr>
        <w:tc>
          <w:tcPr>
            <w:tcW w:w="759" w:type="dxa"/>
            <w:tcBorders>
              <w:left w:val="single" w:sz="12" w:space="0" w:color="auto"/>
              <w:bottom w:val="single" w:sz="12" w:space="0" w:color="auto"/>
              <w:right w:val="single" w:sz="4" w:space="0" w:color="auto"/>
            </w:tcBorders>
            <w:shd w:val="clear" w:color="auto" w:fill="auto"/>
          </w:tcPr>
          <w:p w:rsidR="002E604D" w:rsidRDefault="00A50793">
            <w:pPr>
              <w:pStyle w:val="DG0"/>
            </w:pPr>
            <w:r>
              <w:rPr>
                <w:rFonts w:cs="Times New Roman"/>
                <w:b/>
              </w:rPr>
              <w:t>LO8</w:t>
            </w:r>
          </w:p>
        </w:tc>
        <w:tc>
          <w:tcPr>
            <w:tcW w:w="644" w:type="dxa"/>
            <w:tcBorders>
              <w:left w:val="single" w:sz="4" w:space="0" w:color="auto"/>
              <w:bottom w:val="single" w:sz="12" w:space="0" w:color="auto"/>
            </w:tcBorders>
            <w:vAlign w:val="center"/>
          </w:tcPr>
          <w:p w:rsidR="002E604D" w:rsidRDefault="00A50793">
            <w:pPr>
              <w:pStyle w:val="DG0"/>
              <w:rPr>
                <w:rFonts w:cs="Times New Roman"/>
                <w:bCs/>
              </w:rPr>
            </w:pPr>
            <w:r>
              <w:rPr>
                <w:rFonts w:hint="eastAsia"/>
                <w:bCs/>
              </w:rPr>
              <w:t>②</w:t>
            </w:r>
          </w:p>
        </w:tc>
        <w:tc>
          <w:tcPr>
            <w:tcW w:w="567" w:type="dxa"/>
            <w:tcBorders>
              <w:bottom w:val="single" w:sz="12" w:space="0" w:color="auto"/>
              <w:right w:val="double" w:sz="4" w:space="0" w:color="auto"/>
            </w:tcBorders>
            <w:shd w:val="clear" w:color="auto" w:fill="auto"/>
            <w:vAlign w:val="center"/>
          </w:tcPr>
          <w:p w:rsidR="002E604D" w:rsidRDefault="00A50793">
            <w:pPr>
              <w:pStyle w:val="DG0"/>
              <w:rPr>
                <w:rFonts w:ascii="宋体" w:hAnsi="宋体"/>
              </w:rPr>
            </w:pPr>
            <w:r>
              <w:rPr>
                <w:rFonts w:cs="Times New Roman"/>
              </w:rPr>
              <w:t>L</w:t>
            </w:r>
          </w:p>
        </w:tc>
        <w:tc>
          <w:tcPr>
            <w:tcW w:w="4990" w:type="dxa"/>
            <w:tcBorders>
              <w:bottom w:val="single" w:sz="12" w:space="0" w:color="auto"/>
            </w:tcBorders>
            <w:vAlign w:val="center"/>
          </w:tcPr>
          <w:p w:rsidR="002E604D" w:rsidRDefault="00A50793">
            <w:pPr>
              <w:pStyle w:val="DG0"/>
              <w:jc w:val="left"/>
              <w:rPr>
                <w:rFonts w:ascii="宋体" w:hAnsi="宋体"/>
                <w:bCs/>
              </w:rPr>
            </w:pPr>
            <w:r>
              <w:rPr>
                <w:rFonts w:ascii="宋体" w:hAnsi="宋体" w:hint="eastAsia"/>
                <w:bCs/>
              </w:rPr>
              <w:t>5.</w:t>
            </w:r>
            <w:r>
              <w:rPr>
                <w:rFonts w:ascii="宋体" w:hAnsi="宋体"/>
                <w:bCs/>
              </w:rPr>
              <w:t>跨文化交流沟通中做到以</w:t>
            </w:r>
            <w:r>
              <w:rPr>
                <w:rFonts w:ascii="宋体" w:hAnsi="宋体" w:hint="eastAsia"/>
                <w:bCs/>
              </w:rPr>
              <w:t>我</w:t>
            </w:r>
            <w:r>
              <w:rPr>
                <w:rFonts w:ascii="宋体" w:hAnsi="宋体"/>
                <w:bCs/>
              </w:rPr>
              <w:t>为主</w:t>
            </w:r>
            <w:r>
              <w:rPr>
                <w:rFonts w:ascii="宋体" w:hAnsi="宋体" w:hint="eastAsia"/>
                <w:bCs/>
              </w:rPr>
              <w:t>并</w:t>
            </w:r>
            <w:r>
              <w:rPr>
                <w:rFonts w:ascii="宋体" w:hAnsi="宋体"/>
                <w:bCs/>
              </w:rPr>
              <w:t>兼顾他者文化</w:t>
            </w:r>
          </w:p>
        </w:tc>
        <w:tc>
          <w:tcPr>
            <w:tcW w:w="1316" w:type="dxa"/>
            <w:tcBorders>
              <w:bottom w:val="single" w:sz="12" w:space="0" w:color="auto"/>
              <w:right w:val="single" w:sz="12" w:space="0" w:color="auto"/>
            </w:tcBorders>
            <w:vAlign w:val="center"/>
          </w:tcPr>
          <w:p w:rsidR="002E604D" w:rsidRDefault="007A44DB">
            <w:pPr>
              <w:pStyle w:val="DG0"/>
              <w:rPr>
                <w:rFonts w:ascii="宋体" w:hAnsi="宋体"/>
                <w:bCs/>
              </w:rPr>
            </w:pPr>
            <w:r>
              <w:rPr>
                <w:rFonts w:ascii="宋体" w:hAnsi="宋体"/>
                <w:bCs/>
              </w:rPr>
              <w:t>10</w:t>
            </w:r>
            <w:r w:rsidR="00A50793">
              <w:rPr>
                <w:rFonts w:ascii="宋体" w:hAnsi="宋体"/>
                <w:bCs/>
              </w:rPr>
              <w:t>0%</w:t>
            </w:r>
          </w:p>
        </w:tc>
      </w:tr>
    </w:tbl>
    <w:p w:rsidR="002E604D" w:rsidRDefault="00A50793">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2E604D" w:rsidRDefault="00A50793">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2E604D">
        <w:tc>
          <w:tcPr>
            <w:tcW w:w="8296" w:type="dxa"/>
          </w:tcPr>
          <w:p w:rsidR="002E604D" w:rsidRDefault="00A50793">
            <w:pPr>
              <w:pStyle w:val="DG0"/>
              <w:jc w:val="left"/>
            </w:pPr>
            <w:bookmarkStart w:id="1" w:name="OLE_LINK5"/>
            <w:bookmarkStart w:id="2" w:name="OLE_LINK6"/>
            <w:r>
              <w:t xml:space="preserve">Unit 1 </w:t>
            </w:r>
            <w:r>
              <w:rPr>
                <w:rFonts w:ascii="宋体" w:hAnsi="宋体"/>
                <w:bCs/>
              </w:rPr>
              <w:t xml:space="preserve"> </w:t>
            </w:r>
            <w:r>
              <w:rPr>
                <w:rFonts w:hint="eastAsia"/>
              </w:rPr>
              <w:t>Geography</w:t>
            </w:r>
          </w:p>
          <w:p w:rsidR="002E604D" w:rsidRDefault="00A50793">
            <w:pPr>
              <w:pStyle w:val="DG0"/>
              <w:jc w:val="left"/>
              <w:rPr>
                <w:rFonts w:ascii="宋体" w:hAnsi="宋体"/>
                <w:bCs/>
              </w:rPr>
            </w:pPr>
            <w:r>
              <w:rPr>
                <w:rFonts w:cs="Times New Roman" w:hint="eastAsia"/>
              </w:rPr>
              <w:t>知识点：</w:t>
            </w:r>
            <w:r>
              <w:rPr>
                <w:rFonts w:cs="Times New Roman" w:hint="eastAsia"/>
              </w:rPr>
              <w:t>O</w:t>
            </w:r>
            <w:r>
              <w:rPr>
                <w:rFonts w:cs="Times New Roman"/>
              </w:rPr>
              <w:t>verview of China: people, geographical location, natural environment and so on</w:t>
            </w:r>
          </w:p>
          <w:p w:rsidR="002E604D" w:rsidRDefault="00A50793">
            <w:pPr>
              <w:pStyle w:val="DG0"/>
              <w:jc w:val="left"/>
              <w:rPr>
                <w:rFonts w:ascii="宋体" w:hAnsi="宋体"/>
                <w:bCs/>
              </w:rPr>
            </w:pPr>
            <w:r>
              <w:rPr>
                <w:rFonts w:cs="Times New Roman" w:hint="eastAsia"/>
              </w:rPr>
              <w:t>教学目标：</w:t>
            </w:r>
            <w:r>
              <w:rPr>
                <w:rFonts w:cs="Times New Roman"/>
              </w:rPr>
              <w:t>To know geographical location and natural environment of China</w:t>
            </w:r>
          </w:p>
          <w:p w:rsidR="002E604D" w:rsidRDefault="00A50793">
            <w:pPr>
              <w:pStyle w:val="DG0"/>
              <w:jc w:val="left"/>
              <w:rPr>
                <w:rFonts w:ascii="宋体" w:hAnsi="宋体"/>
                <w:bCs/>
              </w:rPr>
            </w:pPr>
            <w:r>
              <w:rPr>
                <w:rFonts w:cs="Times New Roman" w:hint="eastAsia"/>
              </w:rPr>
              <w:t>教学重点、难点：</w:t>
            </w:r>
            <w:r>
              <w:rPr>
                <w:rFonts w:hint="eastAsia"/>
              </w:rPr>
              <w:t>中国独特的地理位置以及农业文明所导致的传统相对封闭的文化观念使旧中国在近代以来遭受了西方列强来自海洋上的攻击，鼓励学生对比今昔，更加珍惜和维护现在安定团结的社会和美好的生活。</w:t>
            </w:r>
          </w:p>
          <w:p w:rsidR="002E604D" w:rsidRDefault="00A50793">
            <w:pPr>
              <w:pStyle w:val="DG0"/>
              <w:jc w:val="left"/>
              <w:rPr>
                <w:rFonts w:ascii="宋体" w:hAnsi="宋体"/>
                <w:bCs/>
              </w:rPr>
            </w:pPr>
            <w:r>
              <w:rPr>
                <w:rFonts w:cs="Times New Roman"/>
              </w:rPr>
              <w:t>能力要求：</w:t>
            </w:r>
            <w:r>
              <w:t>T</w:t>
            </w:r>
            <w:r>
              <w:rPr>
                <w:rFonts w:hint="eastAsia"/>
              </w:rPr>
              <w:t>he ability of talking about China in English and discussing geography-related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2 </w:t>
            </w:r>
            <w:r>
              <w:rPr>
                <w:rFonts w:ascii="宋体" w:hAnsi="宋体"/>
                <w:bCs/>
              </w:rPr>
              <w:t xml:space="preserve"> </w:t>
            </w:r>
            <w:r>
              <w:t>H</w:t>
            </w:r>
            <w:r>
              <w:rPr>
                <w:rFonts w:hint="eastAsia"/>
              </w:rPr>
              <w:t>istory</w:t>
            </w:r>
          </w:p>
          <w:p w:rsidR="002E604D" w:rsidRDefault="00A50793">
            <w:pPr>
              <w:pStyle w:val="DG0"/>
              <w:jc w:val="left"/>
              <w:rPr>
                <w:rFonts w:ascii="宋体" w:hAnsi="宋体"/>
                <w:bCs/>
              </w:rPr>
            </w:pPr>
            <w:r>
              <w:rPr>
                <w:rFonts w:cs="Times New Roman" w:hint="eastAsia"/>
              </w:rPr>
              <w:t>知识点：</w:t>
            </w:r>
            <w:r>
              <w:rPr>
                <w:rFonts w:cs="Times New Roman"/>
              </w:rPr>
              <w:t xml:space="preserve">China’s history from the ancient to the contemporary </w:t>
            </w:r>
          </w:p>
          <w:p w:rsidR="002E604D" w:rsidRDefault="00A50793">
            <w:pPr>
              <w:pStyle w:val="DG0"/>
              <w:jc w:val="left"/>
              <w:rPr>
                <w:rFonts w:ascii="宋体" w:hAnsi="宋体"/>
                <w:bCs/>
              </w:rPr>
            </w:pPr>
            <w:r>
              <w:rPr>
                <w:rFonts w:cs="Times New Roman" w:hint="eastAsia"/>
              </w:rPr>
              <w:t>教学目标：</w:t>
            </w:r>
            <w:r>
              <w:rPr>
                <w:rFonts w:cs="Times New Roman"/>
              </w:rPr>
              <w:t>To know ancient/ modern/ contemporary history of China</w:t>
            </w:r>
          </w:p>
          <w:p w:rsidR="002E604D" w:rsidRDefault="00A50793">
            <w:pPr>
              <w:pStyle w:val="DG0"/>
              <w:jc w:val="left"/>
              <w:rPr>
                <w:rFonts w:ascii="宋体" w:hAnsi="宋体"/>
                <w:bCs/>
              </w:rPr>
            </w:pPr>
            <w:r>
              <w:rPr>
                <w:rFonts w:cs="Times New Roman" w:hint="eastAsia"/>
              </w:rPr>
              <w:t>教学重点、难点：</w:t>
            </w:r>
            <w:r>
              <w:rPr>
                <w:rFonts w:hint="eastAsia"/>
              </w:rPr>
              <w:t>悠久的历史，文化灿烂，科技发达，经济繁荣，中国在很长一段历史时期是世界上最发达强盛的国家。在学习该课程过程中激发学生为中华骄傲，以中华为荣的爱国热情。</w:t>
            </w:r>
          </w:p>
          <w:p w:rsidR="002E604D" w:rsidRDefault="00A50793">
            <w:pPr>
              <w:pStyle w:val="DG0"/>
              <w:jc w:val="left"/>
              <w:rPr>
                <w:rFonts w:ascii="宋体" w:hAnsi="宋体"/>
                <w:bCs/>
              </w:rPr>
            </w:pPr>
            <w:r>
              <w:rPr>
                <w:rFonts w:cs="Times New Roman"/>
              </w:rPr>
              <w:t>能力要求：</w:t>
            </w:r>
            <w:r>
              <w:t>The ability of talking about China in English discussing history-related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3 </w:t>
            </w:r>
            <w:r>
              <w:rPr>
                <w:rFonts w:ascii="宋体" w:hAnsi="宋体"/>
                <w:bCs/>
              </w:rPr>
              <w:t xml:space="preserve"> </w:t>
            </w:r>
            <w:r>
              <w:t>Philosophy &amp; Religion</w:t>
            </w:r>
          </w:p>
          <w:p w:rsidR="002E604D" w:rsidRDefault="00A50793">
            <w:pPr>
              <w:pStyle w:val="DG0"/>
              <w:jc w:val="left"/>
              <w:rPr>
                <w:rFonts w:ascii="宋体" w:hAnsi="宋体"/>
                <w:bCs/>
              </w:rPr>
            </w:pPr>
            <w:r>
              <w:rPr>
                <w:rFonts w:cs="Times New Roman" w:hint="eastAsia"/>
              </w:rPr>
              <w:t>知识点：</w:t>
            </w:r>
            <w:r>
              <w:rPr>
                <w:rFonts w:cs="Times New Roman" w:hint="eastAsia"/>
              </w:rPr>
              <w:t>Dev</w:t>
            </w:r>
            <w:r>
              <w:rPr>
                <w:rFonts w:cs="Times New Roman"/>
              </w:rPr>
              <w:t>elopment of China’s philosophy and religion</w:t>
            </w:r>
          </w:p>
          <w:p w:rsidR="002E604D" w:rsidRDefault="00A50793">
            <w:pPr>
              <w:pStyle w:val="DG0"/>
              <w:jc w:val="left"/>
              <w:rPr>
                <w:rFonts w:ascii="宋体" w:hAnsi="宋体"/>
                <w:bCs/>
              </w:rPr>
            </w:pPr>
            <w:r>
              <w:rPr>
                <w:rFonts w:cs="Times New Roman" w:hint="eastAsia"/>
              </w:rPr>
              <w:t>教学目标：</w:t>
            </w:r>
            <w:r>
              <w:rPr>
                <w:rFonts w:cs="Times New Roman"/>
              </w:rPr>
              <w:t>To know key figures in Confucianism and traditional Chinese thoughts and native and non-native beliefs and religions in China</w:t>
            </w:r>
          </w:p>
          <w:p w:rsidR="002E604D" w:rsidRDefault="00A50793">
            <w:pPr>
              <w:pStyle w:val="DG0"/>
              <w:jc w:val="left"/>
              <w:rPr>
                <w:rFonts w:ascii="宋体" w:hAnsi="宋体"/>
                <w:bCs/>
              </w:rPr>
            </w:pPr>
            <w:r>
              <w:rPr>
                <w:rFonts w:cs="Times New Roman" w:hint="eastAsia"/>
              </w:rPr>
              <w:t>教学重点、难点：</w:t>
            </w:r>
            <w:r>
              <w:rPr>
                <w:rFonts w:hint="eastAsia"/>
              </w:rPr>
              <w:t>中国的哲学思想灿烂辉煌，思想兼容并蓄，中华文化以极大的能量和包容接纳并吸收改造了来自全世界各地的思想体系。通过学习和了解，鼓励学生形成正确的世界观，人生观和价值观。</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philosophy and religion-related cultural topics</w:t>
            </w:r>
          </w:p>
          <w:p w:rsidR="002E604D" w:rsidRDefault="00A50793">
            <w:pPr>
              <w:pStyle w:val="DG0"/>
              <w:jc w:val="left"/>
            </w:pPr>
            <w:r>
              <w:lastRenderedPageBreak/>
              <w:t xml:space="preserve">Unit 4 </w:t>
            </w:r>
            <w:r>
              <w:rPr>
                <w:rFonts w:ascii="宋体" w:hAnsi="宋体"/>
                <w:bCs/>
              </w:rPr>
              <w:t xml:space="preserve"> </w:t>
            </w:r>
            <w:r>
              <w:t>Literature &amp; Art</w:t>
            </w:r>
          </w:p>
          <w:p w:rsidR="002E604D" w:rsidRDefault="00A50793">
            <w:pPr>
              <w:pStyle w:val="DG0"/>
              <w:jc w:val="left"/>
              <w:rPr>
                <w:rFonts w:ascii="宋体" w:hAnsi="宋体"/>
                <w:bCs/>
              </w:rPr>
            </w:pPr>
            <w:r>
              <w:rPr>
                <w:rFonts w:cs="Times New Roman" w:hint="eastAsia"/>
              </w:rPr>
              <w:t>知识点：</w:t>
            </w:r>
            <w:r>
              <w:rPr>
                <w:rFonts w:cs="Times New Roman" w:hint="eastAsia"/>
              </w:rPr>
              <w:t>Dev</w:t>
            </w:r>
            <w:r>
              <w:rPr>
                <w:rFonts w:cs="Times New Roman"/>
              </w:rPr>
              <w:t xml:space="preserve">elopment of China’s literature and art </w:t>
            </w:r>
          </w:p>
          <w:p w:rsidR="002E604D" w:rsidRDefault="00A50793">
            <w:pPr>
              <w:pStyle w:val="DG0"/>
              <w:jc w:val="left"/>
              <w:rPr>
                <w:rFonts w:ascii="宋体" w:hAnsi="宋体"/>
                <w:bCs/>
              </w:rPr>
            </w:pPr>
            <w:r>
              <w:rPr>
                <w:rFonts w:cs="Times New Roman" w:hint="eastAsia"/>
              </w:rPr>
              <w:t>教学目标：</w:t>
            </w:r>
            <w:r>
              <w:rPr>
                <w:rFonts w:cs="Times New Roman"/>
              </w:rPr>
              <w:t>To know ancient Chinese literature and traditional Chinese operas of China</w:t>
            </w:r>
          </w:p>
          <w:p w:rsidR="002E604D" w:rsidRDefault="00A50793">
            <w:pPr>
              <w:pStyle w:val="DG0"/>
              <w:jc w:val="left"/>
              <w:rPr>
                <w:rFonts w:ascii="宋体" w:hAnsi="宋体"/>
                <w:bCs/>
              </w:rPr>
            </w:pPr>
            <w:r>
              <w:rPr>
                <w:rFonts w:cs="Times New Roman" w:hint="eastAsia"/>
              </w:rPr>
              <w:t>教学重点、难点：</w:t>
            </w:r>
            <w:r>
              <w:rPr>
                <w:rFonts w:hint="eastAsia"/>
              </w:rPr>
              <w:t>中国文学艺术源远流长，名篇名作举不胜举，文学四大古典小说名篇家喻户晓，单就中国的传统戏曲剧种有</w:t>
            </w:r>
            <w:r>
              <w:t>300</w:t>
            </w:r>
            <w:r>
              <w:t>多种</w:t>
            </w:r>
            <w:r>
              <w:rPr>
                <w:rFonts w:hint="eastAsia"/>
              </w:rPr>
              <w:t>。</w:t>
            </w:r>
            <w:r>
              <w:t>中西方文化差异，要用英语做好文学艺术的对外传播，任重而道远</w:t>
            </w:r>
            <w:r>
              <w:rPr>
                <w:rFonts w:hint="eastAsia"/>
              </w:rPr>
              <w:t>。</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literature-related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5 </w:t>
            </w:r>
            <w:r>
              <w:rPr>
                <w:rFonts w:ascii="宋体" w:hAnsi="宋体"/>
                <w:bCs/>
              </w:rPr>
              <w:t xml:space="preserve"> </w:t>
            </w:r>
            <w:r>
              <w:t>Language</w:t>
            </w:r>
          </w:p>
          <w:p w:rsidR="002E604D" w:rsidRDefault="00A50793">
            <w:pPr>
              <w:pStyle w:val="DG0"/>
              <w:jc w:val="left"/>
              <w:rPr>
                <w:rFonts w:ascii="宋体" w:hAnsi="宋体"/>
                <w:bCs/>
              </w:rPr>
            </w:pPr>
            <w:r>
              <w:rPr>
                <w:rFonts w:cs="Times New Roman" w:hint="eastAsia"/>
              </w:rPr>
              <w:t>知识点：</w:t>
            </w:r>
            <w:r>
              <w:rPr>
                <w:rFonts w:cs="Times New Roman"/>
              </w:rPr>
              <w:t xml:space="preserve">Chinese and Chinese characters </w:t>
            </w:r>
          </w:p>
          <w:p w:rsidR="002E604D" w:rsidRDefault="00A50793">
            <w:pPr>
              <w:pStyle w:val="DG0"/>
              <w:jc w:val="left"/>
              <w:rPr>
                <w:rFonts w:ascii="宋体" w:hAnsi="宋体"/>
                <w:bCs/>
              </w:rPr>
            </w:pPr>
            <w:r>
              <w:rPr>
                <w:rFonts w:cs="Times New Roman" w:hint="eastAsia"/>
              </w:rPr>
              <w:t>教学目标：</w:t>
            </w:r>
            <w:r>
              <w:rPr>
                <w:rFonts w:cs="Times New Roman"/>
              </w:rPr>
              <w:t>To know diversity of languages and Chinese characters</w:t>
            </w:r>
          </w:p>
          <w:p w:rsidR="002E604D" w:rsidRDefault="00A50793">
            <w:pPr>
              <w:pStyle w:val="DG0"/>
              <w:jc w:val="left"/>
              <w:rPr>
                <w:rFonts w:ascii="宋体" w:hAnsi="宋体"/>
                <w:bCs/>
              </w:rPr>
            </w:pPr>
            <w:r>
              <w:rPr>
                <w:rFonts w:cs="Times New Roman" w:hint="eastAsia"/>
              </w:rPr>
              <w:t>教学重点、难点：</w:t>
            </w:r>
            <w:r>
              <w:rPr>
                <w:rFonts w:hint="eastAsia"/>
              </w:rPr>
              <w:t>博大精深的</w:t>
            </w:r>
            <w:r>
              <w:t>汉语有着悠久的历史和丰富的文化底蕴</w:t>
            </w:r>
            <w:r>
              <w:rPr>
                <w:rFonts w:hint="eastAsia"/>
              </w:rPr>
              <w:t>，</w:t>
            </w:r>
            <w:r>
              <w:t>汉字作为表意文字</w:t>
            </w:r>
            <w:r>
              <w:rPr>
                <w:rFonts w:hint="eastAsia"/>
              </w:rPr>
              <w:t>，</w:t>
            </w:r>
            <w:r>
              <w:t>每个字都蕴含着丰富的内涵</w:t>
            </w:r>
            <w:r>
              <w:rPr>
                <w:rFonts w:hint="eastAsia"/>
              </w:rPr>
              <w:t>，汉语与英语的对比研究，学生更能热爱自己的母语。</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language-related cultural topics</w:t>
            </w:r>
          </w:p>
          <w:p w:rsidR="002E604D" w:rsidRDefault="002E604D">
            <w:pPr>
              <w:pStyle w:val="DG0"/>
              <w:jc w:val="left"/>
              <w:rPr>
                <w:rFonts w:ascii="仿宋" w:eastAsia="仿宋" w:hAnsi="仿宋" w:cs="仿宋"/>
              </w:rPr>
            </w:pPr>
          </w:p>
          <w:p w:rsidR="002E604D" w:rsidRDefault="00A50793">
            <w:pPr>
              <w:pStyle w:val="DG0"/>
              <w:jc w:val="left"/>
            </w:pPr>
            <w:r>
              <w:t xml:space="preserve">Unit 6 </w:t>
            </w:r>
            <w:r>
              <w:rPr>
                <w:rFonts w:ascii="宋体" w:hAnsi="宋体"/>
                <w:bCs/>
              </w:rPr>
              <w:t xml:space="preserve"> </w:t>
            </w:r>
            <w:r>
              <w:t>Calligraphy &amp; Painting</w:t>
            </w:r>
          </w:p>
          <w:p w:rsidR="002E604D" w:rsidRDefault="00A50793">
            <w:pPr>
              <w:pStyle w:val="DG0"/>
              <w:jc w:val="left"/>
              <w:rPr>
                <w:rFonts w:ascii="宋体" w:hAnsi="宋体"/>
                <w:bCs/>
              </w:rPr>
            </w:pPr>
            <w:r>
              <w:rPr>
                <w:rFonts w:cs="Times New Roman" w:hint="eastAsia"/>
              </w:rPr>
              <w:t>知识点：</w:t>
            </w:r>
            <w:r>
              <w:rPr>
                <w:rFonts w:cs="Times New Roman"/>
              </w:rPr>
              <w:t>Development of Chinese calligraphy and painting and the outstanding calligraphers and painters and their works</w:t>
            </w:r>
          </w:p>
          <w:p w:rsidR="002E604D" w:rsidRDefault="00A50793">
            <w:pPr>
              <w:pStyle w:val="DG0"/>
              <w:jc w:val="left"/>
              <w:rPr>
                <w:rFonts w:ascii="宋体" w:hAnsi="宋体"/>
                <w:bCs/>
              </w:rPr>
            </w:pPr>
            <w:r>
              <w:rPr>
                <w:rFonts w:cs="Times New Roman" w:hint="eastAsia"/>
              </w:rPr>
              <w:t>教学目标：</w:t>
            </w:r>
            <w:r>
              <w:rPr>
                <w:rFonts w:cs="Times New Roman"/>
              </w:rPr>
              <w:t>To know the evolution and basic knowledge of Chinese calligraphy and painting</w:t>
            </w:r>
          </w:p>
          <w:p w:rsidR="002E604D" w:rsidRDefault="00A50793">
            <w:pPr>
              <w:pStyle w:val="DG0"/>
              <w:jc w:val="left"/>
              <w:rPr>
                <w:rFonts w:ascii="宋体" w:hAnsi="宋体"/>
                <w:bCs/>
              </w:rPr>
            </w:pPr>
            <w:r>
              <w:rPr>
                <w:rFonts w:cs="Times New Roman" w:hint="eastAsia"/>
              </w:rPr>
              <w:t>教学重点、难点：</w:t>
            </w:r>
            <w:r>
              <w:rPr>
                <w:rFonts w:hint="eastAsia"/>
              </w:rPr>
              <w:t>中国书法和绘画是世界艺术中的一大瑰宝，鼓励学生对中西绘画艺术进行对比，并发现中国绘画艺术之美。</w:t>
            </w:r>
          </w:p>
          <w:p w:rsidR="002E604D" w:rsidRDefault="00A50793">
            <w:pPr>
              <w:pStyle w:val="DG0"/>
              <w:jc w:val="left"/>
            </w:pPr>
            <w:r>
              <w:rPr>
                <w:rFonts w:cs="Times New Roman"/>
              </w:rPr>
              <w:t>能力要求：</w:t>
            </w:r>
            <w:r>
              <w:t>The ability of talking about China in English discussing calligraphy-related cultural topics</w:t>
            </w:r>
          </w:p>
          <w:p w:rsidR="002E604D" w:rsidRDefault="00A50793">
            <w:pPr>
              <w:pStyle w:val="DG0"/>
              <w:jc w:val="left"/>
            </w:pPr>
            <w:r>
              <w:t xml:space="preserve">Unit 7 </w:t>
            </w:r>
            <w:r>
              <w:rPr>
                <w:rFonts w:ascii="宋体" w:hAnsi="宋体"/>
                <w:bCs/>
              </w:rPr>
              <w:t xml:space="preserve"> </w:t>
            </w:r>
            <w:r>
              <w:t>Festivals &amp; Cuisine</w:t>
            </w:r>
          </w:p>
          <w:p w:rsidR="002E604D" w:rsidRDefault="00A50793">
            <w:pPr>
              <w:pStyle w:val="DG0"/>
              <w:jc w:val="left"/>
              <w:rPr>
                <w:rFonts w:ascii="宋体" w:hAnsi="宋体"/>
                <w:bCs/>
              </w:rPr>
            </w:pPr>
            <w:r>
              <w:rPr>
                <w:rFonts w:cs="Times New Roman" w:hint="eastAsia"/>
              </w:rPr>
              <w:t>知识点：</w:t>
            </w:r>
            <w:r>
              <w:rPr>
                <w:rFonts w:cs="Times New Roman"/>
              </w:rPr>
              <w:t xml:space="preserve">Development of Chinese </w:t>
            </w:r>
            <w:r>
              <w:rPr>
                <w:rFonts w:cs="Times New Roman" w:hint="eastAsia"/>
              </w:rPr>
              <w:t>i</w:t>
            </w:r>
            <w:r>
              <w:rPr>
                <w:rFonts w:cs="Times New Roman"/>
              </w:rPr>
              <w:t>mportant festivals and festival cultures, famous Chinese cuisines</w:t>
            </w:r>
          </w:p>
          <w:p w:rsidR="002E604D" w:rsidRDefault="00A50793">
            <w:pPr>
              <w:pStyle w:val="DG0"/>
              <w:jc w:val="left"/>
              <w:rPr>
                <w:rFonts w:ascii="宋体" w:hAnsi="宋体"/>
                <w:bCs/>
              </w:rPr>
            </w:pPr>
            <w:r>
              <w:rPr>
                <w:rFonts w:cs="Times New Roman" w:hint="eastAsia"/>
              </w:rPr>
              <w:t>教学目标：</w:t>
            </w:r>
            <w:r>
              <w:rPr>
                <w:rFonts w:cs="Times New Roman"/>
              </w:rPr>
              <w:t>To know traditional Chinese festivals and cuisine</w:t>
            </w:r>
          </w:p>
          <w:p w:rsidR="002E604D" w:rsidRDefault="00A50793">
            <w:pPr>
              <w:pStyle w:val="DG0"/>
              <w:jc w:val="left"/>
              <w:rPr>
                <w:rFonts w:ascii="宋体" w:hAnsi="宋体"/>
                <w:bCs/>
              </w:rPr>
            </w:pPr>
            <w:r>
              <w:rPr>
                <w:rFonts w:cs="Times New Roman" w:hint="eastAsia"/>
              </w:rPr>
              <w:t>教学重点、难点：</w:t>
            </w:r>
            <w:r>
              <w:rPr>
                <w:rFonts w:hint="eastAsia"/>
              </w:rPr>
              <w:t>中国传统节日文化的继承与发扬，中国美食文化的对外传播。英语专业的学生熟知并热衷于欢度西方传统节日，更要不断深入挖掘中国传统节日的丰厚文化内涵。</w:t>
            </w:r>
          </w:p>
          <w:p w:rsidR="002E604D" w:rsidRDefault="00A50793">
            <w:pPr>
              <w:pStyle w:val="DG0"/>
              <w:jc w:val="left"/>
            </w:pPr>
            <w:r>
              <w:rPr>
                <w:rFonts w:cs="Times New Roman"/>
              </w:rPr>
              <w:t>能力要求：</w:t>
            </w:r>
            <w:r>
              <w:t>The ability of talking about China in English discussing festival-related cultural topics</w:t>
            </w:r>
          </w:p>
          <w:p w:rsidR="002E604D" w:rsidRDefault="002E604D">
            <w:pPr>
              <w:pStyle w:val="DG0"/>
              <w:jc w:val="left"/>
            </w:pPr>
          </w:p>
          <w:p w:rsidR="002E604D" w:rsidRDefault="00A50793">
            <w:pPr>
              <w:pStyle w:val="DG0"/>
              <w:jc w:val="left"/>
            </w:pPr>
            <w:r>
              <w:t xml:space="preserve">Unit 8 </w:t>
            </w:r>
            <w:r>
              <w:rPr>
                <w:rFonts w:ascii="宋体" w:hAnsi="宋体"/>
                <w:bCs/>
              </w:rPr>
              <w:t xml:space="preserve"> </w:t>
            </w:r>
            <w:r>
              <w:t>Cultural Heritage</w:t>
            </w:r>
          </w:p>
          <w:p w:rsidR="002E604D" w:rsidRDefault="00A50793">
            <w:pPr>
              <w:pStyle w:val="DG0"/>
              <w:jc w:val="left"/>
              <w:rPr>
                <w:rFonts w:ascii="宋体" w:hAnsi="宋体"/>
                <w:bCs/>
              </w:rPr>
            </w:pPr>
            <w:r>
              <w:rPr>
                <w:rFonts w:cs="Times New Roman" w:hint="eastAsia"/>
              </w:rPr>
              <w:t>知识点：</w:t>
            </w:r>
            <w:r>
              <w:rPr>
                <w:rFonts w:cs="Times New Roman" w:hint="eastAsia"/>
              </w:rPr>
              <w:t>O</w:t>
            </w:r>
            <w:r>
              <w:rPr>
                <w:rFonts w:cs="Times New Roman"/>
              </w:rPr>
              <w:t>verview of Chinese cultural relics and intangible cultural heritage of China</w:t>
            </w:r>
          </w:p>
          <w:p w:rsidR="002E604D" w:rsidRDefault="00A50793">
            <w:pPr>
              <w:pStyle w:val="DG0"/>
              <w:jc w:val="left"/>
              <w:rPr>
                <w:rFonts w:ascii="宋体" w:hAnsi="宋体"/>
                <w:bCs/>
              </w:rPr>
            </w:pPr>
            <w:r>
              <w:rPr>
                <w:rFonts w:cs="Times New Roman" w:hint="eastAsia"/>
              </w:rPr>
              <w:t>教学目标：</w:t>
            </w:r>
            <w:r>
              <w:rPr>
                <w:rFonts w:cs="Times New Roman"/>
              </w:rPr>
              <w:t>To know cultural relics and intangible cultural heritage of China</w:t>
            </w:r>
          </w:p>
          <w:p w:rsidR="002E604D" w:rsidRDefault="00A50793">
            <w:pPr>
              <w:pStyle w:val="DG0"/>
              <w:jc w:val="left"/>
              <w:rPr>
                <w:rFonts w:ascii="宋体" w:hAnsi="宋体"/>
                <w:bCs/>
              </w:rPr>
            </w:pPr>
            <w:r>
              <w:rPr>
                <w:rFonts w:cs="Times New Roman" w:hint="eastAsia"/>
              </w:rPr>
              <w:t>教学重点、难点：</w:t>
            </w:r>
            <w:r>
              <w:rPr>
                <w:rFonts w:hint="eastAsia"/>
              </w:rPr>
              <w:t>鼓励学生去探寻身边熟知的文化遗产和</w:t>
            </w:r>
            <w:proofErr w:type="gramStart"/>
            <w:r>
              <w:rPr>
                <w:rFonts w:hint="eastAsia"/>
              </w:rPr>
              <w:t>非遗中的</w:t>
            </w:r>
            <w:proofErr w:type="gramEnd"/>
            <w:r>
              <w:rPr>
                <w:rFonts w:hint="eastAsia"/>
              </w:rPr>
              <w:t>精神价值、人文风俗等，促使他们更加热爱中国传统文化。</w:t>
            </w:r>
          </w:p>
          <w:p w:rsidR="002E604D" w:rsidRDefault="00A50793">
            <w:pPr>
              <w:pStyle w:val="DG0"/>
              <w:jc w:val="left"/>
              <w:rPr>
                <w:rFonts w:ascii="仿宋" w:eastAsia="仿宋" w:hAnsi="仿宋" w:cs="仿宋"/>
              </w:rPr>
            </w:pPr>
            <w:r>
              <w:rPr>
                <w:rFonts w:cs="Times New Roman"/>
              </w:rPr>
              <w:t>能力要求：</w:t>
            </w:r>
            <w:r>
              <w:t>The ability of talking about China in English discussing heritage-related cultural topics</w:t>
            </w:r>
          </w:p>
        </w:tc>
      </w:tr>
    </w:tbl>
    <w:bookmarkEnd w:id="1"/>
    <w:bookmarkEnd w:id="2"/>
    <w:p w:rsidR="002E604D" w:rsidRDefault="00A50793">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2E604D">
        <w:trPr>
          <w:trHeight w:val="794"/>
          <w:jc w:val="center"/>
        </w:trPr>
        <w:tc>
          <w:tcPr>
            <w:tcW w:w="2962" w:type="dxa"/>
            <w:tcBorders>
              <w:top w:val="single" w:sz="12" w:space="0" w:color="auto"/>
              <w:left w:val="single" w:sz="12" w:space="0" w:color="auto"/>
              <w:tl2br w:val="single" w:sz="4" w:space="0" w:color="auto"/>
            </w:tcBorders>
          </w:tcPr>
          <w:p w:rsidR="002E604D" w:rsidRDefault="00A50793">
            <w:pPr>
              <w:pStyle w:val="DG"/>
              <w:ind w:firstLine="489"/>
              <w:jc w:val="right"/>
              <w:rPr>
                <w:szCs w:val="16"/>
              </w:rPr>
            </w:pPr>
            <w:r>
              <w:rPr>
                <w:rFonts w:hint="eastAsia"/>
                <w:szCs w:val="16"/>
              </w:rPr>
              <w:t>课程目标</w:t>
            </w:r>
          </w:p>
          <w:p w:rsidR="002E604D" w:rsidRDefault="002E604D">
            <w:pPr>
              <w:pStyle w:val="DG"/>
              <w:ind w:right="210"/>
              <w:jc w:val="left"/>
              <w:rPr>
                <w:szCs w:val="16"/>
              </w:rPr>
            </w:pPr>
          </w:p>
          <w:p w:rsidR="002E604D" w:rsidRDefault="00A50793">
            <w:pPr>
              <w:pStyle w:val="DG"/>
              <w:ind w:right="210"/>
              <w:jc w:val="left"/>
              <w:rPr>
                <w:szCs w:val="16"/>
              </w:rPr>
            </w:pPr>
            <w:r>
              <w:rPr>
                <w:rFonts w:hint="eastAsia"/>
                <w:szCs w:val="16"/>
              </w:rPr>
              <w:t>教学单元</w:t>
            </w:r>
          </w:p>
        </w:tc>
        <w:tc>
          <w:tcPr>
            <w:tcW w:w="1020" w:type="dxa"/>
            <w:tcBorders>
              <w:top w:val="single" w:sz="12" w:space="0" w:color="auto"/>
            </w:tcBorders>
            <w:vAlign w:val="center"/>
          </w:tcPr>
          <w:p w:rsidR="002E604D" w:rsidRDefault="002E604D">
            <w:pPr>
              <w:pStyle w:val="DG"/>
              <w:rPr>
                <w:szCs w:val="16"/>
              </w:rPr>
            </w:pPr>
          </w:p>
          <w:p w:rsidR="002E604D" w:rsidRDefault="00A50793">
            <w:pPr>
              <w:pStyle w:val="DG"/>
              <w:rPr>
                <w:szCs w:val="16"/>
              </w:rPr>
            </w:pPr>
            <w:r>
              <w:rPr>
                <w:rFonts w:hint="eastAsia"/>
                <w:szCs w:val="16"/>
              </w:rPr>
              <w:t>1</w:t>
            </w:r>
          </w:p>
          <w:p w:rsidR="002E604D" w:rsidRDefault="002E604D">
            <w:pPr>
              <w:pStyle w:val="DG"/>
              <w:rPr>
                <w:szCs w:val="16"/>
              </w:rPr>
            </w:pPr>
          </w:p>
        </w:tc>
        <w:tc>
          <w:tcPr>
            <w:tcW w:w="1074" w:type="dxa"/>
            <w:tcBorders>
              <w:top w:val="single" w:sz="12" w:space="0" w:color="auto"/>
            </w:tcBorders>
            <w:vAlign w:val="center"/>
          </w:tcPr>
          <w:p w:rsidR="002E604D" w:rsidRDefault="00A50793">
            <w:pPr>
              <w:pStyle w:val="DG"/>
              <w:rPr>
                <w:szCs w:val="16"/>
              </w:rPr>
            </w:pPr>
            <w:r>
              <w:rPr>
                <w:szCs w:val="16"/>
              </w:rPr>
              <w:t>2</w:t>
            </w:r>
          </w:p>
        </w:tc>
        <w:tc>
          <w:tcPr>
            <w:tcW w:w="1073" w:type="dxa"/>
            <w:tcBorders>
              <w:top w:val="single" w:sz="12" w:space="0" w:color="auto"/>
            </w:tcBorders>
            <w:vAlign w:val="center"/>
          </w:tcPr>
          <w:p w:rsidR="002E604D" w:rsidRDefault="00A50793">
            <w:pPr>
              <w:pStyle w:val="DG"/>
              <w:rPr>
                <w:szCs w:val="16"/>
              </w:rPr>
            </w:pPr>
            <w:r>
              <w:rPr>
                <w:szCs w:val="16"/>
              </w:rPr>
              <w:t>3</w:t>
            </w:r>
          </w:p>
        </w:tc>
        <w:tc>
          <w:tcPr>
            <w:tcW w:w="1073" w:type="dxa"/>
            <w:tcBorders>
              <w:top w:val="single" w:sz="12" w:space="0" w:color="auto"/>
            </w:tcBorders>
            <w:vAlign w:val="center"/>
          </w:tcPr>
          <w:p w:rsidR="002E604D" w:rsidRDefault="00A50793">
            <w:pPr>
              <w:pStyle w:val="DG"/>
              <w:rPr>
                <w:szCs w:val="16"/>
              </w:rPr>
            </w:pPr>
            <w:r>
              <w:rPr>
                <w:szCs w:val="16"/>
              </w:rPr>
              <w:t>4</w:t>
            </w:r>
          </w:p>
        </w:tc>
        <w:tc>
          <w:tcPr>
            <w:tcW w:w="1074" w:type="dxa"/>
            <w:tcBorders>
              <w:top w:val="single" w:sz="12" w:space="0" w:color="auto"/>
              <w:right w:val="single" w:sz="12" w:space="0" w:color="auto"/>
            </w:tcBorders>
            <w:vAlign w:val="center"/>
          </w:tcPr>
          <w:p w:rsidR="002E604D" w:rsidRDefault="00A50793">
            <w:pPr>
              <w:pStyle w:val="DG"/>
              <w:rPr>
                <w:szCs w:val="16"/>
              </w:rPr>
            </w:pPr>
            <w:r>
              <w:rPr>
                <w:rFonts w:hint="eastAsia"/>
                <w:szCs w:val="16"/>
              </w:rPr>
              <w:t>5</w:t>
            </w:r>
          </w:p>
        </w:tc>
      </w:tr>
      <w:tr w:rsidR="002E604D">
        <w:trPr>
          <w:trHeight w:val="340"/>
          <w:jc w:val="center"/>
        </w:trPr>
        <w:tc>
          <w:tcPr>
            <w:tcW w:w="2962" w:type="dxa"/>
            <w:tcBorders>
              <w:left w:val="single" w:sz="12" w:space="0" w:color="auto"/>
            </w:tcBorders>
          </w:tcPr>
          <w:p w:rsidR="002E604D" w:rsidRDefault="00A50793">
            <w:pPr>
              <w:pStyle w:val="DG0"/>
              <w:jc w:val="left"/>
            </w:pPr>
            <w:r>
              <w:t>Unit 1  Geography</w:t>
            </w:r>
          </w:p>
        </w:tc>
        <w:tc>
          <w:tcPr>
            <w:tcW w:w="1020" w:type="dxa"/>
            <w:vAlign w:val="center"/>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tcBorders>
          </w:tcPr>
          <w:p w:rsidR="002E604D" w:rsidRDefault="00A50793">
            <w:pPr>
              <w:pStyle w:val="DG0"/>
              <w:jc w:val="left"/>
            </w:pPr>
            <w:r>
              <w:t>Unit 2  History</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tcBorders>
          </w:tcPr>
          <w:p w:rsidR="002E604D" w:rsidRDefault="00A50793">
            <w:pPr>
              <w:pStyle w:val="DG0"/>
              <w:jc w:val="left"/>
            </w:pPr>
            <w:r>
              <w:t>Unit 3  Philosophy &amp; Religion</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ind w:firstLineChars="200" w:firstLine="420"/>
              <w:jc w:val="left"/>
            </w:pPr>
            <w:r>
              <w:rPr>
                <w:rFonts w:ascii="宋体" w:hAnsi="宋体"/>
                <w:color w:val="000000" w:themeColor="text1"/>
              </w:rPr>
              <w:t>√</w:t>
            </w:r>
          </w:p>
        </w:tc>
        <w:tc>
          <w:tcPr>
            <w:tcW w:w="1073" w:type="dxa"/>
            <w:vAlign w:val="center"/>
          </w:tcPr>
          <w:p w:rsidR="002E604D" w:rsidRDefault="00A50793">
            <w:pPr>
              <w:pStyle w:val="DG0"/>
            </w:pPr>
            <w:r>
              <w:rPr>
                <w:rFonts w:hint="eastAsia"/>
              </w:rPr>
              <w:t>√</w:t>
            </w:r>
          </w:p>
        </w:tc>
        <w:tc>
          <w:tcPr>
            <w:tcW w:w="1074" w:type="dxa"/>
            <w:tcBorders>
              <w:right w:val="single" w:sz="12" w:space="0" w:color="auto"/>
            </w:tcBorders>
            <w:vAlign w:val="center"/>
          </w:tcPr>
          <w:p w:rsidR="002E604D" w:rsidRDefault="002E604D">
            <w:pPr>
              <w:pStyle w:val="DG0"/>
            </w:pPr>
          </w:p>
        </w:tc>
      </w:tr>
      <w:tr w:rsidR="002E604D">
        <w:trPr>
          <w:trHeight w:val="340"/>
          <w:jc w:val="center"/>
        </w:trPr>
        <w:tc>
          <w:tcPr>
            <w:tcW w:w="2962" w:type="dxa"/>
            <w:tcBorders>
              <w:left w:val="single" w:sz="12" w:space="0" w:color="auto"/>
            </w:tcBorders>
          </w:tcPr>
          <w:p w:rsidR="002E604D" w:rsidRDefault="00A50793">
            <w:pPr>
              <w:pStyle w:val="DG0"/>
              <w:jc w:val="left"/>
            </w:pPr>
            <w:r>
              <w:t>Unit 4  Literature &amp; Art</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tcBorders>
          </w:tcPr>
          <w:p w:rsidR="002E604D" w:rsidRDefault="00A50793">
            <w:pPr>
              <w:pStyle w:val="DG0"/>
              <w:jc w:val="left"/>
            </w:pPr>
            <w:r>
              <w:t>Unit 5  Language</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A50793">
            <w:pPr>
              <w:pStyle w:val="DG0"/>
            </w:pPr>
            <w:r>
              <w:rPr>
                <w:rFonts w:ascii="宋体" w:hAnsi="宋体"/>
                <w:color w:val="000000" w:themeColor="text1"/>
              </w:rPr>
              <w:t>√</w:t>
            </w: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2E604D">
            <w:pPr>
              <w:pStyle w:val="DG0"/>
            </w:pPr>
          </w:p>
        </w:tc>
      </w:tr>
      <w:tr w:rsidR="002E604D">
        <w:trPr>
          <w:trHeight w:val="340"/>
          <w:jc w:val="center"/>
        </w:trPr>
        <w:tc>
          <w:tcPr>
            <w:tcW w:w="2962" w:type="dxa"/>
            <w:tcBorders>
              <w:left w:val="single" w:sz="12" w:space="0" w:color="auto"/>
            </w:tcBorders>
          </w:tcPr>
          <w:p w:rsidR="002E604D" w:rsidRDefault="00A50793">
            <w:pPr>
              <w:pStyle w:val="DG0"/>
              <w:jc w:val="left"/>
            </w:pPr>
            <w:r>
              <w:t>Unit 6  Calligraphy &amp; Painting</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A50793">
            <w:pPr>
              <w:pStyle w:val="DG0"/>
            </w:pPr>
            <w:r>
              <w:rPr>
                <w:rFonts w:ascii="宋体" w:hAnsi="宋体"/>
                <w:color w:val="000000" w:themeColor="text1"/>
              </w:rPr>
              <w:t>√</w:t>
            </w:r>
          </w:p>
        </w:tc>
        <w:tc>
          <w:tcPr>
            <w:tcW w:w="1074" w:type="dxa"/>
            <w:tcBorders>
              <w:right w:val="single" w:sz="12" w:space="0" w:color="auto"/>
            </w:tcBorders>
            <w:vAlign w:val="center"/>
          </w:tcPr>
          <w:p w:rsidR="002E604D" w:rsidRDefault="002E604D">
            <w:pPr>
              <w:pStyle w:val="DG0"/>
            </w:pPr>
          </w:p>
        </w:tc>
      </w:tr>
      <w:tr w:rsidR="002E604D">
        <w:trPr>
          <w:trHeight w:val="340"/>
          <w:jc w:val="center"/>
        </w:trPr>
        <w:tc>
          <w:tcPr>
            <w:tcW w:w="2962" w:type="dxa"/>
            <w:tcBorders>
              <w:left w:val="single" w:sz="12" w:space="0" w:color="auto"/>
            </w:tcBorders>
          </w:tcPr>
          <w:p w:rsidR="002E604D" w:rsidRDefault="00A50793">
            <w:pPr>
              <w:pStyle w:val="DG0"/>
              <w:jc w:val="left"/>
            </w:pPr>
            <w:r>
              <w:t>Unit 7  Festivals &amp; Cuisine</w:t>
            </w:r>
          </w:p>
        </w:tc>
        <w:tc>
          <w:tcPr>
            <w:tcW w:w="1020" w:type="dxa"/>
          </w:tcPr>
          <w:p w:rsidR="002E604D" w:rsidRDefault="00A50793">
            <w:pPr>
              <w:pStyle w:val="DG0"/>
            </w:pPr>
            <w:r>
              <w:rPr>
                <w:rFonts w:ascii="宋体" w:hAnsi="宋体"/>
                <w:color w:val="000000" w:themeColor="text1"/>
              </w:rPr>
              <w:t>√</w:t>
            </w:r>
          </w:p>
        </w:tc>
        <w:tc>
          <w:tcPr>
            <w:tcW w:w="1074" w:type="dxa"/>
            <w:vAlign w:val="center"/>
          </w:tcPr>
          <w:p w:rsidR="002E604D" w:rsidRDefault="002E604D">
            <w:pPr>
              <w:pStyle w:val="DG0"/>
            </w:pPr>
          </w:p>
        </w:tc>
        <w:tc>
          <w:tcPr>
            <w:tcW w:w="1073" w:type="dxa"/>
          </w:tcPr>
          <w:p w:rsidR="002E604D" w:rsidRDefault="00A50793">
            <w:pPr>
              <w:pStyle w:val="DG0"/>
            </w:pPr>
            <w:r>
              <w:rPr>
                <w:rFonts w:ascii="宋体" w:hAnsi="宋体"/>
                <w:color w:val="000000" w:themeColor="text1"/>
              </w:rPr>
              <w:t>√</w:t>
            </w:r>
          </w:p>
        </w:tc>
        <w:tc>
          <w:tcPr>
            <w:tcW w:w="1073" w:type="dxa"/>
            <w:vAlign w:val="center"/>
          </w:tcPr>
          <w:p w:rsidR="002E604D" w:rsidRDefault="002E604D">
            <w:pPr>
              <w:pStyle w:val="DG0"/>
            </w:pPr>
          </w:p>
        </w:tc>
        <w:tc>
          <w:tcPr>
            <w:tcW w:w="1074" w:type="dxa"/>
            <w:tcBorders>
              <w:right w:val="single" w:sz="12" w:space="0" w:color="auto"/>
            </w:tcBorders>
            <w:vAlign w:val="center"/>
          </w:tcPr>
          <w:p w:rsidR="002E604D" w:rsidRDefault="00A50793">
            <w:pPr>
              <w:pStyle w:val="DG0"/>
            </w:pPr>
            <w:r>
              <w:rPr>
                <w:rFonts w:ascii="宋体" w:hAnsi="宋体"/>
                <w:color w:val="000000" w:themeColor="text1"/>
              </w:rPr>
              <w:t>√</w:t>
            </w:r>
          </w:p>
        </w:tc>
      </w:tr>
      <w:tr w:rsidR="002E604D">
        <w:trPr>
          <w:trHeight w:val="340"/>
          <w:jc w:val="center"/>
        </w:trPr>
        <w:tc>
          <w:tcPr>
            <w:tcW w:w="2962" w:type="dxa"/>
            <w:tcBorders>
              <w:left w:val="single" w:sz="12" w:space="0" w:color="auto"/>
              <w:bottom w:val="single" w:sz="12" w:space="0" w:color="auto"/>
            </w:tcBorders>
          </w:tcPr>
          <w:p w:rsidR="002E604D" w:rsidRDefault="00A50793">
            <w:pPr>
              <w:pStyle w:val="DG0"/>
              <w:jc w:val="left"/>
            </w:pPr>
            <w:r>
              <w:t>Unit 8  Cultural Heritage</w:t>
            </w:r>
          </w:p>
        </w:tc>
        <w:tc>
          <w:tcPr>
            <w:tcW w:w="1020" w:type="dxa"/>
            <w:tcBorders>
              <w:bottom w:val="single" w:sz="12" w:space="0" w:color="auto"/>
            </w:tcBorders>
          </w:tcPr>
          <w:p w:rsidR="002E604D" w:rsidRDefault="00A50793">
            <w:pPr>
              <w:pStyle w:val="DG0"/>
            </w:pPr>
            <w:r>
              <w:rPr>
                <w:rFonts w:ascii="宋体" w:hAnsi="宋体"/>
                <w:color w:val="000000" w:themeColor="text1"/>
              </w:rPr>
              <w:t>√</w:t>
            </w:r>
          </w:p>
        </w:tc>
        <w:tc>
          <w:tcPr>
            <w:tcW w:w="1074" w:type="dxa"/>
            <w:tcBorders>
              <w:bottom w:val="single" w:sz="12" w:space="0" w:color="auto"/>
            </w:tcBorders>
            <w:vAlign w:val="center"/>
          </w:tcPr>
          <w:p w:rsidR="002E604D" w:rsidRDefault="002E604D">
            <w:pPr>
              <w:pStyle w:val="DG0"/>
            </w:pPr>
          </w:p>
        </w:tc>
        <w:tc>
          <w:tcPr>
            <w:tcW w:w="1073" w:type="dxa"/>
            <w:tcBorders>
              <w:bottom w:val="single" w:sz="12" w:space="0" w:color="auto"/>
            </w:tcBorders>
          </w:tcPr>
          <w:p w:rsidR="002E604D" w:rsidRDefault="00A50793">
            <w:pPr>
              <w:pStyle w:val="DG0"/>
            </w:pPr>
            <w:r>
              <w:rPr>
                <w:rFonts w:ascii="宋体" w:hAnsi="宋体"/>
                <w:color w:val="000000" w:themeColor="text1"/>
              </w:rPr>
              <w:t>√</w:t>
            </w:r>
          </w:p>
        </w:tc>
        <w:tc>
          <w:tcPr>
            <w:tcW w:w="1073" w:type="dxa"/>
            <w:tcBorders>
              <w:bottom w:val="single" w:sz="12" w:space="0" w:color="auto"/>
            </w:tcBorders>
            <w:vAlign w:val="center"/>
          </w:tcPr>
          <w:p w:rsidR="002E604D" w:rsidRDefault="002E604D">
            <w:pPr>
              <w:pStyle w:val="DG0"/>
            </w:pPr>
          </w:p>
        </w:tc>
        <w:tc>
          <w:tcPr>
            <w:tcW w:w="1074" w:type="dxa"/>
            <w:tcBorders>
              <w:bottom w:val="single" w:sz="12" w:space="0" w:color="auto"/>
              <w:right w:val="single" w:sz="12" w:space="0" w:color="auto"/>
            </w:tcBorders>
            <w:vAlign w:val="center"/>
          </w:tcPr>
          <w:p w:rsidR="002E604D" w:rsidRDefault="00A50793">
            <w:pPr>
              <w:pStyle w:val="DG0"/>
            </w:pPr>
            <w:r>
              <w:rPr>
                <w:rFonts w:ascii="宋体" w:hAnsi="宋体"/>
                <w:color w:val="000000" w:themeColor="text1"/>
              </w:rPr>
              <w:t>√</w:t>
            </w:r>
          </w:p>
        </w:tc>
      </w:tr>
    </w:tbl>
    <w:p w:rsidR="002E604D" w:rsidRDefault="00A50793">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686"/>
        <w:gridCol w:w="2977"/>
        <w:gridCol w:w="1552"/>
        <w:gridCol w:w="708"/>
        <w:gridCol w:w="653"/>
        <w:gridCol w:w="700"/>
      </w:tblGrid>
      <w:tr w:rsidR="002E604D">
        <w:trPr>
          <w:trHeight w:val="340"/>
          <w:jc w:val="center"/>
        </w:trPr>
        <w:tc>
          <w:tcPr>
            <w:tcW w:w="1686" w:type="dxa"/>
            <w:vMerge w:val="restart"/>
            <w:tcBorders>
              <w:top w:val="single" w:sz="12" w:space="0" w:color="auto"/>
              <w:left w:val="single" w:sz="12" w:space="0" w:color="auto"/>
            </w:tcBorders>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977" w:type="dxa"/>
            <w:vMerge w:val="restart"/>
            <w:tcBorders>
              <w:top w:val="single" w:sz="12" w:space="0" w:color="auto"/>
            </w:tcBorders>
            <w:vAlign w:val="center"/>
          </w:tcPr>
          <w:p w:rsidR="002E604D" w:rsidRDefault="00A50793">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552" w:type="dxa"/>
            <w:vMerge w:val="restart"/>
            <w:tcBorders>
              <w:top w:val="single" w:sz="12" w:space="0" w:color="auto"/>
            </w:tcBorders>
            <w:vAlign w:val="center"/>
          </w:tcPr>
          <w:p w:rsidR="002E604D" w:rsidRDefault="00A50793">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2E604D" w:rsidRDefault="00A50793">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E604D">
        <w:trPr>
          <w:trHeight w:val="340"/>
          <w:jc w:val="center"/>
        </w:trPr>
        <w:tc>
          <w:tcPr>
            <w:tcW w:w="1686" w:type="dxa"/>
            <w:vMerge/>
            <w:tcBorders>
              <w:left w:val="single" w:sz="12" w:space="0" w:color="auto"/>
            </w:tcBorders>
          </w:tcPr>
          <w:p w:rsidR="002E604D" w:rsidRDefault="002E604D">
            <w:pPr>
              <w:snapToGrid w:val="0"/>
              <w:jc w:val="center"/>
              <w:rPr>
                <w:rFonts w:ascii="黑体" w:eastAsia="黑体" w:hAnsi="黑体"/>
                <w:bCs/>
                <w:sz w:val="21"/>
                <w:szCs w:val="21"/>
              </w:rPr>
            </w:pPr>
          </w:p>
        </w:tc>
        <w:tc>
          <w:tcPr>
            <w:tcW w:w="2977" w:type="dxa"/>
            <w:vMerge/>
          </w:tcPr>
          <w:p w:rsidR="002E604D" w:rsidRDefault="002E604D">
            <w:pPr>
              <w:snapToGrid w:val="0"/>
              <w:jc w:val="center"/>
              <w:rPr>
                <w:rFonts w:ascii="黑体" w:eastAsia="黑体" w:hAnsi="黑体"/>
                <w:bCs/>
                <w:sz w:val="21"/>
                <w:szCs w:val="21"/>
              </w:rPr>
            </w:pPr>
          </w:p>
        </w:tc>
        <w:tc>
          <w:tcPr>
            <w:tcW w:w="1552" w:type="dxa"/>
            <w:vMerge/>
          </w:tcPr>
          <w:p w:rsidR="002E604D" w:rsidRDefault="002E604D">
            <w:pPr>
              <w:snapToGrid w:val="0"/>
              <w:jc w:val="center"/>
              <w:rPr>
                <w:rFonts w:ascii="黑体" w:eastAsia="黑体" w:hAnsi="黑体"/>
                <w:bCs/>
                <w:sz w:val="21"/>
                <w:szCs w:val="21"/>
              </w:rPr>
            </w:pPr>
          </w:p>
        </w:tc>
        <w:tc>
          <w:tcPr>
            <w:tcW w:w="708" w:type="dxa"/>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小计</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1  Geography</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根据课程内容布置话题相关作业，在课堂上以口语及书面形式展示，由老师同学点评</w:t>
            </w:r>
          </w:p>
        </w:tc>
        <w:tc>
          <w:tcPr>
            <w:tcW w:w="1552"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2  History</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根据自己的学习计划，有目的地搜集和利用相关参考资料进行学习</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3  Philosophy &amp; Religion</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学习课文相关部分内容，结合平时积累，与老师同学进行讨论</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 xml:space="preserve">Unit 4 </w:t>
            </w:r>
          </w:p>
          <w:p w:rsidR="002E604D" w:rsidRDefault="00A50793">
            <w:pPr>
              <w:snapToGrid w:val="0"/>
              <w:jc w:val="left"/>
              <w:rPr>
                <w:rFonts w:ascii="Times New Roman" w:hAnsi="Times New Roman"/>
                <w:bCs/>
                <w:sz w:val="21"/>
                <w:szCs w:val="21"/>
              </w:rPr>
            </w:pPr>
            <w:r>
              <w:rPr>
                <w:rFonts w:ascii="Times New Roman" w:hAnsi="Times New Roman"/>
                <w:bCs/>
                <w:sz w:val="21"/>
                <w:szCs w:val="21"/>
              </w:rPr>
              <w:t>Literature &amp; Art</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安排与课程内容相关社会实践调查</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5  Language</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学习课文相关部分内容，结合平时积累，与老师同学进行讨论</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6  Calligraphy &amp; Painting</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sz w:val="21"/>
                <w:szCs w:val="21"/>
              </w:rPr>
              <w:t>根据自己的学习计划，有目的地搜集和利用相关参考资料进行学习</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7  Festivals &amp; Cuisine</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根据课程内容布置话题相关作业，在课堂上以口语及书面形式展示，由老师同学点评</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相关话题英文陈述、翻译及写作练习</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tcPr>
          <w:p w:rsidR="002E604D" w:rsidRDefault="002E604D">
            <w:pPr>
              <w:snapToGrid w:val="0"/>
              <w:jc w:val="center"/>
              <w:rPr>
                <w:rFonts w:ascii="Times New Roman" w:hAnsi="Times New Roman"/>
                <w:bCs/>
                <w:sz w:val="21"/>
                <w:szCs w:val="21"/>
              </w:rPr>
            </w:pPr>
          </w:p>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1686" w:type="dxa"/>
            <w:tcBorders>
              <w:left w:val="single" w:sz="12" w:space="0" w:color="auto"/>
            </w:tcBorders>
            <w:vAlign w:val="center"/>
          </w:tcPr>
          <w:p w:rsidR="002E604D" w:rsidRDefault="00A50793">
            <w:pPr>
              <w:snapToGrid w:val="0"/>
              <w:jc w:val="left"/>
              <w:rPr>
                <w:rFonts w:ascii="Times New Roman" w:hAnsi="Times New Roman"/>
                <w:bCs/>
                <w:sz w:val="21"/>
                <w:szCs w:val="21"/>
              </w:rPr>
            </w:pPr>
            <w:r>
              <w:rPr>
                <w:rFonts w:ascii="Times New Roman" w:hAnsi="Times New Roman"/>
                <w:bCs/>
                <w:sz w:val="21"/>
                <w:szCs w:val="21"/>
              </w:rPr>
              <w:t>Unit 8  Cultural Heritage</w:t>
            </w:r>
          </w:p>
        </w:tc>
        <w:tc>
          <w:tcPr>
            <w:tcW w:w="2977" w:type="dxa"/>
            <w:vAlign w:val="center"/>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安排与课程内容相关的文化考察并撰写报告，进行课堂展示</w:t>
            </w:r>
          </w:p>
        </w:tc>
        <w:tc>
          <w:tcPr>
            <w:tcW w:w="1552" w:type="dxa"/>
          </w:tcPr>
          <w:p w:rsidR="002E604D" w:rsidRDefault="00A50793">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汇报P</w:t>
            </w:r>
            <w:r>
              <w:rPr>
                <w:rFonts w:asciiTheme="minorEastAsia" w:eastAsiaTheme="minorEastAsia" w:hAnsiTheme="minorEastAsia"/>
                <w:bCs/>
                <w:sz w:val="21"/>
                <w:szCs w:val="21"/>
              </w:rPr>
              <w:t>PT，撰写</w:t>
            </w:r>
            <w:r>
              <w:rPr>
                <w:rFonts w:asciiTheme="minorEastAsia" w:eastAsiaTheme="minorEastAsia" w:hAnsiTheme="minorEastAsia" w:hint="eastAsia"/>
                <w:bCs/>
                <w:sz w:val="21"/>
                <w:szCs w:val="21"/>
              </w:rPr>
              <w:t>考察</w:t>
            </w:r>
            <w:r>
              <w:rPr>
                <w:rFonts w:asciiTheme="minorEastAsia" w:eastAsiaTheme="minorEastAsia" w:hAnsiTheme="minorEastAsia"/>
                <w:bCs/>
                <w:sz w:val="21"/>
                <w:szCs w:val="21"/>
              </w:rPr>
              <w:t>报告</w:t>
            </w:r>
          </w:p>
        </w:tc>
        <w:tc>
          <w:tcPr>
            <w:tcW w:w="708" w:type="dxa"/>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2E604D" w:rsidRDefault="002E604D">
            <w:pPr>
              <w:snapToGrid w:val="0"/>
              <w:jc w:val="center"/>
              <w:rPr>
                <w:rFonts w:ascii="Times New Roman" w:hAnsi="Times New Roman"/>
                <w:bCs/>
                <w:sz w:val="21"/>
                <w:szCs w:val="21"/>
              </w:rPr>
            </w:pPr>
          </w:p>
        </w:tc>
        <w:tc>
          <w:tcPr>
            <w:tcW w:w="700" w:type="dxa"/>
            <w:tcBorders>
              <w:right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4</w:t>
            </w:r>
          </w:p>
        </w:tc>
      </w:tr>
      <w:tr w:rsidR="002E604D">
        <w:trPr>
          <w:trHeight w:val="454"/>
          <w:jc w:val="center"/>
        </w:trPr>
        <w:tc>
          <w:tcPr>
            <w:tcW w:w="6215" w:type="dxa"/>
            <w:gridSpan w:val="3"/>
            <w:tcBorders>
              <w:left w:val="single" w:sz="12" w:space="0" w:color="auto"/>
              <w:bottom w:val="single" w:sz="12" w:space="0" w:color="auto"/>
            </w:tcBorders>
            <w:vAlign w:val="center"/>
          </w:tcPr>
          <w:p w:rsidR="002E604D" w:rsidRDefault="00A50793">
            <w:pPr>
              <w:pStyle w:val="DG"/>
            </w:pPr>
            <w:r>
              <w:rPr>
                <w:rFonts w:hint="eastAsia"/>
              </w:rPr>
              <w:t>合计</w:t>
            </w:r>
          </w:p>
        </w:tc>
        <w:tc>
          <w:tcPr>
            <w:tcW w:w="708" w:type="dxa"/>
            <w:tcBorders>
              <w:bottom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rsidR="002E604D" w:rsidRDefault="00A50793">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2E604D" w:rsidRDefault="00A50793">
      <w:pPr>
        <w:pStyle w:val="DG1"/>
        <w:spacing w:beforeLines="100" w:before="326" w:line="360" w:lineRule="auto"/>
        <w:ind w:firstLineChars="50" w:firstLine="140"/>
        <w:rPr>
          <w:rFonts w:ascii="黑体" w:hAnsi="宋体"/>
        </w:rPr>
      </w:pPr>
      <w:bookmarkStart w:id="3" w:name="OLE_LINK1"/>
      <w:bookmarkStart w:id="4" w:name="OLE_LINK2"/>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2E604D">
        <w:trPr>
          <w:trHeight w:val="1128"/>
        </w:trPr>
        <w:tc>
          <w:tcPr>
            <w:tcW w:w="8276" w:type="dxa"/>
            <w:vAlign w:val="center"/>
          </w:tcPr>
          <w:bookmarkEnd w:id="3"/>
          <w:bookmarkEnd w:id="4"/>
          <w:p w:rsidR="002E604D" w:rsidRDefault="00A50793">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总体设计：</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一是建立中华文化的整体与系统意识。</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梳理中华文化的主要脉络，这样纲举目张，系统呈现中华文化的博大精深与巨大历史贡献。本课程既有中华文化基本特点的总括式专题，又有儒释道、文史哲、地域、</w:t>
            </w:r>
            <w:r>
              <w:rPr>
                <w:rFonts w:asciiTheme="minorEastAsia" w:eastAsiaTheme="minorEastAsia" w:hAnsiTheme="minorEastAsia" w:hint="eastAsia"/>
              </w:rPr>
              <w:t>书法</w:t>
            </w:r>
            <w:r>
              <w:rPr>
                <w:rFonts w:asciiTheme="minorEastAsia" w:eastAsiaTheme="minorEastAsia" w:hAnsiTheme="minorEastAsia"/>
              </w:rPr>
              <w:t>艺术文化和饮食文化等丰富多彩的分专题，既注意不同专题之间的相互照应以组成富有系统性的专题板块，又注意单个专题的自成体系与深入浅出。</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二是突出中华文化的重点意识。</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探析儒家文化在中华文化中的重要地位和不同时代的影响及价值。如中华文化的基本特点专题介绍儒家文化在整个中华文化史上的地位与作用；新文化运动专题与孔子学院全球化专题分别展现了儒家在现当代由批判到重获尊崇的重大历史转变等。</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三是树立中华传统文化的当代意识。</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探析中华传统文化的当今影响与价值，如构建人类命运共同体理念与儒家天下大同思想的内在联系等，反映了儒家思想和中华传统文化强大的生命力与活力。</w:t>
            </w:r>
          </w:p>
          <w:p w:rsidR="002E604D" w:rsidRDefault="00A50793">
            <w:pPr>
              <w:pStyle w:val="DG"/>
              <w:ind w:firstLineChars="200" w:firstLine="420"/>
              <w:jc w:val="left"/>
              <w:rPr>
                <w:rFonts w:asciiTheme="minorEastAsia" w:eastAsiaTheme="minorEastAsia" w:hAnsiTheme="minorEastAsia"/>
              </w:rPr>
            </w:pPr>
            <w:r>
              <w:rPr>
                <w:rFonts w:asciiTheme="minorEastAsia" w:eastAsiaTheme="minorEastAsia" w:hAnsiTheme="minorEastAsia"/>
              </w:rPr>
              <w:t>四是重视中华文化的个人体验意识，格物致知，将课内的专题理论学习与课外的文化考察及体验相结合</w:t>
            </w:r>
            <w:r w:rsidR="00606579">
              <w:rPr>
                <w:rFonts w:asciiTheme="minorEastAsia" w:eastAsiaTheme="minorEastAsia" w:hAnsiTheme="minorEastAsia"/>
              </w:rPr>
              <w:t>，每个人都能写出</w:t>
            </w:r>
            <w:r>
              <w:rPr>
                <w:rFonts w:asciiTheme="minorEastAsia" w:eastAsiaTheme="minorEastAsia" w:hAnsiTheme="minorEastAsia"/>
              </w:rPr>
              <w:t>文化考察报告，丰富和拓展了课内教学的专题内容。</w:t>
            </w:r>
          </w:p>
          <w:p w:rsidR="002E604D" w:rsidRDefault="00A50793">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各单</w:t>
            </w:r>
            <w:r>
              <w:rPr>
                <w:rFonts w:asciiTheme="minorEastAsia" w:eastAsiaTheme="minorEastAsia" w:hAnsiTheme="minorEastAsia" w:hint="eastAsia"/>
                <w:b/>
              </w:rPr>
              <w:t>元</w:t>
            </w:r>
            <w:proofErr w:type="gramStart"/>
            <w:r>
              <w:rPr>
                <w:rFonts w:asciiTheme="minorEastAsia" w:eastAsiaTheme="minorEastAsia" w:hAnsiTheme="minorEastAsia"/>
                <w:b/>
              </w:rPr>
              <w:t>课程思政设计</w:t>
            </w:r>
            <w:proofErr w:type="gramEnd"/>
            <w:r>
              <w:rPr>
                <w:rFonts w:asciiTheme="minorEastAsia" w:eastAsiaTheme="minorEastAsia" w:hAnsiTheme="minorEastAsia"/>
                <w:b/>
              </w:rPr>
              <w:t>：</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1  Geography</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祖国</w:t>
            </w:r>
            <w:r>
              <w:rPr>
                <w:rFonts w:ascii="Times New Roman" w:eastAsiaTheme="minorEastAsia" w:hAnsi="Times New Roman" w:cs="Times New Roman" w:hint="eastAsia"/>
              </w:rPr>
              <w:t>疆土</w:t>
            </w:r>
            <w:r>
              <w:rPr>
                <w:rFonts w:ascii="Times New Roman" w:eastAsiaTheme="minorEastAsia" w:hAnsi="Times New Roman" w:cs="Times New Roman"/>
              </w:rPr>
              <w:t>和各地景观，融入爱国</w:t>
            </w:r>
            <w:r>
              <w:rPr>
                <w:rFonts w:ascii="Times New Roman" w:eastAsiaTheme="minorEastAsia" w:hAnsi="Times New Roman" w:cs="Times New Roman" w:hint="eastAsia"/>
              </w:rPr>
              <w:t>主义</w:t>
            </w:r>
            <w:r>
              <w:rPr>
                <w:rFonts w:ascii="Times New Roman" w:eastAsiaTheme="minorEastAsia" w:hAnsi="Times New Roman" w:cs="Times New Roman"/>
              </w:rPr>
              <w:t>教育；国内各民族和地域文化，</w:t>
            </w:r>
            <w:r>
              <w:rPr>
                <w:rFonts w:ascii="Times New Roman" w:eastAsiaTheme="minorEastAsia" w:hAnsi="Times New Roman" w:cs="Times New Roman" w:hint="eastAsia"/>
              </w:rPr>
              <w:t>树立</w:t>
            </w:r>
            <w:r>
              <w:rPr>
                <w:rFonts w:ascii="Times New Roman" w:eastAsiaTheme="minorEastAsia" w:hAnsi="Times New Roman" w:cs="Times New Roman"/>
              </w:rPr>
              <w:t>各民族文化皆为中华文化构成部分的观念，建立民族共同体意识</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2  History</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hint="eastAsia"/>
              </w:rPr>
              <w:t>中国悠久的历史激发学生为中华骄傲、以中华为荣的爱国热情；新中国成立以来的发展史，激发学生树立“坚持党的全面领导是坚持和发展中国特色社会主义的必由之路”的坚定信念。</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3  Philosophy &amp; Religion</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融入中国人的家国精神，忠孝</w:t>
            </w:r>
            <w:r>
              <w:rPr>
                <w:rFonts w:ascii="Times New Roman" w:eastAsiaTheme="minorEastAsia" w:hAnsi="Times New Roman" w:cs="Times New Roman" w:hint="eastAsia"/>
              </w:rPr>
              <w:t>观念</w:t>
            </w:r>
            <w:r>
              <w:rPr>
                <w:rFonts w:ascii="Times New Roman" w:eastAsiaTheme="minorEastAsia" w:hAnsi="Times New Roman" w:cs="Times New Roman"/>
              </w:rPr>
              <w:t>和家风建设意识。</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4  Literature &amp; Art</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中国式审美的形</w:t>
            </w:r>
            <w:r>
              <w:rPr>
                <w:rFonts w:ascii="Times New Roman" w:eastAsiaTheme="minorEastAsia" w:hAnsi="Times New Roman" w:cs="Times New Roman" w:hint="eastAsia"/>
              </w:rPr>
              <w:t>成</w:t>
            </w:r>
            <w:r>
              <w:rPr>
                <w:rFonts w:ascii="Times New Roman" w:eastAsiaTheme="minorEastAsia" w:hAnsi="Times New Roman" w:cs="Times New Roman"/>
              </w:rPr>
              <w:t>与自然的关系，融入人与自然和谐共存的理念；中国文学艺术</w:t>
            </w:r>
            <w:r>
              <w:rPr>
                <w:rFonts w:ascii="Times New Roman" w:eastAsiaTheme="minorEastAsia" w:hAnsi="Times New Roman" w:cs="Times New Roman" w:hint="eastAsia"/>
              </w:rPr>
              <w:t>的</w:t>
            </w:r>
            <w:r>
              <w:rPr>
                <w:rFonts w:ascii="Times New Roman" w:eastAsiaTheme="minorEastAsia" w:hAnsi="Times New Roman" w:cs="Times New Roman"/>
              </w:rPr>
              <w:t>现代意义和世界意义，融入文</w:t>
            </w:r>
            <w:r>
              <w:rPr>
                <w:rFonts w:ascii="Times New Roman" w:eastAsiaTheme="minorEastAsia" w:hAnsi="Times New Roman" w:cs="Times New Roman" w:hint="eastAsia"/>
              </w:rPr>
              <w:t>学</w:t>
            </w:r>
            <w:r>
              <w:rPr>
                <w:rFonts w:ascii="Times New Roman" w:eastAsiaTheme="minorEastAsia" w:hAnsi="Times New Roman" w:cs="Times New Roman"/>
              </w:rPr>
              <w:t>艺术的交流互鉴。</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5  Language</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汉语与英语的对比研究，激发学生热爱自己的母语，汉语是中华文明的载体。</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6  Calligraphy &amp; Painting</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hint="eastAsia"/>
              </w:rPr>
              <w:t>书法和绘画作品欣赏与文化传承相结合的课堂教学，选取具有文化传承意义的作品进行欣赏和解读，引导学生思考传统文化的精髓和价值观。</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7  Festivals &amp; Cuisine</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中国传统节日，弘扬传统文化，</w:t>
            </w:r>
            <w:r>
              <w:rPr>
                <w:rFonts w:ascii="Times New Roman" w:eastAsiaTheme="minorEastAsia" w:hAnsi="Times New Roman" w:cs="Times New Roman" w:hint="eastAsia"/>
              </w:rPr>
              <w:t>加强</w:t>
            </w:r>
            <w:r>
              <w:rPr>
                <w:rFonts w:ascii="Times New Roman" w:eastAsiaTheme="minorEastAsia" w:hAnsi="Times New Roman" w:cs="Times New Roman"/>
              </w:rPr>
              <w:t>学生对</w:t>
            </w:r>
            <w:proofErr w:type="gramStart"/>
            <w:r>
              <w:rPr>
                <w:rFonts w:ascii="Times New Roman" w:eastAsiaTheme="minorEastAsia" w:hAnsi="Times New Roman" w:cs="Times New Roman"/>
              </w:rPr>
              <w:t>家乡本地</w:t>
            </w:r>
            <w:proofErr w:type="gramEnd"/>
            <w:r>
              <w:rPr>
                <w:rFonts w:ascii="Times New Roman" w:eastAsiaTheme="minorEastAsia" w:hAnsi="Times New Roman" w:cs="Times New Roman"/>
              </w:rPr>
              <w:t>文化的热爱</w:t>
            </w:r>
            <w:r>
              <w:rPr>
                <w:rFonts w:ascii="Times New Roman" w:eastAsiaTheme="minorEastAsia" w:hAnsi="Times New Roman" w:cs="Times New Roman" w:hint="eastAsia"/>
              </w:rPr>
              <w:t>；</w:t>
            </w:r>
            <w:r>
              <w:rPr>
                <w:rFonts w:ascii="Times New Roman" w:eastAsiaTheme="minorEastAsia" w:hAnsi="Times New Roman" w:cs="Times New Roman"/>
              </w:rPr>
              <w:t>中西方节日对比，增加文化自信。</w:t>
            </w:r>
          </w:p>
          <w:p w:rsidR="002E604D" w:rsidRDefault="00A50793">
            <w:pPr>
              <w:pStyle w:val="DG"/>
              <w:ind w:firstLineChars="200" w:firstLine="420"/>
              <w:jc w:val="left"/>
              <w:rPr>
                <w:rFonts w:ascii="Times New Roman" w:eastAsiaTheme="minorEastAsia" w:hAnsi="Times New Roman" w:cs="Times New Roman"/>
              </w:rPr>
            </w:pPr>
            <w:r>
              <w:rPr>
                <w:rFonts w:ascii="Times New Roman" w:eastAsiaTheme="minorEastAsia" w:hAnsi="Times New Roman" w:cs="Times New Roman"/>
              </w:rPr>
              <w:t>Unit 8  Cultural Heritage</w:t>
            </w:r>
          </w:p>
          <w:p w:rsidR="002E604D" w:rsidRDefault="00A50793">
            <w:pPr>
              <w:pStyle w:val="DG"/>
              <w:ind w:firstLineChars="200" w:firstLine="420"/>
              <w:jc w:val="left"/>
              <w:rPr>
                <w:rFonts w:asciiTheme="minorEastAsia" w:eastAsiaTheme="minorEastAsia" w:hAnsiTheme="minorEastAsia"/>
              </w:rPr>
            </w:pPr>
            <w:r>
              <w:rPr>
                <w:rFonts w:ascii="Times New Roman" w:eastAsiaTheme="minorEastAsia" w:hAnsi="Times New Roman" w:cs="Times New Roman"/>
              </w:rPr>
              <w:t>文化遗产的保护和传承，融入复兴中国优秀传统文化教育。</w:t>
            </w:r>
          </w:p>
        </w:tc>
      </w:tr>
    </w:tbl>
    <w:p w:rsidR="002E604D" w:rsidRDefault="00A50793">
      <w:pPr>
        <w:pStyle w:val="DG1"/>
        <w:spacing w:beforeLines="100" w:before="326" w:line="360" w:lineRule="auto"/>
        <w:rPr>
          <w:rFonts w:ascii="黑体" w:hAnsi="宋体"/>
        </w:rPr>
      </w:pPr>
      <w:r>
        <w:rPr>
          <w:rFonts w:ascii="黑体" w:hAnsi="宋体" w:hint="eastAsia"/>
        </w:rPr>
        <w:t>五、课程考核</w:t>
      </w:r>
      <w:bookmarkStart w:id="5" w:name="OLE_LINK3"/>
      <w:bookmarkStart w:id="6" w:name="OLE_LINK4"/>
    </w:p>
    <w:tbl>
      <w:tblPr>
        <w:tblStyle w:val="a7"/>
        <w:tblW w:w="0" w:type="auto"/>
        <w:tblLook w:val="04A0" w:firstRow="1" w:lastRow="0" w:firstColumn="1" w:lastColumn="0" w:noHBand="0" w:noVBand="1"/>
      </w:tblPr>
      <w:tblGrid>
        <w:gridCol w:w="836"/>
        <w:gridCol w:w="709"/>
        <w:gridCol w:w="1701"/>
        <w:gridCol w:w="992"/>
        <w:gridCol w:w="884"/>
        <w:gridCol w:w="817"/>
        <w:gridCol w:w="850"/>
        <w:gridCol w:w="781"/>
        <w:gridCol w:w="706"/>
      </w:tblGrid>
      <w:tr w:rsidR="002E604D">
        <w:trPr>
          <w:trHeight w:val="454"/>
        </w:trPr>
        <w:tc>
          <w:tcPr>
            <w:tcW w:w="836" w:type="dxa"/>
            <w:vMerge w:val="restart"/>
            <w:tcBorders>
              <w:top w:val="single" w:sz="12" w:space="0" w:color="auto"/>
              <w:left w:val="single" w:sz="12" w:space="0" w:color="auto"/>
            </w:tcBorders>
            <w:vAlign w:val="center"/>
          </w:tcPr>
          <w:bookmarkEnd w:id="5"/>
          <w:bookmarkEnd w:id="6"/>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2E604D" w:rsidRDefault="00A50793">
            <w:pPr>
              <w:pStyle w:val="DG1"/>
              <w:spacing w:line="240" w:lineRule="auto"/>
              <w:jc w:val="center"/>
              <w:rPr>
                <w:rFonts w:ascii="黑体" w:hAnsi="宋体"/>
              </w:rPr>
            </w:pPr>
            <w:r>
              <w:rPr>
                <w:rFonts w:ascii="黑体" w:hAnsi="黑体" w:hint="eastAsia"/>
                <w:bCs/>
                <w:sz w:val="21"/>
                <w:szCs w:val="21"/>
              </w:rPr>
              <w:t>占比</w:t>
            </w:r>
          </w:p>
        </w:tc>
        <w:tc>
          <w:tcPr>
            <w:tcW w:w="1701" w:type="dxa"/>
            <w:vMerge w:val="restart"/>
            <w:tcBorders>
              <w:top w:val="single" w:sz="12" w:space="0" w:color="auto"/>
              <w:right w:val="double" w:sz="4" w:space="0" w:color="auto"/>
            </w:tcBorders>
            <w:vAlign w:val="center"/>
          </w:tcPr>
          <w:p w:rsidR="002E604D" w:rsidRDefault="00A50793">
            <w:pPr>
              <w:pStyle w:val="DG1"/>
              <w:jc w:val="center"/>
              <w:rPr>
                <w:rFonts w:ascii="黑体" w:hAnsi="黑体"/>
                <w:bCs/>
                <w:sz w:val="21"/>
                <w:szCs w:val="21"/>
              </w:rPr>
            </w:pPr>
            <w:r>
              <w:rPr>
                <w:rFonts w:ascii="黑体" w:hAnsi="黑体" w:hint="eastAsia"/>
                <w:bCs/>
                <w:sz w:val="21"/>
                <w:szCs w:val="21"/>
              </w:rPr>
              <w:t>考核方式</w:t>
            </w:r>
          </w:p>
        </w:tc>
        <w:tc>
          <w:tcPr>
            <w:tcW w:w="4324" w:type="dxa"/>
            <w:gridSpan w:val="5"/>
            <w:tcBorders>
              <w:top w:val="single" w:sz="12" w:space="0" w:color="auto"/>
              <w:left w:val="double" w:sz="4" w:space="0" w:color="auto"/>
            </w:tcBorders>
            <w:vAlign w:val="center"/>
          </w:tcPr>
          <w:p w:rsidR="002E604D" w:rsidRDefault="00A50793">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合计</w:t>
            </w:r>
          </w:p>
        </w:tc>
      </w:tr>
      <w:tr w:rsidR="002E604D">
        <w:trPr>
          <w:trHeight w:val="454"/>
        </w:trPr>
        <w:tc>
          <w:tcPr>
            <w:tcW w:w="836" w:type="dxa"/>
            <w:vMerge/>
            <w:tcBorders>
              <w:left w:val="single" w:sz="12" w:space="0" w:color="auto"/>
            </w:tcBorders>
          </w:tcPr>
          <w:p w:rsidR="002E604D" w:rsidRDefault="002E604D">
            <w:pPr>
              <w:snapToGrid w:val="0"/>
              <w:jc w:val="center"/>
              <w:rPr>
                <w:rFonts w:ascii="黑体" w:eastAsia="黑体" w:hAnsi="黑体"/>
                <w:bCs/>
                <w:sz w:val="21"/>
                <w:szCs w:val="21"/>
              </w:rPr>
            </w:pPr>
          </w:p>
        </w:tc>
        <w:tc>
          <w:tcPr>
            <w:tcW w:w="709" w:type="dxa"/>
            <w:vMerge/>
          </w:tcPr>
          <w:p w:rsidR="002E604D" w:rsidRDefault="002E604D">
            <w:pPr>
              <w:pStyle w:val="DG1"/>
              <w:rPr>
                <w:rFonts w:ascii="黑体" w:hAnsi="黑体"/>
                <w:bCs/>
                <w:sz w:val="21"/>
                <w:szCs w:val="21"/>
              </w:rPr>
            </w:pPr>
          </w:p>
        </w:tc>
        <w:tc>
          <w:tcPr>
            <w:tcW w:w="1701" w:type="dxa"/>
            <w:vMerge/>
            <w:tcBorders>
              <w:right w:val="double" w:sz="4" w:space="0" w:color="auto"/>
            </w:tcBorders>
          </w:tcPr>
          <w:p w:rsidR="002E604D" w:rsidRDefault="002E604D">
            <w:pPr>
              <w:pStyle w:val="DG1"/>
              <w:rPr>
                <w:rFonts w:ascii="黑体" w:hAnsi="黑体"/>
                <w:bCs/>
                <w:sz w:val="21"/>
                <w:szCs w:val="21"/>
              </w:rPr>
            </w:pPr>
          </w:p>
        </w:tc>
        <w:tc>
          <w:tcPr>
            <w:tcW w:w="992" w:type="dxa"/>
            <w:tcBorders>
              <w:left w:val="double" w:sz="4" w:space="0" w:color="auto"/>
            </w:tcBorders>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2E604D" w:rsidRDefault="002E604D">
            <w:pPr>
              <w:pStyle w:val="DG1"/>
              <w:spacing w:line="240" w:lineRule="auto"/>
              <w:jc w:val="center"/>
              <w:rPr>
                <w:rFonts w:ascii="黑体" w:hAnsi="黑体"/>
                <w:bCs/>
                <w:sz w:val="21"/>
                <w:szCs w:val="21"/>
              </w:rPr>
            </w:pP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2E604D" w:rsidRDefault="00A50793">
            <w:pPr>
              <w:pStyle w:val="DG0"/>
            </w:pPr>
            <w:r>
              <w:rPr>
                <w:rFonts w:hint="eastAsia"/>
              </w:rPr>
              <w:t>5</w:t>
            </w:r>
            <w:r>
              <w:t>5%</w:t>
            </w:r>
          </w:p>
        </w:tc>
        <w:tc>
          <w:tcPr>
            <w:tcW w:w="1701" w:type="dxa"/>
            <w:tcBorders>
              <w:right w:val="double" w:sz="4" w:space="0" w:color="auto"/>
            </w:tcBorders>
            <w:vAlign w:val="center"/>
          </w:tcPr>
          <w:p w:rsidR="002E604D" w:rsidRDefault="00A50793">
            <w:pPr>
              <w:pStyle w:val="DG0"/>
            </w:pPr>
            <w:r>
              <w:rPr>
                <w:rFonts w:hint="eastAsia"/>
              </w:rPr>
              <w:t>期末</w:t>
            </w:r>
            <w:r>
              <w:t>闭卷考</w:t>
            </w:r>
          </w:p>
        </w:tc>
        <w:tc>
          <w:tcPr>
            <w:tcW w:w="992" w:type="dxa"/>
            <w:tcBorders>
              <w:left w:val="double" w:sz="4" w:space="0" w:color="auto"/>
            </w:tcBorders>
            <w:vAlign w:val="center"/>
          </w:tcPr>
          <w:p w:rsidR="002E604D" w:rsidRDefault="00A50793">
            <w:pPr>
              <w:pStyle w:val="DG0"/>
            </w:pPr>
            <w:r>
              <w:rPr>
                <w:rFonts w:hint="eastAsia"/>
              </w:rPr>
              <w:t>2</w:t>
            </w:r>
            <w:r>
              <w:t>0</w:t>
            </w:r>
          </w:p>
        </w:tc>
        <w:tc>
          <w:tcPr>
            <w:tcW w:w="884" w:type="dxa"/>
            <w:vAlign w:val="center"/>
          </w:tcPr>
          <w:p w:rsidR="002E604D" w:rsidRDefault="00A50793">
            <w:pPr>
              <w:pStyle w:val="DG0"/>
            </w:pPr>
            <w:r>
              <w:rPr>
                <w:rFonts w:hint="eastAsia"/>
              </w:rPr>
              <w:t>4</w:t>
            </w:r>
            <w:r>
              <w:t>0</w:t>
            </w:r>
          </w:p>
        </w:tc>
        <w:tc>
          <w:tcPr>
            <w:tcW w:w="817" w:type="dxa"/>
            <w:vAlign w:val="center"/>
          </w:tcPr>
          <w:p w:rsidR="002E604D" w:rsidRDefault="00A50793">
            <w:pPr>
              <w:pStyle w:val="DG0"/>
            </w:pPr>
            <w:r>
              <w:rPr>
                <w:rFonts w:hint="eastAsia"/>
              </w:rPr>
              <w:t>1</w:t>
            </w:r>
            <w:r>
              <w:t>0</w:t>
            </w:r>
          </w:p>
        </w:tc>
        <w:tc>
          <w:tcPr>
            <w:tcW w:w="850" w:type="dxa"/>
            <w:vAlign w:val="center"/>
          </w:tcPr>
          <w:p w:rsidR="002E604D" w:rsidRDefault="00A50793">
            <w:pPr>
              <w:pStyle w:val="DG0"/>
            </w:pPr>
            <w:r>
              <w:rPr>
                <w:rFonts w:hint="eastAsia"/>
              </w:rPr>
              <w:t>2</w:t>
            </w:r>
            <w:r>
              <w:t>0</w:t>
            </w:r>
          </w:p>
        </w:tc>
        <w:tc>
          <w:tcPr>
            <w:tcW w:w="781" w:type="dxa"/>
            <w:vAlign w:val="center"/>
          </w:tcPr>
          <w:p w:rsidR="002E604D" w:rsidRDefault="00A50793">
            <w:pPr>
              <w:pStyle w:val="DG0"/>
            </w:pPr>
            <w:r>
              <w:rPr>
                <w:rFonts w:hint="eastAsia"/>
              </w:rPr>
              <w:t>1</w:t>
            </w:r>
            <w:r>
              <w:t>0</w:t>
            </w:r>
          </w:p>
        </w:tc>
        <w:tc>
          <w:tcPr>
            <w:tcW w:w="706" w:type="dxa"/>
            <w:tcBorders>
              <w:right w:val="single" w:sz="12" w:space="0" w:color="auto"/>
            </w:tcBorders>
            <w:vAlign w:val="center"/>
          </w:tcPr>
          <w:p w:rsidR="002E604D" w:rsidRDefault="00A50793">
            <w:pPr>
              <w:pStyle w:val="DG0"/>
            </w:pPr>
            <w:r>
              <w:rPr>
                <w:rFonts w:hint="eastAsia"/>
              </w:rPr>
              <w:t>1</w:t>
            </w:r>
            <w:r>
              <w:t>00</w:t>
            </w: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lastRenderedPageBreak/>
              <w:t>X1</w:t>
            </w:r>
          </w:p>
        </w:tc>
        <w:tc>
          <w:tcPr>
            <w:tcW w:w="709" w:type="dxa"/>
            <w:vAlign w:val="center"/>
          </w:tcPr>
          <w:p w:rsidR="002E604D" w:rsidRDefault="00A50793">
            <w:pPr>
              <w:pStyle w:val="DG0"/>
            </w:pPr>
            <w:r>
              <w:rPr>
                <w:rFonts w:hint="eastAsia"/>
              </w:rPr>
              <w:t>1</w:t>
            </w:r>
            <w:r>
              <w:t>5%</w:t>
            </w:r>
          </w:p>
        </w:tc>
        <w:tc>
          <w:tcPr>
            <w:tcW w:w="1701" w:type="dxa"/>
            <w:tcBorders>
              <w:right w:val="double" w:sz="4" w:space="0" w:color="auto"/>
            </w:tcBorders>
            <w:vAlign w:val="center"/>
          </w:tcPr>
          <w:p w:rsidR="002E604D" w:rsidRDefault="00A50793">
            <w:pPr>
              <w:pStyle w:val="DG0"/>
            </w:pPr>
            <w:r>
              <w:rPr>
                <w:rFonts w:hint="eastAsia"/>
              </w:rPr>
              <w:t>课</w:t>
            </w:r>
            <w:r>
              <w:t>堂</w:t>
            </w:r>
            <w:r>
              <w:rPr>
                <w:rFonts w:hint="eastAsia"/>
              </w:rPr>
              <w:t>小</w:t>
            </w:r>
            <w:r>
              <w:t>测验</w:t>
            </w:r>
          </w:p>
        </w:tc>
        <w:tc>
          <w:tcPr>
            <w:tcW w:w="992" w:type="dxa"/>
            <w:tcBorders>
              <w:left w:val="double" w:sz="4" w:space="0" w:color="auto"/>
            </w:tcBorders>
            <w:vAlign w:val="center"/>
          </w:tcPr>
          <w:p w:rsidR="002E604D" w:rsidRDefault="00A50793">
            <w:pPr>
              <w:pStyle w:val="DG0"/>
            </w:pPr>
            <w:r>
              <w:rPr>
                <w:rFonts w:hint="eastAsia"/>
              </w:rPr>
              <w:t>3</w:t>
            </w:r>
            <w:r>
              <w:t>0</w:t>
            </w:r>
          </w:p>
        </w:tc>
        <w:tc>
          <w:tcPr>
            <w:tcW w:w="884" w:type="dxa"/>
            <w:vAlign w:val="center"/>
          </w:tcPr>
          <w:p w:rsidR="002E604D" w:rsidRDefault="00A50793">
            <w:pPr>
              <w:pStyle w:val="DG0"/>
            </w:pPr>
            <w:r>
              <w:rPr>
                <w:rFonts w:hint="eastAsia"/>
              </w:rPr>
              <w:t>3</w:t>
            </w:r>
            <w:r>
              <w:t>0</w:t>
            </w:r>
          </w:p>
        </w:tc>
        <w:tc>
          <w:tcPr>
            <w:tcW w:w="817" w:type="dxa"/>
            <w:vAlign w:val="center"/>
          </w:tcPr>
          <w:p w:rsidR="002E604D" w:rsidRDefault="002E604D">
            <w:pPr>
              <w:pStyle w:val="DG0"/>
            </w:pPr>
          </w:p>
        </w:tc>
        <w:tc>
          <w:tcPr>
            <w:tcW w:w="850" w:type="dxa"/>
            <w:vAlign w:val="center"/>
          </w:tcPr>
          <w:p w:rsidR="002E604D" w:rsidRDefault="00A50793">
            <w:pPr>
              <w:pStyle w:val="DG0"/>
            </w:pPr>
            <w:r>
              <w:rPr>
                <w:rFonts w:hint="eastAsia"/>
              </w:rPr>
              <w:t>3</w:t>
            </w:r>
            <w:r>
              <w:t>0</w:t>
            </w:r>
          </w:p>
        </w:tc>
        <w:tc>
          <w:tcPr>
            <w:tcW w:w="781" w:type="dxa"/>
            <w:vAlign w:val="center"/>
          </w:tcPr>
          <w:p w:rsidR="002E604D" w:rsidRDefault="00A50793">
            <w:pPr>
              <w:pStyle w:val="DG0"/>
            </w:pPr>
            <w:r>
              <w:rPr>
                <w:rFonts w:hint="eastAsia"/>
              </w:rPr>
              <w:t>1</w:t>
            </w:r>
            <w:r>
              <w:t>0</w:t>
            </w:r>
          </w:p>
        </w:tc>
        <w:tc>
          <w:tcPr>
            <w:tcW w:w="706" w:type="dxa"/>
            <w:tcBorders>
              <w:right w:val="single" w:sz="12" w:space="0" w:color="auto"/>
            </w:tcBorders>
            <w:vAlign w:val="center"/>
          </w:tcPr>
          <w:p w:rsidR="002E604D" w:rsidRDefault="00A50793">
            <w:pPr>
              <w:pStyle w:val="DG0"/>
            </w:pPr>
            <w:r>
              <w:rPr>
                <w:rFonts w:hint="eastAsia"/>
              </w:rPr>
              <w:t>1</w:t>
            </w:r>
            <w:r>
              <w:t>00</w:t>
            </w: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2E604D" w:rsidRDefault="00A50793">
            <w:pPr>
              <w:pStyle w:val="DG0"/>
            </w:pPr>
            <w:r>
              <w:rPr>
                <w:rFonts w:hint="eastAsia"/>
              </w:rPr>
              <w:t>1</w:t>
            </w:r>
            <w:r>
              <w:t>5%</w:t>
            </w:r>
          </w:p>
        </w:tc>
        <w:tc>
          <w:tcPr>
            <w:tcW w:w="1701" w:type="dxa"/>
            <w:tcBorders>
              <w:right w:val="double" w:sz="4" w:space="0" w:color="auto"/>
            </w:tcBorders>
            <w:vAlign w:val="center"/>
          </w:tcPr>
          <w:p w:rsidR="002E604D" w:rsidRDefault="00A50793">
            <w:pPr>
              <w:pStyle w:val="DG0"/>
            </w:pPr>
            <w:r>
              <w:rPr>
                <w:rFonts w:hint="eastAsia"/>
              </w:rPr>
              <w:t>课堂展示（撰写的文化小论文）</w:t>
            </w:r>
          </w:p>
        </w:tc>
        <w:tc>
          <w:tcPr>
            <w:tcW w:w="992" w:type="dxa"/>
            <w:tcBorders>
              <w:left w:val="double" w:sz="4" w:space="0" w:color="auto"/>
            </w:tcBorders>
            <w:vAlign w:val="center"/>
          </w:tcPr>
          <w:p w:rsidR="002E604D" w:rsidRDefault="00A50793">
            <w:pPr>
              <w:pStyle w:val="DG0"/>
            </w:pPr>
            <w:r>
              <w:rPr>
                <w:rFonts w:hint="eastAsia"/>
              </w:rPr>
              <w:t>1</w:t>
            </w:r>
            <w:r>
              <w:t>0</w:t>
            </w:r>
          </w:p>
        </w:tc>
        <w:tc>
          <w:tcPr>
            <w:tcW w:w="884" w:type="dxa"/>
            <w:vAlign w:val="center"/>
          </w:tcPr>
          <w:p w:rsidR="002E604D" w:rsidRDefault="00A50793">
            <w:pPr>
              <w:pStyle w:val="DG0"/>
            </w:pPr>
            <w:r>
              <w:rPr>
                <w:rFonts w:hint="eastAsia"/>
              </w:rPr>
              <w:t>3</w:t>
            </w:r>
            <w:r>
              <w:t>0</w:t>
            </w:r>
          </w:p>
        </w:tc>
        <w:tc>
          <w:tcPr>
            <w:tcW w:w="817" w:type="dxa"/>
            <w:vAlign w:val="center"/>
          </w:tcPr>
          <w:p w:rsidR="002E604D" w:rsidRDefault="00A50793">
            <w:pPr>
              <w:pStyle w:val="DG0"/>
            </w:pPr>
            <w:r>
              <w:rPr>
                <w:rFonts w:hint="eastAsia"/>
              </w:rPr>
              <w:t>5</w:t>
            </w:r>
            <w:r>
              <w:t>0</w:t>
            </w:r>
          </w:p>
        </w:tc>
        <w:tc>
          <w:tcPr>
            <w:tcW w:w="850" w:type="dxa"/>
            <w:vAlign w:val="center"/>
          </w:tcPr>
          <w:p w:rsidR="002E604D" w:rsidRDefault="00A50793">
            <w:pPr>
              <w:pStyle w:val="DG0"/>
            </w:pPr>
            <w:r>
              <w:t>10</w:t>
            </w:r>
          </w:p>
        </w:tc>
        <w:tc>
          <w:tcPr>
            <w:tcW w:w="781" w:type="dxa"/>
            <w:vAlign w:val="center"/>
          </w:tcPr>
          <w:p w:rsidR="002E604D" w:rsidRDefault="002E604D">
            <w:pPr>
              <w:pStyle w:val="DG0"/>
            </w:pPr>
          </w:p>
        </w:tc>
        <w:tc>
          <w:tcPr>
            <w:tcW w:w="706" w:type="dxa"/>
            <w:tcBorders>
              <w:right w:val="single" w:sz="12" w:space="0" w:color="auto"/>
            </w:tcBorders>
            <w:vAlign w:val="center"/>
          </w:tcPr>
          <w:p w:rsidR="002E604D" w:rsidRDefault="00A50793">
            <w:pPr>
              <w:pStyle w:val="DG0"/>
            </w:pPr>
            <w:r>
              <w:rPr>
                <w:rFonts w:hint="eastAsia"/>
              </w:rPr>
              <w:t>1</w:t>
            </w:r>
            <w:r>
              <w:t>00</w:t>
            </w:r>
          </w:p>
        </w:tc>
      </w:tr>
      <w:tr w:rsidR="002E604D">
        <w:trPr>
          <w:trHeight w:val="454"/>
        </w:trPr>
        <w:tc>
          <w:tcPr>
            <w:tcW w:w="836" w:type="dxa"/>
            <w:tcBorders>
              <w:left w:val="single" w:sz="12" w:space="0" w:color="auto"/>
            </w:tcBorders>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2E604D" w:rsidRDefault="00A50793">
            <w:pPr>
              <w:pStyle w:val="DG0"/>
            </w:pPr>
            <w:r>
              <w:rPr>
                <w:rFonts w:hint="eastAsia"/>
              </w:rPr>
              <w:t>1</w:t>
            </w:r>
            <w:r>
              <w:t>5%</w:t>
            </w:r>
          </w:p>
        </w:tc>
        <w:tc>
          <w:tcPr>
            <w:tcW w:w="1701" w:type="dxa"/>
            <w:tcBorders>
              <w:right w:val="double" w:sz="4" w:space="0" w:color="auto"/>
            </w:tcBorders>
            <w:vAlign w:val="center"/>
          </w:tcPr>
          <w:p w:rsidR="002E604D" w:rsidRDefault="00A50793">
            <w:pPr>
              <w:pStyle w:val="DG0"/>
            </w:pPr>
            <w:r>
              <w:rPr>
                <w:rFonts w:hint="eastAsia"/>
              </w:rPr>
              <w:t>个人</w:t>
            </w:r>
            <w:r>
              <w:t>项目报告</w:t>
            </w:r>
          </w:p>
        </w:tc>
        <w:tc>
          <w:tcPr>
            <w:tcW w:w="992" w:type="dxa"/>
            <w:tcBorders>
              <w:left w:val="double" w:sz="4" w:space="0" w:color="auto"/>
            </w:tcBorders>
            <w:vAlign w:val="center"/>
          </w:tcPr>
          <w:p w:rsidR="002E604D" w:rsidRDefault="00A50793">
            <w:pPr>
              <w:pStyle w:val="DG0"/>
            </w:pPr>
            <w:r>
              <w:rPr>
                <w:rFonts w:hint="eastAsia"/>
              </w:rPr>
              <w:t>2</w:t>
            </w:r>
            <w:r>
              <w:t>0</w:t>
            </w:r>
          </w:p>
        </w:tc>
        <w:tc>
          <w:tcPr>
            <w:tcW w:w="884" w:type="dxa"/>
            <w:vAlign w:val="center"/>
          </w:tcPr>
          <w:p w:rsidR="002E604D" w:rsidRDefault="00A50793">
            <w:pPr>
              <w:pStyle w:val="DG0"/>
            </w:pPr>
            <w:r>
              <w:t>40</w:t>
            </w:r>
          </w:p>
        </w:tc>
        <w:tc>
          <w:tcPr>
            <w:tcW w:w="817" w:type="dxa"/>
            <w:vAlign w:val="center"/>
          </w:tcPr>
          <w:p w:rsidR="002E604D" w:rsidRDefault="002E604D">
            <w:pPr>
              <w:pStyle w:val="DG0"/>
            </w:pPr>
          </w:p>
        </w:tc>
        <w:tc>
          <w:tcPr>
            <w:tcW w:w="850" w:type="dxa"/>
            <w:vAlign w:val="center"/>
          </w:tcPr>
          <w:p w:rsidR="002E604D" w:rsidRDefault="00A50793">
            <w:pPr>
              <w:pStyle w:val="DG0"/>
            </w:pPr>
            <w:r>
              <w:rPr>
                <w:rFonts w:hint="eastAsia"/>
              </w:rPr>
              <w:t>2</w:t>
            </w:r>
            <w:r>
              <w:t>0</w:t>
            </w:r>
          </w:p>
        </w:tc>
        <w:tc>
          <w:tcPr>
            <w:tcW w:w="781" w:type="dxa"/>
            <w:vAlign w:val="center"/>
          </w:tcPr>
          <w:p w:rsidR="002E604D" w:rsidRDefault="00A50793">
            <w:pPr>
              <w:pStyle w:val="DG0"/>
            </w:pPr>
            <w:r>
              <w:rPr>
                <w:rFonts w:hint="eastAsia"/>
              </w:rPr>
              <w:t>2</w:t>
            </w:r>
            <w:r>
              <w:t>0</w:t>
            </w:r>
          </w:p>
        </w:tc>
        <w:tc>
          <w:tcPr>
            <w:tcW w:w="706" w:type="dxa"/>
            <w:tcBorders>
              <w:right w:val="single" w:sz="12" w:space="0" w:color="auto"/>
            </w:tcBorders>
            <w:vAlign w:val="center"/>
          </w:tcPr>
          <w:p w:rsidR="002E604D" w:rsidRDefault="00A50793">
            <w:pPr>
              <w:pStyle w:val="DG0"/>
            </w:pPr>
            <w:r>
              <w:rPr>
                <w:rFonts w:hint="eastAsia"/>
              </w:rPr>
              <w:t>1</w:t>
            </w:r>
            <w:r>
              <w:t>00</w:t>
            </w:r>
          </w:p>
        </w:tc>
      </w:tr>
    </w:tbl>
    <w:p w:rsidR="002E604D" w:rsidRDefault="00A50793">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2E604D">
        <w:trPr>
          <w:trHeight w:val="283"/>
        </w:trPr>
        <w:tc>
          <w:tcPr>
            <w:tcW w:w="600" w:type="dxa"/>
            <w:vMerge w:val="restart"/>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课</w:t>
            </w:r>
          </w:p>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程</w:t>
            </w:r>
          </w:p>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目</w:t>
            </w:r>
          </w:p>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标</w:t>
            </w:r>
          </w:p>
        </w:tc>
        <w:tc>
          <w:tcPr>
            <w:tcW w:w="1753" w:type="dxa"/>
            <w:vMerge w:val="restart"/>
            <w:vAlign w:val="center"/>
          </w:tcPr>
          <w:p w:rsidR="002E604D" w:rsidRDefault="00A50793">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4889" w:type="dxa"/>
            <w:gridSpan w:val="4"/>
            <w:vAlign w:val="center"/>
          </w:tcPr>
          <w:p w:rsidR="002E604D" w:rsidRDefault="00A50793">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2E604D">
        <w:trPr>
          <w:trHeight w:val="283"/>
        </w:trPr>
        <w:tc>
          <w:tcPr>
            <w:tcW w:w="600" w:type="dxa"/>
            <w:vMerge/>
          </w:tcPr>
          <w:p w:rsidR="002E604D" w:rsidRDefault="002E604D">
            <w:pPr>
              <w:snapToGrid w:val="0"/>
              <w:jc w:val="center"/>
              <w:rPr>
                <w:rFonts w:ascii="黑体" w:eastAsia="黑体" w:hAnsi="黑体"/>
                <w:bCs/>
                <w:sz w:val="21"/>
                <w:szCs w:val="21"/>
              </w:rPr>
            </w:pPr>
          </w:p>
        </w:tc>
        <w:tc>
          <w:tcPr>
            <w:tcW w:w="1034" w:type="dxa"/>
            <w:vMerge/>
          </w:tcPr>
          <w:p w:rsidR="002E604D" w:rsidRDefault="002E604D">
            <w:pPr>
              <w:pStyle w:val="DG1"/>
              <w:rPr>
                <w:rFonts w:ascii="黑体" w:hAnsi="黑体"/>
                <w:bCs/>
                <w:sz w:val="21"/>
                <w:szCs w:val="21"/>
              </w:rPr>
            </w:pPr>
          </w:p>
        </w:tc>
        <w:tc>
          <w:tcPr>
            <w:tcW w:w="1753" w:type="dxa"/>
            <w:vMerge/>
          </w:tcPr>
          <w:p w:rsidR="002E604D" w:rsidRDefault="002E604D">
            <w:pPr>
              <w:pStyle w:val="DG1"/>
              <w:rPr>
                <w:rFonts w:ascii="黑体" w:hAnsi="黑体"/>
                <w:bCs/>
                <w:sz w:val="21"/>
                <w:szCs w:val="21"/>
              </w:rPr>
            </w:pPr>
          </w:p>
        </w:tc>
        <w:tc>
          <w:tcPr>
            <w:tcW w:w="1276"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优</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100-90</w:t>
            </w:r>
          </w:p>
        </w:tc>
        <w:tc>
          <w:tcPr>
            <w:tcW w:w="1276"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良</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89-75</w:t>
            </w:r>
          </w:p>
        </w:tc>
        <w:tc>
          <w:tcPr>
            <w:tcW w:w="1134"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中</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74-60</w:t>
            </w:r>
          </w:p>
        </w:tc>
        <w:tc>
          <w:tcPr>
            <w:tcW w:w="1203"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59-0</w:t>
            </w:r>
          </w:p>
        </w:tc>
      </w:tr>
      <w:tr w:rsidR="002E604D">
        <w:trPr>
          <w:trHeight w:val="454"/>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w:t>
            </w:r>
          </w:p>
        </w:tc>
        <w:tc>
          <w:tcPr>
            <w:tcW w:w="1034"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hint="eastAsia"/>
                <w:bCs/>
                <w:sz w:val="21"/>
                <w:szCs w:val="21"/>
              </w:rPr>
              <w:t>1,2,3,4,5</w:t>
            </w:r>
          </w:p>
        </w:tc>
        <w:tc>
          <w:tcPr>
            <w:tcW w:w="1753"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考查全部所学的八章内容，能运用所学知识，掌握</w:t>
            </w:r>
            <w:r>
              <w:rPr>
                <w:rFonts w:ascii="Helvetica" w:eastAsiaTheme="minorEastAsia" w:hAnsi="Helvetica" w:cs="Helvetica" w:hint="eastAsia"/>
                <w:color w:val="000000"/>
                <w:sz w:val="21"/>
                <w:szCs w:val="21"/>
              </w:rPr>
              <w:t>与中国文化相关的正确英语表达，并能用英语阅读理解中国文化的相关知识，并能运用英语在进行跨文化交际和传播中国文化活动过程中提高语言技能和思辨能力</w:t>
            </w:r>
          </w:p>
        </w:tc>
        <w:tc>
          <w:tcPr>
            <w:tcW w:w="1276" w:type="dxa"/>
          </w:tcPr>
          <w:p w:rsidR="002E604D" w:rsidRDefault="00A50793">
            <w:pPr>
              <w:pStyle w:val="DG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rsidR="002E604D" w:rsidRDefault="00A50793">
            <w:pPr>
              <w:pStyle w:val="DG0"/>
              <w:jc w:val="both"/>
            </w:pPr>
            <w:r>
              <w:rPr>
                <w:rFonts w:hint="eastAsia"/>
              </w:rPr>
              <w:t>在试卷中，对各知识单元的掌握程度较好达到预期学习结果，错误率</w:t>
            </w:r>
            <w:r>
              <w:rPr>
                <w:rFonts w:ascii="TimesNewRomanPSMT" w:hAnsi="TimesNewRomanPSMT"/>
              </w:rPr>
              <w:t>20%</w:t>
            </w:r>
            <w:r>
              <w:rPr>
                <w:rFonts w:hint="eastAsia"/>
              </w:rPr>
              <w:t>左右。</w:t>
            </w:r>
            <w:r>
              <w:rPr>
                <w:rFonts w:hint="eastAsia"/>
              </w:rPr>
              <w:t xml:space="preserve"> </w:t>
            </w:r>
          </w:p>
        </w:tc>
        <w:tc>
          <w:tcPr>
            <w:tcW w:w="1134" w:type="dxa"/>
          </w:tcPr>
          <w:p w:rsidR="002E604D" w:rsidRDefault="00A50793">
            <w:pPr>
              <w:pStyle w:val="DG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左右。</w:t>
            </w:r>
            <w:r>
              <w:rPr>
                <w:rFonts w:hint="eastAsia"/>
              </w:rPr>
              <w:t xml:space="preserve"> </w:t>
            </w:r>
          </w:p>
        </w:tc>
        <w:tc>
          <w:tcPr>
            <w:tcW w:w="1203" w:type="dxa"/>
          </w:tcPr>
          <w:p w:rsidR="002E604D" w:rsidRDefault="00A50793">
            <w:pPr>
              <w:pStyle w:val="a6"/>
              <w:widowControl/>
              <w:shd w:val="clear" w:color="auto" w:fill="FFFFFF"/>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rsidR="002E604D">
        <w:trPr>
          <w:trHeight w:val="454"/>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X1</w:t>
            </w:r>
          </w:p>
        </w:tc>
        <w:tc>
          <w:tcPr>
            <w:tcW w:w="1034"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1</w:t>
            </w:r>
            <w:r>
              <w:rPr>
                <w:rFonts w:ascii="Arial" w:eastAsia="黑体" w:hAnsi="Arial" w:cs="Arial" w:hint="eastAsia"/>
                <w:bCs/>
                <w:sz w:val="21"/>
                <w:szCs w:val="21"/>
              </w:rPr>
              <w:t>,2,4,5</w:t>
            </w:r>
          </w:p>
        </w:tc>
        <w:tc>
          <w:tcPr>
            <w:tcW w:w="175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随堂测试内容为第一和第二单元的教学内容，主要考核学生对中国地理环境和历史发展的了解。能运用所学知识，理解中国文化赖以生长的地理环境，以及中国的传统文化对当代文化的影响。</w:t>
            </w:r>
          </w:p>
        </w:tc>
        <w:tc>
          <w:tcPr>
            <w:tcW w:w="1276"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p>
        </w:tc>
        <w:tc>
          <w:tcPr>
            <w:tcW w:w="1276"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tc>
        <w:tc>
          <w:tcPr>
            <w:tcW w:w="1134"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c>
          <w:tcPr>
            <w:tcW w:w="1203" w:type="dxa"/>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r>
      <w:tr w:rsidR="002E604D">
        <w:trPr>
          <w:trHeight w:val="983"/>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t>X2</w:t>
            </w:r>
          </w:p>
        </w:tc>
        <w:tc>
          <w:tcPr>
            <w:tcW w:w="1034" w:type="dxa"/>
            <w:vAlign w:val="center"/>
          </w:tcPr>
          <w:p w:rsidR="002E604D" w:rsidRDefault="00A50793">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hint="eastAsia"/>
                <w:bCs/>
                <w:sz w:val="21"/>
                <w:szCs w:val="21"/>
              </w:rPr>
              <w:t>,2,3,4</w:t>
            </w:r>
          </w:p>
        </w:tc>
        <w:tc>
          <w:tcPr>
            <w:tcW w:w="175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能够运用所学知识，运用网络平台获取相关知识，提升自学能</w:t>
            </w:r>
            <w:r>
              <w:rPr>
                <w:rFonts w:ascii="Helvetica" w:eastAsiaTheme="minorEastAsia" w:hAnsi="Helvetica" w:cs="Helvetica"/>
                <w:color w:val="000000"/>
                <w:sz w:val="21"/>
                <w:szCs w:val="21"/>
              </w:rPr>
              <w:lastRenderedPageBreak/>
              <w:t>力，独立</w:t>
            </w:r>
            <w:r>
              <w:rPr>
                <w:rFonts w:ascii="Helvetica" w:eastAsiaTheme="minorEastAsia" w:hAnsi="Helvetica" w:cs="Helvetica" w:hint="eastAsia"/>
                <w:color w:val="000000"/>
                <w:sz w:val="21"/>
                <w:szCs w:val="21"/>
              </w:rPr>
              <w:t>撰写</w:t>
            </w:r>
            <w:r>
              <w:rPr>
                <w:rFonts w:ascii="Helvetica" w:eastAsiaTheme="minorEastAsia" w:hAnsi="Helvetica" w:cs="Helvetica"/>
                <w:color w:val="000000"/>
                <w:sz w:val="21"/>
                <w:szCs w:val="21"/>
              </w:rPr>
              <w:t>一篇介绍某一中国文化的英文论文，同时采用多媒体（文字、图片和视频等）用英语将所写内容在课堂进行交流汇报。</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rPr>
                <w:color w:val="000000"/>
                <w:sz w:val="21"/>
                <w:szCs w:val="21"/>
              </w:rPr>
            </w:pPr>
            <w:r>
              <w:rPr>
                <w:rFonts w:hint="eastAsia"/>
                <w:color w:val="000000"/>
                <w:sz w:val="21"/>
                <w:szCs w:val="21"/>
              </w:rPr>
              <w:lastRenderedPageBreak/>
              <w:t>结构清楚，读与感的结合点明确；能围绕感点</w:t>
            </w:r>
            <w:r>
              <w:rPr>
                <w:rFonts w:hint="eastAsia"/>
                <w:color w:val="000000"/>
                <w:sz w:val="21"/>
                <w:szCs w:val="21"/>
              </w:rPr>
              <w:lastRenderedPageBreak/>
              <w:t>具体、真实地表达自己的感受；语言通顺，书写规范。</w:t>
            </w:r>
            <w:proofErr w:type="gramStart"/>
            <w:r>
              <w:rPr>
                <w:rFonts w:hint="eastAsia"/>
                <w:color w:val="000000"/>
                <w:sz w:val="21"/>
                <w:szCs w:val="21"/>
              </w:rPr>
              <w:t>交流汇报</w:t>
            </w:r>
            <w:proofErr w:type="gramEnd"/>
            <w:r>
              <w:rPr>
                <w:rFonts w:hint="eastAsia"/>
                <w:color w:val="000000"/>
                <w:sz w:val="21"/>
                <w:szCs w:val="21"/>
              </w:rPr>
              <w:t xml:space="preserve">材料丰富，表达规范，语言流畅。 </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lastRenderedPageBreak/>
              <w:t>结构清楚，读与感的结合点较明确；能围绕</w:t>
            </w:r>
            <w:r>
              <w:rPr>
                <w:rFonts w:hint="eastAsia"/>
                <w:color w:val="000000"/>
                <w:sz w:val="21"/>
                <w:szCs w:val="21"/>
              </w:rPr>
              <w:lastRenderedPageBreak/>
              <w:t>感点具体、真实地表达自己的感受；语言较为通顺，书写较为规范。</w:t>
            </w:r>
            <w:proofErr w:type="gramStart"/>
            <w:r>
              <w:rPr>
                <w:rFonts w:hint="eastAsia"/>
                <w:color w:val="000000"/>
                <w:sz w:val="21"/>
                <w:szCs w:val="21"/>
              </w:rPr>
              <w:t>交流汇报</w:t>
            </w:r>
            <w:proofErr w:type="gramEnd"/>
            <w:r>
              <w:rPr>
                <w:rFonts w:hint="eastAsia"/>
                <w:color w:val="000000"/>
                <w:sz w:val="21"/>
                <w:szCs w:val="21"/>
              </w:rPr>
              <w:t>材料较为丰富，表达较为规范，语言比较流畅。</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2E604D" w:rsidRDefault="00A50793">
            <w:pPr>
              <w:rPr>
                <w:color w:val="000000"/>
                <w:sz w:val="21"/>
                <w:szCs w:val="21"/>
              </w:rPr>
            </w:pPr>
            <w:r>
              <w:rPr>
                <w:rFonts w:hint="eastAsia"/>
                <w:color w:val="000000"/>
                <w:sz w:val="21"/>
                <w:szCs w:val="21"/>
              </w:rPr>
              <w:lastRenderedPageBreak/>
              <w:t>结构比较清楚，有读与感的结合点；</w:t>
            </w:r>
            <w:r>
              <w:rPr>
                <w:rFonts w:hint="eastAsia"/>
                <w:color w:val="000000"/>
                <w:sz w:val="21"/>
                <w:szCs w:val="21"/>
              </w:rPr>
              <w:lastRenderedPageBreak/>
              <w:t>能表达自己的感受；语言较为通顺，书写较为规范。</w:t>
            </w:r>
            <w:proofErr w:type="gramStart"/>
            <w:r>
              <w:rPr>
                <w:rFonts w:hint="eastAsia"/>
                <w:color w:val="000000"/>
                <w:sz w:val="21"/>
                <w:szCs w:val="21"/>
              </w:rPr>
              <w:t>交流汇报</w:t>
            </w:r>
            <w:proofErr w:type="gramEnd"/>
            <w:r>
              <w:rPr>
                <w:rFonts w:hint="eastAsia"/>
                <w:color w:val="000000"/>
                <w:sz w:val="21"/>
                <w:szCs w:val="21"/>
              </w:rPr>
              <w:t xml:space="preserve">材料简单，表达有较多不规范之处，语言不是很流畅。 </w:t>
            </w:r>
          </w:p>
        </w:tc>
        <w:tc>
          <w:tcPr>
            <w:tcW w:w="120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lastRenderedPageBreak/>
              <w:t>结构不清楚，读与感的结合点不明确；没</w:t>
            </w:r>
            <w:r>
              <w:rPr>
                <w:rFonts w:hint="eastAsia"/>
                <w:color w:val="000000"/>
                <w:sz w:val="21"/>
                <w:szCs w:val="21"/>
              </w:rPr>
              <w:lastRenderedPageBreak/>
              <w:t>有自己的感受；语言不够通顺。</w:t>
            </w:r>
            <w:proofErr w:type="gramStart"/>
            <w:r>
              <w:rPr>
                <w:rFonts w:hint="eastAsia"/>
                <w:color w:val="000000"/>
                <w:sz w:val="21"/>
                <w:szCs w:val="21"/>
              </w:rPr>
              <w:t>交流汇报</w:t>
            </w:r>
            <w:proofErr w:type="gramEnd"/>
            <w:r>
              <w:rPr>
                <w:rFonts w:hint="eastAsia"/>
                <w:color w:val="000000"/>
                <w:sz w:val="21"/>
                <w:szCs w:val="21"/>
              </w:rPr>
              <w:t>材料内容不完成，逻辑不清晰，表达非常不规范，语言表达不清楚，听众难以明白。</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r w:rsidR="002E604D">
        <w:trPr>
          <w:trHeight w:val="3662"/>
        </w:trPr>
        <w:tc>
          <w:tcPr>
            <w:tcW w:w="600" w:type="dxa"/>
            <w:vAlign w:val="center"/>
          </w:tcPr>
          <w:p w:rsidR="002E604D" w:rsidRDefault="00A50793">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1034" w:type="dxa"/>
            <w:vAlign w:val="center"/>
          </w:tcPr>
          <w:p w:rsidR="002E604D" w:rsidRDefault="00A50793">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hint="eastAsia"/>
                <w:bCs/>
                <w:sz w:val="21"/>
                <w:szCs w:val="21"/>
              </w:rPr>
              <w:t>2,</w:t>
            </w:r>
            <w:r>
              <w:rPr>
                <w:rFonts w:ascii="Arial" w:eastAsia="黑体" w:hAnsi="Arial" w:cs="Arial"/>
                <w:bCs/>
                <w:sz w:val="21"/>
                <w:szCs w:val="21"/>
              </w:rPr>
              <w:t>4</w:t>
            </w:r>
            <w:r>
              <w:rPr>
                <w:rFonts w:ascii="Arial" w:eastAsia="黑体" w:hAnsi="Arial" w:cs="Arial" w:hint="eastAsia"/>
                <w:bCs/>
                <w:sz w:val="21"/>
                <w:szCs w:val="21"/>
              </w:rPr>
              <w:t>,</w:t>
            </w:r>
            <w:r>
              <w:rPr>
                <w:rFonts w:ascii="Arial" w:eastAsia="黑体" w:hAnsi="Arial" w:cs="Arial"/>
                <w:bCs/>
                <w:sz w:val="21"/>
                <w:szCs w:val="21"/>
              </w:rPr>
              <w:t xml:space="preserve">5 </w:t>
            </w:r>
          </w:p>
        </w:tc>
        <w:tc>
          <w:tcPr>
            <w:tcW w:w="175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考察身边的文化遗迹，尤其是非</w:t>
            </w:r>
            <w:proofErr w:type="gramStart"/>
            <w:r>
              <w:rPr>
                <w:rFonts w:ascii="Helvetica" w:eastAsiaTheme="minorEastAsia" w:hAnsi="Helvetica" w:cs="Helvetica"/>
                <w:color w:val="000000"/>
                <w:sz w:val="21"/>
                <w:szCs w:val="21"/>
              </w:rPr>
              <w:t>遗</w:t>
            </w:r>
            <w:proofErr w:type="gramEnd"/>
            <w:r>
              <w:rPr>
                <w:rFonts w:ascii="Helvetica" w:eastAsiaTheme="minorEastAsia" w:hAnsi="Helvetica" w:cs="Helvetica"/>
                <w:color w:val="000000"/>
                <w:sz w:val="21"/>
                <w:szCs w:val="21"/>
              </w:rPr>
              <w:t>项目，能结合所学知识，撰写文化考察报告。</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rsidR="002E604D" w:rsidRDefault="002E604D">
            <w:pPr>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结构清楚，读与感的结合点较明确；能围绕感点具体、真实地表达自己的感受；语言较为通顺，书写较为规范。</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2E604D" w:rsidRDefault="00A50793">
            <w:pPr>
              <w:rPr>
                <w:color w:val="000000"/>
                <w:sz w:val="21"/>
                <w:szCs w:val="21"/>
              </w:rPr>
            </w:pPr>
            <w:r>
              <w:rPr>
                <w:rFonts w:hint="eastAsia"/>
                <w:color w:val="000000"/>
                <w:sz w:val="21"/>
                <w:szCs w:val="21"/>
              </w:rPr>
              <w:t xml:space="preserve">结构比较清楚，有读与感的结合点；能表达自己的感受；语言较为通顺，书写较为规范。 </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03" w:type="dxa"/>
            <w:vAlign w:val="center"/>
          </w:tcPr>
          <w:p w:rsidR="002E604D" w:rsidRDefault="00A50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结构不清楚，读与感的结合点不明确；没有自己的感受；语言不够通顺。</w:t>
            </w: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2E604D" w:rsidRDefault="002E60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bl>
    <w:p w:rsidR="002E604D" w:rsidRDefault="002E604D">
      <w:pPr>
        <w:pStyle w:val="DG1"/>
        <w:rPr>
          <w:rFonts w:ascii="黑体" w:hAnsi="宋体"/>
          <w:sz w:val="18"/>
          <w:szCs w:val="16"/>
        </w:rPr>
      </w:pPr>
    </w:p>
    <w:sectPr w:rsidR="002E604D">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38E" w:rsidRDefault="007E038E">
      <w:r>
        <w:separator/>
      </w:r>
    </w:p>
  </w:endnote>
  <w:endnote w:type="continuationSeparator" w:id="0">
    <w:p w:rsidR="007E038E" w:rsidRDefault="007E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FKaiShu-SB-Estd-BF">
    <w:altName w:val="方正舒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38E" w:rsidRDefault="007E038E">
      <w:r>
        <w:separator/>
      </w:r>
    </w:p>
  </w:footnote>
  <w:footnote w:type="continuationSeparator" w:id="0">
    <w:p w:rsidR="007E038E" w:rsidRDefault="007E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04D" w:rsidRDefault="00A50793">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2E604D" w:rsidRDefault="00A50793">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B7651F"/>
    <w:rsid w:val="000105CA"/>
    <w:rsid w:val="000203E0"/>
    <w:rsid w:val="000210E0"/>
    <w:rsid w:val="00033082"/>
    <w:rsid w:val="00044088"/>
    <w:rsid w:val="00053590"/>
    <w:rsid w:val="0006001D"/>
    <w:rsid w:val="00066041"/>
    <w:rsid w:val="00076794"/>
    <w:rsid w:val="0008122A"/>
    <w:rsid w:val="00087488"/>
    <w:rsid w:val="0009050A"/>
    <w:rsid w:val="00093457"/>
    <w:rsid w:val="0009721F"/>
    <w:rsid w:val="000A4E73"/>
    <w:rsid w:val="000B1BD2"/>
    <w:rsid w:val="000C0F0D"/>
    <w:rsid w:val="000C13BC"/>
    <w:rsid w:val="000C2D21"/>
    <w:rsid w:val="000D28E5"/>
    <w:rsid w:val="000D34D7"/>
    <w:rsid w:val="000F6527"/>
    <w:rsid w:val="00100633"/>
    <w:rsid w:val="001072BC"/>
    <w:rsid w:val="0011414D"/>
    <w:rsid w:val="00114BD6"/>
    <w:rsid w:val="00130F6D"/>
    <w:rsid w:val="00133554"/>
    <w:rsid w:val="00137B40"/>
    <w:rsid w:val="001436B3"/>
    <w:rsid w:val="00144082"/>
    <w:rsid w:val="00146C8A"/>
    <w:rsid w:val="001635F7"/>
    <w:rsid w:val="0016381F"/>
    <w:rsid w:val="00163A48"/>
    <w:rsid w:val="00164E36"/>
    <w:rsid w:val="001678A2"/>
    <w:rsid w:val="001722B1"/>
    <w:rsid w:val="00183AA1"/>
    <w:rsid w:val="0018767C"/>
    <w:rsid w:val="001A135C"/>
    <w:rsid w:val="001B0D49"/>
    <w:rsid w:val="001B546F"/>
    <w:rsid w:val="001C16FC"/>
    <w:rsid w:val="001C2E3E"/>
    <w:rsid w:val="001C388D"/>
    <w:rsid w:val="001D25ED"/>
    <w:rsid w:val="001E0494"/>
    <w:rsid w:val="001E1D2D"/>
    <w:rsid w:val="001E5A17"/>
    <w:rsid w:val="001F284E"/>
    <w:rsid w:val="001F332E"/>
    <w:rsid w:val="00217861"/>
    <w:rsid w:val="002204E4"/>
    <w:rsid w:val="002211BF"/>
    <w:rsid w:val="00233F15"/>
    <w:rsid w:val="002420F1"/>
    <w:rsid w:val="00251E64"/>
    <w:rsid w:val="00253AC8"/>
    <w:rsid w:val="00256B39"/>
    <w:rsid w:val="0026033C"/>
    <w:rsid w:val="0027339A"/>
    <w:rsid w:val="00274E82"/>
    <w:rsid w:val="002757AB"/>
    <w:rsid w:val="0027777C"/>
    <w:rsid w:val="00277FE7"/>
    <w:rsid w:val="002877FA"/>
    <w:rsid w:val="00290962"/>
    <w:rsid w:val="0029110B"/>
    <w:rsid w:val="002A0BE2"/>
    <w:rsid w:val="002A4649"/>
    <w:rsid w:val="002A7227"/>
    <w:rsid w:val="002B0773"/>
    <w:rsid w:val="002B0C48"/>
    <w:rsid w:val="002B13CA"/>
    <w:rsid w:val="002B3650"/>
    <w:rsid w:val="002B7322"/>
    <w:rsid w:val="002C1DC0"/>
    <w:rsid w:val="002C58B6"/>
    <w:rsid w:val="002D0E86"/>
    <w:rsid w:val="002D7C47"/>
    <w:rsid w:val="002E33CE"/>
    <w:rsid w:val="002E3721"/>
    <w:rsid w:val="002E604D"/>
    <w:rsid w:val="002E6F95"/>
    <w:rsid w:val="002E764D"/>
    <w:rsid w:val="002F3157"/>
    <w:rsid w:val="002F6BD5"/>
    <w:rsid w:val="00305F23"/>
    <w:rsid w:val="00307C24"/>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2B23"/>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707"/>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00C3"/>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D7418"/>
    <w:rsid w:val="005E38A5"/>
    <w:rsid w:val="005F5185"/>
    <w:rsid w:val="00606579"/>
    <w:rsid w:val="0062056C"/>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7011CA"/>
    <w:rsid w:val="00701FE2"/>
    <w:rsid w:val="007056DE"/>
    <w:rsid w:val="00706121"/>
    <w:rsid w:val="00710B6B"/>
    <w:rsid w:val="00712A2C"/>
    <w:rsid w:val="00712E84"/>
    <w:rsid w:val="00714914"/>
    <w:rsid w:val="007208D6"/>
    <w:rsid w:val="00726786"/>
    <w:rsid w:val="00732152"/>
    <w:rsid w:val="007428DF"/>
    <w:rsid w:val="00742BD1"/>
    <w:rsid w:val="00742E7A"/>
    <w:rsid w:val="0074424F"/>
    <w:rsid w:val="00755CE6"/>
    <w:rsid w:val="00764FD9"/>
    <w:rsid w:val="007740B2"/>
    <w:rsid w:val="00774C1F"/>
    <w:rsid w:val="0078194F"/>
    <w:rsid w:val="007934A4"/>
    <w:rsid w:val="007A0AC9"/>
    <w:rsid w:val="007A1B70"/>
    <w:rsid w:val="007A44DB"/>
    <w:rsid w:val="007A57F6"/>
    <w:rsid w:val="007B4FFB"/>
    <w:rsid w:val="007C0BCE"/>
    <w:rsid w:val="007C1D1B"/>
    <w:rsid w:val="007C3566"/>
    <w:rsid w:val="007C3D61"/>
    <w:rsid w:val="007C794A"/>
    <w:rsid w:val="007D5326"/>
    <w:rsid w:val="007D5A33"/>
    <w:rsid w:val="007E038E"/>
    <w:rsid w:val="007E4F3A"/>
    <w:rsid w:val="007E620F"/>
    <w:rsid w:val="007E663C"/>
    <w:rsid w:val="007E7795"/>
    <w:rsid w:val="007F630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41B89"/>
    <w:rsid w:val="00941DEA"/>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288"/>
    <w:rsid w:val="009F14BB"/>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0793"/>
    <w:rsid w:val="00A6016C"/>
    <w:rsid w:val="00A64873"/>
    <w:rsid w:val="00A769B1"/>
    <w:rsid w:val="00A77DA3"/>
    <w:rsid w:val="00A837D5"/>
    <w:rsid w:val="00A83E04"/>
    <w:rsid w:val="00A91091"/>
    <w:rsid w:val="00A93EE3"/>
    <w:rsid w:val="00A94BA9"/>
    <w:rsid w:val="00AA0C8A"/>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E48"/>
    <w:rsid w:val="00AF7FA1"/>
    <w:rsid w:val="00B04E5C"/>
    <w:rsid w:val="00B12D31"/>
    <w:rsid w:val="00B15F6E"/>
    <w:rsid w:val="00B21BEE"/>
    <w:rsid w:val="00B23284"/>
    <w:rsid w:val="00B37D43"/>
    <w:rsid w:val="00B46F21"/>
    <w:rsid w:val="00B511A5"/>
    <w:rsid w:val="00B51CDE"/>
    <w:rsid w:val="00B5211A"/>
    <w:rsid w:val="00B56541"/>
    <w:rsid w:val="00B605ED"/>
    <w:rsid w:val="00B611AD"/>
    <w:rsid w:val="00B71627"/>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193E"/>
    <w:rsid w:val="00C9080C"/>
    <w:rsid w:val="00C94429"/>
    <w:rsid w:val="00CA18FD"/>
    <w:rsid w:val="00CA27E5"/>
    <w:rsid w:val="00CA4897"/>
    <w:rsid w:val="00CA6928"/>
    <w:rsid w:val="00CB3D3F"/>
    <w:rsid w:val="00CB5A1A"/>
    <w:rsid w:val="00CC59E6"/>
    <w:rsid w:val="00CD04CD"/>
    <w:rsid w:val="00CD11DD"/>
    <w:rsid w:val="00CD5BDD"/>
    <w:rsid w:val="00CE46F8"/>
    <w:rsid w:val="00CF096B"/>
    <w:rsid w:val="00CF10F7"/>
    <w:rsid w:val="00CF5EE3"/>
    <w:rsid w:val="00CF691F"/>
    <w:rsid w:val="00D00D99"/>
    <w:rsid w:val="00D013A4"/>
    <w:rsid w:val="00D026DC"/>
    <w:rsid w:val="00D15595"/>
    <w:rsid w:val="00D343A8"/>
    <w:rsid w:val="00D37832"/>
    <w:rsid w:val="00D44860"/>
    <w:rsid w:val="00D47689"/>
    <w:rsid w:val="00D50C42"/>
    <w:rsid w:val="00D52F6C"/>
    <w:rsid w:val="00D53AA3"/>
    <w:rsid w:val="00D57CF5"/>
    <w:rsid w:val="00D612BC"/>
    <w:rsid w:val="00D62F98"/>
    <w:rsid w:val="00D65342"/>
    <w:rsid w:val="00D66FD6"/>
    <w:rsid w:val="00D672B1"/>
    <w:rsid w:val="00D8285B"/>
    <w:rsid w:val="00D862EB"/>
    <w:rsid w:val="00D86619"/>
    <w:rsid w:val="00D93E7C"/>
    <w:rsid w:val="00DB2BE6"/>
    <w:rsid w:val="00DB76B3"/>
    <w:rsid w:val="00DD1052"/>
    <w:rsid w:val="00DD167E"/>
    <w:rsid w:val="00DD3C7B"/>
    <w:rsid w:val="00DE2B21"/>
    <w:rsid w:val="00DE48DE"/>
    <w:rsid w:val="00DE71D1"/>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3864"/>
    <w:rsid w:val="00E545FF"/>
    <w:rsid w:val="00E6080E"/>
    <w:rsid w:val="00E64168"/>
    <w:rsid w:val="00E655B3"/>
    <w:rsid w:val="00E7081D"/>
    <w:rsid w:val="00E70904"/>
    <w:rsid w:val="00E71319"/>
    <w:rsid w:val="00E75171"/>
    <w:rsid w:val="00E804B0"/>
    <w:rsid w:val="00E86772"/>
    <w:rsid w:val="00E90B8B"/>
    <w:rsid w:val="00E93ADD"/>
    <w:rsid w:val="00E952D8"/>
    <w:rsid w:val="00EA4576"/>
    <w:rsid w:val="00EB00E4"/>
    <w:rsid w:val="00EB28DA"/>
    <w:rsid w:val="00EB3812"/>
    <w:rsid w:val="00EB44EB"/>
    <w:rsid w:val="00EB66B8"/>
    <w:rsid w:val="00EB6D8C"/>
    <w:rsid w:val="00EB791E"/>
    <w:rsid w:val="00EC70A9"/>
    <w:rsid w:val="00ED354B"/>
    <w:rsid w:val="00ED4C3A"/>
    <w:rsid w:val="00ED7B14"/>
    <w:rsid w:val="00EE1C85"/>
    <w:rsid w:val="00EF21D9"/>
    <w:rsid w:val="00EF2A94"/>
    <w:rsid w:val="00EF32FB"/>
    <w:rsid w:val="00EF44B1"/>
    <w:rsid w:val="00EF4865"/>
    <w:rsid w:val="00EF4FD9"/>
    <w:rsid w:val="00EF5954"/>
    <w:rsid w:val="00F100D2"/>
    <w:rsid w:val="00F12942"/>
    <w:rsid w:val="00F13C41"/>
    <w:rsid w:val="00F14886"/>
    <w:rsid w:val="00F15062"/>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CB2"/>
    <w:rsid w:val="00FB693D"/>
    <w:rsid w:val="00FB7768"/>
    <w:rsid w:val="00FC7489"/>
    <w:rsid w:val="00FD1BA8"/>
    <w:rsid w:val="00FD218F"/>
    <w:rsid w:val="00FD5663"/>
    <w:rsid w:val="00FD56C6"/>
    <w:rsid w:val="00FE3221"/>
    <w:rsid w:val="00FE3ED5"/>
    <w:rsid w:val="00FE48EA"/>
    <w:rsid w:val="00FE571F"/>
    <w:rsid w:val="00FF4436"/>
    <w:rsid w:val="00FF47F6"/>
    <w:rsid w:val="016E63C2"/>
    <w:rsid w:val="024B0C39"/>
    <w:rsid w:val="0A8128A6"/>
    <w:rsid w:val="0BF32A1B"/>
    <w:rsid w:val="10BD2C22"/>
    <w:rsid w:val="22987C80"/>
    <w:rsid w:val="24192CCC"/>
    <w:rsid w:val="39A66CD4"/>
    <w:rsid w:val="3C731CDE"/>
    <w:rsid w:val="3CD52CE1"/>
    <w:rsid w:val="410F2E6A"/>
    <w:rsid w:val="4430136C"/>
    <w:rsid w:val="49182F56"/>
    <w:rsid w:val="4AB0382B"/>
    <w:rsid w:val="569868B5"/>
    <w:rsid w:val="611F6817"/>
    <w:rsid w:val="615B7198"/>
    <w:rsid w:val="66CA1754"/>
    <w:rsid w:val="6DE61072"/>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72E38-E95B-44FC-9291-49D2AF28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style>
  <w:style w:type="character" w:styleId="aa">
    <w:name w:val="Placeholder Text"/>
    <w:basedOn w:val="a0"/>
    <w:uiPriority w:val="99"/>
    <w:unhideWhenUsed/>
    <w:qFormat/>
    <w:rPr>
      <w:color w:val="808080"/>
    </w:rPr>
  </w:style>
  <w:style w:type="paragraph" w:customStyle="1" w:styleId="ztext-empty-paragraph">
    <w:name w:val="ztext-empty-paragraph"/>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B9B2A-07C1-455C-BD5B-E85FEBE5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1193</Words>
  <Characters>6801</Characters>
  <Application>Microsoft Office Word</Application>
  <DocSecurity>0</DocSecurity>
  <Lines>56</Lines>
  <Paragraphs>15</Paragraphs>
  <ScaleCrop>false</ScaleCrop>
  <Company>www.gench.edu.cn</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41</cp:revision>
  <cp:lastPrinted>2023-11-21T00:52:00Z</cp:lastPrinted>
  <dcterms:created xsi:type="dcterms:W3CDTF">2023-11-21T02:39:00Z</dcterms:created>
  <dcterms:modified xsi:type="dcterms:W3CDTF">2025-09-16T08:15:00Z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E3C962D3CABD40309E22ECC97A53FC27_12</vt:lpwstr>
  </property>
</Properties>
</file>