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3C75FA4B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426"/>
        <w:gridCol w:w="1496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2020244</w:t>
            </w:r>
          </w:p>
        </w:tc>
        <w:tc>
          <w:tcPr>
            <w:tcW w:w="1282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3906</w:t>
            </w:r>
          </w:p>
        </w:tc>
        <w:tc>
          <w:tcPr>
            <w:tcW w:w="145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鲁美玲</w:t>
            </w:r>
          </w:p>
        </w:tc>
        <w:tc>
          <w:tcPr>
            <w:tcW w:w="1282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24306</w:t>
            </w:r>
          </w:p>
        </w:tc>
        <w:tc>
          <w:tcPr>
            <w:tcW w:w="145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日语B23-1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；日语B23-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2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32；23</w:t>
            </w:r>
          </w:p>
        </w:tc>
        <w:tc>
          <w:tcPr>
            <w:tcW w:w="145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二教303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二3、4节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各班级云班课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《中日跨文化交际实用教程》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跨文化交际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祖晓梅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编；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外语教学与研究出版社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633"/>
        <w:gridCol w:w="3056"/>
        <w:gridCol w:w="2474"/>
        <w:gridCol w:w="1356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2024-2025（2）第一周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第一单元 異文化コミュニケーションとは1-2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2024-2025（2）第二周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二单元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中日間のコミュニケーション・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ギャップ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異文化コミュニケーション・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ギャップとは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３－４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2024-2025（2）第三周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13DB">
            <w:pPr>
              <w:pStyle w:val="11"/>
              <w:widowControl w:val="0"/>
              <w:jc w:val="both"/>
              <w:rPr>
                <w:rFonts w:hint="eastAsia" w:ascii="MS Mincho" w:hAnsi="MS Mincho" w:eastAsia="宋体" w:cs="MS Minch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ja-JP"/>
              </w:rPr>
              <w:t>第三单元</w:t>
            </w:r>
            <w:r>
              <w:rPr>
                <w:rFonts w:hint="eastAsia" w:ascii="MS Mincho" w:hAnsi="MS Mincho" w:eastAsia="宋体" w:cs="MS Mincho"/>
                <w:bCs/>
                <w:lang w:val="en-US"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lang w:eastAsia="ja-JP"/>
              </w:rPr>
              <w:t>異文化コミュニケーションのポライトネスポライトネスとは５</w:t>
            </w:r>
            <w:r>
              <w:rPr>
                <w:rFonts w:hint="eastAsia" w:ascii="MS Mincho" w:hAnsi="MS Mincho" w:eastAsia="宋体" w:cs="MS Mincho"/>
                <w:lang w:eastAsia="zh-CN"/>
              </w:rPr>
              <w:t>；</w:t>
            </w:r>
          </w:p>
          <w:p w14:paraId="0A5D9148">
            <w:pPr>
              <w:pStyle w:val="11"/>
              <w:widowControl w:val="0"/>
              <w:jc w:val="both"/>
              <w:rPr>
                <w:rFonts w:hint="default" w:ascii="MS Mincho" w:hAnsi="MS Mincho" w:eastAsia="宋体" w:cs="MS Minch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宋体" w:cs="MS Mincho"/>
                <w:b/>
                <w:bCs/>
                <w:lang w:val="en-US" w:eastAsia="zh-CN"/>
              </w:rPr>
              <w:t>过程性考试X1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2024-2025（2）第四周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12350">
            <w:pPr>
              <w:pStyle w:val="11"/>
              <w:widowControl w:val="0"/>
              <w:jc w:val="left"/>
              <w:rPr>
                <w:rStyle w:val="12"/>
                <w:rFonts w:hint="eastAsia" w:ascii="MS Mincho" w:hAnsi="MS Mincho" w:eastAsia="MS Mincho" w:cs="MS Mincho"/>
                <w:color w:val="333333"/>
                <w:lang w:eastAsia="ja-JP"/>
              </w:rPr>
            </w:pPr>
            <w:r>
              <w:rPr>
                <w:rFonts w:hint="eastAsia" w:ascii="宋体" w:hAnsi="宋体" w:eastAsia="宋体" w:cs="宋体"/>
                <w:bCs/>
                <w:lang w:eastAsia="ja-JP"/>
              </w:rPr>
              <w:t>第四单元</w:t>
            </w:r>
            <w:r>
              <w:rPr>
                <w:rFonts w:hint="eastAsia" w:ascii="MS Mincho" w:hAnsi="MS Mincho" w:eastAsia="宋体" w:cs="MS Mincho"/>
                <w:bCs/>
                <w:lang w:val="en-US" w:eastAsia="zh-CN"/>
              </w:rPr>
              <w:t xml:space="preserve"> </w:t>
            </w:r>
            <w:r>
              <w:rPr>
                <w:rStyle w:val="12"/>
                <w:rFonts w:hint="eastAsia" w:ascii="MS Mincho" w:hAnsi="MS Mincho" w:eastAsia="MS Mincho" w:cs="MS Mincho"/>
                <w:color w:val="333333"/>
                <w:lang w:eastAsia="ja-JP"/>
              </w:rPr>
              <w:t>異文化コミュニケーションにおける聞き手の役割いかに人の話を聞くのか６</w:t>
            </w:r>
          </w:p>
          <w:p w14:paraId="664B2195">
            <w:pPr>
              <w:pStyle w:val="11"/>
              <w:widowControl w:val="0"/>
              <w:jc w:val="left"/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2024-2025（2）第五周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pStyle w:val="11"/>
              <w:widowControl w:val="0"/>
              <w:jc w:val="both"/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ja-JP" w:bidi="ar-SA"/>
              </w:rPr>
              <w:t>第五单元</w:t>
            </w:r>
            <w:r>
              <w:rPr>
                <w:rFonts w:hint="eastAsia" w:ascii="MS Mincho" w:hAnsi="MS Mincho" w:eastAsia="宋体" w:cs="MS Mincho"/>
                <w:bCs/>
                <w:lang w:val="en-US" w:eastAsia="zh-CN"/>
              </w:rPr>
              <w:t xml:space="preserve"> </w:t>
            </w:r>
            <w:r>
              <w:rPr>
                <w:rStyle w:val="12"/>
                <w:rFonts w:hint="eastAsia" w:ascii="MS Mincho" w:hAnsi="MS Mincho" w:eastAsia="MS Mincho" w:cs="MS Mincho"/>
                <w:color w:val="333333"/>
                <w:lang w:eastAsia="ja-JP"/>
              </w:rPr>
              <w:t>異文化コミュニケーションの言語行動とは７－８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2024-2025（2）第六周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pStyle w:val="11"/>
              <w:widowControl w:val="0"/>
              <w:jc w:val="both"/>
              <w:rPr>
                <w:rFonts w:hint="default" w:ascii="MS Mincho" w:hAnsi="MS Mincho" w:eastAsia="宋体" w:cs="MS Minch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ja-JP"/>
              </w:rPr>
              <w:t>第五单元</w:t>
            </w:r>
            <w:r>
              <w:rPr>
                <w:rFonts w:hint="eastAsia" w:ascii="MS Mincho" w:hAnsi="MS Mincho" w:eastAsia="宋体" w:cs="MS Mincho"/>
                <w:bCs/>
                <w:lang w:val="en-US" w:eastAsia="zh-CN"/>
              </w:rPr>
              <w:t xml:space="preserve"> </w:t>
            </w:r>
            <w:r>
              <w:rPr>
                <w:rStyle w:val="12"/>
                <w:rFonts w:hint="eastAsia" w:ascii="MS Mincho" w:hAnsi="MS Mincho" w:eastAsia="MS Mincho" w:cs="MS Mincho"/>
                <w:color w:val="333333"/>
                <w:lang w:eastAsia="ja-JP"/>
              </w:rPr>
              <w:t>異文化コミュニケーションの言語行動とは9－11</w:t>
            </w:r>
            <w:r>
              <w:rPr>
                <w:rStyle w:val="12"/>
                <w:rFonts w:hint="eastAsia" w:ascii="MS Mincho" w:hAnsi="MS Mincho" w:eastAsia="宋体" w:cs="MS Mincho"/>
                <w:color w:val="333333"/>
                <w:lang w:eastAsia="zh-CN"/>
              </w:rPr>
              <w:t>；</w:t>
            </w:r>
            <w:r>
              <w:rPr>
                <w:rFonts w:hint="eastAsia" w:ascii="MS Mincho" w:hAnsi="MS Mincho" w:eastAsia="宋体" w:cs="MS Mincho"/>
                <w:b/>
                <w:bCs/>
                <w:lang w:val="en-US" w:eastAsia="zh-CN"/>
              </w:rPr>
              <w:t>过程性测试X2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2024-2025（2）第七周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pStyle w:val="11"/>
              <w:widowControl w:val="0"/>
              <w:jc w:val="both"/>
              <w:rPr>
                <w:rFonts w:hint="default" w:ascii="MS Mincho" w:hAnsi="MS Mincho" w:eastAsia="宋体" w:cs="MS Minch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ja-JP"/>
              </w:rPr>
              <w:t>第五单元</w:t>
            </w:r>
            <w:r>
              <w:rPr>
                <w:rFonts w:hint="eastAsia" w:ascii="MS Mincho" w:hAnsi="MS Mincho" w:eastAsia="宋体" w:cs="MS Mincho"/>
                <w:bCs/>
                <w:lang w:val="en-US" w:eastAsia="zh-CN"/>
              </w:rPr>
              <w:t xml:space="preserve">  </w:t>
            </w:r>
            <w:r>
              <w:rPr>
                <w:rStyle w:val="12"/>
                <w:rFonts w:hint="eastAsia" w:ascii="MS Mincho" w:hAnsi="MS Mincho" w:eastAsia="MS Mincho" w:cs="MS Mincho"/>
                <w:color w:val="333333"/>
                <w:lang w:eastAsia="ja-JP"/>
              </w:rPr>
              <w:t>異文化コミュニケーションの言語行動とは12－14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2024-2025（2）第八周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pStyle w:val="13"/>
              <w:widowControl w:val="0"/>
              <w:jc w:val="both"/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ja-JP" w:bidi="ar-SA"/>
              </w:rPr>
              <w:t>第六单元</w:t>
            </w:r>
            <w:r>
              <w:rPr>
                <w:rFonts w:hint="eastAsia" w:ascii="MS Mincho" w:hAnsi="MS Mincho" w:eastAsia="MS Mincho" w:cs="MS Mincho"/>
                <w:szCs w:val="21"/>
                <w:lang w:eastAsia="ja-JP"/>
              </w:rPr>
              <w:t>　異文化コミュニケーションの非言語行動非言語コミュニケーションとは15－16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14:paraId="454196B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5C6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89B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2024-2025（2）第九周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18092">
            <w:pPr>
              <w:widowControl/>
              <w:jc w:val="both"/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06A8">
            <w:pPr>
              <w:widowControl/>
              <w:jc w:val="both"/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2158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期末闭卷考试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随堂测试、平时表现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随堂测试、平时表现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16280" cy="456565"/>
            <wp:effectExtent l="0" t="0" r="0" b="635"/>
            <wp:docPr id="4" name="图片 4" descr="鲁美玲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鲁美玲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481330" cy="347345"/>
            <wp:effectExtent l="0" t="0" r="6350" b="3175"/>
            <wp:docPr id="5" name="图片 5" descr="赵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赵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2025年2月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GU1MjBmMzEwYzMzMzVmZmM4N2M0NTM3NDM3MzQifQ=="/>
  </w:docVars>
  <w:rsids>
    <w:rsidRoot w:val="00475657"/>
    <w:rsid w:val="00001805"/>
    <w:rsid w:val="00001A9A"/>
    <w:rsid w:val="000053FC"/>
    <w:rsid w:val="000138B2"/>
    <w:rsid w:val="0003174B"/>
    <w:rsid w:val="00035DC0"/>
    <w:rsid w:val="000369D9"/>
    <w:rsid w:val="00040317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3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94E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CB2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1F02"/>
    <w:rsid w:val="003E7FE8"/>
    <w:rsid w:val="003F0A1F"/>
    <w:rsid w:val="003F51DB"/>
    <w:rsid w:val="003F5A06"/>
    <w:rsid w:val="003F6B48"/>
    <w:rsid w:val="0040254E"/>
    <w:rsid w:val="00402CF7"/>
    <w:rsid w:val="004134C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3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018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5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17D2D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2172"/>
    <w:rsid w:val="00DA3C85"/>
    <w:rsid w:val="00DA48B7"/>
    <w:rsid w:val="00DA7DB8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00D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EE4126"/>
    <w:rsid w:val="0B02141F"/>
    <w:rsid w:val="0DB76A4A"/>
    <w:rsid w:val="199D2E85"/>
    <w:rsid w:val="1B9B294B"/>
    <w:rsid w:val="1FE273E8"/>
    <w:rsid w:val="2D792A1C"/>
    <w:rsid w:val="2E59298A"/>
    <w:rsid w:val="37E50B00"/>
    <w:rsid w:val="40B83DF7"/>
    <w:rsid w:val="45F64D54"/>
    <w:rsid w:val="49DF08B3"/>
    <w:rsid w:val="4E313FA1"/>
    <w:rsid w:val="53454D59"/>
    <w:rsid w:val="5DE817A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character" w:customStyle="1" w:styleId="12">
    <w:name w:val="text_g5a17"/>
    <w:basedOn w:val="6"/>
    <w:qFormat/>
    <w:uiPriority w:val="0"/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768</Words>
  <Characters>895</Characters>
  <Lines>6</Lines>
  <Paragraphs>1</Paragraphs>
  <TotalTime>2</TotalTime>
  <ScaleCrop>false</ScaleCrop>
  <LinksUpToDate>false</LinksUpToDate>
  <CharactersWithSpaces>927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2024-09-01T11:23:00Z</dcterms:created>
  <dc:creator>*****</dc:creator>
  <cp:lastModifiedBy>今天天气真好.</cp:lastModifiedBy>
  <cp:lastPrinted>2015-03-18T03:45:00Z</cp:lastPrinted>
  <dcterms:modified xsi:type="dcterms:W3CDTF">2025-04-01T05:40:04Z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81EB02E7188C404D8306C9A0F000EE89_12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