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0690" w14:textId="77777777" w:rsidR="00DF78B3" w:rsidRDefault="007B3154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035B" wp14:editId="6C04A1D5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2573C" w14:textId="77777777" w:rsidR="00DF78B3" w:rsidRDefault="007B3154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3035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" fillcolor="white [3201]" stroked="f" strokeweight=".5pt">
                <v:textbox>
                  <w:txbxContent>
                    <w:p w14:paraId="07F2573C" w14:textId="77777777" w:rsidR="00DF78B3" w:rsidRDefault="007B3154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D57AE1" w14:textId="77777777" w:rsidR="00DF78B3" w:rsidRDefault="00DF78B3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6BD80F42" w14:textId="77777777" w:rsidR="00DF78B3" w:rsidRDefault="007B315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ACE4B30" w14:textId="42862878" w:rsidR="00DF78B3" w:rsidRDefault="007B315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="009F0551">
        <w:rPr>
          <w:rFonts w:ascii="宋体" w:hAnsi="宋体" w:hint="eastAsia"/>
          <w:sz w:val="30"/>
          <w:szCs w:val="44"/>
        </w:rPr>
        <w:t>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 w:rsidR="009F0551"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37276627" w14:textId="77777777" w:rsidR="00DF78B3" w:rsidRDefault="007B315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9F0551">
        <w:rPr>
          <w:rFonts w:ascii="仿宋_GB2312" w:eastAsia="仿宋_GB2312" w:hAnsi="宋体" w:hint="eastAsia"/>
          <w:sz w:val="24"/>
        </w:rPr>
        <w:t>一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9F0551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   学时</w:t>
      </w:r>
      <w:r w:rsidR="009F0551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</w:t>
      </w:r>
      <w:r w:rsidR="009F0551">
        <w:rPr>
          <w:rFonts w:ascii="仿宋_GB2312" w:eastAsia="仿宋_GB2312" w:hAnsi="宋体" w:hint="eastAsia"/>
          <w:sz w:val="24"/>
        </w:rPr>
        <w:t xml:space="preserve">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F78B3" w14:paraId="7362B27D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D86A75A" w14:textId="77777777" w:rsidR="00DF78B3" w:rsidRDefault="007B31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1CF28F3" w14:textId="13187579" w:rsidR="00DF78B3" w:rsidRDefault="00154CC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《Lyrik》</w:t>
            </w:r>
          </w:p>
        </w:tc>
      </w:tr>
      <w:tr w:rsidR="00DF78B3" w14:paraId="035982D8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C6658CD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D697FD2" w14:textId="110AA8FE" w:rsidR="00DF78B3" w:rsidRDefault="009F05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课程引入，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了解德国Barock</w:t>
            </w:r>
            <w:r w:rsidR="00357E94">
              <w:rPr>
                <w:rFonts w:ascii="仿宋_GB2312" w:eastAsia="仿宋_GB2312"/>
                <w:bCs/>
                <w:szCs w:val="21"/>
              </w:rPr>
              <w:t xml:space="preserve">, Sturm und Drang, Romantik 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和Expressionism</w:t>
            </w:r>
            <w:r w:rsidR="00357E94">
              <w:rPr>
                <w:rFonts w:ascii="仿宋_GB2312" w:eastAsia="仿宋_GB2312"/>
                <w:bCs/>
                <w:szCs w:val="21"/>
              </w:rPr>
              <w:t>us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三个时期的文学背景，诗歌韵律基本知识，文学母题简易入门；</w:t>
            </w:r>
            <w:r w:rsidR="008435C1"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记住流派特征和诗歌分析的几个手段，记住相关文学背景知识</w:t>
            </w:r>
            <w:r w:rsidR="008435C1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DF78B3" w14:paraId="6AAFCA92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BFD4D25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F855284" w14:textId="77777777" w:rsidR="00357E94" w:rsidRDefault="00357E94" w:rsidP="00357E9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先引入Lyra这个乐器，点明抒情Lyrik来源于这个乐器；故诗歌有音乐性；选取四个时期的6首诗，逐个分析解释，感受诗歌所表现的主题和母题；诗歌的用词特征和语言特征，并在这过程中介绍各个时期的文学特点</w:t>
            </w:r>
          </w:p>
          <w:p w14:paraId="18BB7623" w14:textId="77777777" w:rsidR="008435C1" w:rsidRDefault="008435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F78B3" w14:paraId="3C27A4C5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4FB232B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1812A8C" w14:textId="33BC4FC5" w:rsidR="00DF78B3" w:rsidRDefault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诗歌的抒情性，诗歌分析的步骤</w:t>
            </w:r>
          </w:p>
          <w:p w14:paraId="334A1580" w14:textId="77777777" w:rsidR="00DF78B3" w:rsidRDefault="00C20496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诗歌格律分析和文本分析</w:t>
            </w:r>
          </w:p>
        </w:tc>
      </w:tr>
      <w:tr w:rsidR="00DF78B3" w14:paraId="5CC565EE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7E8E82A" w14:textId="77777777" w:rsidR="00DF78B3" w:rsidRDefault="007B315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D1F81DB" w14:textId="77777777" w:rsidR="00DF78B3" w:rsidRDefault="007B315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F78B3" w14:paraId="55715DE4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BE43E38" w14:textId="77777777" w:rsidR="00DF78B3" w:rsidRP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Epik这个概念的引入</w:t>
            </w:r>
            <w:r w:rsidR="00C20496" w:rsidRP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E33AD42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Barock时期Opiz的诗和布莱希特的诗做比较，引出母题概念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F8A7852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歌德诗讲解，引出狂飙突进这个概念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E36B63C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讲解Eichendorf和Chamisso诗两首，引出浪漫主义概念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25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3F9EA78" w14:textId="77777777" w:rsidR="00DF78B3" w:rsidRPr="00C20496" w:rsidRDefault="00DF78B3" w:rsidP="00357E94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5A4F328" w14:textId="77777777" w:rsidR="00DF78B3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14111F26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6FE4B192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337D13CB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606D1FFF" w14:textId="77777777" w:rsidR="00DF78B3" w:rsidRDefault="00DF78B3" w:rsidP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F78B3" w14:paraId="30047B97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02EC86E" w14:textId="77777777" w:rsidR="00730B99" w:rsidRDefault="00730B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792BCF03" w14:textId="16EA93A4" w:rsidR="00DF78B3" w:rsidRDefault="00730B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20B1A878" w14:textId="77777777" w:rsidR="00DF78B3" w:rsidRDefault="00DF78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A98B92B" w14:textId="77777777" w:rsidR="00DF78B3" w:rsidRDefault="00DF78B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F78B3" w14:paraId="4E99FA0D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70628F2" w14:textId="77777777" w:rsidR="00DF78B3" w:rsidRDefault="007B31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25DA4A2" w14:textId="77777777" w:rsidR="00DF78B3" w:rsidRDefault="00DF78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D8190B9" w14:textId="77777777" w:rsidR="00DF78B3" w:rsidRDefault="00DF78B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41AA456" w14:textId="77777777" w:rsidR="00DF78B3" w:rsidRDefault="00DF78B3"/>
    <w:p w14:paraId="0D1F2208" w14:textId="1BA8FBC9" w:rsidR="00C20496" w:rsidRDefault="00C20496"/>
    <w:p w14:paraId="3CD00578" w14:textId="136E8FF5" w:rsidR="000E2DC0" w:rsidRDefault="000E2DC0"/>
    <w:p w14:paraId="139568CC" w14:textId="65E215D3" w:rsidR="000E2DC0" w:rsidRDefault="000E2DC0"/>
    <w:p w14:paraId="2B84759F" w14:textId="77777777" w:rsidR="000E2DC0" w:rsidRDefault="000E2DC0" w:rsidP="000E2DC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3A125D6" w14:textId="2736C3B9" w:rsidR="000E2DC0" w:rsidRDefault="000E2DC0" w:rsidP="000E2DC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28354AC0" w14:textId="5DF6A16B" w:rsidR="000E2DC0" w:rsidRDefault="000E2DC0" w:rsidP="000E2DC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二 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E2DC0" w14:paraId="0968E241" w14:textId="77777777" w:rsidTr="00CB387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F817095" w14:textId="77777777" w:rsidR="000E2DC0" w:rsidRDefault="000E2DC0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3C8CCE2" w14:textId="6155888E" w:rsidR="000E2DC0" w:rsidRDefault="00154CC2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《Lyrik》</w:t>
            </w:r>
          </w:p>
        </w:tc>
      </w:tr>
      <w:tr w:rsidR="000E2DC0" w14:paraId="5C607E09" w14:textId="77777777" w:rsidTr="00CB387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7BC9D86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9F3E337" w14:textId="18469C6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目的：要求：记住流派特征和诗歌分析的几个手段，记住相关文学背景知识。赏析诗歌</w:t>
            </w:r>
          </w:p>
        </w:tc>
      </w:tr>
      <w:tr w:rsidR="000E2DC0" w14:paraId="0B25D35D" w14:textId="77777777" w:rsidTr="00CB387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CCFFCED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227123F" w14:textId="71ED4600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选取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巴洛克时期的诗歌，进行母题、主题分析</w:t>
            </w:r>
          </w:p>
          <w:p w14:paraId="3FF3E85B" w14:textId="7777777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E2DC0" w14:paraId="0B64F6B1" w14:textId="77777777" w:rsidTr="00CB387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52A4444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189C85D" w14:textId="3672B0CF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5A61AD">
              <w:rPr>
                <w:rFonts w:ascii="仿宋_GB2312" w:eastAsia="仿宋_GB2312" w:hint="eastAsia"/>
                <w:bCs/>
                <w:szCs w:val="21"/>
              </w:rPr>
              <w:t>巴洛克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时期的历史背景，该时期的文学母题和表现手法</w:t>
            </w:r>
          </w:p>
          <w:p w14:paraId="1DD83B3B" w14:textId="7777777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难点：诗歌格律分析和文本分析</w:t>
            </w:r>
          </w:p>
        </w:tc>
      </w:tr>
      <w:tr w:rsidR="000E2DC0" w14:paraId="6AD62A9C" w14:textId="77777777" w:rsidTr="00CB387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B58A261" w14:textId="77777777" w:rsidR="000E2DC0" w:rsidRDefault="000E2DC0" w:rsidP="00CB387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25A3CAA" w14:textId="77777777" w:rsidR="000E2DC0" w:rsidRDefault="000E2DC0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E2DC0" w14:paraId="5EE54518" w14:textId="77777777" w:rsidTr="00CB387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52D8F3E" w14:textId="5CE203AC" w:rsidR="000E2DC0" w:rsidRP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A36E17">
              <w:rPr>
                <w:rFonts w:ascii="仿宋_GB2312" w:eastAsia="仿宋_GB2312" w:hAnsi="宋体" w:hint="eastAsia"/>
                <w:bCs/>
                <w:szCs w:val="21"/>
              </w:rPr>
              <w:t>巴洛克背景介绍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10Min</w:t>
            </w:r>
          </w:p>
          <w:p w14:paraId="2FDD1F02" w14:textId="39E58EC8" w:rsidR="000E2DC0" w:rsidRP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61AD"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.巴洛克诗歌赏析 </w:t>
            </w:r>
            <w:r>
              <w:rPr>
                <w:rFonts w:ascii="仿宋_GB2312" w:eastAsia="仿宋_GB2312" w:hAnsi="宋体"/>
                <w:bCs/>
                <w:szCs w:val="21"/>
              </w:rPr>
              <w:t>40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0FB4F44" w14:textId="58A2290C" w:rsidR="000E2DC0" w:rsidRP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巴洛克特点总结</w:t>
            </w:r>
            <w:r w:rsidR="000E2DC0" w:rsidRPr="005A61AD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0E2DC0" w:rsidRPr="005A61AD">
              <w:rPr>
                <w:rFonts w:ascii="仿宋_GB2312" w:eastAsia="仿宋_GB2312" w:hAnsi="宋体"/>
                <w:bCs/>
                <w:szCs w:val="21"/>
              </w:rPr>
              <w:t xml:space="preserve"> 20  </w:t>
            </w:r>
            <w:r w:rsidR="000E2DC0" w:rsidRPr="005A61A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41CBEBD" w14:textId="544C887D" w:rsidR="000E2DC0" w:rsidRP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61AD"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5A61AD">
              <w:rPr>
                <w:rFonts w:ascii="仿宋_GB2312" w:eastAsia="仿宋_GB2312" w:hAnsi="宋体"/>
                <w:bCs/>
                <w:szCs w:val="21"/>
              </w:rPr>
              <w:t>.</w:t>
            </w:r>
            <w:r w:rsidR="000E2DC0" w:rsidRPr="005A61AD"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巴洛克母题 </w:t>
            </w:r>
            <w:r>
              <w:rPr>
                <w:rFonts w:ascii="仿宋_GB2312" w:eastAsia="仿宋_GB2312" w:hAnsi="宋体"/>
                <w:bCs/>
                <w:szCs w:val="21"/>
              </w:rPr>
              <w:t>20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DCE4D19" w14:textId="77777777" w:rsidR="000E2DC0" w:rsidRPr="00C20496" w:rsidRDefault="000E2DC0" w:rsidP="00CB387D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E709C43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61278AA2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44FE4FF4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6B4E1B14" w14:textId="55C6A1BA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</w:p>
          <w:p w14:paraId="2E71CD7F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E2DC0" w14:paraId="1DF8830E" w14:textId="77777777" w:rsidTr="00CB387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43F2560" w14:textId="77777777" w:rsidR="00730B99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1C98A042" w14:textId="5DCBF33C" w:rsidR="000E2DC0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2648C517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0BDD746" w14:textId="77777777" w:rsidR="000E2DC0" w:rsidRDefault="000E2DC0" w:rsidP="00CB387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E2DC0" w14:paraId="3DFFCEAF" w14:textId="77777777" w:rsidTr="00CB387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1C875C4" w14:textId="77777777" w:rsidR="000E2DC0" w:rsidRDefault="000E2DC0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25ADD8E" w14:textId="7777777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2F28C5E" w14:textId="77777777" w:rsidR="000E2DC0" w:rsidRDefault="000E2DC0" w:rsidP="00CB387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9A8F5EE" w14:textId="77777777" w:rsidR="000E2DC0" w:rsidRDefault="000E2DC0" w:rsidP="000E2DC0"/>
    <w:p w14:paraId="01EF6396" w14:textId="77777777" w:rsidR="000E2DC0" w:rsidRDefault="000E2DC0" w:rsidP="000E2DC0"/>
    <w:p w14:paraId="2D6C36F1" w14:textId="5A9DC130" w:rsidR="000E2DC0" w:rsidRDefault="000E2DC0"/>
    <w:p w14:paraId="71092E45" w14:textId="0840F31F" w:rsidR="000E2DC0" w:rsidRDefault="000E2DC0"/>
    <w:p w14:paraId="3EBBAF06" w14:textId="41364CF3" w:rsidR="000E2DC0" w:rsidRDefault="000E2DC0"/>
    <w:p w14:paraId="5B32E2F6" w14:textId="4A39EBA8" w:rsidR="000E2DC0" w:rsidRDefault="000E2DC0"/>
    <w:p w14:paraId="2B126246" w14:textId="77777777" w:rsidR="000E2DC0" w:rsidRDefault="000E2DC0"/>
    <w:p w14:paraId="4DFAEC89" w14:textId="2E5119DD" w:rsidR="000E2DC0" w:rsidRDefault="000E2DC0"/>
    <w:p w14:paraId="785A01CF" w14:textId="300449D4" w:rsidR="000E2DC0" w:rsidRDefault="000E2DC0"/>
    <w:p w14:paraId="69900E7A" w14:textId="77777777" w:rsidR="000E2DC0" w:rsidRDefault="000E2DC0" w:rsidP="000E2DC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68846FE" w14:textId="31217C3A" w:rsidR="000E2DC0" w:rsidRDefault="000E2DC0" w:rsidP="000E2DC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451874F6" w14:textId="30140917" w:rsidR="000E2DC0" w:rsidRDefault="000E2DC0" w:rsidP="000E2DC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5A61AD">
        <w:rPr>
          <w:rFonts w:ascii="仿宋_GB2312" w:eastAsia="仿宋_GB2312" w:hAnsi="宋体" w:hint="eastAsia"/>
          <w:sz w:val="24"/>
        </w:rPr>
        <w:t xml:space="preserve">三 </w:t>
      </w:r>
      <w:r>
        <w:rPr>
          <w:rFonts w:ascii="仿宋_GB2312" w:eastAsia="仿宋_GB2312" w:hAnsi="宋体" w:hint="eastAsia"/>
          <w:sz w:val="24"/>
        </w:rPr>
        <w:t>第</w:t>
      </w:r>
      <w:r w:rsidR="005A61AD">
        <w:rPr>
          <w:rFonts w:ascii="仿宋_GB2312" w:eastAsia="仿宋_GB2312" w:hAnsi="宋体"/>
          <w:sz w:val="24"/>
        </w:rPr>
        <w:t xml:space="preserve">3 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E2DC0" w14:paraId="26293A3C" w14:textId="77777777" w:rsidTr="00CB387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64BD06A" w14:textId="77777777" w:rsidR="000E2DC0" w:rsidRDefault="000E2DC0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587648D" w14:textId="11D08293" w:rsidR="000E2DC0" w:rsidRDefault="00154CC2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《Lyrik》</w:t>
            </w:r>
          </w:p>
        </w:tc>
      </w:tr>
      <w:tr w:rsidR="000E2DC0" w14:paraId="30112E8B" w14:textId="77777777" w:rsidTr="00CB387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6ABCE71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81B72D5" w14:textId="2BF39E36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目的：了解德国</w:t>
            </w:r>
            <w:r w:rsidR="005A61AD">
              <w:rPr>
                <w:rFonts w:ascii="仿宋_GB2312" w:eastAsia="仿宋_GB2312" w:hint="eastAsia"/>
                <w:bCs/>
                <w:szCs w:val="21"/>
              </w:rPr>
              <w:t>Sturm</w:t>
            </w:r>
            <w:r w:rsidR="005A61AD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5A61AD">
              <w:rPr>
                <w:rFonts w:ascii="仿宋_GB2312" w:eastAsia="仿宋_GB2312" w:hint="eastAsia"/>
                <w:bCs/>
                <w:szCs w:val="21"/>
              </w:rPr>
              <w:t>und</w:t>
            </w:r>
            <w:r w:rsidR="005A61AD">
              <w:rPr>
                <w:rFonts w:ascii="仿宋_GB2312" w:eastAsia="仿宋_GB2312"/>
                <w:bCs/>
                <w:szCs w:val="21"/>
              </w:rPr>
              <w:t xml:space="preserve"> Drang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；要求：Sturm</w:t>
            </w:r>
            <w:r w:rsidR="00A36E17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und</w:t>
            </w:r>
            <w:r w:rsidR="00A36E17">
              <w:rPr>
                <w:rFonts w:ascii="仿宋_GB2312" w:eastAsia="仿宋_GB2312"/>
                <w:bCs/>
                <w:szCs w:val="21"/>
              </w:rPr>
              <w:t xml:space="preserve"> Drang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时期德国文学的代表作，代表作家和文学母题</w:t>
            </w:r>
          </w:p>
        </w:tc>
      </w:tr>
      <w:tr w:rsidR="000E2DC0" w14:paraId="4FB3D118" w14:textId="77777777" w:rsidTr="00CB387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E336A2F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57D3ED4" w14:textId="00FE0C83" w:rsidR="000E2DC0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节选歌德《Mailied》知道德国狂飙突进的特点，并节选《少年威特之烦恼》赏析</w:t>
            </w:r>
          </w:p>
          <w:p w14:paraId="20E015DF" w14:textId="7777777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E2DC0" w14:paraId="7FE4A276" w14:textId="77777777" w:rsidTr="00CB387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06971B1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83B6353" w14:textId="63BEF7CB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5A61AD">
              <w:rPr>
                <w:rFonts w:ascii="仿宋_GB2312" w:eastAsia="仿宋_GB2312" w:hint="eastAsia"/>
                <w:bCs/>
                <w:szCs w:val="21"/>
              </w:rPr>
              <w:t>狂飙突进</w:t>
            </w:r>
            <w:r>
              <w:rPr>
                <w:rFonts w:ascii="仿宋_GB2312" w:eastAsia="仿宋_GB2312" w:hint="eastAsia"/>
                <w:bCs/>
                <w:szCs w:val="21"/>
              </w:rPr>
              <w:t>历史文化背景和诗歌表现主题</w:t>
            </w:r>
          </w:p>
          <w:p w14:paraId="095E40B2" w14:textId="6B06663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5A61AD">
              <w:rPr>
                <w:rFonts w:ascii="仿宋_GB2312" w:eastAsia="仿宋_GB2312" w:hint="eastAsia"/>
                <w:bCs/>
                <w:szCs w:val="21"/>
              </w:rPr>
              <w:t>狂飙突进作品赏析</w:t>
            </w:r>
          </w:p>
        </w:tc>
      </w:tr>
      <w:tr w:rsidR="000E2DC0" w14:paraId="06AD1277" w14:textId="77777777" w:rsidTr="00CB387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13972BF" w14:textId="77777777" w:rsidR="000E2DC0" w:rsidRDefault="000E2DC0" w:rsidP="00CB387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3F3AFD4" w14:textId="77777777" w:rsidR="000E2DC0" w:rsidRDefault="000E2DC0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E2DC0" w14:paraId="7D955DD3" w14:textId="77777777" w:rsidTr="00CB387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8AA11EC" w14:textId="2A2D9BD9" w:rsidR="000E2DC0" w:rsidRPr="00C20496" w:rsidRDefault="005A61AD" w:rsidP="005A61AD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1.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Sturm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und Drang </w:t>
            </w:r>
            <w:r w:rsidR="000E2DC0">
              <w:rPr>
                <w:rFonts w:ascii="仿宋_GB2312" w:eastAsia="仿宋_GB2312" w:hAnsi="宋体" w:hint="eastAsia"/>
                <w:bCs/>
                <w:szCs w:val="21"/>
              </w:rPr>
              <w:t>这个概念的引入</w:t>
            </w:r>
            <w:r w:rsidR="000E2DC0" w:rsidRP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0E2DC0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="000E2DC0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0E2DC0" w:rsidRP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47A26B1" w14:textId="03499A6D" w:rsid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2. Mailied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以及Erlebnisgedicht的赏析</w:t>
            </w:r>
          </w:p>
          <w:p w14:paraId="39B60454" w14:textId="505399BA" w:rsidR="005A61AD" w:rsidRP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3.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少年威特之烦恼节选赏析</w:t>
            </w:r>
          </w:p>
          <w:p w14:paraId="7D1E1CE3" w14:textId="77777777" w:rsidR="000E2DC0" w:rsidRPr="00C20496" w:rsidRDefault="000E2DC0" w:rsidP="00CB387D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7471FBD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4E993F18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681666B7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3E6F6301" w14:textId="1FDF95EF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236061D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E2DC0" w14:paraId="1BB20288" w14:textId="77777777" w:rsidTr="00CB387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4602C05" w14:textId="77777777" w:rsidR="00730B99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663D58F1" w14:textId="3589D940" w:rsidR="000E2DC0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5A8A07F7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C607694" w14:textId="77777777" w:rsidR="000E2DC0" w:rsidRDefault="000E2DC0" w:rsidP="00CB387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E2DC0" w14:paraId="5AA32BE0" w14:textId="77777777" w:rsidTr="00CB387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717CB23" w14:textId="77777777" w:rsidR="000E2DC0" w:rsidRDefault="000E2DC0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6D8CC3E" w14:textId="7777777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62027C9" w14:textId="77777777" w:rsidR="000E2DC0" w:rsidRDefault="000E2DC0" w:rsidP="00CB387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0D712C2" w14:textId="77777777" w:rsidR="000E2DC0" w:rsidRDefault="000E2DC0" w:rsidP="000E2DC0"/>
    <w:p w14:paraId="15F762E9" w14:textId="77777777" w:rsidR="000E2DC0" w:rsidRDefault="000E2DC0" w:rsidP="000E2DC0"/>
    <w:p w14:paraId="2F910596" w14:textId="4E9A5498" w:rsidR="000E2DC0" w:rsidRDefault="000E2DC0"/>
    <w:p w14:paraId="11AC1DCB" w14:textId="12FFAEAB" w:rsidR="000E2DC0" w:rsidRDefault="000E2DC0"/>
    <w:p w14:paraId="75DC9941" w14:textId="091E707C" w:rsidR="000E2DC0" w:rsidRDefault="000E2DC0"/>
    <w:p w14:paraId="6FCE0A94" w14:textId="4E78BF2F" w:rsidR="005A61AD" w:rsidRDefault="005A61AD"/>
    <w:p w14:paraId="094B4BD0" w14:textId="77777777" w:rsidR="005A61AD" w:rsidRDefault="005A61AD"/>
    <w:p w14:paraId="5F35FE3A" w14:textId="3566CDD7" w:rsidR="000E2DC0" w:rsidRDefault="000E2DC0"/>
    <w:p w14:paraId="43F3719E" w14:textId="77777777" w:rsidR="000E2DC0" w:rsidRDefault="000E2DC0"/>
    <w:p w14:paraId="7E693584" w14:textId="77777777" w:rsidR="00C20496" w:rsidRDefault="00C20496" w:rsidP="00C2049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536F407" w14:textId="70EB61A1" w:rsidR="00C20496" w:rsidRDefault="00C20496" w:rsidP="00C2049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483C79BF" w14:textId="6EAB518B" w:rsidR="00C20496" w:rsidRDefault="00C20496" w:rsidP="00C2049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5A61AD">
        <w:rPr>
          <w:rFonts w:ascii="仿宋_GB2312" w:eastAsia="仿宋_GB2312" w:hAnsi="宋体" w:hint="eastAsia"/>
          <w:sz w:val="24"/>
        </w:rPr>
        <w:t xml:space="preserve">四 </w:t>
      </w:r>
      <w:r>
        <w:rPr>
          <w:rFonts w:ascii="仿宋_GB2312" w:eastAsia="仿宋_GB2312" w:hAnsi="宋体" w:hint="eastAsia"/>
          <w:sz w:val="24"/>
        </w:rPr>
        <w:t>第</w:t>
      </w:r>
      <w:r w:rsidR="005A61AD">
        <w:rPr>
          <w:rFonts w:ascii="仿宋_GB2312" w:eastAsia="仿宋_GB2312" w:hAnsi="宋体"/>
          <w:sz w:val="24"/>
        </w:rPr>
        <w:t xml:space="preserve">4 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20496" w14:paraId="5610F280" w14:textId="77777777" w:rsidTr="00EB086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3177FFC" w14:textId="77777777" w:rsidR="00C20496" w:rsidRDefault="00C20496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795BA17" w14:textId="08B391F1" w:rsidR="00C20496" w:rsidRDefault="00154CC2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《Lyrik》</w:t>
            </w:r>
          </w:p>
        </w:tc>
      </w:tr>
      <w:tr w:rsidR="00C20496" w14:paraId="4103D084" w14:textId="77777777" w:rsidTr="00EB086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333F2C9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AF60480" w14:textId="4B55413F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浪漫主义诗歌介绍以及分析</w:t>
            </w:r>
          </w:p>
          <w:p w14:paraId="2B178987" w14:textId="2B5C25AF" w:rsidR="00C20496" w:rsidRPr="00C20496" w:rsidRDefault="00C20496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了解德国浪漫主义时期的文化背景知识，浪漫主义的文学表现形式</w:t>
            </w:r>
          </w:p>
        </w:tc>
      </w:tr>
      <w:tr w:rsidR="00C20496" w:rsidRPr="00EB534D" w14:paraId="2E7BE3AB" w14:textId="77777777" w:rsidTr="00EB086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A6334F0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AF2C4FC" w14:textId="16838865" w:rsidR="00C20496" w:rsidRDefault="00357E94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通过Eichendorf和Chamisso两人的诗，深入分析德国浪漫主义时期诗歌的特点和表现倾向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，点出浪漫主义Sehnsucht这一母题</w:t>
            </w:r>
          </w:p>
        </w:tc>
      </w:tr>
      <w:tr w:rsidR="00C20496" w14:paraId="5BD65B8F" w14:textId="77777777" w:rsidTr="00EB086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1D9F514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19BF7EE" w14:textId="77777777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德国浪漫主义诗歌和表现主义诗歌赏析阐释</w:t>
            </w:r>
          </w:p>
          <w:p w14:paraId="57831C02" w14:textId="77777777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内容的分析</w:t>
            </w:r>
          </w:p>
        </w:tc>
      </w:tr>
      <w:tr w:rsidR="00C20496" w14:paraId="5F3C0209" w14:textId="77777777" w:rsidTr="00EB086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983524B" w14:textId="77777777" w:rsidR="00C20496" w:rsidRDefault="00C20496" w:rsidP="00EB086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DF8DCD0" w14:textId="77777777" w:rsidR="00C20496" w:rsidRDefault="00C20496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20496" w14:paraId="47102264" w14:textId="77777777" w:rsidTr="00EB086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C26F162" w14:textId="77777777" w:rsidR="00C20496" w:rsidRPr="00EB534D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EB534D">
              <w:rPr>
                <w:rFonts w:ascii="仿宋_GB2312" w:eastAsia="仿宋_GB2312" w:hAnsi="宋体" w:hint="eastAsia"/>
                <w:bCs/>
                <w:szCs w:val="21"/>
                <w:highlight w:val="lightGray"/>
              </w:rPr>
              <w:t>1.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深入介绍德国浪漫主义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="00C20496"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D06F579" w14:textId="77777777" w:rsidR="00C20496" w:rsidRPr="00EB534D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浪漫主义两首小诗赏析 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>25</w:t>
            </w:r>
            <w:r w:rsidR="00C20496"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F03F7A1" w14:textId="37068940" w:rsidR="00C20496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A36E17">
              <w:rPr>
                <w:rFonts w:ascii="仿宋_GB2312" w:eastAsia="仿宋_GB2312" w:hAnsi="宋体" w:hint="eastAsia"/>
                <w:bCs/>
                <w:szCs w:val="21"/>
              </w:rPr>
              <w:t>浪漫代表人物及代表作介绍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>20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463F98B4" w14:textId="6772A271" w:rsidR="009A6A1B" w:rsidRPr="00EB534D" w:rsidRDefault="009A6A1B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A36E17">
              <w:rPr>
                <w:rFonts w:ascii="仿宋_GB2312" w:eastAsia="仿宋_GB2312" w:hAnsi="宋体" w:hint="eastAsia"/>
                <w:bCs/>
                <w:szCs w:val="21"/>
              </w:rPr>
              <w:t>浪漫主义代表作H</w:t>
            </w:r>
            <w:r w:rsidR="00A36E17">
              <w:rPr>
                <w:rFonts w:ascii="仿宋_GB2312" w:eastAsia="仿宋_GB2312" w:hAnsi="宋体"/>
                <w:bCs/>
                <w:szCs w:val="21"/>
              </w:rPr>
              <w:t xml:space="preserve">einrich von Oftdingen </w:t>
            </w:r>
            <w:r w:rsidR="00A36E17">
              <w:rPr>
                <w:rFonts w:ascii="仿宋_GB2312" w:eastAsia="仿宋_GB2312" w:hAnsi="宋体" w:hint="eastAsia"/>
                <w:bCs/>
                <w:szCs w:val="21"/>
              </w:rPr>
              <w:t>节选赏析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25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10D21A98" w14:textId="77777777"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6752ED97" w14:textId="77777777"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7371B8C8" w14:textId="77777777" w:rsidR="009A6A1B" w:rsidRDefault="009A6A1B" w:rsidP="009A6A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6CCAC551" w14:textId="1AC46590" w:rsidR="009A6A1B" w:rsidRDefault="009A6A1B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  <w:r w:rsidR="00A36E17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3A00AD96" w14:textId="77777777"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20496" w14:paraId="2C2BB038" w14:textId="77777777" w:rsidTr="00EB086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F9B9DFC" w14:textId="77777777" w:rsidR="00730B99" w:rsidRDefault="00730B99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51043A6E" w14:textId="78855F08" w:rsidR="00C20496" w:rsidRDefault="00730B99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2A428194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471C8A8" w14:textId="77777777" w:rsidR="00C20496" w:rsidRDefault="00C20496" w:rsidP="00EB086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20496" w14:paraId="6E08F065" w14:textId="77777777" w:rsidTr="00EB086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314305C" w14:textId="77777777" w:rsidR="00C20496" w:rsidRDefault="00C20496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88FEEFF" w14:textId="77777777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4D0819B" w14:textId="77777777" w:rsidR="00C20496" w:rsidRDefault="00C20496" w:rsidP="00EB086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7FB51C5" w14:textId="77777777" w:rsidR="00C20496" w:rsidRDefault="00C20496" w:rsidP="00C20496"/>
    <w:p w14:paraId="2F7CCECE" w14:textId="77777777" w:rsidR="00C20496" w:rsidRDefault="00C20496"/>
    <w:p w14:paraId="62167F50" w14:textId="77777777" w:rsidR="00EB534D" w:rsidRDefault="00EB534D"/>
    <w:p w14:paraId="141F0F09" w14:textId="77777777" w:rsidR="00EB534D" w:rsidRDefault="00EB534D"/>
    <w:p w14:paraId="06908020" w14:textId="77777777" w:rsidR="00EB534D" w:rsidRDefault="00EB534D"/>
    <w:p w14:paraId="708FF369" w14:textId="77777777" w:rsidR="009A6A1B" w:rsidRDefault="009A6A1B"/>
    <w:p w14:paraId="5D79EE4A" w14:textId="53F8AB3C" w:rsidR="009A6A1B" w:rsidRDefault="009A6A1B"/>
    <w:p w14:paraId="05CE02C7" w14:textId="77777777" w:rsidR="00BF7DE6" w:rsidRPr="00BF7DE6" w:rsidRDefault="00BF7DE6"/>
    <w:p w14:paraId="29B7837F" w14:textId="77777777" w:rsidR="00EB534D" w:rsidRDefault="00EB534D"/>
    <w:p w14:paraId="003C6739" w14:textId="77777777" w:rsidR="00EB534D" w:rsidRDefault="00EB534D" w:rsidP="00EB53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8509F25" w14:textId="46CAB853" w:rsidR="00EB534D" w:rsidRDefault="00EB534D" w:rsidP="00EB53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37F61314" w14:textId="13643622" w:rsidR="00EB534D" w:rsidRDefault="00EB534D" w:rsidP="00EB53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5A61AD">
        <w:rPr>
          <w:rFonts w:ascii="仿宋_GB2312" w:eastAsia="仿宋_GB2312" w:hAnsi="宋体" w:hint="eastAsia"/>
          <w:sz w:val="24"/>
        </w:rPr>
        <w:t>五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5A61AD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B534D" w14:paraId="603F06C7" w14:textId="77777777" w:rsidTr="00EB086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646B6D0" w14:textId="77777777" w:rsidR="00EB534D" w:rsidRDefault="00EB534D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1E02D85" w14:textId="4F66D4E6" w:rsidR="00EB534D" w:rsidRDefault="00154CC2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《Lyrik》</w:t>
            </w:r>
          </w:p>
        </w:tc>
      </w:tr>
      <w:tr w:rsidR="00EB534D" w14:paraId="76103656" w14:textId="77777777" w:rsidTr="00EB086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CF3FAB9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6E683C4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学会撰写Interpretation，了解其步骤和常见语言手段</w:t>
            </w:r>
          </w:p>
          <w:p w14:paraId="3459DA15" w14:textId="7B78F590" w:rsidR="00EB534D" w:rsidRPr="00C20496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知道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诗歌阐释的几个步骤</w:t>
            </w:r>
          </w:p>
        </w:tc>
      </w:tr>
      <w:tr w:rsidR="00EB534D" w:rsidRPr="00EB534D" w14:paraId="076F3000" w14:textId="77777777" w:rsidTr="00EB086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70171DB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D79DF10" w14:textId="77777777" w:rsidR="00EB534D" w:rsidRDefault="009A6A1B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先介绍一首</w:t>
            </w:r>
            <w:r>
              <w:rPr>
                <w:rFonts w:ascii="仿宋_GB2312" w:eastAsia="仿宋_GB2312"/>
                <w:bCs/>
                <w:szCs w:val="21"/>
              </w:rPr>
              <w:t>Eichendorff</w:t>
            </w:r>
            <w:r>
              <w:rPr>
                <w:rFonts w:ascii="仿宋_GB2312" w:eastAsia="仿宋_GB2312" w:hint="eastAsia"/>
                <w:bCs/>
                <w:szCs w:val="21"/>
              </w:rPr>
              <w:t>的诗，让同学们从以往所学，自由发挥，解读该诗歌。从同学们的反馈中选取正确的反馈，总结这首诗的正确阐释方法。再讲完阐释方法后，介绍Interpretation的结构和常用语言</w:t>
            </w:r>
          </w:p>
        </w:tc>
      </w:tr>
      <w:tr w:rsidR="00EB534D" w14:paraId="53E96F28" w14:textId="77777777" w:rsidTr="00EB086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F91128B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B812E39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诗歌阐释的步骤和语言</w:t>
            </w:r>
          </w:p>
          <w:p w14:paraId="75D6FE5F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</w:t>
            </w:r>
          </w:p>
        </w:tc>
      </w:tr>
      <w:tr w:rsidR="00EB534D" w14:paraId="386FD009" w14:textId="77777777" w:rsidTr="00EB086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D5A3A0F" w14:textId="77777777" w:rsidR="00EB534D" w:rsidRDefault="00EB534D" w:rsidP="00EB086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97213D6" w14:textId="77777777" w:rsid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B534D" w14:paraId="2C83773F" w14:textId="77777777" w:rsidTr="00EB086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48CB433" w14:textId="77777777"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共同赏读Eichendorff诗一首，收集同学反馈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4E9D495" w14:textId="77777777"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讲解如何阐释一首诗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98D199D" w14:textId="77777777"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以上文的Eichendorff的诗为例，详细讲解该诗如何阐释，从而进行反馈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651C92CB" w14:textId="77777777"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14387221" w14:textId="77777777"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547F238B" w14:textId="77777777"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</w:tc>
      </w:tr>
      <w:tr w:rsidR="00EB534D" w14:paraId="6B48B519" w14:textId="77777777" w:rsidTr="00EB086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2DEE3EF" w14:textId="77777777" w:rsidR="00730B99" w:rsidRDefault="00730B99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4A826701" w14:textId="00088B91" w:rsidR="00EB534D" w:rsidRDefault="00730B99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07B67745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E0A46BD" w14:textId="77777777" w:rsidR="00EB534D" w:rsidRDefault="00EB534D" w:rsidP="00EB086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B534D" w14:paraId="22ADA37D" w14:textId="77777777" w:rsidTr="00EB086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F586469" w14:textId="77777777" w:rsidR="00EB534D" w:rsidRDefault="00EB534D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D10F260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E2F2BBB" w14:textId="77777777" w:rsidR="00EB534D" w:rsidRDefault="00EB534D" w:rsidP="00EB086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A65C44E" w14:textId="77777777" w:rsidR="00EB534D" w:rsidRDefault="00EB534D" w:rsidP="00EB534D"/>
    <w:p w14:paraId="2D28D2A2" w14:textId="77777777" w:rsidR="00EB534D" w:rsidRDefault="00EB534D" w:rsidP="00EB534D"/>
    <w:p w14:paraId="122552B7" w14:textId="2D586BA0" w:rsidR="00EB534D" w:rsidRDefault="00EB534D"/>
    <w:p w14:paraId="3425B13E" w14:textId="250D6261" w:rsidR="005A61AD" w:rsidRDefault="005A61AD"/>
    <w:p w14:paraId="0D83E853" w14:textId="18747DC3" w:rsidR="005A61AD" w:rsidRDefault="005A61AD"/>
    <w:p w14:paraId="480971DD" w14:textId="70F89BEF" w:rsidR="005A61AD" w:rsidRDefault="005A61AD"/>
    <w:p w14:paraId="0C83068E" w14:textId="199F2A43" w:rsidR="00397615" w:rsidRDefault="00397615"/>
    <w:p w14:paraId="0A251A6B" w14:textId="4C7338B0" w:rsidR="00397615" w:rsidRDefault="00397615"/>
    <w:p w14:paraId="48EBB487" w14:textId="15798433" w:rsidR="00397615" w:rsidRDefault="00397615"/>
    <w:p w14:paraId="0699C5D0" w14:textId="3E235D73" w:rsidR="00397615" w:rsidRDefault="00397615" w:rsidP="0039761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544676A2" w14:textId="2CD6E35C" w:rsidR="00397615" w:rsidRDefault="00397615" w:rsidP="0039761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六 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7615" w14:paraId="758ECDA3" w14:textId="77777777" w:rsidTr="00F505A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E41F5ED" w14:textId="77777777" w:rsidR="00397615" w:rsidRDefault="00397615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3844D1B" w14:textId="6EB29F73" w:rsidR="00397615" w:rsidRDefault="00154CC2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《Lyrik》</w:t>
            </w:r>
          </w:p>
        </w:tc>
      </w:tr>
      <w:tr w:rsidR="00397615" w14:paraId="5AF4665A" w14:textId="77777777" w:rsidTr="00F505A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273D556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0CC061B" w14:textId="40C4B1B2" w:rsidR="00397615" w:rsidRPr="001132C9" w:rsidRDefault="00397615" w:rsidP="00F505A0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BF7DE6">
              <w:rPr>
                <w:rFonts w:ascii="仿宋_GB2312" w:eastAsia="仿宋_GB2312" w:hint="eastAsia"/>
                <w:bCs/>
                <w:szCs w:val="21"/>
              </w:rPr>
              <w:t>了解表现主义的语言特色，阐释表现主义的</w:t>
            </w:r>
            <w:r w:rsidR="00BF7DE6" w:rsidRPr="001132C9">
              <w:rPr>
                <w:rFonts w:eastAsia="仿宋_GB2312"/>
                <w:bCs/>
                <w:szCs w:val="21"/>
              </w:rPr>
              <w:t>Großstadtgedicht</w:t>
            </w:r>
          </w:p>
          <w:p w14:paraId="1E1306B1" w14:textId="7D4E140D" w:rsidR="00397615" w:rsidRPr="00C20496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BF7DE6">
              <w:rPr>
                <w:rFonts w:ascii="仿宋_GB2312" w:eastAsia="仿宋_GB2312" w:hint="eastAsia"/>
                <w:bCs/>
                <w:szCs w:val="21"/>
              </w:rPr>
              <w:t>表现主义语言特点Neologismus</w:t>
            </w:r>
          </w:p>
        </w:tc>
      </w:tr>
      <w:tr w:rsidR="00397615" w:rsidRPr="00EB534D" w14:paraId="2C61C6C9" w14:textId="77777777" w:rsidTr="00F505A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D07716B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1971732" w14:textId="28B10425" w:rsidR="00397615" w:rsidRPr="00154CC2" w:rsidRDefault="00BF7DE6" w:rsidP="00F505A0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以A</w:t>
            </w:r>
            <w:r>
              <w:rPr>
                <w:rFonts w:ascii="仿宋_GB2312" w:eastAsia="仿宋_GB2312"/>
                <w:bCs/>
                <w:szCs w:val="21"/>
              </w:rPr>
              <w:t>u</w:t>
            </w:r>
            <w:r>
              <w:rPr>
                <w:rFonts w:ascii="仿宋_GB2312" w:eastAsia="仿宋_GB2312" w:hint="eastAsia"/>
                <w:bCs/>
                <w:szCs w:val="21"/>
              </w:rPr>
              <w:t>gust诗为例，介绍表现主义的语言特色N</w:t>
            </w:r>
            <w:r>
              <w:rPr>
                <w:rFonts w:ascii="仿宋_GB2312" w:eastAsia="仿宋_GB2312"/>
                <w:bCs/>
                <w:szCs w:val="21"/>
              </w:rPr>
              <w:t>eologismus</w:t>
            </w:r>
            <w:r>
              <w:rPr>
                <w:rFonts w:ascii="仿宋_GB2312" w:eastAsia="仿宋_GB2312" w:hint="eastAsia"/>
                <w:bCs/>
                <w:szCs w:val="21"/>
              </w:rPr>
              <w:t>，并且再举几首诗</w:t>
            </w:r>
            <w:r w:rsidR="00154CC2">
              <w:rPr>
                <w:rFonts w:ascii="仿宋_GB2312" w:eastAsia="仿宋_GB2312" w:hint="eastAsia"/>
                <w:bCs/>
                <w:szCs w:val="21"/>
              </w:rPr>
              <w:t>共同观察几首诗的特点——构造新词，语言实验，具有创新性的音律尝试；最后共同赏析该时期极具特点的Georg</w:t>
            </w:r>
            <w:r w:rsidR="00154CC2">
              <w:rPr>
                <w:rFonts w:ascii="仿宋_GB2312" w:eastAsia="仿宋_GB2312"/>
                <w:bCs/>
                <w:szCs w:val="21"/>
              </w:rPr>
              <w:t xml:space="preserve"> Heym</w:t>
            </w:r>
            <w:r w:rsidR="00154CC2">
              <w:rPr>
                <w:rFonts w:ascii="仿宋_GB2312" w:eastAsia="仿宋_GB2312" w:hint="eastAsia"/>
                <w:bCs/>
                <w:szCs w:val="21"/>
              </w:rPr>
              <w:t>的</w:t>
            </w:r>
            <w:r w:rsidR="00154CC2">
              <w:rPr>
                <w:rFonts w:eastAsia="仿宋_GB2312"/>
                <w:bCs/>
                <w:szCs w:val="21"/>
                <w:lang w:val="de-DE"/>
              </w:rPr>
              <w:t>Großstadtgedicht</w:t>
            </w:r>
            <w:r w:rsidR="00154CC2">
              <w:rPr>
                <w:rFonts w:eastAsia="仿宋_GB2312" w:hint="eastAsia"/>
                <w:bCs/>
                <w:szCs w:val="21"/>
                <w:lang w:val="de-DE"/>
              </w:rPr>
              <w:t>共同赏析。</w:t>
            </w:r>
          </w:p>
        </w:tc>
      </w:tr>
      <w:tr w:rsidR="00397615" w14:paraId="799AF2ED" w14:textId="77777777" w:rsidTr="00F505A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E13DCE5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B0E08CC" w14:textId="02C8407F" w:rsidR="00397615" w:rsidRPr="00154CC2" w:rsidRDefault="00397615" w:rsidP="00F505A0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154CC2">
              <w:rPr>
                <w:rFonts w:ascii="仿宋_GB2312" w:eastAsia="仿宋_GB2312" w:hint="eastAsia"/>
                <w:bCs/>
                <w:szCs w:val="21"/>
              </w:rPr>
              <w:t>表现主义的语言，音律，母题；</w:t>
            </w:r>
            <w:r w:rsidR="00154CC2">
              <w:rPr>
                <w:rFonts w:eastAsia="仿宋_GB2312"/>
                <w:bCs/>
                <w:szCs w:val="21"/>
                <w:lang w:val="de-DE"/>
              </w:rPr>
              <w:t>Großstadtgedicht</w:t>
            </w:r>
          </w:p>
          <w:p w14:paraId="04743827" w14:textId="0F33DAC9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154CC2">
              <w:rPr>
                <w:rFonts w:ascii="仿宋_GB2312" w:eastAsia="仿宋_GB2312" w:hint="eastAsia"/>
                <w:bCs/>
                <w:szCs w:val="21"/>
              </w:rPr>
              <w:t>诗歌的阐释与分析</w:t>
            </w:r>
          </w:p>
        </w:tc>
      </w:tr>
      <w:tr w:rsidR="00397615" w14:paraId="35E13EEE" w14:textId="77777777" w:rsidTr="00F505A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866683B" w14:textId="77777777" w:rsidR="00397615" w:rsidRDefault="00397615" w:rsidP="00F505A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BB97C46" w14:textId="77777777" w:rsidR="00397615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7615" w14:paraId="4DDD015C" w14:textId="77777777" w:rsidTr="00F505A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D37FE77" w14:textId="4A96E1A7" w:rsidR="00397615" w:rsidRPr="00EB534D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共同赏读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August的诗，讨论并收集同学反馈（3</w:t>
            </w:r>
            <w:r w:rsidR="00154CC2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0829D215" w14:textId="25305486" w:rsidR="00397615" w:rsidRPr="00EB534D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讲解并总结表现主义时期这些诗的共同特点——新词；大胆的想象；音律的创新（2</w:t>
            </w:r>
            <w:r w:rsidR="00154CC2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476D219B" w14:textId="1CF1127D" w:rsidR="00397615" w:rsidRPr="00EB534D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以Geor</w:t>
            </w:r>
            <w:r w:rsidR="00154CC2">
              <w:rPr>
                <w:rFonts w:ascii="仿宋_GB2312" w:eastAsia="仿宋_GB2312" w:hAnsi="宋体"/>
                <w:bCs/>
                <w:szCs w:val="21"/>
              </w:rPr>
              <w:t>g Heym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的诗为例，共同分析赏析，最终得出结论（4</w:t>
            </w:r>
            <w:r w:rsidR="00154CC2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</w:tc>
        <w:tc>
          <w:tcPr>
            <w:tcW w:w="2511" w:type="dxa"/>
            <w:vAlign w:val="center"/>
          </w:tcPr>
          <w:p w14:paraId="0D71F722" w14:textId="77777777" w:rsidR="00397615" w:rsidRDefault="00154CC2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6A7286F2" w14:textId="77777777" w:rsidR="00154CC2" w:rsidRDefault="00154CC2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7006BF12" w14:textId="35477781" w:rsidR="00154CC2" w:rsidRDefault="00154CC2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</w:tc>
      </w:tr>
      <w:tr w:rsidR="00397615" w14:paraId="04B9FCBB" w14:textId="77777777" w:rsidTr="00F505A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336B895" w14:textId="77777777" w:rsidR="00730B99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328A0EF3" w14:textId="1BDB32C0" w:rsidR="00397615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756C42A9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5464B0C" w14:textId="77777777" w:rsidR="00397615" w:rsidRDefault="00397615" w:rsidP="00F505A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7615" w14:paraId="707AFC11" w14:textId="77777777" w:rsidTr="00F505A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E213E97" w14:textId="77777777" w:rsidR="00397615" w:rsidRDefault="00397615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C6B0A97" w14:textId="77777777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181ED58" w14:textId="77777777" w:rsidR="00397615" w:rsidRDefault="00397615" w:rsidP="00F505A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92513BC" w14:textId="77777777" w:rsidR="00397615" w:rsidRDefault="00397615" w:rsidP="00397615"/>
    <w:p w14:paraId="5E72E68A" w14:textId="77777777" w:rsidR="00397615" w:rsidRDefault="00397615" w:rsidP="00397615"/>
    <w:p w14:paraId="790334C4" w14:textId="77777777" w:rsidR="00397615" w:rsidRDefault="00397615" w:rsidP="00397615"/>
    <w:p w14:paraId="71D1543E" w14:textId="0B0C2DFB" w:rsidR="00397615" w:rsidRDefault="00397615"/>
    <w:p w14:paraId="6D4CA383" w14:textId="3029D4AC" w:rsidR="00397615" w:rsidRDefault="00397615"/>
    <w:p w14:paraId="4FD09C88" w14:textId="1111E347" w:rsidR="00397615" w:rsidRDefault="00397615"/>
    <w:p w14:paraId="7648D469" w14:textId="6309B422" w:rsidR="00397615" w:rsidRDefault="00397615"/>
    <w:p w14:paraId="06505D16" w14:textId="540FDB93" w:rsidR="00397615" w:rsidRDefault="00397615"/>
    <w:p w14:paraId="7F677449" w14:textId="3EE50536" w:rsidR="00397615" w:rsidRDefault="00397615"/>
    <w:p w14:paraId="7305C9A6" w14:textId="4015C7C3" w:rsidR="00397615" w:rsidRDefault="00397615"/>
    <w:p w14:paraId="14484318" w14:textId="35917A14" w:rsidR="00397615" w:rsidRDefault="00397615" w:rsidP="0039761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3342BA6C" w14:textId="5195C05B" w:rsidR="00397615" w:rsidRDefault="00397615" w:rsidP="0039761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154CC2">
        <w:rPr>
          <w:rFonts w:ascii="仿宋_GB2312" w:eastAsia="仿宋_GB2312" w:hAnsi="宋体" w:hint="eastAsia"/>
          <w:sz w:val="24"/>
        </w:rPr>
        <w:t>七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154CC2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7615" w14:paraId="3E989A6F" w14:textId="77777777" w:rsidTr="00F505A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1F69EBF" w14:textId="77777777" w:rsidR="00397615" w:rsidRDefault="00397615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D34D33E" w14:textId="0FFF36B3" w:rsidR="00397615" w:rsidRDefault="00154CC2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《Lyrik》</w:t>
            </w:r>
          </w:p>
        </w:tc>
      </w:tr>
      <w:tr w:rsidR="00397615" w14:paraId="1EBF64AC" w14:textId="77777777" w:rsidTr="00F505A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F6974E7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BB6C74B" w14:textId="261BCA1E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E5658D">
              <w:rPr>
                <w:rFonts w:ascii="仿宋_GB2312" w:eastAsia="仿宋_GB2312" w:hint="eastAsia"/>
                <w:bCs/>
                <w:szCs w:val="21"/>
              </w:rPr>
              <w:t>了解象征主义的代表——里尔克，并共同赏析《</w:t>
            </w:r>
            <w:r w:rsidR="00E5658D" w:rsidRPr="00E5658D">
              <w:rPr>
                <w:rFonts w:eastAsia="仿宋_GB2312"/>
                <w:bCs/>
                <w:szCs w:val="21"/>
              </w:rPr>
              <w:t>Der Herbst in Venedig</w:t>
            </w:r>
            <w:r w:rsidR="00E5658D">
              <w:rPr>
                <w:rFonts w:ascii="仿宋_GB2312" w:eastAsia="仿宋_GB2312" w:hint="eastAsia"/>
                <w:bCs/>
                <w:szCs w:val="21"/>
              </w:rPr>
              <w:t>》</w:t>
            </w:r>
          </w:p>
          <w:p w14:paraId="7E084802" w14:textId="691F5EEB" w:rsidR="00397615" w:rsidRPr="00C20496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E5658D">
              <w:rPr>
                <w:rFonts w:ascii="仿宋_GB2312" w:eastAsia="仿宋_GB2312" w:hint="eastAsia"/>
                <w:bCs/>
                <w:szCs w:val="21"/>
              </w:rPr>
              <w:t>运用已有诗歌知识，对D</w:t>
            </w:r>
            <w:r w:rsidR="00E5658D">
              <w:rPr>
                <w:rFonts w:ascii="仿宋_GB2312" w:eastAsia="仿宋_GB2312"/>
                <w:bCs/>
                <w:szCs w:val="21"/>
              </w:rPr>
              <w:t>er Herbst in Venedig</w:t>
            </w:r>
            <w:r w:rsidR="00E5658D">
              <w:rPr>
                <w:rFonts w:ascii="仿宋_GB2312" w:eastAsia="仿宋_GB2312" w:hint="eastAsia"/>
                <w:bCs/>
                <w:szCs w:val="21"/>
              </w:rPr>
              <w:t>进行赏析</w:t>
            </w:r>
          </w:p>
        </w:tc>
      </w:tr>
      <w:tr w:rsidR="00397615" w:rsidRPr="00EB534D" w14:paraId="1C4B4C08" w14:textId="77777777" w:rsidTr="00F505A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F85DC59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D630F35" w14:textId="7B0883E2" w:rsidR="00397615" w:rsidRDefault="00E5658D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选取两个不同版本的《威尼斯的晚秋》翻译，与同学共同讨论两个版本的优缺点，收集反馈；先从重音非重音入手，比较中文翻译的局限处；再分别从押韵、用词、句法、修辞等分别分析这首诗；最终会到中文翻译本进行讨论中文翻译的优缺点。</w:t>
            </w:r>
          </w:p>
        </w:tc>
      </w:tr>
      <w:tr w:rsidR="00397615" w14:paraId="5F9A22EC" w14:textId="77777777" w:rsidTr="00F505A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FB09857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4D0F563" w14:textId="011C7FF9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D052A4">
              <w:rPr>
                <w:rFonts w:ascii="仿宋_GB2312" w:eastAsia="仿宋_GB2312" w:hint="eastAsia"/>
                <w:bCs/>
                <w:szCs w:val="21"/>
              </w:rPr>
              <w:t>以《威尼斯的晚秋》为代表的D</w:t>
            </w:r>
            <w:r w:rsidR="00D052A4">
              <w:rPr>
                <w:rFonts w:ascii="仿宋_GB2312" w:eastAsia="仿宋_GB2312"/>
                <w:bCs/>
                <w:szCs w:val="21"/>
              </w:rPr>
              <w:t>inggedicht</w:t>
            </w:r>
          </w:p>
          <w:p w14:paraId="5F6277C8" w14:textId="3CAA523E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  <w:r w:rsidR="00D052A4">
              <w:rPr>
                <w:rFonts w:ascii="仿宋_GB2312" w:eastAsia="仿宋_GB2312" w:hint="eastAsia"/>
                <w:bCs/>
                <w:szCs w:val="21"/>
              </w:rPr>
              <w:t>：该诗的句法和用词</w:t>
            </w:r>
          </w:p>
        </w:tc>
      </w:tr>
      <w:tr w:rsidR="00397615" w14:paraId="51A95112" w14:textId="77777777" w:rsidTr="00F505A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73AADD2" w14:textId="77777777" w:rsidR="00397615" w:rsidRDefault="00397615" w:rsidP="00F505A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12B3551" w14:textId="77777777" w:rsidR="00397615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7615" w14:paraId="6567D0AE" w14:textId="77777777" w:rsidTr="00F505A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79807E9" w14:textId="5A2C26D3" w:rsidR="00154CC2" w:rsidRDefault="00397615" w:rsidP="00154CC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E5658D">
              <w:rPr>
                <w:rFonts w:ascii="仿宋_GB2312" w:eastAsia="仿宋_GB2312" w:hAnsi="宋体" w:hint="eastAsia"/>
                <w:bCs/>
                <w:szCs w:val="21"/>
              </w:rPr>
              <w:t>展示德语版本的《D</w:t>
            </w:r>
            <w:r w:rsidR="00E5658D">
              <w:rPr>
                <w:rFonts w:ascii="仿宋_GB2312" w:eastAsia="仿宋_GB2312" w:hAnsi="宋体"/>
                <w:bCs/>
                <w:szCs w:val="21"/>
              </w:rPr>
              <w:t>er Herbst in Venedig</w:t>
            </w:r>
            <w:r w:rsidR="00E5658D">
              <w:rPr>
                <w:rFonts w:ascii="仿宋_GB2312" w:eastAsia="仿宋_GB2312" w:hAnsi="宋体" w:hint="eastAsia"/>
                <w:bCs/>
                <w:szCs w:val="21"/>
              </w:rPr>
              <w:t>》，并进行语义的梳理</w:t>
            </w:r>
          </w:p>
          <w:p w14:paraId="6ADA53AD" w14:textId="6785233A" w:rsidR="00E5658D" w:rsidRDefault="00E5658D" w:rsidP="00154CC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展示两个中文版本的中文翻译，与同学讨论两个版本的优缺点</w:t>
            </w:r>
          </w:p>
          <w:p w14:paraId="79A56497" w14:textId="6334687B" w:rsidR="00E5658D" w:rsidRDefault="00E5658D" w:rsidP="00154CC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从音律、句法、修辞、用词等方面阐释这首诗</w:t>
            </w:r>
          </w:p>
          <w:p w14:paraId="6C993490" w14:textId="6DCE220A" w:rsidR="00E5658D" w:rsidRPr="00EB534D" w:rsidRDefault="00E5658D" w:rsidP="00154CC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再得出结论，两个中文版本孰优孰劣</w:t>
            </w:r>
          </w:p>
          <w:p w14:paraId="64FF35D2" w14:textId="3F957768" w:rsidR="00397615" w:rsidRPr="00EB534D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DC0A9D5" w14:textId="57359B68" w:rsidR="00397615" w:rsidRDefault="00397615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  <w:r w:rsidR="00E5658D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53402379" w14:textId="5DE3E69F" w:rsidR="00397615" w:rsidRDefault="00397615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  <w:r w:rsidR="00D052A4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0B13589A" w14:textId="6868F414" w:rsidR="00D052A4" w:rsidRDefault="00D052A4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5E9DC3A7" w14:textId="5550E111" w:rsidR="00397615" w:rsidRDefault="00D052A4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</w:p>
        </w:tc>
      </w:tr>
      <w:tr w:rsidR="00397615" w14:paraId="393119D0" w14:textId="77777777" w:rsidTr="00F505A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0E66A41" w14:textId="77777777" w:rsidR="00730B99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5ABD9C72" w14:textId="2553F4E3" w:rsidR="00397615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37279735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E0A546" w14:textId="77777777" w:rsidR="00397615" w:rsidRDefault="00397615" w:rsidP="00F505A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7615" w14:paraId="3B3A7941" w14:textId="77777777" w:rsidTr="00F505A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BB820EC" w14:textId="77777777" w:rsidR="00397615" w:rsidRDefault="00397615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1D3C7D6" w14:textId="77777777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4A64F3C" w14:textId="77777777" w:rsidR="00397615" w:rsidRDefault="00397615" w:rsidP="00F505A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D4A7EE4" w14:textId="77777777" w:rsidR="00397615" w:rsidRDefault="00397615" w:rsidP="00397615"/>
    <w:p w14:paraId="3DF2C739" w14:textId="77777777" w:rsidR="00397615" w:rsidRDefault="00397615" w:rsidP="00397615"/>
    <w:p w14:paraId="25D199BE" w14:textId="77777777" w:rsidR="00397615" w:rsidRDefault="00397615" w:rsidP="00397615"/>
    <w:p w14:paraId="1E9D5165" w14:textId="77777777" w:rsidR="00397615" w:rsidRDefault="00397615"/>
    <w:p w14:paraId="245FEED1" w14:textId="75140FCA" w:rsidR="005A61AD" w:rsidRDefault="005A61AD"/>
    <w:p w14:paraId="1DAEADCC" w14:textId="514E36DC" w:rsidR="00D052A4" w:rsidRDefault="00D052A4"/>
    <w:p w14:paraId="409B8843" w14:textId="29C75339" w:rsidR="00D052A4" w:rsidRDefault="00D052A4"/>
    <w:p w14:paraId="5ED08639" w14:textId="00BA34B8" w:rsidR="00D052A4" w:rsidRDefault="00D052A4"/>
    <w:p w14:paraId="02851B90" w14:textId="477F16F0" w:rsidR="00D052A4" w:rsidRDefault="00D052A4"/>
    <w:p w14:paraId="1D6C8C71" w14:textId="458485CB" w:rsidR="00D052A4" w:rsidRDefault="00D052A4" w:rsidP="00D052A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685493CE" w14:textId="2B62EBD2" w:rsidR="00D052A4" w:rsidRDefault="00D052A4" w:rsidP="00D052A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八 </w:t>
      </w:r>
      <w:r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>第8次课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052A4" w14:paraId="289B25D3" w14:textId="77777777" w:rsidTr="00F505A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FB72DFD" w14:textId="77777777" w:rsidR="00D052A4" w:rsidRDefault="00D052A4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16C08D3" w14:textId="77777777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《Lyrik》</w:t>
            </w:r>
          </w:p>
        </w:tc>
      </w:tr>
      <w:tr w:rsidR="00D052A4" w14:paraId="43051BEC" w14:textId="77777777" w:rsidTr="00F505A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306D8B5" w14:textId="77777777" w:rsidR="00D052A4" w:rsidRDefault="00D052A4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8B480EB" w14:textId="7D65E73C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目的：了解诗的形式——Hermetisches</w:t>
            </w:r>
            <w:r>
              <w:rPr>
                <w:rFonts w:ascii="仿宋_GB2312" w:eastAsia="仿宋_GB2312"/>
                <w:bCs/>
                <w:szCs w:val="21"/>
              </w:rPr>
              <w:t xml:space="preserve"> Gedicht</w:t>
            </w:r>
            <w:r>
              <w:rPr>
                <w:rFonts w:ascii="仿宋_GB2312" w:eastAsia="仿宋_GB2312" w:hint="eastAsia"/>
                <w:bCs/>
                <w:szCs w:val="21"/>
              </w:rPr>
              <w:t>，了解I</w:t>
            </w:r>
            <w:r>
              <w:rPr>
                <w:rFonts w:ascii="仿宋_GB2312" w:eastAsia="仿宋_GB2312"/>
                <w:bCs/>
                <w:szCs w:val="21"/>
              </w:rPr>
              <w:t>ngeborg Bachmann</w:t>
            </w:r>
          </w:p>
          <w:p w14:paraId="5FC27B68" w14:textId="4D6CEE44" w:rsidR="00D052A4" w:rsidRPr="00C20496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要求：阐释《D</w:t>
            </w:r>
            <w:r>
              <w:rPr>
                <w:rFonts w:ascii="仿宋_GB2312" w:eastAsia="仿宋_GB2312"/>
                <w:bCs/>
                <w:szCs w:val="21"/>
              </w:rPr>
              <w:t>unkles zu sagen》一诗</w:t>
            </w:r>
          </w:p>
        </w:tc>
      </w:tr>
      <w:tr w:rsidR="00D052A4" w:rsidRPr="00EB534D" w14:paraId="5F84C568" w14:textId="77777777" w:rsidTr="00F505A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60D1017" w14:textId="77777777" w:rsidR="00D052A4" w:rsidRDefault="00D052A4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E2F16A7" w14:textId="699C4044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先播放介绍4</w:t>
            </w:r>
            <w:r>
              <w:rPr>
                <w:rFonts w:ascii="仿宋_GB2312" w:eastAsia="仿宋_GB2312"/>
                <w:bCs/>
                <w:szCs w:val="21"/>
              </w:rPr>
              <w:t>7</w:t>
            </w:r>
            <w:r>
              <w:rPr>
                <w:rFonts w:ascii="仿宋_GB2312" w:eastAsia="仿宋_GB2312" w:hint="eastAsia"/>
                <w:bCs/>
                <w:szCs w:val="21"/>
              </w:rPr>
              <w:t>学社的视频一则，引导学生了解4</w:t>
            </w:r>
            <w:r>
              <w:rPr>
                <w:rFonts w:ascii="仿宋_GB2312" w:eastAsia="仿宋_GB2312"/>
                <w:bCs/>
                <w:szCs w:val="21"/>
              </w:rPr>
              <w:t>7</w:t>
            </w:r>
            <w:r>
              <w:rPr>
                <w:rFonts w:ascii="仿宋_GB2312" w:eastAsia="仿宋_GB2312" w:hint="eastAsia"/>
                <w:bCs/>
                <w:szCs w:val="21"/>
              </w:rPr>
              <w:t>学社的写作氛围；再与同学共同赏析《Dunkles</w:t>
            </w:r>
            <w:r>
              <w:rPr>
                <w:rFonts w:ascii="仿宋_GB2312" w:eastAsia="仿宋_GB2312"/>
                <w:bCs/>
                <w:szCs w:val="21"/>
              </w:rPr>
              <w:t xml:space="preserve"> zu sagen</w:t>
            </w:r>
            <w:r>
              <w:rPr>
                <w:rFonts w:ascii="仿宋_GB2312" w:eastAsia="仿宋_GB2312" w:hint="eastAsia"/>
                <w:bCs/>
                <w:szCs w:val="21"/>
              </w:rPr>
              <w:t>》并</w:t>
            </w:r>
            <w:r w:rsidR="00721FF9">
              <w:rPr>
                <w:rFonts w:ascii="仿宋_GB2312" w:eastAsia="仿宋_GB2312" w:hint="eastAsia"/>
                <w:bCs/>
                <w:szCs w:val="21"/>
              </w:rPr>
              <w:t>与学生讨论，收集学生的阅读体验；从典故、用词等方面出发，全面阐释分析这首诗。</w:t>
            </w:r>
          </w:p>
        </w:tc>
      </w:tr>
      <w:tr w:rsidR="00D052A4" w14:paraId="261A7038" w14:textId="77777777" w:rsidTr="00F505A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395FE3A" w14:textId="77777777" w:rsidR="00D052A4" w:rsidRDefault="00D052A4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C46A993" w14:textId="298CF7A1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721FF9">
              <w:rPr>
                <w:rFonts w:ascii="仿宋_GB2312" w:eastAsia="仿宋_GB2312" w:hint="eastAsia"/>
                <w:bCs/>
                <w:szCs w:val="21"/>
              </w:rPr>
              <w:t>H</w:t>
            </w:r>
            <w:r w:rsidR="00721FF9">
              <w:rPr>
                <w:rFonts w:ascii="仿宋_GB2312" w:eastAsia="仿宋_GB2312"/>
                <w:bCs/>
                <w:szCs w:val="21"/>
              </w:rPr>
              <w:t>ermetisches Gedicht</w:t>
            </w:r>
            <w:r w:rsidR="00721FF9">
              <w:rPr>
                <w:rFonts w:ascii="仿宋_GB2312" w:eastAsia="仿宋_GB2312" w:hint="eastAsia"/>
                <w:bCs/>
                <w:szCs w:val="21"/>
              </w:rPr>
              <w:t>的阐释方法</w:t>
            </w:r>
          </w:p>
          <w:p w14:paraId="2DE43037" w14:textId="168D2508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721FF9">
              <w:rPr>
                <w:rFonts w:ascii="仿宋_GB2312" w:eastAsia="仿宋_GB2312" w:hint="eastAsia"/>
                <w:bCs/>
                <w:szCs w:val="21"/>
              </w:rPr>
              <w:t>Chiffre这种修辞手法</w:t>
            </w:r>
          </w:p>
        </w:tc>
      </w:tr>
      <w:tr w:rsidR="00D052A4" w14:paraId="09FD42D5" w14:textId="77777777" w:rsidTr="00F505A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F4FDDB2" w14:textId="77777777" w:rsidR="00D052A4" w:rsidRDefault="00D052A4" w:rsidP="00F505A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5F8EF33" w14:textId="77777777" w:rsidR="00D052A4" w:rsidRDefault="00D052A4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052A4" w14:paraId="39F8C167" w14:textId="77777777" w:rsidTr="00F505A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E20B03D" w14:textId="785A14AD" w:rsidR="00721FF9" w:rsidRDefault="00D052A4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展示德语版本的《</w:t>
            </w:r>
            <w:r w:rsidR="00721FF9">
              <w:rPr>
                <w:rFonts w:ascii="仿宋_GB2312" w:eastAsia="仿宋_GB2312" w:hAnsi="宋体" w:hint="eastAsia"/>
                <w:bCs/>
                <w:szCs w:val="21"/>
              </w:rPr>
              <w:t>Dunkles</w:t>
            </w:r>
            <w:r w:rsidR="00721FF9">
              <w:rPr>
                <w:rFonts w:ascii="仿宋_GB2312" w:eastAsia="仿宋_GB2312" w:hAnsi="宋体"/>
                <w:bCs/>
                <w:szCs w:val="21"/>
              </w:rPr>
              <w:t xml:space="preserve"> zu sagen</w:t>
            </w:r>
            <w:r w:rsidR="00721FF9">
              <w:rPr>
                <w:rFonts w:ascii="仿宋_GB2312" w:eastAsia="仿宋_GB2312" w:hAnsi="宋体" w:hint="eastAsia"/>
                <w:bCs/>
                <w:szCs w:val="21"/>
              </w:rPr>
              <w:t>》进行语义梳理（1</w:t>
            </w:r>
            <w:r w:rsidR="00721FF9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721FF9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31B30310" w14:textId="6AFD95CF" w:rsidR="00D052A4" w:rsidRDefault="00721FF9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与学生讨论该诗的意图，并收集学生的阅读体验（1</w:t>
            </w:r>
            <w:r>
              <w:rPr>
                <w:rFonts w:ascii="仿宋_GB2312" w:eastAsia="仿宋_GB2312" w:hAnsi="宋体"/>
                <w:bCs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73069D2D" w14:textId="16E125DF" w:rsidR="00721FF9" w:rsidRPr="00EB534D" w:rsidRDefault="00721FF9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从典故、用词等出发与学生共同赏析该诗（6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</w:tc>
        <w:tc>
          <w:tcPr>
            <w:tcW w:w="2511" w:type="dxa"/>
            <w:vAlign w:val="center"/>
          </w:tcPr>
          <w:p w14:paraId="31FB3979" w14:textId="77777777" w:rsidR="00D052A4" w:rsidRDefault="00721FF9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4F2206C4" w14:textId="77777777" w:rsidR="00721FF9" w:rsidRDefault="00721FF9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讲解与讨论</w:t>
            </w:r>
          </w:p>
          <w:p w14:paraId="2C5E553D" w14:textId="6C59AE51" w:rsidR="00721FF9" w:rsidRDefault="00721FF9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讲解与讨论</w:t>
            </w:r>
          </w:p>
        </w:tc>
      </w:tr>
      <w:tr w:rsidR="00D052A4" w14:paraId="3C0F0EF2" w14:textId="77777777" w:rsidTr="00F505A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1BBF006" w14:textId="77777777" w:rsidR="00730B99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172067C2" w14:textId="313DFA66" w:rsidR="00D052A4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51394110" w14:textId="77777777" w:rsidR="00D052A4" w:rsidRDefault="00D052A4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C81D683" w14:textId="77777777" w:rsidR="00D052A4" w:rsidRDefault="00D052A4" w:rsidP="00F505A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052A4" w14:paraId="4F60715B" w14:textId="77777777" w:rsidTr="00F505A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8BD2BF6" w14:textId="77777777" w:rsidR="00D052A4" w:rsidRDefault="00D052A4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C4C523B" w14:textId="77777777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6FBA7C8" w14:textId="77777777" w:rsidR="00D052A4" w:rsidRDefault="00D052A4" w:rsidP="00F505A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1E997C2" w14:textId="77777777" w:rsidR="00D052A4" w:rsidRDefault="00D052A4" w:rsidP="00D052A4"/>
    <w:p w14:paraId="396FD64D" w14:textId="77777777" w:rsidR="00D052A4" w:rsidRDefault="00D052A4" w:rsidP="00D052A4"/>
    <w:p w14:paraId="127D263C" w14:textId="77777777" w:rsidR="00D052A4" w:rsidRDefault="00D052A4" w:rsidP="00D052A4"/>
    <w:p w14:paraId="6630929A" w14:textId="77777777" w:rsidR="00D052A4" w:rsidRDefault="00D052A4" w:rsidP="00D052A4"/>
    <w:p w14:paraId="707510BC" w14:textId="77777777" w:rsidR="00D052A4" w:rsidRDefault="00D052A4" w:rsidP="00D052A4"/>
    <w:p w14:paraId="719FE04B" w14:textId="77777777" w:rsidR="00D052A4" w:rsidRDefault="00D052A4"/>
    <w:p w14:paraId="79471469" w14:textId="4CE23343" w:rsidR="005A61AD" w:rsidRDefault="005A61AD"/>
    <w:p w14:paraId="1CD5810F" w14:textId="77777777" w:rsidR="00154CC2" w:rsidRDefault="00154CC2"/>
    <w:p w14:paraId="57052814" w14:textId="7BDF679F" w:rsidR="005A61AD" w:rsidRDefault="005A61AD"/>
    <w:p w14:paraId="44972F3B" w14:textId="76FBB6A2" w:rsidR="005A61AD" w:rsidRDefault="005A61AD"/>
    <w:p w14:paraId="09940DBD" w14:textId="0ABE9C88" w:rsidR="005A61AD" w:rsidRDefault="005A61AD" w:rsidP="005A61A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0FDFBC11" w14:textId="6799D311" w:rsidR="005A61AD" w:rsidRDefault="005A61AD" w:rsidP="005A61A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721FF9">
        <w:rPr>
          <w:rFonts w:ascii="仿宋_GB2312" w:eastAsia="仿宋_GB2312" w:hAnsi="宋体" w:hint="eastAsia"/>
          <w:sz w:val="24"/>
        </w:rPr>
        <w:t>九</w:t>
      </w:r>
      <w:r w:rsidR="00E5658D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 w:rsidR="00721FF9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1AD" w14:paraId="197F76F9" w14:textId="77777777" w:rsidTr="00CB387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53E98B1" w14:textId="77777777" w:rsidR="005A61AD" w:rsidRDefault="005A61AD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D7480D7" w14:textId="32257245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《Epik》</w:t>
            </w:r>
          </w:p>
        </w:tc>
      </w:tr>
      <w:tr w:rsidR="005A61AD" w14:paraId="5A43F66E" w14:textId="77777777" w:rsidTr="00CB387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A03F125" w14:textId="77777777" w:rsidR="005A61AD" w:rsidRDefault="005A61AD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446E53F" w14:textId="50497775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目的：知道E</w:t>
            </w:r>
            <w:r>
              <w:rPr>
                <w:rFonts w:ascii="仿宋_GB2312" w:eastAsia="仿宋_GB2312"/>
                <w:bCs/>
                <w:szCs w:val="21"/>
              </w:rPr>
              <w:t>pik</w:t>
            </w:r>
            <w:r>
              <w:rPr>
                <w:rFonts w:ascii="仿宋_GB2312" w:eastAsia="仿宋_GB2312" w:hint="eastAsia"/>
                <w:bCs/>
                <w:szCs w:val="21"/>
              </w:rPr>
              <w:t>概念，并学会分析Epik作品</w:t>
            </w:r>
          </w:p>
          <w:p w14:paraId="7ED55C54" w14:textId="10F25AD3" w:rsidR="005A61AD" w:rsidRPr="00C20496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要求：了解Epik作品的几个步骤</w:t>
            </w:r>
          </w:p>
        </w:tc>
      </w:tr>
      <w:tr w:rsidR="005A61AD" w:rsidRPr="00EB534D" w14:paraId="6AAC11FA" w14:textId="77777777" w:rsidTr="00CB387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C51B3CC" w14:textId="77777777" w:rsidR="005A61AD" w:rsidRDefault="005A61AD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56B9124" w14:textId="1FB91DF2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介绍短篇Parabel</w:t>
            </w:r>
            <w:r w:rsidR="00E73E64">
              <w:rPr>
                <w:rFonts w:ascii="仿宋_GB2312" w:eastAsia="仿宋_GB2312" w:hint="eastAsia"/>
                <w:bCs/>
                <w:szCs w:val="21"/>
              </w:rPr>
              <w:t>，引导学生分析，</w:t>
            </w:r>
            <w:r w:rsidR="00BC3A0D">
              <w:rPr>
                <w:rFonts w:ascii="仿宋_GB2312" w:eastAsia="仿宋_GB2312" w:hint="eastAsia"/>
                <w:bCs/>
                <w:szCs w:val="21"/>
              </w:rPr>
              <w:t>节选Kafka的Parabel作品，对其进行分析</w:t>
            </w:r>
          </w:p>
        </w:tc>
      </w:tr>
      <w:tr w:rsidR="005A61AD" w14:paraId="04A6D602" w14:textId="77777777" w:rsidTr="00CB387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63AA658" w14:textId="77777777" w:rsidR="005A61AD" w:rsidRDefault="005A61AD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30C67D7" w14:textId="2C19375D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BC3A0D">
              <w:rPr>
                <w:rFonts w:ascii="仿宋_GB2312" w:eastAsia="仿宋_GB2312" w:hint="eastAsia"/>
                <w:bCs/>
                <w:szCs w:val="21"/>
              </w:rPr>
              <w:t>Parabel的阐释</w:t>
            </w:r>
          </w:p>
          <w:p w14:paraId="3DF89632" w14:textId="0AB37963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BC3A0D">
              <w:rPr>
                <w:rFonts w:ascii="仿宋_GB2312" w:eastAsia="仿宋_GB2312" w:hint="eastAsia"/>
                <w:bCs/>
                <w:szCs w:val="21"/>
              </w:rPr>
              <w:t>Parabel中的言外之意</w:t>
            </w:r>
          </w:p>
        </w:tc>
      </w:tr>
      <w:tr w:rsidR="005A61AD" w14:paraId="3373319F" w14:textId="77777777" w:rsidTr="00CB387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F6CB60A" w14:textId="77777777" w:rsidR="005A61AD" w:rsidRDefault="005A61AD" w:rsidP="00CB387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89050A8" w14:textId="77777777" w:rsidR="005A61AD" w:rsidRDefault="005A61AD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1AD" w14:paraId="69CC043F" w14:textId="77777777" w:rsidTr="00CB387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5436C83" w14:textId="0DC08A39" w:rsidR="005A61AD" w:rsidRPr="00EB534D" w:rsidRDefault="005A61AD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共同赏读</w:t>
            </w:r>
            <w:r w:rsidR="00E73E64">
              <w:rPr>
                <w:rFonts w:ascii="仿宋_GB2312" w:eastAsia="仿宋_GB2312" w:hAnsi="宋体" w:hint="eastAsia"/>
                <w:bCs/>
                <w:szCs w:val="21"/>
              </w:rPr>
              <w:t>卡夫卡Parabel</w:t>
            </w:r>
            <w:r w:rsidR="00E73E64">
              <w:rPr>
                <w:rFonts w:ascii="仿宋_GB2312" w:eastAsia="仿宋_GB2312" w:hAnsi="宋体"/>
                <w:bCs/>
                <w:szCs w:val="21"/>
              </w:rPr>
              <w:t>1</w:t>
            </w:r>
            <w:r w:rsidR="00E73E64">
              <w:rPr>
                <w:rFonts w:ascii="仿宋_GB2312" w:eastAsia="仿宋_GB2312" w:hAnsi="宋体" w:hint="eastAsia"/>
                <w:bCs/>
                <w:szCs w:val="21"/>
              </w:rPr>
              <w:t>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，收集同学反馈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6A6CFEE" w14:textId="564EEBA6" w:rsidR="005A61AD" w:rsidRPr="00EB534D" w:rsidRDefault="005A61AD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2.讲解如何</w:t>
            </w:r>
            <w:r w:rsidR="00E73E64">
              <w:rPr>
                <w:rFonts w:ascii="仿宋_GB2312" w:eastAsia="仿宋_GB2312" w:hAnsi="宋体" w:hint="eastAsia"/>
                <w:bCs/>
                <w:szCs w:val="21"/>
              </w:rPr>
              <w:t>分析Epik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3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883BE58" w14:textId="3DF8859F" w:rsidR="005A61AD" w:rsidRPr="00EB534D" w:rsidRDefault="005A61AD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BC3A0D">
              <w:rPr>
                <w:rFonts w:ascii="仿宋_GB2312" w:eastAsia="仿宋_GB2312" w:hAnsi="宋体" w:hint="eastAsia"/>
                <w:bCs/>
                <w:szCs w:val="21"/>
              </w:rPr>
              <w:t>介绍Kafka的Parabel另外一篇，对其进行阐释练习</w:t>
            </w:r>
          </w:p>
        </w:tc>
        <w:tc>
          <w:tcPr>
            <w:tcW w:w="2511" w:type="dxa"/>
            <w:vAlign w:val="center"/>
          </w:tcPr>
          <w:p w14:paraId="612A0A7C" w14:textId="43097310" w:rsidR="005A61AD" w:rsidRDefault="005A61AD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  <w:r w:rsidR="00BC3A0D">
              <w:rPr>
                <w:rFonts w:ascii="仿宋_GB2312" w:eastAsia="仿宋_GB2312" w:hAnsi="宋体" w:hint="eastAsia"/>
                <w:bCs/>
                <w:szCs w:val="21"/>
              </w:rPr>
              <w:t>与讨论</w:t>
            </w:r>
          </w:p>
          <w:p w14:paraId="24E1330E" w14:textId="77777777" w:rsidR="005A61AD" w:rsidRDefault="005A61AD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6E706B29" w14:textId="77777777" w:rsidR="005A61AD" w:rsidRDefault="005A61AD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</w:tc>
      </w:tr>
      <w:tr w:rsidR="005A61AD" w14:paraId="0DB7B521" w14:textId="77777777" w:rsidTr="00CB387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62F02C8" w14:textId="77777777" w:rsidR="00730B99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52CBC492" w14:textId="11F3EF46" w:rsidR="005A61AD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6E40ED27" w14:textId="77777777" w:rsidR="005A61AD" w:rsidRDefault="005A61AD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BD6E262" w14:textId="77777777" w:rsidR="005A61AD" w:rsidRDefault="005A61AD" w:rsidP="00CB387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A61AD" w14:paraId="10E9C00A" w14:textId="77777777" w:rsidTr="00CB387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BAC5933" w14:textId="77777777" w:rsidR="005A61AD" w:rsidRDefault="005A61AD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DE6EBCA" w14:textId="77777777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EF0A4AA" w14:textId="77777777" w:rsidR="005A61AD" w:rsidRDefault="005A61AD" w:rsidP="00CB387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278EE89" w14:textId="77777777" w:rsidR="005A61AD" w:rsidRDefault="005A61AD" w:rsidP="005A61AD"/>
    <w:p w14:paraId="2463F2BC" w14:textId="77777777" w:rsidR="005A61AD" w:rsidRDefault="005A61AD" w:rsidP="005A61AD"/>
    <w:p w14:paraId="2963DE9B" w14:textId="77777777" w:rsidR="005A61AD" w:rsidRDefault="005A61AD" w:rsidP="005A61AD"/>
    <w:p w14:paraId="319A5AA4" w14:textId="1C0CAD73" w:rsidR="005A61AD" w:rsidRDefault="005A61AD"/>
    <w:p w14:paraId="2D66C8B4" w14:textId="5B2E7682" w:rsidR="002155AE" w:rsidRDefault="002155AE"/>
    <w:p w14:paraId="20854041" w14:textId="32FECE16" w:rsidR="002155AE" w:rsidRDefault="002155AE"/>
    <w:p w14:paraId="7434FEFA" w14:textId="3026A69F" w:rsidR="002155AE" w:rsidRDefault="002155AE"/>
    <w:p w14:paraId="55D2E785" w14:textId="1708B748" w:rsidR="002155AE" w:rsidRDefault="002155AE"/>
    <w:p w14:paraId="446BF017" w14:textId="7BE67F43" w:rsidR="002155AE" w:rsidRDefault="002155AE"/>
    <w:p w14:paraId="54AD3688" w14:textId="1411EFBA" w:rsidR="002155AE" w:rsidRDefault="002155AE"/>
    <w:p w14:paraId="0F2670C4" w14:textId="50C0B989" w:rsidR="002155AE" w:rsidRDefault="002155AE"/>
    <w:p w14:paraId="252B66D5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D14C044" w14:textId="6D63DFBC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70209DBB" w14:textId="483DD6C6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BC3A0D">
        <w:rPr>
          <w:rFonts w:ascii="仿宋_GB2312" w:eastAsia="仿宋_GB2312" w:hAnsi="宋体" w:hint="eastAsia"/>
          <w:sz w:val="24"/>
        </w:rPr>
        <w:t>1</w:t>
      </w:r>
      <w:r w:rsidR="00BC3A0D"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 xml:space="preserve"> </w:t>
      </w:r>
      <w:r w:rsidR="00E5658D"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 w:rsidR="00BC3A0D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655B6F0F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E501582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155D865" w14:textId="17DE04B4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Epik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5D03BFCA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FC08084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70F41A4" w14:textId="1B0333C4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BC3A0D">
              <w:rPr>
                <w:rFonts w:ascii="仿宋_GB2312" w:eastAsia="仿宋_GB2312" w:hint="eastAsia"/>
                <w:bCs/>
                <w:szCs w:val="21"/>
              </w:rPr>
              <w:t>知道Kurzgeschichte的阐释与分析过程</w:t>
            </w:r>
          </w:p>
          <w:p w14:paraId="3F55E374" w14:textId="1F1ED151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</w:t>
            </w:r>
            <w:r w:rsidR="00BC3A0D">
              <w:rPr>
                <w:rFonts w:ascii="仿宋_GB2312" w:eastAsia="仿宋_GB2312" w:hint="eastAsia"/>
                <w:bCs/>
                <w:szCs w:val="21"/>
              </w:rPr>
              <w:t>：学会Kurzgeschichte的阐释</w:t>
            </w:r>
          </w:p>
        </w:tc>
      </w:tr>
      <w:tr w:rsidR="002155AE" w:rsidRPr="00EB534D" w14:paraId="07EE652E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3E1A2BD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22D1E41" w14:textId="0B6689D2" w:rsidR="00BC3A0D" w:rsidRDefault="00BC3A0D" w:rsidP="00BC3A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以Ilse</w:t>
            </w:r>
            <w:r>
              <w:rPr>
                <w:rFonts w:ascii="仿宋_GB2312" w:eastAsia="仿宋_GB2312"/>
                <w:bCs/>
                <w:szCs w:val="21"/>
              </w:rPr>
              <w:t xml:space="preserve"> Eichinger </w:t>
            </w:r>
            <w:r>
              <w:rPr>
                <w:rFonts w:ascii="仿宋_GB2312" w:eastAsia="仿宋_GB2312" w:hint="eastAsia"/>
                <w:bCs/>
                <w:szCs w:val="21"/>
              </w:rPr>
              <w:t>的《Fensterthetaer》为例，共同赏析该篇短篇小说，收集学生对小说中人物的理解，进行讨论；</w:t>
            </w:r>
            <w:r w:rsidR="00DF744B">
              <w:rPr>
                <w:rFonts w:ascii="仿宋_GB2312" w:eastAsia="仿宋_GB2312" w:hint="eastAsia"/>
                <w:bCs/>
                <w:szCs w:val="21"/>
              </w:rPr>
              <w:t>通过对用词的分析，逐步引导学生得出小说的意图</w:t>
            </w:r>
          </w:p>
        </w:tc>
      </w:tr>
      <w:tr w:rsidR="002155AE" w14:paraId="7371D2D8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FAC46B6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F21AC60" w14:textId="0CFE1305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DF744B">
              <w:rPr>
                <w:rFonts w:ascii="仿宋_GB2312" w:eastAsia="仿宋_GB2312" w:hint="eastAsia"/>
                <w:bCs/>
                <w:szCs w:val="21"/>
              </w:rPr>
              <w:t>Kurzgeschichte人物、情节的分析</w:t>
            </w:r>
          </w:p>
          <w:p w14:paraId="79DECD2B" w14:textId="5C7C4319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DF744B">
              <w:rPr>
                <w:rFonts w:ascii="仿宋_GB2312" w:eastAsia="仿宋_GB2312" w:hint="eastAsia"/>
                <w:bCs/>
                <w:szCs w:val="21"/>
              </w:rPr>
              <w:t>Kurzgeschichte的用词分析</w:t>
            </w:r>
          </w:p>
        </w:tc>
      </w:tr>
      <w:tr w:rsidR="002155AE" w14:paraId="55A9B2AC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0B29BC8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F0F367A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2BE1828C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34AE859" w14:textId="5BC061FE" w:rsidR="00DF744B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赏析《Fenster</w:t>
            </w:r>
            <w:r w:rsidR="00DF744B">
              <w:rPr>
                <w:rFonts w:ascii="仿宋_GB2312" w:eastAsia="仿宋_GB2312" w:hAnsi="宋体"/>
                <w:bCs/>
                <w:szCs w:val="21"/>
              </w:rPr>
              <w:t>theater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》4</w:t>
            </w:r>
            <w:r w:rsidR="00DF744B">
              <w:rPr>
                <w:rFonts w:ascii="仿宋_GB2312" w:eastAsia="仿宋_GB2312" w:hAnsi="宋体"/>
                <w:bCs/>
                <w:szCs w:val="21"/>
              </w:rPr>
              <w:t>5Min</w:t>
            </w:r>
          </w:p>
          <w:p w14:paraId="0D0F3DC0" w14:textId="5BC98651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讨论并收集Fenstertheater中出现的人物形象反馈</w:t>
            </w:r>
          </w:p>
          <w:p w14:paraId="1CC09FE8" w14:textId="29870CC8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对学生的阅读体验进行点评，并通过文章的用词等，引导学生得出正确的结论</w:t>
            </w:r>
          </w:p>
          <w:p w14:paraId="24C340C1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197EBCD" w14:textId="509FDA86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6C3E0072" w14:textId="50B1620F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21A401B0" w14:textId="1A3AC2F5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</w:tc>
      </w:tr>
      <w:tr w:rsidR="002155AE" w14:paraId="1DE75289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298B1AC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055A04E3" w14:textId="648A8EE4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697A2BA3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EE90EBE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3057222A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E561E7F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8DCC7F9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8F0937E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9C6737C" w14:textId="77777777" w:rsidR="002155AE" w:rsidRDefault="002155AE" w:rsidP="002155AE"/>
    <w:p w14:paraId="6D4927CC" w14:textId="77777777" w:rsidR="002155AE" w:rsidRDefault="002155AE" w:rsidP="002155AE"/>
    <w:p w14:paraId="2A88AF74" w14:textId="77777777" w:rsidR="002155AE" w:rsidRDefault="002155AE" w:rsidP="002155AE"/>
    <w:p w14:paraId="58BFAFCF" w14:textId="77777777" w:rsidR="002155AE" w:rsidRDefault="002155AE" w:rsidP="002155AE"/>
    <w:p w14:paraId="4CC87AA8" w14:textId="5B55E860" w:rsidR="002155AE" w:rsidRDefault="002155AE" w:rsidP="002155AE"/>
    <w:p w14:paraId="09C08DA2" w14:textId="77777777" w:rsidR="00DF744B" w:rsidRDefault="00DF744B" w:rsidP="002155AE"/>
    <w:p w14:paraId="42164C6F" w14:textId="77777777" w:rsidR="002155AE" w:rsidRDefault="002155AE" w:rsidP="002155AE"/>
    <w:p w14:paraId="6C7F0A26" w14:textId="77777777" w:rsidR="002155AE" w:rsidRDefault="002155AE" w:rsidP="002155AE"/>
    <w:p w14:paraId="60B54D1D" w14:textId="77777777" w:rsidR="002155AE" w:rsidRDefault="002155AE" w:rsidP="002155AE"/>
    <w:p w14:paraId="265C2E60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96BCE60" w14:textId="13C1693C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77D906DF" w14:textId="77764A41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DF744B">
        <w:rPr>
          <w:rFonts w:ascii="仿宋_GB2312" w:eastAsia="仿宋_GB2312" w:hAnsi="宋体" w:hint="eastAsia"/>
          <w:sz w:val="24"/>
        </w:rPr>
        <w:t>十一</w:t>
      </w:r>
      <w:r>
        <w:rPr>
          <w:rFonts w:ascii="仿宋_GB2312" w:eastAsia="仿宋_GB2312" w:hAnsi="宋体" w:hint="eastAsia"/>
          <w:sz w:val="24"/>
        </w:rPr>
        <w:t xml:space="preserve"> </w:t>
      </w:r>
      <w:r w:rsidR="00E5658D"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第</w:t>
      </w:r>
      <w:r w:rsidR="00DF744B"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3BC51123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BE99C96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C28FED6" w14:textId="3394A95C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DF744B">
              <w:rPr>
                <w:rFonts w:ascii="仿宋_GB2312" w:eastAsia="仿宋_GB2312" w:hint="eastAsia"/>
                <w:bCs/>
                <w:szCs w:val="21"/>
              </w:rPr>
              <w:t>Epik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02587592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22F4ACD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B556135" w14:textId="7434023A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DF744B">
              <w:rPr>
                <w:rFonts w:ascii="仿宋_GB2312" w:eastAsia="仿宋_GB2312" w:hint="eastAsia"/>
                <w:bCs/>
                <w:szCs w:val="21"/>
              </w:rPr>
              <w:t>Roman的赏析</w:t>
            </w:r>
          </w:p>
          <w:p w14:paraId="557EF3B6" w14:textId="3A159B78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DF744B">
              <w:rPr>
                <w:rFonts w:ascii="仿宋_GB2312" w:eastAsia="仿宋_GB2312" w:hint="eastAsia"/>
                <w:bCs/>
                <w:szCs w:val="21"/>
              </w:rPr>
              <w:t>从</w:t>
            </w:r>
          </w:p>
        </w:tc>
      </w:tr>
      <w:tr w:rsidR="002155AE" w:rsidRPr="00EB534D" w14:paraId="4D66D4ED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6A31D76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AADECEC" w14:textId="04498E02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2A4938CB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D0374F7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8AB2504" w14:textId="5C1A6476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14:paraId="28B7B28B" w14:textId="46AA2143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</w:tc>
      </w:tr>
      <w:tr w:rsidR="002155AE" w14:paraId="61013FEA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614835C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C00426D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179D4EE1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7FDD8A4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视频播放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06CBCE2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历史哲学背景介绍 </w:t>
            </w:r>
            <w:r>
              <w:rPr>
                <w:rFonts w:ascii="仿宋_GB2312" w:eastAsia="仿宋_GB2312" w:hAnsi="宋体"/>
                <w:bCs/>
                <w:szCs w:val="21"/>
              </w:rPr>
              <w:t>30 Min</w:t>
            </w:r>
          </w:p>
          <w:p w14:paraId="5696F182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3.Heine介绍及诗两首赏析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7BBE609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Woyzeck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Dantons Tod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片段赏析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7E74D0FD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视频播放</w:t>
            </w:r>
          </w:p>
          <w:p w14:paraId="62828580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讨论和互动</w:t>
            </w:r>
          </w:p>
          <w:p w14:paraId="444868A0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28E295E6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</w:tc>
      </w:tr>
      <w:tr w:rsidR="002155AE" w14:paraId="72369140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4DC3892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08E7DBAB" w14:textId="26E4DC17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41E2DF00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791DF76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04B071ED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26F26DB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D327AE5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4A18D24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00F4E65" w14:textId="77777777" w:rsidR="002155AE" w:rsidRDefault="002155AE" w:rsidP="002155AE"/>
    <w:p w14:paraId="663F1C21" w14:textId="77777777" w:rsidR="002155AE" w:rsidRDefault="002155AE" w:rsidP="002155AE"/>
    <w:p w14:paraId="1E271AF9" w14:textId="77777777" w:rsidR="002155AE" w:rsidRDefault="002155AE" w:rsidP="002155AE"/>
    <w:p w14:paraId="5D4282AB" w14:textId="77777777" w:rsidR="002155AE" w:rsidRDefault="002155AE" w:rsidP="002155AE"/>
    <w:p w14:paraId="5B9BCD82" w14:textId="77777777" w:rsidR="002155AE" w:rsidRDefault="002155AE" w:rsidP="002155AE"/>
    <w:p w14:paraId="0327E9F1" w14:textId="77777777" w:rsidR="002155AE" w:rsidRDefault="002155AE" w:rsidP="002155AE"/>
    <w:p w14:paraId="2D4683BD" w14:textId="77777777" w:rsidR="002155AE" w:rsidRDefault="002155AE" w:rsidP="002155AE"/>
    <w:p w14:paraId="0538C48E" w14:textId="77777777" w:rsidR="002155AE" w:rsidRDefault="002155AE" w:rsidP="002155AE"/>
    <w:p w14:paraId="6DD92C5D" w14:textId="77777777" w:rsidR="002155AE" w:rsidRDefault="002155AE" w:rsidP="002155AE"/>
    <w:p w14:paraId="3F87CF24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8226C85" w14:textId="511A5085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3BAA1F5B" w14:textId="23970FE1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E5658D">
        <w:rPr>
          <w:rFonts w:ascii="仿宋_GB2312" w:eastAsia="仿宋_GB2312" w:hAnsi="宋体"/>
          <w:sz w:val="24"/>
        </w:rPr>
        <w:t>1</w:t>
      </w:r>
      <w:r w:rsidR="00DF744B">
        <w:rPr>
          <w:rFonts w:ascii="仿宋_GB2312" w:eastAsia="仿宋_GB2312" w:hAnsi="宋体"/>
          <w:sz w:val="24"/>
        </w:rPr>
        <w:t>2</w:t>
      </w:r>
      <w:r w:rsidR="00E5658D"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 w:rsidR="00E5658D">
        <w:rPr>
          <w:rFonts w:ascii="仿宋_GB2312" w:eastAsia="仿宋_GB2312" w:hAnsi="宋体"/>
          <w:sz w:val="24"/>
        </w:rPr>
        <w:t>1</w:t>
      </w:r>
      <w:r w:rsidR="00DF744B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4DEC49FC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881B543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3137E97" w14:textId="70DE2F50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DF744B">
              <w:rPr>
                <w:rFonts w:ascii="仿宋_GB2312" w:eastAsia="仿宋_GB2312" w:hint="eastAsia"/>
                <w:bCs/>
                <w:szCs w:val="21"/>
              </w:rPr>
              <w:t>Dramatik》</w:t>
            </w:r>
          </w:p>
        </w:tc>
      </w:tr>
      <w:tr w:rsidR="002155AE" w14:paraId="24B71FB8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CDF2E5F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902ECF2" w14:textId="5D2B8009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49122B">
              <w:rPr>
                <w:rFonts w:ascii="仿宋_GB2312" w:eastAsia="仿宋_GB2312" w:hint="eastAsia"/>
                <w:bCs/>
                <w:szCs w:val="21"/>
              </w:rPr>
              <w:t>了解Dramatik的定义、形式、分类和表现形式，并对德国戏剧</w:t>
            </w:r>
            <w:r w:rsidR="00355213">
              <w:rPr>
                <w:rFonts w:ascii="仿宋_GB2312" w:eastAsia="仿宋_GB2312" w:hint="eastAsia"/>
                <w:bCs/>
                <w:szCs w:val="21"/>
              </w:rPr>
              <w:t>进行</w:t>
            </w:r>
            <w:r w:rsidR="0049122B">
              <w:rPr>
                <w:rFonts w:ascii="仿宋_GB2312" w:eastAsia="仿宋_GB2312" w:hint="eastAsia"/>
                <w:bCs/>
                <w:szCs w:val="21"/>
              </w:rPr>
              <w:t>赏析</w:t>
            </w:r>
          </w:p>
          <w:p w14:paraId="2048D243" w14:textId="62F40F02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55213">
              <w:rPr>
                <w:rFonts w:ascii="仿宋_GB2312" w:eastAsia="仿宋_GB2312" w:hint="eastAsia"/>
                <w:bCs/>
                <w:szCs w:val="21"/>
              </w:rPr>
              <w:t>了解</w:t>
            </w:r>
            <w:r w:rsidR="0049122B">
              <w:rPr>
                <w:rFonts w:ascii="仿宋_GB2312" w:eastAsia="仿宋_GB2312" w:hint="eastAsia"/>
                <w:bCs/>
                <w:szCs w:val="21"/>
              </w:rPr>
              <w:t>D</w:t>
            </w:r>
            <w:r w:rsidR="0049122B">
              <w:rPr>
                <w:rFonts w:ascii="仿宋_GB2312" w:eastAsia="仿宋_GB2312"/>
                <w:bCs/>
                <w:szCs w:val="21"/>
              </w:rPr>
              <w:t>ram</w:t>
            </w:r>
            <w:r w:rsidR="0049122B">
              <w:rPr>
                <w:rFonts w:ascii="仿宋_GB2312" w:eastAsia="仿宋_GB2312" w:hint="eastAsia"/>
                <w:bCs/>
                <w:szCs w:val="21"/>
              </w:rPr>
              <w:t>a</w:t>
            </w:r>
            <w:r w:rsidR="0049122B">
              <w:rPr>
                <w:rFonts w:ascii="仿宋_GB2312" w:eastAsia="仿宋_GB2312"/>
                <w:bCs/>
                <w:szCs w:val="21"/>
              </w:rPr>
              <w:t>tik</w:t>
            </w:r>
            <w:r w:rsidR="00355213">
              <w:rPr>
                <w:rFonts w:ascii="仿宋_GB2312" w:eastAsia="仿宋_GB2312" w:hint="eastAsia"/>
                <w:bCs/>
                <w:szCs w:val="21"/>
              </w:rPr>
              <w:t>的两种形式，知道其区别，各自的局限和表现方式</w:t>
            </w:r>
          </w:p>
        </w:tc>
      </w:tr>
      <w:tr w:rsidR="002155AE" w:rsidRPr="00EB534D" w14:paraId="65369B5D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048A558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DFBF018" w14:textId="7263CE07" w:rsidR="002155AE" w:rsidRDefault="00355213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先播放戏剧片段，引起学生对戏剧的兴趣，同时提问戏剧的定义，收集学生的反馈，对学生意见进行补充或纠正，以加深印象；引入一段戏剧，先请同学进行内容总结；再在此基础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引导学生进行情节分析</w:t>
            </w:r>
          </w:p>
        </w:tc>
      </w:tr>
      <w:tr w:rsidR="002155AE" w14:paraId="4268AAE4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AF32608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D070CA5" w14:textId="21EE8B23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戏剧情节的概括&amp;分析</w:t>
            </w:r>
          </w:p>
          <w:p w14:paraId="727D0D00" w14:textId="7693AA8B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戏剧情节的分析</w:t>
            </w:r>
          </w:p>
        </w:tc>
      </w:tr>
      <w:tr w:rsidR="002155AE" w14:paraId="12D5A2E4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470CA44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60C5996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64928A09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8D6BEAD" w14:textId="42E7CC6D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播放视频，并对戏剧的定义展开讨论和点评 （1</w:t>
            </w:r>
            <w:r w:rsidR="00EC0678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515DAF04" w14:textId="72DBD4E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总结戏剧的2种形式，并用于指导戏剧分析（1</w:t>
            </w:r>
            <w:r w:rsidR="00EC0678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121000D3" w14:textId="3546E699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Maria</w:t>
            </w:r>
            <w:r w:rsidR="00EC0678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Mag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dalena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片段共同赏析（3</w:t>
            </w:r>
            <w:r w:rsidR="00EC0678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0AFC665D" w14:textId="10DDE18F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该片段中戏剧发展的剧情线 （</w:t>
            </w:r>
            <w:r w:rsidR="00EC0678"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</w:tc>
        <w:tc>
          <w:tcPr>
            <w:tcW w:w="2511" w:type="dxa"/>
            <w:vAlign w:val="center"/>
          </w:tcPr>
          <w:p w14:paraId="0FEFAABF" w14:textId="65517E68" w:rsidR="002155AE" w:rsidRDefault="00EC0678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</w:p>
          <w:p w14:paraId="78761443" w14:textId="7CD5B139" w:rsidR="002155AE" w:rsidRDefault="00EC0678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64F434FD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07A1C86C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</w:tc>
      </w:tr>
      <w:tr w:rsidR="002155AE" w14:paraId="37DF34F7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AE7A795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64C65AF3" w14:textId="7F730730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289C1AC2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7BB4F55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3B3F7CB5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8FFAD58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3A9B2A1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036A407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D9FEF45" w14:textId="77777777" w:rsidR="002155AE" w:rsidRDefault="002155AE" w:rsidP="002155AE"/>
    <w:p w14:paraId="4BAAD06E" w14:textId="77777777" w:rsidR="002155AE" w:rsidRDefault="002155AE" w:rsidP="002155AE"/>
    <w:p w14:paraId="730AE5CC" w14:textId="77777777" w:rsidR="002155AE" w:rsidRDefault="002155AE" w:rsidP="002155AE"/>
    <w:p w14:paraId="041EBB26" w14:textId="77777777" w:rsidR="002155AE" w:rsidRDefault="002155AE" w:rsidP="002155AE"/>
    <w:p w14:paraId="29FE53FB" w14:textId="77777777" w:rsidR="002155AE" w:rsidRDefault="002155AE" w:rsidP="002155AE"/>
    <w:p w14:paraId="1CE8A059" w14:textId="77777777" w:rsidR="002155AE" w:rsidRDefault="002155AE" w:rsidP="002155AE"/>
    <w:p w14:paraId="235C39D8" w14:textId="77777777" w:rsidR="002155AE" w:rsidRDefault="002155AE" w:rsidP="002155AE"/>
    <w:p w14:paraId="2423E033" w14:textId="77777777" w:rsidR="002155AE" w:rsidRDefault="002155AE" w:rsidP="002155AE"/>
    <w:p w14:paraId="0F5CB802" w14:textId="77777777" w:rsidR="002155AE" w:rsidRDefault="002155AE" w:rsidP="002155AE"/>
    <w:p w14:paraId="730BD008" w14:textId="77777777" w:rsidR="002155AE" w:rsidRDefault="002155AE" w:rsidP="002155AE"/>
    <w:p w14:paraId="2738C2A9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7909BB2" w14:textId="1FD437A7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11B1CE63" w14:textId="55159F90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 xml:space="preserve">3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69746C01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D4773D2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933208B" w14:textId="41ADB79C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D</w:t>
            </w:r>
            <w:r w:rsidR="00EC0678">
              <w:rPr>
                <w:rFonts w:ascii="仿宋_GB2312" w:eastAsia="仿宋_GB2312"/>
                <w:bCs/>
                <w:szCs w:val="21"/>
              </w:rPr>
              <w:t>ramatik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4A5A0308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26057B4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511591A" w14:textId="26FF2511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对戏剧的人物进行分析</w:t>
            </w:r>
          </w:p>
          <w:p w14:paraId="75940393" w14:textId="780384E6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看懂席勒《玛利亚·斯图加特》，并对其中片段进行赏析</w:t>
            </w:r>
          </w:p>
        </w:tc>
      </w:tr>
      <w:tr w:rsidR="002155AE" w:rsidRPr="00EB534D" w14:paraId="3B342065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A3321A5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69EABAF" w14:textId="4025E9C3" w:rsidR="002155AE" w:rsidRPr="00E43687" w:rsidRDefault="000A25EE" w:rsidP="00774EB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1</w:t>
            </w:r>
            <w:r>
              <w:rPr>
                <w:rFonts w:eastAsia="仿宋_GB2312" w:hint="eastAsia"/>
                <w:bCs/>
                <w:szCs w:val="21"/>
              </w:rPr>
              <w:t>、先介绍玛利亚斯图加特的背景，并介绍席勒的生平背景，并提出纲领性问题：席勒在该剧中阐释了他对自由怎样的看法，引导学生思考。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  <w:r>
              <w:rPr>
                <w:rFonts w:eastAsia="仿宋_GB2312" w:hint="eastAsia"/>
                <w:bCs/>
                <w:szCs w:val="21"/>
              </w:rPr>
              <w:t>、共同赏析该片段。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、结合学生阅读体验，对玛利亚的人物性格进行分析总结，并进行指正。</w:t>
            </w:r>
          </w:p>
          <w:p w14:paraId="602D0C0C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79BFA91D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9CB9C14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32F9FDA" w14:textId="11B10DBD" w:rsidR="002155AE" w:rsidRPr="002155AE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戏剧人物个性的分析</w:t>
            </w:r>
          </w:p>
          <w:p w14:paraId="05146051" w14:textId="33F21F9B" w:rsidR="002155AE" w:rsidRPr="002155AE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人物的性格的分析方法</w:t>
            </w:r>
          </w:p>
        </w:tc>
      </w:tr>
      <w:tr w:rsidR="002155AE" w14:paraId="3361608C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8C7A563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E209784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166A1E50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9C19A2D" w14:textId="455FDF34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作品背景和作者背景介绍，同时展示片段（1</w:t>
            </w:r>
            <w:r w:rsidR="000A25EE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5344767B" w14:textId="2EB585F7" w:rsidR="002155AE" w:rsidRPr="00E43687" w:rsidRDefault="002155AE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0A25EE">
              <w:rPr>
                <w:rFonts w:eastAsia="仿宋_GB2312" w:hint="eastAsia"/>
                <w:bCs/>
                <w:szCs w:val="21"/>
                <w:lang w:val="de-DE"/>
              </w:rPr>
              <w:t>片段赏析（</w:t>
            </w:r>
            <w:r w:rsidR="000A25EE">
              <w:rPr>
                <w:rFonts w:eastAsia="仿宋_GB2312" w:hint="eastAsia"/>
                <w:bCs/>
                <w:szCs w:val="21"/>
                <w:lang w:val="de-DE"/>
              </w:rPr>
              <w:t>4</w:t>
            </w:r>
            <w:r w:rsidR="000A25EE">
              <w:rPr>
                <w:rFonts w:eastAsia="仿宋_GB2312"/>
                <w:bCs/>
                <w:szCs w:val="21"/>
                <w:lang w:val="de-DE"/>
              </w:rPr>
              <w:t>5</w:t>
            </w:r>
            <w:r w:rsidR="000A25EE"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  <w:r w:rsidR="000A25EE">
              <w:rPr>
                <w:rFonts w:eastAsia="仿宋_GB2312" w:hint="eastAsia"/>
                <w:bCs/>
                <w:szCs w:val="21"/>
                <w:lang w:val="de-DE"/>
              </w:rPr>
              <w:t>）</w:t>
            </w:r>
          </w:p>
          <w:p w14:paraId="04822720" w14:textId="1D131C8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向学生提问，并收集反馈，分析人物性格（3</w:t>
            </w:r>
            <w:r w:rsidR="000A25EE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1023B352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4A30936" w14:textId="0BAE1732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3DA52DD7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  <w:p w14:paraId="04DC670D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</w:tc>
      </w:tr>
      <w:tr w:rsidR="002155AE" w14:paraId="29AB259F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324422E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0019AC92" w14:textId="2414F5BE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73FE17C8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5E33D14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14C4F8DA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5CF1A42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52F131F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9FD4821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38B7505" w14:textId="77777777" w:rsidR="002155AE" w:rsidRDefault="002155AE" w:rsidP="002155AE"/>
    <w:p w14:paraId="78153900" w14:textId="77777777" w:rsidR="002155AE" w:rsidRDefault="002155AE" w:rsidP="002155AE"/>
    <w:p w14:paraId="61389C53" w14:textId="77777777" w:rsidR="002155AE" w:rsidRDefault="002155AE" w:rsidP="002155AE"/>
    <w:p w14:paraId="53D20893" w14:textId="77777777" w:rsidR="002155AE" w:rsidRDefault="002155AE" w:rsidP="002155AE"/>
    <w:p w14:paraId="3B9FC2E0" w14:textId="77777777" w:rsidR="002155AE" w:rsidRDefault="002155AE" w:rsidP="002155AE"/>
    <w:p w14:paraId="7B03CC2F" w14:textId="77777777" w:rsidR="002155AE" w:rsidRDefault="002155AE" w:rsidP="002155AE"/>
    <w:p w14:paraId="5BBD2BD9" w14:textId="77777777" w:rsidR="002155AE" w:rsidRDefault="002155AE" w:rsidP="002155AE"/>
    <w:p w14:paraId="0347F894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B1809F2" w14:textId="46018E14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6442945B" w14:textId="3C380230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 xml:space="preserve">4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5F7B5408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942592C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163DF53" w14:textId="433B63D4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Dramatik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0DC770C1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953B1CB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AD86807" w14:textId="7F72866C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：通过《伽利略的一生》分析戏剧中人物对话策略</w:t>
            </w:r>
          </w:p>
          <w:p w14:paraId="1B1B9FA0" w14:textId="05E77D85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分析戏剧人物对话策略</w:t>
            </w:r>
          </w:p>
        </w:tc>
      </w:tr>
      <w:tr w:rsidR="002155AE" w:rsidRPr="00EB534D" w14:paraId="78915F03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73D555C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7007B92" w14:textId="1E718DE0" w:rsidR="002155AE" w:rsidRPr="00D62DF2" w:rsidRDefault="000A25EE" w:rsidP="00774EB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1</w:t>
            </w:r>
            <w:r>
              <w:rPr>
                <w:rFonts w:eastAsia="仿宋_GB2312" w:hint="eastAsia"/>
                <w:bCs/>
                <w:szCs w:val="21"/>
              </w:rPr>
              <w:t>、播放教学视频；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  <w:r>
              <w:rPr>
                <w:rFonts w:eastAsia="仿宋_GB2312" w:hint="eastAsia"/>
                <w:bCs/>
                <w:szCs w:val="21"/>
              </w:rPr>
              <w:t>、欣赏原文；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、对伽利略使用的对话策略进行分析</w:t>
            </w:r>
          </w:p>
        </w:tc>
      </w:tr>
      <w:tr w:rsidR="002155AE" w14:paraId="027493A6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BF6E129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928D176" w14:textId="1D17769E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戏剧人物的对话策略</w:t>
            </w:r>
          </w:p>
          <w:p w14:paraId="3DF8878A" w14:textId="1A04589E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戏剧中的典故</w:t>
            </w:r>
          </w:p>
        </w:tc>
      </w:tr>
      <w:tr w:rsidR="002155AE" w14:paraId="62308B4A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D510AF7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91E8066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19739BD6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B52A798" w14:textId="2CF46CA7" w:rsidR="000A25EE" w:rsidRPr="000A25E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伽利略生平间接+播放教学视频（1</w:t>
            </w:r>
            <w:r w:rsidR="000A25EE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277E381E" w14:textId="77A32AF5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伽利略片段赏析（</w:t>
            </w:r>
            <w:r w:rsidR="000A25EE">
              <w:rPr>
                <w:rFonts w:ascii="仿宋_GB2312" w:eastAsia="仿宋_GB2312" w:hAnsi="宋体"/>
                <w:bCs/>
                <w:szCs w:val="21"/>
              </w:rPr>
              <w:t>45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7798C1EE" w14:textId="2A3B2A65" w:rsidR="000A25EE" w:rsidRPr="00E43687" w:rsidRDefault="000A25EE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分析其中对话策略 （3</w:t>
            </w:r>
            <w:r>
              <w:rPr>
                <w:rFonts w:ascii="仿宋_GB2312" w:eastAsia="仿宋_GB2312" w:hAnsi="宋体"/>
                <w:bCs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303BA25A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D02D29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F616F43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77F6306F" w14:textId="3AD63C82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  <w:p w14:paraId="47DC1C92" w14:textId="7E6F5CC3" w:rsidR="000A25EE" w:rsidRDefault="000A25E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  <w:p w14:paraId="3AACFD06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55AE" w14:paraId="7D4E54D6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93DF033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032E0D41" w14:textId="310BB57B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18BF260C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8234D03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0C049CBB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119938C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D3E3ACD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7629541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7FD7BAA" w14:textId="77777777" w:rsidR="002155AE" w:rsidRDefault="002155AE" w:rsidP="002155AE"/>
    <w:p w14:paraId="427DF868" w14:textId="77777777" w:rsidR="002155AE" w:rsidRDefault="002155AE" w:rsidP="002155AE"/>
    <w:p w14:paraId="75AF8AD7" w14:textId="77777777" w:rsidR="002155AE" w:rsidRDefault="002155AE" w:rsidP="002155AE"/>
    <w:p w14:paraId="6A6E4ADF" w14:textId="77777777" w:rsidR="002155AE" w:rsidRDefault="002155AE" w:rsidP="002155AE"/>
    <w:p w14:paraId="243B3517" w14:textId="77777777" w:rsidR="002155AE" w:rsidRDefault="002155AE" w:rsidP="002155AE"/>
    <w:p w14:paraId="0E70724C" w14:textId="77777777" w:rsidR="002155AE" w:rsidRDefault="002155AE" w:rsidP="002155AE"/>
    <w:p w14:paraId="0ADD9744" w14:textId="77777777" w:rsidR="002155AE" w:rsidRDefault="002155AE" w:rsidP="002155AE"/>
    <w:p w14:paraId="7200D461" w14:textId="77777777" w:rsidR="002155AE" w:rsidRDefault="002155AE" w:rsidP="002155AE"/>
    <w:p w14:paraId="24E094C9" w14:textId="77777777" w:rsidR="002155AE" w:rsidRDefault="002155AE" w:rsidP="002155AE"/>
    <w:p w14:paraId="56B8AD1F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5D670C2" w14:textId="572E8677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0EB06493" w14:textId="5F3CA219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5</w:t>
      </w:r>
      <w:r w:rsidR="00E5658D"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26B97A53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00F0151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AB256D1" w14:textId="6E192E38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影视化改编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0A9B7044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496994C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083B59B" w14:textId="0D0C9EA4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了解影视剧和小说的区别，知道改编的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过程</w:t>
            </w:r>
          </w:p>
          <w:p w14:paraId="27DAA93E" w14:textId="7AA4BD2D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看懂影视改编中的技巧</w:t>
            </w:r>
          </w:p>
        </w:tc>
      </w:tr>
      <w:tr w:rsidR="002155AE" w:rsidRPr="00EB534D" w14:paraId="51519E7D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82E91C9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D9B7E85" w14:textId="1E84E46C" w:rsidR="002155AE" w:rsidRPr="00D62DF2" w:rsidRDefault="00D70CE6" w:rsidP="00774EB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以《生死朗读》为例，细看《生死朗读》的第一章，并对应电影片段，进行比较分析</w:t>
            </w:r>
          </w:p>
        </w:tc>
      </w:tr>
      <w:tr w:rsidR="002155AE" w14:paraId="155F2C00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33A0A16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4A1BE51" w14:textId="18797C5D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影视化改编的过程，局限性和与小说的区别</w:t>
            </w:r>
          </w:p>
          <w:p w14:paraId="6C0EF879" w14:textId="3E220415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改编的动机</w:t>
            </w:r>
          </w:p>
        </w:tc>
      </w:tr>
      <w:tr w:rsidR="002155AE" w14:paraId="6F7A0402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F27C128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32A0E79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50C909FF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6F8A894" w14:textId="4F8C50F8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生死朗读影片间接，并简单介绍小说和电影的不同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（1</w:t>
            </w:r>
            <w:r w:rsidR="00D70CE6">
              <w:rPr>
                <w:rFonts w:ascii="仿宋_GB2312" w:eastAsia="仿宋_GB2312" w:hAnsi="宋体"/>
                <w:bCs/>
                <w:szCs w:val="21"/>
              </w:rPr>
              <w:t>5 Min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3DC70F04" w14:textId="7B9B3977" w:rsidR="002155AE" w:rsidRDefault="002155AE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D70CE6">
              <w:rPr>
                <w:rFonts w:ascii="仿宋_GB2312" w:eastAsia="仿宋_GB2312" w:hAnsi="宋体"/>
                <w:bCs/>
                <w:szCs w:val="21"/>
              </w:rPr>
              <w:t xml:space="preserve">. 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对电影下定义，找出电影和小说的区别</w:t>
            </w:r>
            <w:r w:rsidR="00D70CE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（2</w:t>
            </w:r>
            <w:r w:rsidR="00D70CE6"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0CF8900E" w14:textId="16F21B15" w:rsidR="00D70CE6" w:rsidRDefault="00D70CE6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细读小说第一章</w:t>
            </w:r>
          </w:p>
          <w:p w14:paraId="6105A1F5" w14:textId="6A90D3E7" w:rsidR="00D70CE6" w:rsidRPr="00E43687" w:rsidRDefault="00D70CE6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4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找出小说与电影的区别，并讨论改编的意图</w:t>
            </w:r>
          </w:p>
          <w:p w14:paraId="1897F249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836883B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F14EB43" w14:textId="0D94824C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、播放视频</w:t>
            </w:r>
          </w:p>
          <w:p w14:paraId="60927382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6D6619F7" w14:textId="15574BB1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50FF93FA" w14:textId="3DD3C846" w:rsidR="00D70CE6" w:rsidRDefault="00D70CE6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00FF0D79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3B48E6F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55AE" w14:paraId="6B2B44CA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494260B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4B91607D" w14:textId="48349710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232F87FC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1808996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38D2BC13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5FAD89D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354FA25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E0D21B3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785FBE6" w14:textId="77777777" w:rsidR="002155AE" w:rsidRDefault="002155AE" w:rsidP="002155AE"/>
    <w:p w14:paraId="3A1D559C" w14:textId="77777777" w:rsidR="002155AE" w:rsidRDefault="002155AE" w:rsidP="002155AE"/>
    <w:p w14:paraId="126A1E36" w14:textId="77777777" w:rsidR="002155AE" w:rsidRDefault="002155AE" w:rsidP="002155AE"/>
    <w:p w14:paraId="0C15BD9C" w14:textId="77777777" w:rsidR="002155AE" w:rsidRDefault="002155AE" w:rsidP="002155AE"/>
    <w:p w14:paraId="3917C1CB" w14:textId="77777777" w:rsidR="002155AE" w:rsidRDefault="002155AE" w:rsidP="002155AE"/>
    <w:p w14:paraId="5F726475" w14:textId="77777777" w:rsidR="002155AE" w:rsidRDefault="002155AE" w:rsidP="002155AE"/>
    <w:p w14:paraId="4284C2EE" w14:textId="77777777" w:rsidR="002155AE" w:rsidRDefault="002155AE" w:rsidP="002155AE"/>
    <w:p w14:paraId="7A3709E9" w14:textId="77777777" w:rsidR="002155AE" w:rsidRDefault="002155AE" w:rsidP="002155AE"/>
    <w:p w14:paraId="2C842D9A" w14:textId="77777777" w:rsidR="002155AE" w:rsidRDefault="002155AE" w:rsidP="002155AE"/>
    <w:p w14:paraId="65D62D75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49ACA67" w14:textId="4B143CA8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552464">
        <w:rPr>
          <w:rFonts w:ascii="宋体" w:hAnsi="宋体" w:hint="eastAsia"/>
          <w:sz w:val="30"/>
          <w:szCs w:val="44"/>
        </w:rPr>
        <w:t>德语文学作品选读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2153B6A6" w14:textId="77D263B5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0F50C2B7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392C0FE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0029D13" w14:textId="11994822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影视化改编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2BF54422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84A8DAB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F29B2E2" w14:textId="537961F5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以《生死朗读》为例，讲解小说改编成电影过程中的音效、视角、选角问题</w:t>
            </w:r>
          </w:p>
          <w:p w14:paraId="0DC0792C" w14:textId="4027C3B9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影视化改编的工业流程</w:t>
            </w:r>
          </w:p>
        </w:tc>
      </w:tr>
      <w:tr w:rsidR="002155AE" w:rsidRPr="00EB534D" w14:paraId="173107FE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B439A33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B7F8C2A" w14:textId="2C8B6AEB" w:rsidR="002155AE" w:rsidRPr="00AA3FA7" w:rsidRDefault="00D70CE6" w:rsidP="00774EB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以《生死朗读》片段为例，与电影片段进行比较，讨论电影通过哪些视觉、声效手段表现文字彰显出来的情绪</w:t>
            </w:r>
          </w:p>
        </w:tc>
      </w:tr>
      <w:tr w:rsidR="002155AE" w14:paraId="3380F942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F0C61EE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915CC51" w14:textId="25D27035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影视化改编中运用到的音效、画面效果</w:t>
            </w:r>
          </w:p>
          <w:p w14:paraId="444C05A2" w14:textId="61356711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影视化改编的点评</w:t>
            </w:r>
          </w:p>
        </w:tc>
      </w:tr>
      <w:tr w:rsidR="002155AE" w14:paraId="6282E0AF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5E737E8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258C4CE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2742A67C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1F28F36" w14:textId="534EB365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《生死朗读》片段赏析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730B99">
              <w:rPr>
                <w:rFonts w:ascii="仿宋_GB2312" w:eastAsia="仿宋_GB2312" w:hAnsi="宋体" w:hint="eastAsia"/>
                <w:bCs/>
                <w:szCs w:val="21"/>
              </w:rPr>
              <w:t>（4</w:t>
            </w:r>
            <w:r w:rsidR="00730B99"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 w:rsidR="00730B99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616CEB33" w14:textId="02F10DED" w:rsidR="002155AE" w:rsidRDefault="002155AE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730B99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D70CE6">
              <w:rPr>
                <w:rFonts w:eastAsia="仿宋_GB2312" w:hint="eastAsia"/>
                <w:bCs/>
                <w:szCs w:val="21"/>
                <w:lang w:val="de-DE"/>
              </w:rPr>
              <w:t>电影片段播放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5</w:t>
            </w:r>
            <w:r w:rsidR="00730B99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）</w:t>
            </w:r>
          </w:p>
          <w:p w14:paraId="2A87E28A" w14:textId="58F4027C" w:rsidR="002155AE" w:rsidRDefault="002155AE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 w:rsidR="00D70CE6">
              <w:rPr>
                <w:rFonts w:eastAsia="仿宋_GB2312" w:hint="eastAsia"/>
                <w:bCs/>
                <w:szCs w:val="21"/>
                <w:lang w:val="de-DE"/>
              </w:rPr>
              <w:t>讨论异同之处，并指引学生观察背景音乐和视觉效果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="00730B99">
              <w:rPr>
                <w:rFonts w:eastAsia="仿宋_GB2312"/>
                <w:bCs/>
                <w:szCs w:val="21"/>
                <w:lang w:val="de-DE"/>
              </w:rPr>
              <w:t>5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）</w:t>
            </w:r>
          </w:p>
          <w:p w14:paraId="5340AD50" w14:textId="1718B95A" w:rsidR="00D70CE6" w:rsidRPr="00E43687" w:rsidRDefault="00D70CE6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4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讨论电影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处理的优缺点（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="00730B99">
              <w:rPr>
                <w:rFonts w:eastAsia="仿宋_GB2312"/>
                <w:bCs/>
                <w:szCs w:val="21"/>
                <w:lang w:val="de-DE"/>
              </w:rPr>
              <w:t xml:space="preserve">0 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）</w:t>
            </w:r>
          </w:p>
          <w:p w14:paraId="3A0A87E6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10C4C22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FD19C6E" w14:textId="0D23DAD6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776AE6E6" w14:textId="7769301D" w:rsidR="002155AE" w:rsidRDefault="00730B99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播放视频</w:t>
            </w:r>
          </w:p>
          <w:p w14:paraId="5B28F592" w14:textId="1967D04F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3EAF1F45" w14:textId="6B683444" w:rsidR="00730B99" w:rsidRDefault="00730B99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4D61D128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CA1D3AF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55AE" w14:paraId="15EF5D3D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532A461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42F9A895" w14:textId="628436AE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7EC5252E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C3059BB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512CA9CF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AD89BD8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2DF672B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F858ADA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97B4829" w14:textId="77777777" w:rsidR="002155AE" w:rsidRDefault="002155AE" w:rsidP="002155AE"/>
    <w:p w14:paraId="498C1E31" w14:textId="77777777" w:rsidR="002155AE" w:rsidRDefault="002155AE" w:rsidP="002155AE"/>
    <w:p w14:paraId="1F6F1AB7" w14:textId="77777777" w:rsidR="002155AE" w:rsidRDefault="002155AE" w:rsidP="002155AE"/>
    <w:p w14:paraId="04609AF4" w14:textId="77777777" w:rsidR="002155AE" w:rsidRDefault="002155AE" w:rsidP="002155AE"/>
    <w:p w14:paraId="09252629" w14:textId="77777777" w:rsidR="002155AE" w:rsidRDefault="002155AE" w:rsidP="002155AE"/>
    <w:p w14:paraId="7135AA1D" w14:textId="77777777" w:rsidR="002155AE" w:rsidRDefault="002155AE" w:rsidP="002155AE"/>
    <w:p w14:paraId="5A69FEFF" w14:textId="77777777" w:rsidR="002155AE" w:rsidRDefault="002155AE" w:rsidP="002155AE"/>
    <w:sectPr w:rsidR="002155AE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F8FB" w14:textId="77777777" w:rsidR="004F6564" w:rsidRDefault="004F6564">
      <w:r>
        <w:separator/>
      </w:r>
    </w:p>
  </w:endnote>
  <w:endnote w:type="continuationSeparator" w:id="0">
    <w:p w14:paraId="520636B1" w14:textId="77777777" w:rsidR="004F6564" w:rsidRDefault="004F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D2B3" w14:textId="77777777" w:rsidR="00DF78B3" w:rsidRDefault="007B3154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3C34003C" w14:textId="77777777" w:rsidR="00DF78B3" w:rsidRDefault="00DF78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FB83" w14:textId="77777777" w:rsidR="00DF78B3" w:rsidRDefault="007B3154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194BA749" w14:textId="77777777" w:rsidR="00DF78B3" w:rsidRDefault="00DF78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605D" w14:textId="77777777" w:rsidR="004F6564" w:rsidRDefault="004F6564">
      <w:r>
        <w:separator/>
      </w:r>
    </w:p>
  </w:footnote>
  <w:footnote w:type="continuationSeparator" w:id="0">
    <w:p w14:paraId="28354FC8" w14:textId="77777777" w:rsidR="004F6564" w:rsidRDefault="004F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5AFB"/>
    <w:multiLevelType w:val="hybridMultilevel"/>
    <w:tmpl w:val="FB1C2CFC"/>
    <w:lvl w:ilvl="0" w:tplc="3484F77C">
      <w:start w:val="1"/>
      <w:numFmt w:val="decimal"/>
      <w:lvlText w:val="%1．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7E0E38AB"/>
    <w:multiLevelType w:val="hybridMultilevel"/>
    <w:tmpl w:val="9B08F0F2"/>
    <w:lvl w:ilvl="0" w:tplc="1C762F86">
      <w:start w:val="2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num w:numId="1" w16cid:durableId="2127458068">
    <w:abstractNumId w:val="0"/>
  </w:num>
  <w:num w:numId="2" w16cid:durableId="140503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8B3"/>
    <w:rsid w:val="000A25EE"/>
    <w:rsid w:val="000E2DC0"/>
    <w:rsid w:val="001132C9"/>
    <w:rsid w:val="00154CC2"/>
    <w:rsid w:val="002155AE"/>
    <w:rsid w:val="002B0D1D"/>
    <w:rsid w:val="00355213"/>
    <w:rsid w:val="00357E94"/>
    <w:rsid w:val="00397615"/>
    <w:rsid w:val="0049122B"/>
    <w:rsid w:val="004F6564"/>
    <w:rsid w:val="00552464"/>
    <w:rsid w:val="005A61AD"/>
    <w:rsid w:val="005F4584"/>
    <w:rsid w:val="006906B1"/>
    <w:rsid w:val="00721FF9"/>
    <w:rsid w:val="00730B99"/>
    <w:rsid w:val="007B3154"/>
    <w:rsid w:val="008435C1"/>
    <w:rsid w:val="00901854"/>
    <w:rsid w:val="009A6A1B"/>
    <w:rsid w:val="009F0551"/>
    <w:rsid w:val="00A36E17"/>
    <w:rsid w:val="00BC3A0D"/>
    <w:rsid w:val="00BF7DE6"/>
    <w:rsid w:val="00C20496"/>
    <w:rsid w:val="00D052A4"/>
    <w:rsid w:val="00D70CE6"/>
    <w:rsid w:val="00DF744B"/>
    <w:rsid w:val="00DF78B3"/>
    <w:rsid w:val="00E169E0"/>
    <w:rsid w:val="00E5658D"/>
    <w:rsid w:val="00E73E64"/>
    <w:rsid w:val="00EB534D"/>
    <w:rsid w:val="00EC0678"/>
    <w:rsid w:val="00FF1BD5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2ABBA9"/>
  <w15:docId w15:val="{A693199B-AD27-496A-A4A6-CD215361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C20496"/>
    <w:pPr>
      <w:ind w:firstLineChars="200" w:firstLine="420"/>
    </w:pPr>
  </w:style>
  <w:style w:type="paragraph" w:styleId="a5">
    <w:name w:val="header"/>
    <w:basedOn w:val="a"/>
    <w:link w:val="a6"/>
    <w:rsid w:val="00215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55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建品 赵</cp:lastModifiedBy>
  <cp:revision>12</cp:revision>
  <dcterms:created xsi:type="dcterms:W3CDTF">2014-10-29T12:08:00Z</dcterms:created>
  <dcterms:modified xsi:type="dcterms:W3CDTF">2022-10-19T12:13:00Z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