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23" w:rsidRPr="004F2523" w:rsidRDefault="00D01E99" w:rsidP="004F2523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D01E9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26">
              <w:txbxContent>
                <w:p w:rsidR="00663D5F" w:rsidRDefault="00663D5F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上</w:t>
      </w:r>
      <w:r w:rsidR="004F2523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海</w:t>
      </w:r>
      <w:r w:rsidR="004F2523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建</w:t>
      </w:r>
      <w:r w:rsidR="004F2523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桥</w:t>
      </w:r>
      <w:r w:rsidR="004F2523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学</w:t>
      </w:r>
      <w:r w:rsidR="004F2523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4F2523" w:rsidRDefault="004F2523" w:rsidP="004F2523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 w:rsidRPr="00307A35">
        <w:rPr>
          <w:rFonts w:ascii="宋体" w:hAnsi="宋体" w:hint="eastAsia"/>
          <w:sz w:val="28"/>
          <w:szCs w:val="28"/>
          <w:u w:val="single"/>
        </w:rPr>
        <w:t>英语听说（</w:t>
      </w:r>
      <w:r w:rsidR="00E900C6">
        <w:rPr>
          <w:rFonts w:ascii="宋体" w:hAnsi="宋体" w:hint="eastAsia"/>
          <w:sz w:val="28"/>
          <w:szCs w:val="28"/>
          <w:u w:val="single"/>
        </w:rPr>
        <w:t>3</w:t>
      </w:r>
      <w:r w:rsidRPr="00307A35"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4F2523" w:rsidRDefault="004F2523" w:rsidP="0095419B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</w:t>
      </w:r>
      <w:r w:rsidRPr="00307A35"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</w:rPr>
        <w:t>：</w:t>
      </w:r>
      <w:r w:rsidR="0095419B">
        <w:rPr>
          <w:rFonts w:ascii="仿宋_GB2312" w:eastAsia="仿宋_GB2312" w:hAnsi="宋体" w:hint="eastAsia"/>
          <w:sz w:val="24"/>
        </w:rPr>
        <w:t>金真、张艳春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4F2523" w:rsidRPr="00F83BA8" w:rsidTr="00510D2C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510D2C" w:rsidRDefault="004F2523" w:rsidP="00986D6A">
            <w:pPr>
              <w:widowControl/>
              <w:ind w:left="-40" w:right="-4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0D2C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Course outline sharing + Unit1 </w:t>
            </w:r>
            <w:r w:rsidR="00986D6A" w:rsidRPr="00510D2C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Spot dictation +</w:t>
            </w:r>
            <w:r w:rsidRPr="00510D2C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Dialogues </w:t>
            </w:r>
          </w:p>
        </w:tc>
      </w:tr>
      <w:tr w:rsidR="004F2523" w:rsidRPr="00F83BA8" w:rsidTr="00510D2C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33467A" w:rsidRDefault="004F2523" w:rsidP="00510D2C">
            <w:pPr>
              <w:rPr>
                <w:color w:val="000000"/>
                <w:kern w:val="0"/>
                <w:sz w:val="20"/>
                <w:szCs w:val="20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 w:rsidRPr="008B6E76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Teaching Objectives and Requirements</w:t>
            </w:r>
          </w:p>
          <w:p w:rsidR="004F2523" w:rsidRPr="00986D6A" w:rsidRDefault="004F2523" w:rsidP="005E7B39">
            <w:pPr>
              <w:pStyle w:val="a5"/>
              <w:widowControl/>
              <w:numPr>
                <w:ilvl w:val="0"/>
                <w:numId w:val="14"/>
              </w:numPr>
              <w:spacing w:line="340" w:lineRule="atLeast"/>
              <w:ind w:right="-720" w:firstLineChars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To discuss the objectives, content, implementation, and assessment of this course;</w:t>
            </w:r>
          </w:p>
          <w:p w:rsidR="00986D6A" w:rsidRDefault="00986D6A" w:rsidP="005E7B39">
            <w:pPr>
              <w:pStyle w:val="a5"/>
              <w:widowControl/>
              <w:numPr>
                <w:ilvl w:val="0"/>
                <w:numId w:val="14"/>
              </w:numPr>
              <w:spacing w:line="340" w:lineRule="atLeast"/>
              <w:ind w:right="-720" w:firstLineChars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To identify the missing words in spot dictation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;</w:t>
            </w:r>
          </w:p>
          <w:p w:rsidR="004F2523" w:rsidRPr="00986D6A" w:rsidRDefault="00A3338D" w:rsidP="005E7B39">
            <w:pPr>
              <w:pStyle w:val="a5"/>
              <w:widowControl/>
              <w:numPr>
                <w:ilvl w:val="0"/>
                <w:numId w:val="14"/>
              </w:numPr>
              <w:spacing w:line="340" w:lineRule="atLeast"/>
              <w:ind w:right="-720" w:firstLineChars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To </w:t>
            </w:r>
            <w:r w:rsidR="008B6E76"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identify the key words in the dialogues and </w:t>
            </w: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understand the </w:t>
            </w:r>
            <w:r w:rsidR="00510D2C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dialogue</w:t>
            </w: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;</w:t>
            </w:r>
          </w:p>
          <w:p w:rsidR="008B6E76" w:rsidRPr="008B6E76" w:rsidRDefault="008B6E76" w:rsidP="00510D2C">
            <w:pPr>
              <w:widowControl/>
              <w:spacing w:line="340" w:lineRule="atLeast"/>
              <w:ind w:right="-720" w:firstLineChars="100" w:firstLine="20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F2523" w:rsidRPr="00F83BA8" w:rsidRDefault="008B6E76" w:rsidP="008B6E76">
            <w:pPr>
              <w:widowControl/>
              <w:spacing w:line="340" w:lineRule="atLeast"/>
              <w:ind w:left="1130" w:right="-720" w:hanging="420"/>
              <w:rPr>
                <w:rFonts w:ascii="仿宋_GB2312" w:eastAsia="仿宋_GB2312"/>
                <w:bCs/>
                <w:szCs w:val="21"/>
              </w:rPr>
            </w:pPr>
            <w:r w:rsidRPr="008B6E76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F2523" w:rsidRPr="00F83BA8" w:rsidTr="00510D2C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F2523" w:rsidRPr="008B6E76" w:rsidRDefault="004F2523" w:rsidP="008B6E76">
            <w:pPr>
              <w:widowControl/>
              <w:ind w:right="-4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B6E7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  Present the key words and difficult points on screen; show the correct answers</w:t>
            </w:r>
          </w:p>
          <w:p w:rsidR="004F2523" w:rsidRPr="008B6E76" w:rsidRDefault="004F2523" w:rsidP="008B6E76">
            <w:pPr>
              <w:widowControl/>
              <w:ind w:right="-4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B6E7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2.</w:t>
            </w:r>
            <w:r w:rsidRPr="008B6E7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 w:rsidR="004F2523" w:rsidRPr="00323D72" w:rsidRDefault="004F2523" w:rsidP="00510D2C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F2523" w:rsidRPr="00F83BA8" w:rsidTr="00510D2C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33467A" w:rsidRDefault="004F2523" w:rsidP="00510D2C">
            <w:pPr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  <w:r w:rsidRPr="008B6E7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Key Points and Difficult Points in Teaching</w:t>
            </w:r>
          </w:p>
          <w:p w:rsidR="004F2523" w:rsidRPr="00986D6A" w:rsidRDefault="004F2523" w:rsidP="00510D2C">
            <w:pPr>
              <w:widowControl/>
              <w:ind w:right="-40" w:firstLineChars="100" w:firstLine="21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1. Listening strategy: to identify the synonyms when listening to the passage; </w:t>
            </w:r>
          </w:p>
          <w:p w:rsidR="004F2523" w:rsidRPr="00986D6A" w:rsidRDefault="004F2523" w:rsidP="00510D2C">
            <w:pPr>
              <w:widowControl/>
              <w:ind w:right="-40" w:firstLineChars="100" w:firstLine="21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 Relevant background information;</w:t>
            </w:r>
          </w:p>
          <w:p w:rsidR="004F2523" w:rsidRPr="00986D6A" w:rsidRDefault="004F2523" w:rsidP="00510D2C">
            <w:pPr>
              <w:widowControl/>
              <w:ind w:right="-40" w:firstLineChars="100" w:firstLine="21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3. Listening skills training for </w:t>
            </w:r>
            <w:r w:rsidR="00986D6A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spot</w:t>
            </w: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dictation.</w:t>
            </w:r>
          </w:p>
          <w:p w:rsidR="004F2523" w:rsidRPr="00F83BA8" w:rsidRDefault="004F2523" w:rsidP="00510D2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F2523" w:rsidRPr="00F83BA8" w:rsidTr="00510D2C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F2523" w:rsidRPr="00F83BA8" w:rsidTr="00510D2C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Default="004F2523" w:rsidP="005E7B39">
            <w:pPr>
              <w:pStyle w:val="a5"/>
              <w:widowControl/>
              <w:numPr>
                <w:ilvl w:val="0"/>
                <w:numId w:val="15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 w:rsidRPr="00986D6A">
              <w:rPr>
                <w:rFonts w:ascii="??" w:hAnsi="??"/>
                <w:color w:val="000000"/>
                <w:kern w:val="0"/>
                <w:szCs w:val="21"/>
              </w:rPr>
              <w:t>Course outline sharing (2</w:t>
            </w:r>
            <w:r w:rsidR="002E5E65">
              <w:rPr>
                <w:rFonts w:ascii="??" w:hAnsi="??" w:hint="eastAsia"/>
                <w:color w:val="000000"/>
                <w:kern w:val="0"/>
                <w:szCs w:val="21"/>
              </w:rPr>
              <w:t>5</w:t>
            </w:r>
            <w:r w:rsidRPr="00986D6A"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510D2C" w:rsidRPr="00510D2C" w:rsidRDefault="00510D2C" w:rsidP="005E7B39">
            <w:pPr>
              <w:pStyle w:val="a5"/>
              <w:widowControl/>
              <w:numPr>
                <w:ilvl w:val="0"/>
                <w:numId w:val="15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Class discussion: </w:t>
            </w:r>
            <w:r w:rsidRPr="00510D2C">
              <w:rPr>
                <w:rFonts w:ascii="??" w:hAnsi="??"/>
                <w:color w:val="000000"/>
                <w:kern w:val="0"/>
                <w:szCs w:val="21"/>
              </w:rPr>
              <w:t xml:space="preserve">What will be the houses in the future like?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(10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</w:t>
            </w:r>
          </w:p>
          <w:p w:rsidR="00986D6A" w:rsidRDefault="00986D6A" w:rsidP="005E7B39">
            <w:pPr>
              <w:pStyle w:val="a5"/>
              <w:widowControl/>
              <w:numPr>
                <w:ilvl w:val="0"/>
                <w:numId w:val="15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 w:rsidRPr="00986D6A">
              <w:rPr>
                <w:rFonts w:ascii="??" w:hAnsi="??" w:hint="eastAsia"/>
                <w:color w:val="000000"/>
                <w:kern w:val="0"/>
                <w:szCs w:val="21"/>
              </w:rPr>
              <w:t>Spot dictation</w:t>
            </w:r>
            <w:r w:rsidR="003A715B">
              <w:rPr>
                <w:rFonts w:ascii="??" w:hAnsi="??" w:hint="eastAsia"/>
                <w:color w:val="000000"/>
                <w:kern w:val="0"/>
                <w:szCs w:val="21"/>
              </w:rPr>
              <w:t>: Houses in the Future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 </w:t>
            </w:r>
            <w:r w:rsidRPr="00986D6A">
              <w:rPr>
                <w:rFonts w:ascii="??" w:hAnsi="??"/>
                <w:color w:val="000000"/>
                <w:kern w:val="0"/>
                <w:szCs w:val="21"/>
              </w:rPr>
              <w:t>(20’)</w:t>
            </w:r>
          </w:p>
          <w:p w:rsidR="007D172F" w:rsidRPr="00A3534E" w:rsidRDefault="007D172F" w:rsidP="005E7B39">
            <w:pPr>
              <w:pStyle w:val="a5"/>
              <w:widowControl/>
              <w:numPr>
                <w:ilvl w:val="0"/>
                <w:numId w:val="15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 w:rsidRPr="00A3534E">
              <w:rPr>
                <w:rFonts w:ascii="??" w:hAnsi="??"/>
                <w:color w:val="000000"/>
                <w:kern w:val="0"/>
                <w:szCs w:val="21"/>
              </w:rPr>
              <w:t xml:space="preserve">Dialogue: </w:t>
            </w:r>
            <w:r w:rsidR="00A3534E">
              <w:rPr>
                <w:rFonts w:ascii="??" w:hAnsi="??" w:hint="eastAsia"/>
                <w:color w:val="000000"/>
                <w:kern w:val="0"/>
                <w:szCs w:val="21"/>
              </w:rPr>
              <w:t>I</w:t>
            </w:r>
            <w:r w:rsidR="00A3534E"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 w:rsidR="00A3534E">
              <w:rPr>
                <w:rFonts w:ascii="??" w:hAnsi="??" w:hint="eastAsia"/>
                <w:color w:val="000000"/>
                <w:kern w:val="0"/>
                <w:szCs w:val="21"/>
              </w:rPr>
              <w:t>m Terribly Sorry I</w:t>
            </w:r>
            <w:r w:rsidR="00A3534E"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 w:rsidR="00A3534E">
              <w:rPr>
                <w:rFonts w:ascii="??" w:hAnsi="??" w:hint="eastAsia"/>
                <w:color w:val="000000"/>
                <w:kern w:val="0"/>
                <w:szCs w:val="21"/>
              </w:rPr>
              <w:t>m Late</w:t>
            </w:r>
            <w:r w:rsidRPr="00A3534E"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 w:rsidR="002E5E65">
              <w:rPr>
                <w:rFonts w:ascii="??" w:hAnsi="??" w:hint="eastAsia"/>
                <w:color w:val="000000"/>
                <w:kern w:val="0"/>
                <w:szCs w:val="21"/>
              </w:rPr>
              <w:t>25</w:t>
            </w:r>
            <w:r w:rsidRPr="00A3534E">
              <w:rPr>
                <w:rFonts w:ascii="??" w:hAnsi="??"/>
                <w:color w:val="000000"/>
                <w:kern w:val="0"/>
                <w:szCs w:val="21"/>
              </w:rPr>
              <w:t>’)</w:t>
            </w:r>
          </w:p>
          <w:p w:rsidR="004F2523" w:rsidRPr="00F83BA8" w:rsidRDefault="004F2523" w:rsidP="002E5E65">
            <w:pPr>
              <w:widowControl/>
              <w:spacing w:line="200" w:lineRule="atLeas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274680" w:rsidRDefault="004F2523" w:rsidP="00510D2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74680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Teaching Methods and Means</w:t>
            </w:r>
          </w:p>
          <w:p w:rsidR="004F2523" w:rsidRPr="00274680" w:rsidRDefault="004F2523" w:rsidP="00510D2C">
            <w:pPr>
              <w:widowControl/>
              <w:ind w:firstLine="11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7468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Listening</w:t>
            </w:r>
          </w:p>
          <w:p w:rsidR="004F2523" w:rsidRPr="00274680" w:rsidRDefault="004F2523" w:rsidP="00510D2C">
            <w:pPr>
              <w:widowControl/>
              <w:ind w:firstLine="11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7468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Discussion</w:t>
            </w:r>
          </w:p>
          <w:p w:rsidR="004F2523" w:rsidRPr="00274680" w:rsidRDefault="004F2523" w:rsidP="00510D2C">
            <w:pPr>
              <w:widowControl/>
              <w:ind w:firstLine="11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7468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Multi-media</w:t>
            </w:r>
          </w:p>
          <w:p w:rsidR="004F2523" w:rsidRPr="00274680" w:rsidRDefault="004F2523" w:rsidP="00510D2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7468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Oral presentation</w:t>
            </w:r>
          </w:p>
          <w:p w:rsidR="004F2523" w:rsidRPr="00F83BA8" w:rsidRDefault="004F2523" w:rsidP="00510D2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2523" w:rsidRPr="00F83BA8" w:rsidRDefault="004F2523" w:rsidP="00510D2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2523" w:rsidRPr="00F83BA8" w:rsidRDefault="004F2523" w:rsidP="00510D2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2523" w:rsidRPr="00F83BA8" w:rsidRDefault="004F2523" w:rsidP="00510D2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F2523" w:rsidRPr="00F83BA8" w:rsidTr="00510D2C">
        <w:trPr>
          <w:cantSplit/>
          <w:trHeight w:val="17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23" w:rsidRPr="00F83BA8" w:rsidRDefault="004F2523" w:rsidP="00510D2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E5E65" w:rsidRDefault="004F2523" w:rsidP="00510D2C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 w:rsidRPr="00323D72">
              <w:rPr>
                <w:rFonts w:eastAsia="仿宋_GB2312"/>
                <w:bCs/>
                <w:szCs w:val="21"/>
              </w:rPr>
              <w:t>Preview the new words in Unit 1</w:t>
            </w:r>
            <w:r w:rsidR="002E5E65">
              <w:rPr>
                <w:rFonts w:eastAsia="仿宋_GB2312" w:hint="eastAsia"/>
                <w:bCs/>
                <w:szCs w:val="21"/>
              </w:rPr>
              <w:t xml:space="preserve">&amp;2 </w:t>
            </w:r>
          </w:p>
          <w:p w:rsidR="004F2523" w:rsidRDefault="002E5E65" w:rsidP="00510D2C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Preview the background information about the Oscar Statue.</w:t>
            </w:r>
            <w:r w:rsidR="004F2523" w:rsidRPr="00323D72">
              <w:rPr>
                <w:rFonts w:eastAsia="仿宋_GB2312"/>
                <w:bCs/>
                <w:szCs w:val="21"/>
              </w:rPr>
              <w:t xml:space="preserve"> </w:t>
            </w:r>
          </w:p>
          <w:p w:rsidR="004F2523" w:rsidRPr="004F2523" w:rsidRDefault="002E5E65" w:rsidP="002E5E65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Passage</w:t>
            </w:r>
            <w:r w:rsidR="004F2523">
              <w:rPr>
                <w:rFonts w:eastAsia="仿宋_GB2312" w:hint="eastAsia"/>
                <w:bCs/>
                <w:szCs w:val="21"/>
              </w:rPr>
              <w:t xml:space="preserve"> </w:t>
            </w:r>
            <w:r w:rsidR="004F2523" w:rsidRPr="00323D72">
              <w:rPr>
                <w:rFonts w:eastAsia="仿宋_GB2312"/>
                <w:bCs/>
                <w:szCs w:val="21"/>
              </w:rPr>
              <w:t xml:space="preserve">Dictation </w:t>
            </w:r>
            <w:r w:rsidR="004F2523">
              <w:rPr>
                <w:rFonts w:eastAsia="仿宋_GB2312" w:hint="eastAsia"/>
                <w:bCs/>
                <w:szCs w:val="21"/>
              </w:rPr>
              <w:t>专项训练</w:t>
            </w:r>
            <w:r>
              <w:rPr>
                <w:rFonts w:eastAsia="仿宋_GB2312" w:hint="eastAsia"/>
                <w:bCs/>
                <w:szCs w:val="21"/>
              </w:rPr>
              <w:t>1</w:t>
            </w:r>
          </w:p>
        </w:tc>
      </w:tr>
      <w:tr w:rsidR="004F2523" w:rsidRPr="00F83BA8" w:rsidTr="00510D2C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Default="004F2523" w:rsidP="00510D2C">
            <w:pPr>
              <w:ind w:left="-50" w:right="-5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 xml:space="preserve">Through the course line sharing, </w:t>
            </w:r>
            <w:r w:rsidRPr="00201CAB">
              <w:rPr>
                <w:rFonts w:ascii="??" w:hAnsi="??"/>
                <w:color w:val="000000"/>
                <w:kern w:val="0"/>
                <w:szCs w:val="21"/>
              </w:rPr>
              <w:t xml:space="preserve">the students </w:t>
            </w:r>
            <w:r>
              <w:rPr>
                <w:rFonts w:ascii="??" w:hAnsi="??"/>
                <w:color w:val="000000"/>
                <w:kern w:val="0"/>
                <w:szCs w:val="21"/>
              </w:rPr>
              <w:t>have a clear understanding of the schedule and assessment of this course</w:t>
            </w:r>
            <w:r w:rsidRPr="00201CAB">
              <w:rPr>
                <w:rFonts w:ascii="??" w:hAnsi="??"/>
                <w:color w:val="000000"/>
                <w:kern w:val="0"/>
                <w:szCs w:val="21"/>
              </w:rPr>
              <w:t xml:space="preserve">. Through the </w:t>
            </w:r>
            <w:r>
              <w:rPr>
                <w:rFonts w:ascii="??" w:hAnsi="??"/>
                <w:color w:val="000000"/>
                <w:kern w:val="0"/>
                <w:szCs w:val="21"/>
              </w:rPr>
              <w:t>discussion and listening exercises</w:t>
            </w:r>
            <w:r w:rsidRPr="00201CAB">
              <w:rPr>
                <w:rFonts w:ascii="??" w:hAnsi="??"/>
                <w:color w:val="000000"/>
                <w:kern w:val="0"/>
                <w:szCs w:val="21"/>
              </w:rPr>
              <w:t xml:space="preserve">, the students </w:t>
            </w:r>
            <w:r>
              <w:rPr>
                <w:rFonts w:ascii="??" w:hAnsi="??"/>
                <w:color w:val="000000"/>
                <w:kern w:val="0"/>
                <w:szCs w:val="21"/>
              </w:rPr>
              <w:t>grasp some listening strategies</w:t>
            </w:r>
            <w:r w:rsidRPr="00201CAB">
              <w:rPr>
                <w:rFonts w:ascii="??" w:hAnsi="??"/>
                <w:color w:val="000000"/>
                <w:kern w:val="0"/>
                <w:szCs w:val="21"/>
              </w:rPr>
              <w:t xml:space="preserve">. However, </w:t>
            </w:r>
            <w:r>
              <w:rPr>
                <w:rFonts w:ascii="??" w:hAnsi="??"/>
                <w:color w:val="000000"/>
                <w:kern w:val="0"/>
                <w:szCs w:val="21"/>
              </w:rPr>
              <w:t>new words should be given before class, so that students can overcome the listening difficulties in class.</w:t>
            </w:r>
          </w:p>
          <w:p w:rsidR="004F2523" w:rsidRPr="00F83BA8" w:rsidRDefault="004F2523" w:rsidP="00510D2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3534E" w:rsidRPr="004F2523" w:rsidRDefault="004F2523" w:rsidP="00A3534E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/>
          <w:b/>
          <w:bCs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 w:rsidR="00A3534E">
        <w:rPr>
          <w:rFonts w:ascii="黑体" w:eastAsia="黑体" w:hAnsi="宋体" w:hint="eastAsia"/>
          <w:b/>
          <w:bCs/>
          <w:sz w:val="30"/>
          <w:szCs w:val="44"/>
        </w:rPr>
        <w:t>海</w:t>
      </w:r>
      <w:r w:rsidR="00A3534E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A3534E">
        <w:rPr>
          <w:rFonts w:ascii="黑体" w:eastAsia="黑体" w:hAnsi="宋体" w:hint="eastAsia"/>
          <w:b/>
          <w:bCs/>
          <w:sz w:val="30"/>
          <w:szCs w:val="44"/>
        </w:rPr>
        <w:t>建</w:t>
      </w:r>
      <w:r w:rsidR="00A3534E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A3534E">
        <w:rPr>
          <w:rFonts w:ascii="黑体" w:eastAsia="黑体" w:hAnsi="宋体" w:hint="eastAsia"/>
          <w:b/>
          <w:bCs/>
          <w:sz w:val="30"/>
          <w:szCs w:val="44"/>
        </w:rPr>
        <w:t>桥</w:t>
      </w:r>
      <w:r w:rsidR="00A3534E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A3534E">
        <w:rPr>
          <w:rFonts w:ascii="黑体" w:eastAsia="黑体" w:hAnsi="宋体" w:hint="eastAsia"/>
          <w:b/>
          <w:bCs/>
          <w:sz w:val="30"/>
          <w:szCs w:val="44"/>
        </w:rPr>
        <w:t>学</w:t>
      </w:r>
      <w:r w:rsidR="00A3534E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A3534E"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3534E" w:rsidRDefault="00A3534E" w:rsidP="00A3534E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 w:rsidRPr="00307A35">
        <w:rPr>
          <w:rFonts w:ascii="宋体" w:hAnsi="宋体" w:hint="eastAsia"/>
          <w:sz w:val="28"/>
          <w:szCs w:val="28"/>
          <w:u w:val="single"/>
        </w:rPr>
        <w:t>英语听说（</w:t>
      </w:r>
      <w:r>
        <w:rPr>
          <w:rFonts w:ascii="宋体" w:hAnsi="宋体" w:hint="eastAsia"/>
          <w:sz w:val="28"/>
          <w:szCs w:val="28"/>
          <w:u w:val="single"/>
        </w:rPr>
        <w:t>3</w:t>
      </w:r>
      <w:r w:rsidRPr="00307A35"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A3534E" w:rsidRDefault="00A3534E" w:rsidP="0095419B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</w:t>
      </w:r>
      <w:r w:rsidR="00C200BC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第</w:t>
      </w:r>
      <w:r w:rsidR="00C200BC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</w:t>
      </w:r>
      <w:r w:rsidRPr="00307A35"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</w:rPr>
        <w:t>：</w:t>
      </w:r>
      <w:r w:rsidR="0095419B">
        <w:rPr>
          <w:rFonts w:ascii="仿宋_GB2312" w:eastAsia="仿宋_GB2312" w:hAnsi="宋体" w:hint="eastAsia"/>
          <w:sz w:val="24"/>
        </w:rPr>
        <w:t>金真、张艳春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A3534E" w:rsidRPr="00F83BA8" w:rsidTr="00510D2C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4E" w:rsidRPr="00F83BA8" w:rsidRDefault="00A3534E" w:rsidP="00510D2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4E" w:rsidRPr="008B6E76" w:rsidRDefault="00A3534E" w:rsidP="00705CE1">
            <w:pPr>
              <w:widowControl/>
              <w:ind w:left="-40" w:right="-40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8B6E76">
              <w:rPr>
                <w:rFonts w:ascii="Calibri" w:hAnsi="Calibri" w:cs="Calibri"/>
                <w:bCs/>
                <w:color w:val="000000"/>
                <w:kern w:val="0"/>
                <w:sz w:val="24"/>
              </w:rPr>
              <w:t xml:space="preserve">Unit1 </w:t>
            </w:r>
            <w:r w:rsidR="002E5E65">
              <w:rPr>
                <w:rFonts w:ascii="Calibri" w:hAnsi="Calibri" w:cs="Calibri" w:hint="eastAsia"/>
                <w:bCs/>
                <w:color w:val="000000"/>
                <w:kern w:val="0"/>
                <w:sz w:val="24"/>
              </w:rPr>
              <w:t xml:space="preserve">Passage +Unit 2 </w:t>
            </w:r>
            <w:r w:rsidR="00705CE1">
              <w:rPr>
                <w:rFonts w:ascii="Calibri" w:hAnsi="Calibri" w:cs="Calibri" w:hint="eastAsia"/>
                <w:bCs/>
                <w:color w:val="000000"/>
                <w:kern w:val="0"/>
                <w:sz w:val="24"/>
              </w:rPr>
              <w:t xml:space="preserve">Listening for </w:t>
            </w:r>
            <w:r w:rsidR="00705CE1">
              <w:rPr>
                <w:rFonts w:ascii="Calibri" w:hAnsi="Calibri" w:cs="Calibri"/>
                <w:bCs/>
                <w:color w:val="000000"/>
                <w:kern w:val="0"/>
                <w:sz w:val="24"/>
              </w:rPr>
              <w:t>gist</w:t>
            </w:r>
            <w:r w:rsidR="002E5E65">
              <w:rPr>
                <w:rFonts w:ascii="Calibri" w:hAnsi="Calibri" w:cs="Calibri" w:hint="eastAsia"/>
                <w:bCs/>
                <w:color w:val="000000"/>
                <w:kern w:val="0"/>
                <w:sz w:val="24"/>
              </w:rPr>
              <w:t>+ Spot Dictation</w:t>
            </w:r>
            <w:r w:rsidRPr="008B6E76">
              <w:rPr>
                <w:rFonts w:ascii="Calibri" w:hAnsi="Calibri" w:cs="Calibri"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A3534E" w:rsidRPr="00F83BA8" w:rsidTr="00510D2C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4E" w:rsidRPr="0033467A" w:rsidRDefault="00A3534E" w:rsidP="00510D2C">
            <w:pPr>
              <w:rPr>
                <w:color w:val="000000"/>
                <w:kern w:val="0"/>
                <w:sz w:val="20"/>
                <w:szCs w:val="20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 w:rsidRPr="008B6E76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Teaching Objectives and Requirements</w:t>
            </w:r>
          </w:p>
          <w:p w:rsidR="002E5E65" w:rsidRDefault="002E5E65" w:rsidP="005E7B39">
            <w:pPr>
              <w:pStyle w:val="a5"/>
              <w:widowControl/>
              <w:numPr>
                <w:ilvl w:val="0"/>
                <w:numId w:val="16"/>
              </w:numPr>
              <w:spacing w:line="340" w:lineRule="atLeast"/>
              <w:ind w:right="-720" w:firstLineChars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To discuss the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background information about the Oscar Statue</w:t>
            </w: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;</w:t>
            </w:r>
          </w:p>
          <w:p w:rsidR="002E5E65" w:rsidRDefault="002E5E65" w:rsidP="005E7B39">
            <w:pPr>
              <w:pStyle w:val="a5"/>
              <w:widowControl/>
              <w:numPr>
                <w:ilvl w:val="0"/>
                <w:numId w:val="16"/>
              </w:numPr>
              <w:spacing w:line="340" w:lineRule="atLeast"/>
              <w:ind w:right="-720" w:firstLineChars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E5E6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To identify key information and take brief notes; </w:t>
            </w:r>
          </w:p>
          <w:p w:rsidR="002E5E65" w:rsidRPr="00986D6A" w:rsidRDefault="002E5E65" w:rsidP="005E7B39">
            <w:pPr>
              <w:pStyle w:val="a5"/>
              <w:widowControl/>
              <w:numPr>
                <w:ilvl w:val="0"/>
                <w:numId w:val="16"/>
              </w:numPr>
              <w:spacing w:line="340" w:lineRule="atLeast"/>
              <w:ind w:right="-720" w:firstLineChars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E5E6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to predict the content of the listening material through the given choices, blank-fillings, or statements;</w:t>
            </w:r>
          </w:p>
          <w:p w:rsidR="002E5E65" w:rsidRDefault="002E5E65" w:rsidP="005E7B39">
            <w:pPr>
              <w:pStyle w:val="a5"/>
              <w:widowControl/>
              <w:numPr>
                <w:ilvl w:val="0"/>
                <w:numId w:val="16"/>
              </w:numPr>
              <w:spacing w:line="340" w:lineRule="atLeast"/>
              <w:ind w:right="-720" w:firstLineChars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To identify the missing words in spot dictation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  <w:p w:rsidR="00A3534E" w:rsidRPr="002E5E65" w:rsidRDefault="00A3534E" w:rsidP="002E5E65">
            <w:pPr>
              <w:widowControl/>
              <w:spacing w:line="340" w:lineRule="atLeast"/>
              <w:ind w:right="-720" w:firstLineChars="100" w:firstLine="21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3534E" w:rsidRPr="00F83BA8" w:rsidTr="00510D2C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4E" w:rsidRPr="00F83BA8" w:rsidRDefault="00A3534E" w:rsidP="00510D2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3534E" w:rsidRPr="008B6E76" w:rsidRDefault="00A3534E" w:rsidP="00510D2C">
            <w:pPr>
              <w:widowControl/>
              <w:ind w:right="-4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B6E7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  Present the key words and difficult points on screen; show the correct answers</w:t>
            </w:r>
          </w:p>
          <w:p w:rsidR="00A3534E" w:rsidRPr="008B6E76" w:rsidRDefault="00A3534E" w:rsidP="00510D2C">
            <w:pPr>
              <w:widowControl/>
              <w:ind w:right="-4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B6E7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2.</w:t>
            </w:r>
            <w:r w:rsidRPr="008B6E7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Use some pictures, charts, tables, etc. to introduce the background information to help comprehension.</w:t>
            </w:r>
          </w:p>
          <w:p w:rsidR="00A3534E" w:rsidRPr="00323D72" w:rsidRDefault="00A3534E" w:rsidP="00510D2C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3534E" w:rsidRPr="00F83BA8" w:rsidTr="00510D2C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4E" w:rsidRPr="0033467A" w:rsidRDefault="00A3534E" w:rsidP="00510D2C">
            <w:pPr>
              <w:ind w:left="-40" w:right="-40"/>
              <w:rPr>
                <w:color w:val="000000"/>
                <w:kern w:val="0"/>
                <w:sz w:val="20"/>
                <w:szCs w:val="20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  <w:r w:rsidRPr="008B6E7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Key Points and Difficult Points in Teaching</w:t>
            </w:r>
          </w:p>
          <w:p w:rsidR="00A3534E" w:rsidRPr="00986D6A" w:rsidRDefault="00A3534E" w:rsidP="00510D2C">
            <w:pPr>
              <w:widowControl/>
              <w:ind w:left="720" w:right="-40" w:hanging="36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1. Listening strategy: to identify the </w:t>
            </w:r>
            <w:r w:rsidR="009A6E0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topic sentence</w:t>
            </w: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when listening to the passage; </w:t>
            </w:r>
          </w:p>
          <w:p w:rsidR="00A3534E" w:rsidRPr="00986D6A" w:rsidRDefault="00A3534E" w:rsidP="00510D2C">
            <w:pPr>
              <w:widowControl/>
              <w:ind w:left="720" w:right="-40" w:hanging="36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 Relevant background information;</w:t>
            </w:r>
          </w:p>
          <w:p w:rsidR="009A6E03" w:rsidRPr="009A6E03" w:rsidRDefault="00A3534E" w:rsidP="009A6E03">
            <w:pPr>
              <w:widowControl/>
              <w:ind w:left="720" w:right="-40" w:hanging="36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86D6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3. </w:t>
            </w:r>
            <w:r w:rsidR="009A6E03" w:rsidRPr="009A6E0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Relevant details of </w:t>
            </w:r>
            <w:r w:rsidR="009A6E03" w:rsidRPr="009A6E0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passages</w:t>
            </w:r>
            <w:r w:rsidR="009A6E0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.</w:t>
            </w:r>
          </w:p>
          <w:p w:rsidR="00A3534E" w:rsidRPr="009A6E03" w:rsidRDefault="00A3534E" w:rsidP="00510D2C">
            <w:pPr>
              <w:widowControl/>
              <w:ind w:left="720" w:right="-40" w:hanging="36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:rsidR="00A3534E" w:rsidRPr="00F83BA8" w:rsidRDefault="00A3534E" w:rsidP="00510D2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3534E" w:rsidRPr="00F83BA8" w:rsidTr="00510D2C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4E" w:rsidRPr="00F83BA8" w:rsidRDefault="00A3534E" w:rsidP="00510D2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4E" w:rsidRPr="00F83BA8" w:rsidRDefault="00A3534E" w:rsidP="00510D2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3534E" w:rsidRPr="00F83BA8" w:rsidTr="00510D2C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03" w:rsidRPr="00705CE1" w:rsidRDefault="009A6E03" w:rsidP="005E7B39">
            <w:pPr>
              <w:pStyle w:val="a5"/>
              <w:widowControl/>
              <w:numPr>
                <w:ilvl w:val="0"/>
                <w:numId w:val="17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 w:rsidRPr="00705CE1">
              <w:rPr>
                <w:rFonts w:ascii="??" w:hAnsi="??"/>
                <w:color w:val="000000"/>
                <w:kern w:val="0"/>
                <w:szCs w:val="21"/>
              </w:rPr>
              <w:t>Discuss the background information of</w:t>
            </w:r>
            <w:r w:rsidRPr="00705CE1">
              <w:rPr>
                <w:rFonts w:eastAsia="仿宋_GB2312" w:hint="eastAsia"/>
                <w:bCs/>
                <w:szCs w:val="21"/>
              </w:rPr>
              <w:t xml:space="preserve"> </w:t>
            </w:r>
            <w:r w:rsidRPr="00705CE1">
              <w:rPr>
                <w:rFonts w:ascii="??" w:hAnsi="??" w:hint="eastAsia"/>
                <w:bCs/>
                <w:color w:val="000000"/>
                <w:kern w:val="0"/>
                <w:szCs w:val="21"/>
              </w:rPr>
              <w:t>the Oscar Statue</w:t>
            </w:r>
            <w:r w:rsidRPr="00705CE1">
              <w:rPr>
                <w:rFonts w:ascii="??" w:hAnsi="??"/>
                <w:color w:val="000000"/>
                <w:kern w:val="0"/>
                <w:szCs w:val="21"/>
              </w:rPr>
              <w:t xml:space="preserve"> (</w:t>
            </w:r>
            <w:r w:rsidR="00705CE1" w:rsidRPr="00705CE1">
              <w:rPr>
                <w:rFonts w:ascii="??" w:hAnsi="??" w:hint="eastAsia"/>
                <w:color w:val="000000"/>
                <w:kern w:val="0"/>
                <w:szCs w:val="21"/>
              </w:rPr>
              <w:t>10</w:t>
            </w:r>
            <w:r w:rsidRPr="00705CE1">
              <w:rPr>
                <w:rFonts w:ascii="??" w:hAnsi="??"/>
                <w:color w:val="000000"/>
                <w:kern w:val="0"/>
                <w:szCs w:val="21"/>
              </w:rPr>
              <w:t>’)</w:t>
            </w:r>
            <w:r w:rsidR="00705CE1">
              <w:rPr>
                <w:rFonts w:ascii="??" w:hAnsi="??" w:hint="eastAsia"/>
                <w:color w:val="000000"/>
                <w:kern w:val="0"/>
                <w:szCs w:val="21"/>
              </w:rPr>
              <w:t>;</w:t>
            </w:r>
          </w:p>
          <w:p w:rsidR="00705CE1" w:rsidRDefault="00705CE1" w:rsidP="005E7B39">
            <w:pPr>
              <w:pStyle w:val="a5"/>
              <w:widowControl/>
              <w:numPr>
                <w:ilvl w:val="0"/>
                <w:numId w:val="17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Passage: The Oscar Statue (30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);</w:t>
            </w:r>
          </w:p>
          <w:p w:rsidR="00705CE1" w:rsidRDefault="00705CE1" w:rsidP="005E7B39">
            <w:pPr>
              <w:pStyle w:val="a5"/>
              <w:widowControl/>
              <w:numPr>
                <w:ilvl w:val="0"/>
                <w:numId w:val="17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>L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istening for gist (10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);</w:t>
            </w:r>
          </w:p>
          <w:p w:rsidR="00705CE1" w:rsidRDefault="00705CE1" w:rsidP="005E7B39">
            <w:pPr>
              <w:pStyle w:val="a5"/>
              <w:widowControl/>
              <w:numPr>
                <w:ilvl w:val="0"/>
                <w:numId w:val="17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Spot Dictation: My mother (20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</w:t>
            </w:r>
          </w:p>
          <w:p w:rsidR="00705CE1" w:rsidRPr="00705CE1" w:rsidRDefault="00705CE1" w:rsidP="00705CE1">
            <w:pPr>
              <w:widowControl/>
              <w:spacing w:line="200" w:lineRule="atLeast"/>
              <w:rPr>
                <w:rFonts w:ascii="??" w:hAnsi="??"/>
                <w:color w:val="000000"/>
                <w:kern w:val="0"/>
                <w:szCs w:val="21"/>
              </w:rPr>
            </w:pPr>
          </w:p>
          <w:p w:rsidR="00A3534E" w:rsidRPr="009A6E03" w:rsidRDefault="00A3534E" w:rsidP="00705CE1">
            <w:pPr>
              <w:widowControl/>
              <w:spacing w:line="200" w:lineRule="atLeas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4E" w:rsidRPr="00705CE1" w:rsidRDefault="00A3534E" w:rsidP="00510D2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05CE1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Teaching Methods and Means</w:t>
            </w:r>
          </w:p>
          <w:p w:rsidR="00A3534E" w:rsidRPr="00705CE1" w:rsidRDefault="00A3534E" w:rsidP="00510D2C">
            <w:pPr>
              <w:widowControl/>
              <w:ind w:firstLine="11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Listening</w:t>
            </w:r>
          </w:p>
          <w:p w:rsidR="00A3534E" w:rsidRPr="00705CE1" w:rsidRDefault="00A3534E" w:rsidP="00510D2C">
            <w:pPr>
              <w:widowControl/>
              <w:ind w:firstLine="11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Discussion</w:t>
            </w:r>
          </w:p>
          <w:p w:rsidR="00A3534E" w:rsidRPr="00705CE1" w:rsidRDefault="00A3534E" w:rsidP="00510D2C">
            <w:pPr>
              <w:widowControl/>
              <w:ind w:firstLine="11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Multi-media</w:t>
            </w:r>
          </w:p>
          <w:p w:rsidR="00A3534E" w:rsidRPr="00705CE1" w:rsidRDefault="00A3534E" w:rsidP="00705CE1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Oral presentation</w:t>
            </w:r>
          </w:p>
        </w:tc>
      </w:tr>
      <w:tr w:rsidR="00A3534E" w:rsidRPr="00F83BA8" w:rsidTr="00510D2C">
        <w:trPr>
          <w:cantSplit/>
          <w:trHeight w:val="17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4E" w:rsidRPr="00F83BA8" w:rsidRDefault="00A3534E" w:rsidP="00510D2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05CE1" w:rsidRDefault="00705CE1" w:rsidP="005E7B39">
            <w:pPr>
              <w:pStyle w:val="1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R</w:t>
            </w:r>
            <w:r w:rsidRPr="00323D72">
              <w:rPr>
                <w:rFonts w:eastAsia="仿宋_GB2312"/>
                <w:bCs/>
                <w:szCs w:val="21"/>
              </w:rPr>
              <w:t xml:space="preserve">eview the new words in Unit 1 </w:t>
            </w:r>
            <w:r>
              <w:rPr>
                <w:rFonts w:eastAsia="仿宋_GB2312" w:hint="eastAsia"/>
                <w:bCs/>
                <w:szCs w:val="21"/>
              </w:rPr>
              <w:t xml:space="preserve">&amp;2; </w:t>
            </w:r>
          </w:p>
          <w:p w:rsidR="00A3534E" w:rsidRPr="00705CE1" w:rsidRDefault="00705CE1" w:rsidP="005E7B39">
            <w:pPr>
              <w:pStyle w:val="1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 w:rsidRPr="00705CE1">
              <w:rPr>
                <w:rFonts w:eastAsia="仿宋_GB2312" w:hint="eastAsia"/>
                <w:bCs/>
                <w:szCs w:val="21"/>
              </w:rPr>
              <w:t xml:space="preserve">Passage </w:t>
            </w:r>
            <w:r w:rsidRPr="00705CE1">
              <w:rPr>
                <w:rFonts w:eastAsia="仿宋_GB2312"/>
                <w:bCs/>
                <w:szCs w:val="21"/>
              </w:rPr>
              <w:t xml:space="preserve">Dictation </w:t>
            </w:r>
            <w:r w:rsidRPr="00705CE1">
              <w:rPr>
                <w:rFonts w:eastAsia="仿宋_GB2312" w:hint="eastAsia"/>
                <w:bCs/>
                <w:szCs w:val="21"/>
              </w:rPr>
              <w:t>专项训练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</w:p>
        </w:tc>
      </w:tr>
      <w:tr w:rsidR="00A3534E" w:rsidRPr="00F83BA8" w:rsidTr="00510D2C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34E" w:rsidRPr="00F83BA8" w:rsidRDefault="00A3534E" w:rsidP="00510D2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1" w:rsidRPr="00705CE1" w:rsidRDefault="00705CE1" w:rsidP="00705CE1">
            <w:pPr>
              <w:ind w:left="-50" w:right="-50"/>
              <w:rPr>
                <w:rFonts w:ascii="??" w:hAnsi="??"/>
                <w:color w:val="000000"/>
                <w:kern w:val="0"/>
                <w:szCs w:val="21"/>
              </w:rPr>
            </w:pPr>
            <w:r w:rsidRPr="00705CE1">
              <w:rPr>
                <w:rFonts w:ascii="??" w:hAnsi="??"/>
                <w:color w:val="000000"/>
                <w:kern w:val="0"/>
                <w:szCs w:val="21"/>
              </w:rPr>
              <w:t xml:space="preserve">Through the listening practice, the students grasp some listening strategies. The students have difficulties in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the spelling of the words</w:t>
            </w:r>
            <w:r w:rsidRPr="00705CE1">
              <w:rPr>
                <w:rFonts w:ascii="??" w:hAnsi="??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New words should be checked and more dictation </w:t>
            </w:r>
            <w:r>
              <w:rPr>
                <w:rFonts w:ascii="??" w:hAnsi="??"/>
                <w:color w:val="000000"/>
                <w:kern w:val="0"/>
                <w:szCs w:val="21"/>
              </w:rPr>
              <w:t>exercise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s will be given</w:t>
            </w:r>
            <w:r w:rsidRPr="00705CE1">
              <w:rPr>
                <w:rFonts w:ascii="??" w:hAnsi="??"/>
                <w:color w:val="000000"/>
                <w:kern w:val="0"/>
                <w:szCs w:val="21"/>
              </w:rPr>
              <w:t xml:space="preserve">. </w:t>
            </w:r>
          </w:p>
          <w:p w:rsidR="00A3534E" w:rsidRPr="00F83BA8" w:rsidRDefault="00705CE1" w:rsidP="00705C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83BA8"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</w:tbl>
    <w:p w:rsidR="00705CE1" w:rsidRDefault="00705CE1" w:rsidP="004F252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4F2523" w:rsidRDefault="00705CE1" w:rsidP="004F252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海</w:t>
      </w:r>
      <w:r w:rsidR="004F2523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建</w:t>
      </w:r>
      <w:r w:rsidR="004F2523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桥</w:t>
      </w:r>
      <w:r w:rsidR="004F2523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学</w:t>
      </w:r>
      <w:r w:rsidR="004F2523">
        <w:rPr>
          <w:rFonts w:ascii="黑体" w:eastAsia="黑体" w:hAnsi="宋体"/>
          <w:b/>
          <w:bCs/>
          <w:sz w:val="30"/>
          <w:szCs w:val="44"/>
        </w:rPr>
        <w:t xml:space="preserve"> </w:t>
      </w:r>
      <w:r w:rsidR="004F2523"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4F2523" w:rsidRDefault="004F2523" w:rsidP="004F2523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  </w:t>
      </w:r>
      <w:r w:rsidRPr="00307A35">
        <w:rPr>
          <w:rFonts w:ascii="宋体" w:hAnsi="宋体" w:hint="eastAsia"/>
          <w:sz w:val="28"/>
          <w:szCs w:val="28"/>
          <w:u w:val="single"/>
        </w:rPr>
        <w:t>英语听说（</w:t>
      </w:r>
      <w:r w:rsidR="00705CE1">
        <w:rPr>
          <w:rFonts w:ascii="宋体" w:hAnsi="宋体" w:hint="eastAsia"/>
          <w:sz w:val="28"/>
          <w:szCs w:val="28"/>
          <w:u w:val="single"/>
        </w:rPr>
        <w:t>3</w:t>
      </w:r>
      <w:r w:rsidRPr="00307A35">
        <w:rPr>
          <w:rFonts w:ascii="宋体" w:hAnsi="宋体" w:hint="eastAsia"/>
          <w:sz w:val="28"/>
          <w:szCs w:val="28"/>
          <w:u w:val="single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:rsidR="004F2523" w:rsidRDefault="004F2523" w:rsidP="0095419B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</w:t>
      </w:r>
      <w:r w:rsidR="00C200BC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/>
          <w:sz w:val="24"/>
        </w:rPr>
        <w:t xml:space="preserve"> </w:t>
      </w:r>
      <w:r w:rsidR="00C200BC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C200BC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2               </w:t>
      </w:r>
      <w:r>
        <w:rPr>
          <w:rFonts w:ascii="仿宋_GB2312" w:eastAsia="仿宋_GB2312" w:hAnsi="宋体" w:hint="eastAsia"/>
          <w:sz w:val="24"/>
        </w:rPr>
        <w:t>教案</w:t>
      </w:r>
      <w:r w:rsidRPr="00307A35"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</w:rPr>
        <w:t>：</w:t>
      </w:r>
      <w:r w:rsidR="0095419B">
        <w:rPr>
          <w:rFonts w:ascii="仿宋_GB2312" w:eastAsia="仿宋_GB2312" w:hAnsi="宋体" w:hint="eastAsia"/>
          <w:sz w:val="24"/>
        </w:rPr>
        <w:t>金真、张艳春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4F2523" w:rsidRPr="00F83BA8" w:rsidTr="00510D2C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5A0D7E" w:rsidRDefault="004F2523" w:rsidP="005A0D7E">
            <w:pPr>
              <w:widowControl/>
              <w:ind w:left="-40" w:right="-4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A0D7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Unit</w:t>
            </w:r>
            <w:r w:rsidR="007D172F" w:rsidRPr="005A0D7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</w:t>
            </w:r>
            <w:r w:rsidR="005A0D7E"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 xml:space="preserve">2 </w:t>
            </w:r>
            <w:r w:rsidR="00E245D4"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 xml:space="preserve">Dialogue+ </w:t>
            </w:r>
            <w:r w:rsidR="005A0D7E"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>Passage</w:t>
            </w:r>
            <w:r w:rsidRPr="005A0D7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+ </w:t>
            </w:r>
            <w:r w:rsidR="005A0D7E"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>Passage</w:t>
            </w:r>
            <w:r w:rsidRPr="005A0D7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</w:t>
            </w:r>
            <w:r w:rsidR="007D172F" w:rsidRPr="005A0D7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Dictation</w:t>
            </w:r>
            <w:r w:rsidRPr="005A0D7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</w:t>
            </w:r>
            <w:r w:rsidR="005A0D7E"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</w:rPr>
              <w:t>专项训练</w:t>
            </w:r>
            <w:r w:rsidRPr="005A0D7E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 </w:t>
            </w:r>
          </w:p>
        </w:tc>
      </w:tr>
      <w:tr w:rsidR="004F2523" w:rsidRPr="00F83BA8" w:rsidTr="00510D2C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705CE1" w:rsidRDefault="004F2523" w:rsidP="00510D2C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  <w:r w:rsidRPr="00705CE1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Teaching Objectives and Requirements</w:t>
            </w:r>
          </w:p>
          <w:p w:rsidR="004F2523" w:rsidRPr="00705CE1" w:rsidRDefault="004F2523" w:rsidP="00C200BC">
            <w:pPr>
              <w:spacing w:line="340" w:lineRule="atLeast"/>
              <w:ind w:leftChars="100" w:left="420" w:right="-720" w:hangingChars="100" w:hanging="21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1. To predict </w:t>
            </w:r>
            <w:r w:rsidR="00C200BC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the main contents through </w:t>
            </w:r>
            <w:r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the background information and given choices, blank-fillings, or statements;</w:t>
            </w:r>
          </w:p>
          <w:p w:rsidR="004F2523" w:rsidRPr="00705CE1" w:rsidRDefault="004F2523" w:rsidP="00510D2C">
            <w:pPr>
              <w:spacing w:line="340" w:lineRule="atLeast"/>
              <w:ind w:right="-7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2. </w:t>
            </w:r>
            <w:r w:rsidR="00A3338D"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To identify the </w:t>
            </w:r>
            <w:r w:rsidR="00C200BC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details</w:t>
            </w:r>
            <w:r w:rsidR="00A3338D"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in the </w:t>
            </w:r>
            <w:r w:rsidR="00C200BC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passage</w:t>
            </w:r>
            <w:r w:rsidR="00A3338D"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;</w:t>
            </w:r>
          </w:p>
          <w:p w:rsidR="004F2523" w:rsidRPr="00705CE1" w:rsidRDefault="004F2523" w:rsidP="00510D2C">
            <w:pPr>
              <w:spacing w:line="340" w:lineRule="atLeast"/>
              <w:ind w:right="-720" w:firstLineChars="100" w:firstLine="21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05CE1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3. To </w:t>
            </w:r>
            <w:r w:rsidR="00C200BC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finish the passage dictation.</w:t>
            </w:r>
          </w:p>
          <w:p w:rsidR="004F2523" w:rsidRPr="00F83BA8" w:rsidRDefault="004F2523" w:rsidP="00C200BC">
            <w:pPr>
              <w:widowControl/>
              <w:spacing w:line="340" w:lineRule="atLeast"/>
              <w:ind w:right="-720" w:firstLineChars="100" w:firstLine="21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F2523" w:rsidRPr="00F83BA8" w:rsidTr="00510D2C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F2523" w:rsidRPr="00E245D4" w:rsidRDefault="004F2523" w:rsidP="00E245D4">
            <w:pPr>
              <w:widowControl/>
              <w:ind w:right="-40" w:firstLineChars="100" w:firstLine="21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 Present the key words and difficult points on screen; show the correct answers</w:t>
            </w:r>
          </w:p>
          <w:p w:rsidR="004F2523" w:rsidRPr="00E245D4" w:rsidRDefault="00A3338D" w:rsidP="00E245D4">
            <w:pPr>
              <w:widowControl/>
              <w:ind w:leftChars="100" w:left="210" w:right="-4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 Use</w:t>
            </w:r>
            <w:r w:rsidR="004F2523"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some pictures, charts, tables, etc. to introduce the background information to help comprehension.</w:t>
            </w:r>
          </w:p>
          <w:p w:rsidR="004F2523" w:rsidRPr="00323D72" w:rsidRDefault="004F2523" w:rsidP="00510D2C">
            <w:pPr>
              <w:widowControl/>
              <w:ind w:left="310" w:right="-40" w:hanging="36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F2523" w:rsidRPr="00F83BA8" w:rsidTr="00510D2C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E245D4" w:rsidRDefault="004F2523" w:rsidP="00510D2C">
            <w:pPr>
              <w:ind w:left="-40" w:right="-4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  <w:r w:rsidRPr="00E245D4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Key Points and Difficult Points in Teaching</w:t>
            </w:r>
          </w:p>
          <w:p w:rsidR="004F2523" w:rsidRPr="00E245D4" w:rsidRDefault="004F2523" w:rsidP="00510D2C">
            <w:pPr>
              <w:widowControl/>
              <w:ind w:left="720" w:right="-40" w:hanging="36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1. Listening strategy: to predict the information with the given question, blank-fillings or statements; </w:t>
            </w:r>
          </w:p>
          <w:p w:rsidR="004F2523" w:rsidRPr="00E245D4" w:rsidRDefault="004F2523" w:rsidP="00510D2C">
            <w:pPr>
              <w:widowControl/>
              <w:ind w:left="720" w:right="-40" w:hanging="36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2. </w:t>
            </w:r>
            <w:r w:rsidR="00A3338D"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Relevant details of </w:t>
            </w:r>
            <w:r w:rsidR="00A3338D"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passages</w:t>
            </w:r>
            <w:r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;</w:t>
            </w:r>
          </w:p>
          <w:p w:rsidR="004F2523" w:rsidRPr="00E245D4" w:rsidRDefault="004F2523" w:rsidP="00510D2C">
            <w:pPr>
              <w:widowControl/>
              <w:ind w:left="720" w:right="-40" w:hanging="36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3. </w:t>
            </w:r>
            <w:r w:rsidR="00A3338D"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Listening skills training for </w:t>
            </w:r>
            <w:r w:rsidR="00E245D4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passage</w:t>
            </w:r>
            <w:r w:rsidR="00A3338D"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dictation</w:t>
            </w:r>
            <w:r w:rsidRPr="00E245D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.</w:t>
            </w:r>
          </w:p>
          <w:p w:rsidR="004F2523" w:rsidRPr="00F83BA8" w:rsidRDefault="004F2523" w:rsidP="00510D2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F2523" w:rsidRPr="00F83BA8" w:rsidTr="00510D2C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F2523" w:rsidRPr="00F83BA8" w:rsidTr="00510D2C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1" w:rsidRDefault="00E245D4" w:rsidP="00705CE1">
            <w:pPr>
              <w:pStyle w:val="a5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Dialogue</w:t>
            </w:r>
            <w:r w:rsidR="00705CE1" w:rsidRPr="00705CE1">
              <w:rPr>
                <w:rFonts w:ascii="??" w:hAnsi="??"/>
                <w:color w:val="000000"/>
                <w:kern w:val="0"/>
                <w:szCs w:val="21"/>
              </w:rPr>
              <w:t xml:space="preserve">: 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Buying a Car (20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</w:t>
            </w:r>
          </w:p>
          <w:p w:rsidR="0078273E" w:rsidRDefault="0078273E" w:rsidP="00705CE1">
            <w:pPr>
              <w:pStyle w:val="a5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 xml:space="preserve">Class </w:t>
            </w:r>
            <w:r>
              <w:rPr>
                <w:rFonts w:ascii="??" w:hAnsi="??"/>
                <w:color w:val="000000"/>
                <w:kern w:val="0"/>
                <w:szCs w:val="21"/>
              </w:rPr>
              <w:t>Discussion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: Do you know the history of the airplane? (10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</w:t>
            </w:r>
          </w:p>
          <w:p w:rsidR="00E245D4" w:rsidRPr="00705CE1" w:rsidRDefault="0078273E" w:rsidP="00705CE1">
            <w:pPr>
              <w:pStyle w:val="a5"/>
              <w:widowControl/>
              <w:numPr>
                <w:ilvl w:val="0"/>
                <w:numId w:val="4"/>
              </w:numPr>
              <w:spacing w:line="200" w:lineRule="atLeast"/>
              <w:ind w:firstLineChars="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 w:hint="eastAsia"/>
                <w:color w:val="000000"/>
                <w:kern w:val="0"/>
                <w:szCs w:val="21"/>
              </w:rPr>
              <w:t>Passage: The Wright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s Story (30</w:t>
            </w:r>
            <w:r>
              <w:rPr>
                <w:rFonts w:ascii="??" w:hAnsi="??"/>
                <w:color w:val="000000"/>
                <w:kern w:val="0"/>
                <w:szCs w:val="21"/>
              </w:rPr>
              <w:t>’</w:t>
            </w:r>
            <w:r>
              <w:rPr>
                <w:rFonts w:ascii="??" w:hAnsi="??" w:hint="eastAsia"/>
                <w:color w:val="000000"/>
                <w:kern w:val="0"/>
                <w:szCs w:val="21"/>
              </w:rPr>
              <w:t>)</w:t>
            </w:r>
          </w:p>
          <w:p w:rsidR="004F2523" w:rsidRPr="00F83BA8" w:rsidRDefault="0078273E" w:rsidP="00705CE1">
            <w:pPr>
              <w:widowControl/>
              <w:numPr>
                <w:ilvl w:val="0"/>
                <w:numId w:val="4"/>
              </w:numPr>
              <w:spacing w:line="200" w:lineRule="atLeas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??" w:eastAsia="仿宋_GB2312" w:hAnsi="??" w:hint="eastAsia"/>
                <w:bCs/>
                <w:color w:val="000000"/>
                <w:kern w:val="0"/>
                <w:szCs w:val="21"/>
              </w:rPr>
              <w:t>四级专项练习：</w:t>
            </w:r>
            <w:r>
              <w:rPr>
                <w:rFonts w:ascii="??" w:eastAsia="仿宋_GB2312" w:hAnsi="??" w:hint="eastAsia"/>
                <w:bCs/>
                <w:color w:val="000000"/>
                <w:kern w:val="0"/>
                <w:szCs w:val="21"/>
              </w:rPr>
              <w:t>Passage Dictation (20</w:t>
            </w:r>
            <w:r>
              <w:rPr>
                <w:rFonts w:ascii="??" w:eastAsia="仿宋_GB2312" w:hAnsi="??"/>
                <w:bCs/>
                <w:color w:val="000000"/>
                <w:kern w:val="0"/>
                <w:szCs w:val="21"/>
              </w:rPr>
              <w:t>’</w:t>
            </w:r>
            <w:r>
              <w:rPr>
                <w:rFonts w:ascii="??" w:eastAsia="仿宋_GB2312" w:hAnsi="??" w:hint="eastAsia"/>
                <w:bCs/>
                <w:color w:val="000000"/>
                <w:kern w:val="0"/>
                <w:szCs w:val="21"/>
              </w:rPr>
              <w:t>)</w:t>
            </w:r>
            <w:r w:rsidR="00705CE1" w:rsidRPr="00705CE1">
              <w:rPr>
                <w:rFonts w:ascii="??" w:eastAsia="仿宋_GB2312" w:hAnsi="??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33467A" w:rsidRDefault="004F2523" w:rsidP="00510D2C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33467A">
              <w:rPr>
                <w:bCs/>
                <w:color w:val="000000"/>
                <w:kern w:val="0"/>
                <w:szCs w:val="21"/>
              </w:rPr>
              <w:t>Teaching Methods and Means</w:t>
            </w:r>
          </w:p>
          <w:p w:rsidR="004F2523" w:rsidRPr="0033467A" w:rsidRDefault="004F2523" w:rsidP="00510D2C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 w:rsidRPr="0033467A">
              <w:rPr>
                <w:color w:val="000000"/>
                <w:kern w:val="0"/>
                <w:szCs w:val="21"/>
              </w:rPr>
              <w:t>Listening</w:t>
            </w:r>
          </w:p>
          <w:p w:rsidR="004F2523" w:rsidRPr="0033467A" w:rsidRDefault="004F2523" w:rsidP="00510D2C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 w:rsidRPr="0033467A">
              <w:rPr>
                <w:color w:val="000000"/>
                <w:kern w:val="0"/>
                <w:szCs w:val="21"/>
              </w:rPr>
              <w:t>Discussion</w:t>
            </w:r>
          </w:p>
          <w:p w:rsidR="004F2523" w:rsidRPr="0033467A" w:rsidRDefault="004F2523" w:rsidP="00510D2C">
            <w:pPr>
              <w:widowControl/>
              <w:ind w:firstLine="110"/>
              <w:rPr>
                <w:color w:val="000000"/>
                <w:kern w:val="0"/>
                <w:sz w:val="20"/>
                <w:szCs w:val="20"/>
              </w:rPr>
            </w:pPr>
            <w:r w:rsidRPr="0033467A">
              <w:rPr>
                <w:color w:val="000000"/>
                <w:kern w:val="0"/>
                <w:szCs w:val="21"/>
              </w:rPr>
              <w:t>Multi-media</w:t>
            </w:r>
          </w:p>
          <w:p w:rsidR="004F2523" w:rsidRPr="0033467A" w:rsidRDefault="004F2523" w:rsidP="00510D2C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33467A">
              <w:rPr>
                <w:color w:val="000000"/>
                <w:kern w:val="0"/>
                <w:szCs w:val="21"/>
              </w:rPr>
              <w:t> Oral presentation</w:t>
            </w:r>
          </w:p>
          <w:p w:rsidR="004F2523" w:rsidRPr="00F83BA8" w:rsidRDefault="004F2523" w:rsidP="00510D2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F2523" w:rsidRPr="00F83BA8" w:rsidTr="00510D2C">
        <w:trPr>
          <w:cantSplit/>
          <w:trHeight w:val="1359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23" w:rsidRPr="00F83BA8" w:rsidRDefault="004F2523" w:rsidP="00510D2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F2523" w:rsidRDefault="004F2523" w:rsidP="00510D2C">
            <w:pPr>
              <w:pStyle w:val="1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R</w:t>
            </w:r>
            <w:r w:rsidRPr="00323D72">
              <w:rPr>
                <w:rFonts w:eastAsia="仿宋_GB2312"/>
                <w:bCs/>
                <w:szCs w:val="21"/>
              </w:rPr>
              <w:t>eview the new words in Unit 2</w:t>
            </w:r>
          </w:p>
          <w:p w:rsidR="0078273E" w:rsidRPr="00323D72" w:rsidRDefault="0078273E" w:rsidP="00510D2C">
            <w:pPr>
              <w:pStyle w:val="1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Preview the new words in Unit 3</w:t>
            </w:r>
          </w:p>
          <w:p w:rsidR="004F2523" w:rsidRPr="00323D72" w:rsidRDefault="0078273E" w:rsidP="0078273E">
            <w:pPr>
              <w:pStyle w:val="1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Passage </w:t>
            </w:r>
            <w:r w:rsidR="004F2523" w:rsidRPr="00323D72">
              <w:rPr>
                <w:rFonts w:eastAsia="仿宋_GB2312"/>
                <w:bCs/>
                <w:szCs w:val="21"/>
              </w:rPr>
              <w:t xml:space="preserve">Dictation </w:t>
            </w:r>
            <w:r w:rsidR="004F2523">
              <w:rPr>
                <w:rFonts w:eastAsia="仿宋_GB2312" w:hint="eastAsia"/>
                <w:bCs/>
                <w:szCs w:val="21"/>
              </w:rPr>
              <w:t>专项训练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</w:p>
        </w:tc>
      </w:tr>
      <w:tr w:rsidR="004F2523" w:rsidRPr="00F83BA8" w:rsidTr="00510D2C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F83BA8" w:rsidRDefault="004F2523" w:rsidP="00510D2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83BA8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Default="004F2523" w:rsidP="00510D2C">
            <w:pPr>
              <w:ind w:left="-50" w:right="-50"/>
              <w:rPr>
                <w:rFonts w:ascii="??" w:hAnsi="??"/>
                <w:color w:val="000000"/>
                <w:kern w:val="0"/>
                <w:szCs w:val="21"/>
              </w:rPr>
            </w:pPr>
            <w:r>
              <w:rPr>
                <w:rFonts w:ascii="??" w:hAnsi="??"/>
                <w:color w:val="000000"/>
                <w:kern w:val="0"/>
                <w:szCs w:val="21"/>
              </w:rPr>
              <w:t>Through the listening practice, t</w:t>
            </w:r>
            <w:r w:rsidRPr="00201CAB">
              <w:rPr>
                <w:rFonts w:ascii="??" w:hAnsi="??"/>
                <w:color w:val="000000"/>
                <w:kern w:val="0"/>
                <w:szCs w:val="21"/>
              </w:rPr>
              <w:t>he students</w:t>
            </w:r>
            <w:r w:rsidR="0078273E">
              <w:rPr>
                <w:rFonts w:ascii="??" w:hAnsi="??" w:hint="eastAsia"/>
                <w:color w:val="000000"/>
                <w:kern w:val="0"/>
                <w:szCs w:val="21"/>
              </w:rPr>
              <w:t xml:space="preserve"> are able to predict the main contents through the given background information and the multiple choices</w:t>
            </w:r>
            <w:r w:rsidRPr="00201CAB">
              <w:rPr>
                <w:rFonts w:ascii="??" w:hAnsi="??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The students have difficulties in </w:t>
            </w:r>
            <w:r w:rsidR="0078273E">
              <w:rPr>
                <w:rFonts w:ascii="??" w:hAnsi="??" w:hint="eastAsia"/>
                <w:color w:val="000000"/>
                <w:kern w:val="0"/>
                <w:szCs w:val="21"/>
              </w:rPr>
              <w:t>identifying the detailed information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. </w:t>
            </w:r>
            <w:r w:rsidR="0078273E">
              <w:rPr>
                <w:rFonts w:ascii="??" w:hAnsi="??" w:hint="eastAsia"/>
                <w:color w:val="000000"/>
                <w:kern w:val="0"/>
                <w:szCs w:val="21"/>
              </w:rPr>
              <w:t>Listening strategies for identifying the details should be given</w:t>
            </w:r>
            <w:r>
              <w:rPr>
                <w:rFonts w:ascii="??" w:hAnsi="??"/>
                <w:color w:val="000000"/>
                <w:kern w:val="0"/>
                <w:szCs w:val="21"/>
              </w:rPr>
              <w:t xml:space="preserve">. </w:t>
            </w:r>
          </w:p>
          <w:p w:rsidR="004F2523" w:rsidRPr="00F83BA8" w:rsidRDefault="004F2523" w:rsidP="00510D2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78273E" w:rsidRPr="00CC079E" w:rsidRDefault="0078273E" w:rsidP="00BC41F2">
      <w:pPr>
        <w:spacing w:line="400" w:lineRule="exact"/>
      </w:pPr>
      <w:bookmarkStart w:id="0" w:name="_GoBack"/>
      <w:bookmarkEnd w:id="0"/>
    </w:p>
    <w:sectPr w:rsidR="0078273E" w:rsidRPr="00CC079E" w:rsidSect="001F7A79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089" w:rsidRDefault="00DF7089" w:rsidP="001F7A79">
      <w:r>
        <w:separator/>
      </w:r>
    </w:p>
  </w:endnote>
  <w:endnote w:type="continuationSeparator" w:id="0">
    <w:p w:rsidR="00DF7089" w:rsidRDefault="00DF7089" w:rsidP="001F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5F" w:rsidRDefault="00D01E99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663D5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63D5F">
      <w:rPr>
        <w:sz w:val="28"/>
        <w:szCs w:val="28"/>
        <w:lang w:val="zh-CN"/>
      </w:rPr>
      <w:t>-</w:t>
    </w:r>
    <w:r w:rsidR="00663D5F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663D5F" w:rsidRDefault="00663D5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5F" w:rsidRDefault="00D01E99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663D5F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5419B" w:rsidRPr="0095419B">
      <w:rPr>
        <w:noProof/>
        <w:sz w:val="28"/>
        <w:szCs w:val="28"/>
        <w:lang w:val="zh-CN"/>
      </w:rPr>
      <w:t>-</w:t>
    </w:r>
    <w:r w:rsidR="0095419B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663D5F" w:rsidRDefault="00663D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089" w:rsidRDefault="00DF7089" w:rsidP="001F7A79">
      <w:r>
        <w:separator/>
      </w:r>
    </w:p>
  </w:footnote>
  <w:footnote w:type="continuationSeparator" w:id="0">
    <w:p w:rsidR="00DF7089" w:rsidRDefault="00DF7089" w:rsidP="001F7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96"/>
    <w:multiLevelType w:val="hybridMultilevel"/>
    <w:tmpl w:val="8CD406EC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19B3EC3"/>
    <w:multiLevelType w:val="hybridMultilevel"/>
    <w:tmpl w:val="89B09E2A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2C56EAF"/>
    <w:multiLevelType w:val="hybridMultilevel"/>
    <w:tmpl w:val="8CD406EC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0D2F72D2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E881C7C"/>
    <w:multiLevelType w:val="hybridMultilevel"/>
    <w:tmpl w:val="BEBA7E2A"/>
    <w:lvl w:ilvl="0" w:tplc="049AE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EF00E3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0634C1E"/>
    <w:multiLevelType w:val="hybridMultilevel"/>
    <w:tmpl w:val="242AEA42"/>
    <w:lvl w:ilvl="0" w:tplc="120A81D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11E64609"/>
    <w:multiLevelType w:val="hybridMultilevel"/>
    <w:tmpl w:val="8CD406EC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12A731B4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4D02427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4F40F1D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5574C88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>
    <w:nsid w:val="162C3D9C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99B05BA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A433250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1C9D7CF2"/>
    <w:multiLevelType w:val="hybridMultilevel"/>
    <w:tmpl w:val="89B09E2A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1D044917"/>
    <w:multiLevelType w:val="hybridMultilevel"/>
    <w:tmpl w:val="62DE6034"/>
    <w:lvl w:ilvl="0" w:tplc="46BADEC8">
      <w:start w:val="1"/>
      <w:numFmt w:val="decimal"/>
      <w:lvlText w:val="%1."/>
      <w:lvlJc w:val="left"/>
      <w:pPr>
        <w:ind w:left="360" w:hanging="360"/>
      </w:pPr>
      <w:rPr>
        <w:rFonts w:ascii="??" w:hAnsi="??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DBA1344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210C12A9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999118B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>
    <w:nsid w:val="2A1E6965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2BEE7718"/>
    <w:multiLevelType w:val="hybridMultilevel"/>
    <w:tmpl w:val="242AEA42"/>
    <w:lvl w:ilvl="0" w:tplc="120A81D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2FF91C1B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30561EBF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2A1014E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>
    <w:nsid w:val="32DA2561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36021766"/>
    <w:multiLevelType w:val="hybridMultilevel"/>
    <w:tmpl w:val="8918CE1A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36AC34F8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8">
    <w:nsid w:val="3B281D0B"/>
    <w:multiLevelType w:val="hybridMultilevel"/>
    <w:tmpl w:val="8CD406EC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9">
    <w:nsid w:val="40A8274C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B7D4C07"/>
    <w:multiLevelType w:val="hybridMultilevel"/>
    <w:tmpl w:val="96D03BAC"/>
    <w:lvl w:ilvl="0" w:tplc="049AE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2BA001E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561705E3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582B3FA5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041697B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1F55126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7672824"/>
    <w:multiLevelType w:val="hybridMultilevel"/>
    <w:tmpl w:val="3BDA63E8"/>
    <w:lvl w:ilvl="0" w:tplc="049AE3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>
    <w:nsid w:val="6A35530E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A6A21C1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CC05089"/>
    <w:multiLevelType w:val="hybridMultilevel"/>
    <w:tmpl w:val="4092861C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480EF2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1">
    <w:nsid w:val="73E27922"/>
    <w:multiLevelType w:val="hybridMultilevel"/>
    <w:tmpl w:val="918C2CAE"/>
    <w:lvl w:ilvl="0" w:tplc="666CD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70135F0"/>
    <w:multiLevelType w:val="hybridMultilevel"/>
    <w:tmpl w:val="8CD406EC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3">
    <w:nsid w:val="7A380DA7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4">
    <w:nsid w:val="7D59145C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5">
    <w:nsid w:val="7EE0269D"/>
    <w:multiLevelType w:val="hybridMultilevel"/>
    <w:tmpl w:val="31CA62C4"/>
    <w:lvl w:ilvl="0" w:tplc="F8521E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35"/>
  </w:num>
  <w:num w:numId="5">
    <w:abstractNumId w:val="16"/>
  </w:num>
  <w:num w:numId="6">
    <w:abstractNumId w:val="22"/>
  </w:num>
  <w:num w:numId="7">
    <w:abstractNumId w:val="33"/>
  </w:num>
  <w:num w:numId="8">
    <w:abstractNumId w:val="10"/>
  </w:num>
  <w:num w:numId="9">
    <w:abstractNumId w:val="29"/>
  </w:num>
  <w:num w:numId="10">
    <w:abstractNumId w:val="20"/>
  </w:num>
  <w:num w:numId="11">
    <w:abstractNumId w:val="34"/>
  </w:num>
  <w:num w:numId="12">
    <w:abstractNumId w:val="3"/>
  </w:num>
  <w:num w:numId="13">
    <w:abstractNumId w:val="27"/>
  </w:num>
  <w:num w:numId="14">
    <w:abstractNumId w:val="6"/>
  </w:num>
  <w:num w:numId="15">
    <w:abstractNumId w:val="30"/>
  </w:num>
  <w:num w:numId="16">
    <w:abstractNumId w:val="21"/>
  </w:num>
  <w:num w:numId="17">
    <w:abstractNumId w:val="4"/>
  </w:num>
  <w:num w:numId="18">
    <w:abstractNumId w:val="1"/>
  </w:num>
  <w:num w:numId="19">
    <w:abstractNumId w:val="43"/>
  </w:num>
  <w:num w:numId="20">
    <w:abstractNumId w:val="42"/>
  </w:num>
  <w:num w:numId="21">
    <w:abstractNumId w:val="11"/>
  </w:num>
  <w:num w:numId="22">
    <w:abstractNumId w:val="41"/>
  </w:num>
  <w:num w:numId="23">
    <w:abstractNumId w:val="40"/>
  </w:num>
  <w:num w:numId="24">
    <w:abstractNumId w:val="28"/>
  </w:num>
  <w:num w:numId="25">
    <w:abstractNumId w:val="9"/>
  </w:num>
  <w:num w:numId="26">
    <w:abstractNumId w:val="32"/>
  </w:num>
  <w:num w:numId="27">
    <w:abstractNumId w:val="37"/>
  </w:num>
  <w:num w:numId="28">
    <w:abstractNumId w:val="25"/>
  </w:num>
  <w:num w:numId="29">
    <w:abstractNumId w:val="45"/>
  </w:num>
  <w:num w:numId="30">
    <w:abstractNumId w:val="2"/>
  </w:num>
  <w:num w:numId="31">
    <w:abstractNumId w:val="23"/>
  </w:num>
  <w:num w:numId="32">
    <w:abstractNumId w:val="31"/>
  </w:num>
  <w:num w:numId="33">
    <w:abstractNumId w:val="19"/>
  </w:num>
  <w:num w:numId="34">
    <w:abstractNumId w:val="0"/>
  </w:num>
  <w:num w:numId="35">
    <w:abstractNumId w:val="38"/>
  </w:num>
  <w:num w:numId="36">
    <w:abstractNumId w:val="8"/>
  </w:num>
  <w:num w:numId="37">
    <w:abstractNumId w:val="17"/>
  </w:num>
  <w:num w:numId="38">
    <w:abstractNumId w:val="39"/>
  </w:num>
  <w:num w:numId="39">
    <w:abstractNumId w:val="13"/>
  </w:num>
  <w:num w:numId="40">
    <w:abstractNumId w:val="44"/>
  </w:num>
  <w:num w:numId="41">
    <w:abstractNumId w:val="12"/>
  </w:num>
  <w:num w:numId="42">
    <w:abstractNumId w:val="5"/>
  </w:num>
  <w:num w:numId="43">
    <w:abstractNumId w:val="24"/>
  </w:num>
  <w:num w:numId="44">
    <w:abstractNumId w:val="7"/>
  </w:num>
  <w:num w:numId="45">
    <w:abstractNumId w:val="18"/>
  </w:num>
  <w:num w:numId="46">
    <w:abstractNumId w:val="1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A79"/>
    <w:rsid w:val="0009060E"/>
    <w:rsid w:val="0009510F"/>
    <w:rsid w:val="00096452"/>
    <w:rsid w:val="000B59B1"/>
    <w:rsid w:val="000B7DF7"/>
    <w:rsid w:val="000D37EF"/>
    <w:rsid w:val="000D4A54"/>
    <w:rsid w:val="000E5CAF"/>
    <w:rsid w:val="001274C6"/>
    <w:rsid w:val="00181112"/>
    <w:rsid w:val="0019061A"/>
    <w:rsid w:val="001D38BB"/>
    <w:rsid w:val="001D6A26"/>
    <w:rsid w:val="001F7A79"/>
    <w:rsid w:val="00274680"/>
    <w:rsid w:val="002D156D"/>
    <w:rsid w:val="002E5E65"/>
    <w:rsid w:val="002F032B"/>
    <w:rsid w:val="003454AB"/>
    <w:rsid w:val="00375510"/>
    <w:rsid w:val="003841CA"/>
    <w:rsid w:val="00387E38"/>
    <w:rsid w:val="00393C47"/>
    <w:rsid w:val="003A715B"/>
    <w:rsid w:val="003B0D0E"/>
    <w:rsid w:val="003B4F6C"/>
    <w:rsid w:val="003D542E"/>
    <w:rsid w:val="004315A9"/>
    <w:rsid w:val="00437E77"/>
    <w:rsid w:val="004443A2"/>
    <w:rsid w:val="004A5EF7"/>
    <w:rsid w:val="004B3DDE"/>
    <w:rsid w:val="004B664A"/>
    <w:rsid w:val="004C4B50"/>
    <w:rsid w:val="004D04F6"/>
    <w:rsid w:val="004D604E"/>
    <w:rsid w:val="004F09DB"/>
    <w:rsid w:val="004F2523"/>
    <w:rsid w:val="00510D2C"/>
    <w:rsid w:val="005361D2"/>
    <w:rsid w:val="0055278C"/>
    <w:rsid w:val="005664D8"/>
    <w:rsid w:val="0059176C"/>
    <w:rsid w:val="005A0D7E"/>
    <w:rsid w:val="005C0BA7"/>
    <w:rsid w:val="005D68B2"/>
    <w:rsid w:val="005E7B39"/>
    <w:rsid w:val="0061542E"/>
    <w:rsid w:val="00655D33"/>
    <w:rsid w:val="00663D5F"/>
    <w:rsid w:val="00670BD5"/>
    <w:rsid w:val="00674376"/>
    <w:rsid w:val="00674989"/>
    <w:rsid w:val="006A7838"/>
    <w:rsid w:val="00705CE1"/>
    <w:rsid w:val="00776519"/>
    <w:rsid w:val="0078273E"/>
    <w:rsid w:val="00791AFD"/>
    <w:rsid w:val="007A3F56"/>
    <w:rsid w:val="007A5F02"/>
    <w:rsid w:val="007D172F"/>
    <w:rsid w:val="007D3BE7"/>
    <w:rsid w:val="007E0675"/>
    <w:rsid w:val="007F0635"/>
    <w:rsid w:val="008005CF"/>
    <w:rsid w:val="00847A40"/>
    <w:rsid w:val="008926FF"/>
    <w:rsid w:val="008B0D69"/>
    <w:rsid w:val="008B6E76"/>
    <w:rsid w:val="008C19AC"/>
    <w:rsid w:val="0092783F"/>
    <w:rsid w:val="0095419B"/>
    <w:rsid w:val="00960684"/>
    <w:rsid w:val="00986D6A"/>
    <w:rsid w:val="00986DA3"/>
    <w:rsid w:val="009A6E03"/>
    <w:rsid w:val="009D3E74"/>
    <w:rsid w:val="009F35F4"/>
    <w:rsid w:val="00A17CD4"/>
    <w:rsid w:val="00A3338D"/>
    <w:rsid w:val="00A3534E"/>
    <w:rsid w:val="00A5411D"/>
    <w:rsid w:val="00A67EDE"/>
    <w:rsid w:val="00AD2D29"/>
    <w:rsid w:val="00AF40BD"/>
    <w:rsid w:val="00B10B4B"/>
    <w:rsid w:val="00B514E9"/>
    <w:rsid w:val="00B915E5"/>
    <w:rsid w:val="00BC41F2"/>
    <w:rsid w:val="00BD407B"/>
    <w:rsid w:val="00BE56B2"/>
    <w:rsid w:val="00BF05CB"/>
    <w:rsid w:val="00BF60A4"/>
    <w:rsid w:val="00C200BC"/>
    <w:rsid w:val="00C32E8D"/>
    <w:rsid w:val="00CA12A3"/>
    <w:rsid w:val="00CC079E"/>
    <w:rsid w:val="00CF4DE3"/>
    <w:rsid w:val="00D01E99"/>
    <w:rsid w:val="00D2667F"/>
    <w:rsid w:val="00D270FC"/>
    <w:rsid w:val="00D35AAB"/>
    <w:rsid w:val="00DA3AEA"/>
    <w:rsid w:val="00DF0E64"/>
    <w:rsid w:val="00DF7089"/>
    <w:rsid w:val="00E245D4"/>
    <w:rsid w:val="00E24644"/>
    <w:rsid w:val="00E75B5A"/>
    <w:rsid w:val="00E900C6"/>
    <w:rsid w:val="00EB5D9A"/>
    <w:rsid w:val="00EC3A39"/>
    <w:rsid w:val="00EC53E2"/>
    <w:rsid w:val="00EC5E2B"/>
    <w:rsid w:val="00ED1353"/>
    <w:rsid w:val="00ED3870"/>
    <w:rsid w:val="00F06ECC"/>
    <w:rsid w:val="00F24039"/>
    <w:rsid w:val="00F25938"/>
    <w:rsid w:val="00F400DE"/>
    <w:rsid w:val="00F4417A"/>
    <w:rsid w:val="00F46A50"/>
    <w:rsid w:val="00F65509"/>
    <w:rsid w:val="00F91E47"/>
    <w:rsid w:val="00F926F5"/>
    <w:rsid w:val="00FA179A"/>
    <w:rsid w:val="00FA27B7"/>
    <w:rsid w:val="00FA5258"/>
    <w:rsid w:val="00FA7AE9"/>
    <w:rsid w:val="00FB6B73"/>
    <w:rsid w:val="00FC404A"/>
    <w:rsid w:val="00FF6A17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F7A7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F2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2523"/>
    <w:rPr>
      <w:kern w:val="2"/>
      <w:sz w:val="18"/>
      <w:szCs w:val="18"/>
    </w:rPr>
  </w:style>
  <w:style w:type="paragraph" w:customStyle="1" w:styleId="1">
    <w:name w:val="列出段落1"/>
    <w:basedOn w:val="a"/>
    <w:rsid w:val="004F252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99"/>
    <w:unhideWhenUsed/>
    <w:rsid w:val="007D17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6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9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3813</Characters>
  <Application>Microsoft Office Word</Application>
  <DocSecurity>0</DocSecurity>
  <Lines>31</Lines>
  <Paragraphs>8</Paragraphs>
  <ScaleCrop>false</ScaleCrop>
  <Company>http://www.deepbbs.org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Leezhao</cp:lastModifiedBy>
  <cp:revision>2</cp:revision>
  <dcterms:created xsi:type="dcterms:W3CDTF">2020-09-09T07:34:00Z</dcterms:created>
  <dcterms:modified xsi:type="dcterms:W3CDTF">2020-09-09T07:34:00Z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