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69C86CBC"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8C45AB">
        <w:rPr>
          <w:rFonts w:ascii="黑体" w:eastAsia="黑体" w:hAnsi="黑体" w:hint="eastAsia"/>
          <w:bCs/>
          <w:sz w:val="32"/>
          <w:szCs w:val="32"/>
        </w:rPr>
        <w:t>综合英语（</w:t>
      </w:r>
      <w:r w:rsidR="008231F6">
        <w:rPr>
          <w:rFonts w:ascii="黑体" w:eastAsia="黑体" w:hAnsi="黑体" w:hint="eastAsia"/>
          <w:bCs/>
          <w:sz w:val="32"/>
          <w:szCs w:val="32"/>
        </w:rPr>
        <w:t>6</w:t>
      </w:r>
      <w:r w:rsidR="008C45AB">
        <w:rPr>
          <w:rFonts w:ascii="黑体" w:eastAsia="黑体" w:hAnsi="黑体" w:hint="eastAsia"/>
          <w:bCs/>
          <w:sz w:val="32"/>
          <w:szCs w:val="32"/>
        </w:rPr>
        <w:t>）</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bookmarkStart w:id="0" w:name="_GoBack"/>
      <w:bookmarkEnd w:id="0"/>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02A5FF0B" w:rsidR="009147D6" w:rsidRPr="005A76A9" w:rsidRDefault="008C45AB" w:rsidP="005A76A9">
            <w:pPr>
              <w:jc w:val="left"/>
              <w:rPr>
                <w:rFonts w:asciiTheme="minorEastAsia" w:eastAsiaTheme="minorEastAsia" w:hAnsiTheme="minorEastAsia"/>
                <w:color w:val="000000" w:themeColor="text1"/>
                <w:sz w:val="21"/>
                <w:szCs w:val="21"/>
              </w:rPr>
            </w:pPr>
            <w:r w:rsidRPr="005A76A9">
              <w:rPr>
                <w:rFonts w:asciiTheme="minorEastAsia" w:eastAsiaTheme="minorEastAsia" w:hAnsiTheme="minorEastAsia" w:hint="eastAsia"/>
                <w:color w:val="000000" w:themeColor="text1"/>
                <w:sz w:val="21"/>
                <w:szCs w:val="21"/>
              </w:rPr>
              <w:t>综合英语（</w:t>
            </w:r>
            <w:r w:rsidR="004C4CAB">
              <w:rPr>
                <w:rFonts w:asciiTheme="minorEastAsia" w:eastAsiaTheme="minorEastAsia" w:hAnsiTheme="minorEastAsia" w:hint="eastAsia"/>
                <w:color w:val="000000" w:themeColor="text1"/>
                <w:sz w:val="21"/>
                <w:szCs w:val="21"/>
              </w:rPr>
              <w:t>6</w:t>
            </w:r>
            <w:r w:rsidRPr="005A76A9">
              <w:rPr>
                <w:rFonts w:asciiTheme="minorEastAsia" w:eastAsiaTheme="minorEastAsia" w:hAnsiTheme="minorEastAsia" w:hint="eastAsia"/>
                <w:color w:val="000000" w:themeColor="text1"/>
                <w:sz w:val="21"/>
                <w:szCs w:val="21"/>
              </w:rPr>
              <w:t>）</w:t>
            </w:r>
          </w:p>
        </w:tc>
      </w:tr>
      <w:tr w:rsidR="009147D6" w14:paraId="58C56DDA" w14:textId="77777777" w:rsidTr="004A6F3A">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3535FAAD" w:rsidR="009147D6" w:rsidRPr="005A76A9" w:rsidRDefault="008C45AB" w:rsidP="009147D6">
            <w:pPr>
              <w:jc w:val="left"/>
              <w:rPr>
                <w:rFonts w:ascii="Times New Roman" w:hAnsi="Times New Roman" w:cs="Times New Roman"/>
                <w:color w:val="000000" w:themeColor="text1"/>
                <w:sz w:val="21"/>
                <w:szCs w:val="21"/>
              </w:rPr>
            </w:pPr>
            <w:r w:rsidRPr="005A76A9">
              <w:rPr>
                <w:rFonts w:ascii="Times New Roman" w:eastAsia="黑体" w:hAnsi="Times New Roman" w:cs="Times New Roman"/>
                <w:color w:val="000000" w:themeColor="text1"/>
                <w:sz w:val="21"/>
                <w:szCs w:val="21"/>
              </w:rPr>
              <w:t>Integrated English (V</w:t>
            </w:r>
            <w:r w:rsidR="004C4CAB">
              <w:rPr>
                <w:rFonts w:ascii="Times New Roman" w:eastAsia="黑体" w:hAnsi="Times New Roman" w:cs="Times New Roman" w:hint="eastAsia"/>
                <w:color w:val="000000" w:themeColor="text1"/>
                <w:sz w:val="21"/>
                <w:szCs w:val="21"/>
              </w:rPr>
              <w:t>I</w:t>
            </w:r>
            <w:r w:rsidRPr="005A76A9">
              <w:rPr>
                <w:rFonts w:ascii="Times New Roman" w:eastAsia="黑体" w:hAnsi="Times New Roman" w:cs="Times New Roman"/>
                <w:color w:val="000000" w:themeColor="text1"/>
                <w:sz w:val="21"/>
                <w:szCs w:val="21"/>
              </w:rPr>
              <w:t>)</w:t>
            </w:r>
          </w:p>
        </w:tc>
      </w:tr>
      <w:tr w:rsidR="00185F96" w14:paraId="4EA489D6" w14:textId="77777777" w:rsidTr="004A6F3A">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5D4A4681" w:rsidR="00EE1C8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202034</w:t>
            </w:r>
            <w:r w:rsidR="004C4CAB">
              <w:rPr>
                <w:rFonts w:ascii="Times New Roman" w:eastAsiaTheme="minorEastAsia" w:hAnsi="Times New Roman" w:cs="Times New Roman" w:hint="eastAsia"/>
                <w:color w:val="000000" w:themeColor="text1"/>
                <w:sz w:val="21"/>
                <w:szCs w:val="21"/>
              </w:rPr>
              <w:t>6</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6B860048" w:rsidR="00EE1C8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w:t>
            </w:r>
          </w:p>
        </w:tc>
      </w:tr>
      <w:tr w:rsidR="00185F96" w14:paraId="644B5535" w14:textId="77777777" w:rsidTr="004A6F3A">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EC5C963" w:rsidR="00D57CF5" w:rsidRPr="005A76A9" w:rsidRDefault="008C45AB"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64</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54CB9EED"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48</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29CBA46" w:rsidR="00D57CF5" w:rsidRPr="005A76A9" w:rsidRDefault="008C45AB"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16</w:t>
            </w:r>
          </w:p>
        </w:tc>
      </w:tr>
      <w:tr w:rsidR="00185F96" w14:paraId="00C72B9C" w14:textId="77777777" w:rsidTr="004A6F3A">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9AC5C90"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外国语学院英语系</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24799CD3" w:rsidR="00D57CF5" w:rsidRPr="005A76A9" w:rsidRDefault="005A76A9" w:rsidP="00183037">
            <w:pPr>
              <w:jc w:val="left"/>
              <w:rPr>
                <w:rFonts w:ascii="Times New Roman" w:hAnsi="Times New Roman" w:cs="Times New Roman"/>
                <w:color w:val="000000" w:themeColor="text1"/>
                <w:sz w:val="21"/>
                <w:szCs w:val="21"/>
              </w:rPr>
            </w:pPr>
            <w:r w:rsidRPr="005A76A9">
              <w:rPr>
                <w:rFonts w:ascii="Times New Roman" w:hAnsi="Times New Roman" w:cs="Times New Roman"/>
                <w:color w:val="000000" w:themeColor="text1"/>
                <w:sz w:val="21"/>
                <w:szCs w:val="21"/>
              </w:rPr>
              <w:t>2022</w:t>
            </w:r>
            <w:r w:rsidRPr="005A76A9">
              <w:rPr>
                <w:rFonts w:ascii="Times New Roman" w:hAnsi="Times New Roman" w:cs="Times New Roman"/>
                <w:color w:val="000000" w:themeColor="text1"/>
                <w:sz w:val="21"/>
                <w:szCs w:val="21"/>
              </w:rPr>
              <w:t>级英语专业</w:t>
            </w:r>
          </w:p>
        </w:tc>
      </w:tr>
      <w:tr w:rsidR="00185F96" w14:paraId="0376D2BC" w14:textId="77777777" w:rsidTr="004A6F3A">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A27DFEB" w:rsidR="00D57CF5"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专业基础必修课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1E1553CD" w:rsidR="00D57CF5" w:rsidRPr="00290962" w:rsidRDefault="005A76A9" w:rsidP="00183037">
            <w:pPr>
              <w:jc w:val="left"/>
              <w:rPr>
                <w:color w:val="000000" w:themeColor="text1"/>
                <w:sz w:val="21"/>
                <w:szCs w:val="21"/>
              </w:rPr>
            </w:pPr>
            <w:r>
              <w:rPr>
                <w:rFonts w:hint="eastAsia"/>
                <w:color w:val="000000" w:themeColor="text1"/>
                <w:sz w:val="21"/>
                <w:szCs w:val="21"/>
              </w:rPr>
              <w:t>考试</w:t>
            </w:r>
          </w:p>
        </w:tc>
      </w:tr>
      <w:tr w:rsidR="00185F96" w14:paraId="4385941B" w14:textId="77777777" w:rsidTr="004A6F3A">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0B506E2C" w:rsidR="000203E0" w:rsidRPr="005A76A9" w:rsidRDefault="005A76A9" w:rsidP="00183037">
            <w:pPr>
              <w:jc w:val="left"/>
              <w:rPr>
                <w:rFonts w:ascii="Times New Roman" w:eastAsiaTheme="minorEastAsia" w:hAnsi="Times New Roman" w:cs="Times New Roman"/>
                <w:color w:val="000000" w:themeColor="text1"/>
                <w:sz w:val="21"/>
                <w:szCs w:val="21"/>
              </w:rPr>
            </w:pPr>
            <w:r w:rsidRPr="005A76A9">
              <w:rPr>
                <w:rFonts w:ascii="Times New Roman" w:eastAsiaTheme="minorEastAsia" w:hAnsi="Times New Roman" w:cs="Times New Roman"/>
                <w:color w:val="000000" w:themeColor="text1"/>
                <w:sz w:val="21"/>
                <w:szCs w:val="21"/>
              </w:rPr>
              <w:t>《综合教程》（第</w:t>
            </w:r>
            <w:r w:rsidR="004C4CAB">
              <w:rPr>
                <w:rFonts w:ascii="Times New Roman" w:eastAsiaTheme="minorEastAsia" w:hAnsi="Times New Roman" w:cs="Times New Roman" w:hint="eastAsia"/>
                <w:color w:val="000000" w:themeColor="text1"/>
                <w:sz w:val="21"/>
                <w:szCs w:val="21"/>
              </w:rPr>
              <w:t>六</w:t>
            </w:r>
            <w:r w:rsidRPr="005A76A9">
              <w:rPr>
                <w:rFonts w:ascii="Times New Roman" w:eastAsiaTheme="minorEastAsia" w:hAnsi="Times New Roman" w:cs="Times New Roman"/>
                <w:color w:val="000000" w:themeColor="text1"/>
                <w:sz w:val="21"/>
                <w:szCs w:val="21"/>
              </w:rPr>
              <w:t>册），何兆熊，</w:t>
            </w:r>
            <w:r w:rsidR="00183037">
              <w:rPr>
                <w:rFonts w:ascii="Times New Roman" w:eastAsiaTheme="minorEastAsia" w:hAnsi="Times New Roman" w:cs="Times New Roman" w:hint="eastAsia"/>
                <w:color w:val="000000" w:themeColor="text1"/>
                <w:sz w:val="21"/>
                <w:szCs w:val="21"/>
              </w:rPr>
              <w:t>ISBN978</w:t>
            </w:r>
            <w:r w:rsidR="002027A6">
              <w:rPr>
                <w:rFonts w:ascii="Times New Roman" w:eastAsiaTheme="minorEastAsia" w:hAnsi="Times New Roman" w:cs="Times New Roman" w:hint="eastAsia"/>
                <w:color w:val="000000" w:themeColor="text1"/>
                <w:sz w:val="21"/>
                <w:szCs w:val="21"/>
              </w:rPr>
              <w:t xml:space="preserve"> </w:t>
            </w:r>
            <w:r w:rsidR="00183037">
              <w:rPr>
                <w:rFonts w:ascii="Times New Roman" w:eastAsiaTheme="minorEastAsia" w:hAnsi="Times New Roman" w:cs="Times New Roman" w:hint="eastAsia"/>
                <w:color w:val="000000" w:themeColor="text1"/>
                <w:sz w:val="21"/>
                <w:szCs w:val="21"/>
              </w:rPr>
              <w:t>-7-5446-5</w:t>
            </w:r>
            <w:r w:rsidR="004C4CAB">
              <w:rPr>
                <w:rFonts w:ascii="Times New Roman" w:eastAsiaTheme="minorEastAsia" w:hAnsi="Times New Roman" w:cs="Times New Roman" w:hint="eastAsia"/>
                <w:color w:val="000000" w:themeColor="text1"/>
                <w:sz w:val="21"/>
                <w:szCs w:val="21"/>
              </w:rPr>
              <w:t>377</w:t>
            </w:r>
            <w:r w:rsidR="00183037">
              <w:rPr>
                <w:rFonts w:ascii="Times New Roman" w:eastAsiaTheme="minorEastAsia" w:hAnsi="Times New Roman" w:cs="Times New Roman" w:hint="eastAsia"/>
                <w:color w:val="000000" w:themeColor="text1"/>
                <w:sz w:val="21"/>
                <w:szCs w:val="21"/>
              </w:rPr>
              <w:t>-</w:t>
            </w:r>
            <w:r w:rsidR="004C4CAB">
              <w:rPr>
                <w:rFonts w:ascii="Times New Roman" w:eastAsiaTheme="minorEastAsia" w:hAnsi="Times New Roman" w:cs="Times New Roman" w:hint="eastAsia"/>
                <w:color w:val="000000" w:themeColor="text1"/>
                <w:sz w:val="21"/>
                <w:szCs w:val="21"/>
              </w:rPr>
              <w:t>0</w:t>
            </w:r>
            <w:r w:rsidR="00183037">
              <w:rPr>
                <w:rFonts w:ascii="Times New Roman" w:eastAsiaTheme="minorEastAsia" w:hAnsi="Times New Roman" w:cs="Times New Roman" w:hint="eastAsia"/>
                <w:color w:val="000000" w:themeColor="text1"/>
                <w:sz w:val="21"/>
                <w:szCs w:val="21"/>
              </w:rPr>
              <w:t>，</w:t>
            </w:r>
            <w:r w:rsidRPr="005A76A9">
              <w:rPr>
                <w:rFonts w:ascii="Times New Roman" w:eastAsiaTheme="minorEastAsia" w:hAnsi="Times New Roman" w:cs="Times New Roman"/>
                <w:color w:val="000000" w:themeColor="text1"/>
                <w:sz w:val="21"/>
                <w:szCs w:val="21"/>
              </w:rPr>
              <w:t>上海外语教育出版社，</w:t>
            </w:r>
            <w:r w:rsidR="00183037">
              <w:rPr>
                <w:rFonts w:ascii="Times New Roman" w:eastAsiaTheme="minorEastAsia" w:hAnsi="Times New Roman" w:cs="Times New Roman" w:hint="eastAsia"/>
                <w:color w:val="000000" w:themeColor="text1"/>
                <w:sz w:val="21"/>
                <w:szCs w:val="21"/>
              </w:rPr>
              <w:t>第二版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2EEA7D" w:rsidR="000203E0" w:rsidRPr="00290962" w:rsidRDefault="005A76A9" w:rsidP="00183037">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8EAEDAE" w14:textId="77777777" w:rsidR="004C4CAB" w:rsidRDefault="00183037" w:rsidP="00C52324">
            <w:pPr>
              <w:jc w:val="left"/>
              <w:rPr>
                <w:rFonts w:ascii="Times New Roman" w:hAnsi="Times New Roman" w:cs="Times New Roman"/>
                <w:sz w:val="21"/>
                <w:szCs w:val="21"/>
              </w:rPr>
            </w:pPr>
            <w:r w:rsidRPr="00183037">
              <w:rPr>
                <w:rFonts w:hint="eastAsia"/>
                <w:sz w:val="21"/>
                <w:szCs w:val="21"/>
              </w:rPr>
              <w:t>综合英语</w:t>
            </w:r>
            <w:r w:rsidR="00C52324">
              <w:rPr>
                <w:rFonts w:ascii="Times New Roman" w:hAnsi="Times New Roman" w:cs="Times New Roman" w:hint="eastAsia"/>
                <w:sz w:val="21"/>
                <w:szCs w:val="21"/>
              </w:rPr>
              <w:t>(</w:t>
            </w:r>
            <w:r w:rsidRPr="00183037">
              <w:rPr>
                <w:rFonts w:ascii="Times New Roman" w:hAnsi="Times New Roman" w:cs="Times New Roman"/>
                <w:sz w:val="21"/>
                <w:szCs w:val="21"/>
              </w:rPr>
              <w:t>1-4</w:t>
            </w:r>
            <w:r w:rsidR="00C52324">
              <w:rPr>
                <w:rFonts w:ascii="Times New Roman" w:hAnsi="Times New Roman" w:cs="Times New Roman" w:hint="eastAsia"/>
                <w:sz w:val="21"/>
                <w:szCs w:val="21"/>
              </w:rPr>
              <w:t>)</w:t>
            </w:r>
            <w:r w:rsidRPr="00183037">
              <w:rPr>
                <w:rFonts w:ascii="Times New Roman" w:hAnsi="Times New Roman" w:cs="Times New Roman"/>
                <w:sz w:val="21"/>
                <w:szCs w:val="21"/>
              </w:rPr>
              <w:t>20203</w:t>
            </w:r>
            <w:r>
              <w:rPr>
                <w:rFonts w:ascii="Times New Roman" w:hAnsi="Times New Roman" w:cs="Times New Roman" w:hint="eastAsia"/>
                <w:sz w:val="21"/>
                <w:szCs w:val="21"/>
              </w:rPr>
              <w:t>40-2020343</w:t>
            </w:r>
            <w:r w:rsidR="00C52324">
              <w:rPr>
                <w:rFonts w:ascii="Times New Roman" w:hAnsi="Times New Roman" w:cs="Times New Roman" w:hint="eastAsia"/>
                <w:sz w:val="21"/>
                <w:szCs w:val="21"/>
              </w:rPr>
              <w:t>(</w:t>
            </w:r>
            <w:r w:rsidR="002027A6">
              <w:rPr>
                <w:rFonts w:ascii="Times New Roman" w:hAnsi="Times New Roman" w:cs="Times New Roman" w:hint="eastAsia"/>
                <w:sz w:val="21"/>
                <w:szCs w:val="21"/>
              </w:rPr>
              <w:t>4*4</w:t>
            </w:r>
            <w:r w:rsidR="00C52324">
              <w:rPr>
                <w:rFonts w:ascii="Times New Roman" w:hAnsi="Times New Roman" w:cs="Times New Roman" w:hint="eastAsia"/>
                <w:sz w:val="21"/>
                <w:szCs w:val="21"/>
              </w:rPr>
              <w:t xml:space="preserve">) </w:t>
            </w:r>
          </w:p>
          <w:p w14:paraId="0425A6BA" w14:textId="386C6B1F" w:rsidR="00D57CF5" w:rsidRDefault="00C52324" w:rsidP="00C52324">
            <w:pPr>
              <w:jc w:val="left"/>
              <w:rPr>
                <w:rFonts w:ascii="Times New Roman" w:hAnsi="Times New Roman" w:cs="Times New Roman"/>
                <w:sz w:val="21"/>
                <w:szCs w:val="21"/>
              </w:rPr>
            </w:pPr>
            <w:r>
              <w:rPr>
                <w:rFonts w:ascii="Times New Roman" w:hAnsi="Times New Roman" w:cs="Times New Roman" w:hint="eastAsia"/>
                <w:sz w:val="21"/>
                <w:szCs w:val="21"/>
              </w:rPr>
              <w:t>英语语法</w:t>
            </w:r>
            <w:r>
              <w:rPr>
                <w:rFonts w:ascii="Times New Roman" w:hAnsi="Times New Roman" w:cs="Times New Roman" w:hint="eastAsia"/>
                <w:sz w:val="21"/>
                <w:szCs w:val="21"/>
              </w:rPr>
              <w:t>(1-2)2020163-2020164(4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2CD3AF5B" w14:textId="776CAEFA" w:rsidR="004C4CAB" w:rsidRDefault="00C52324" w:rsidP="00C52324">
            <w:pPr>
              <w:jc w:val="left"/>
              <w:rPr>
                <w:rFonts w:ascii="Times New Roman" w:hAnsi="Times New Roman" w:cs="Times New Roman"/>
                <w:sz w:val="21"/>
                <w:szCs w:val="21"/>
              </w:rPr>
            </w:pPr>
            <w:r>
              <w:rPr>
                <w:rFonts w:hint="eastAsia"/>
                <w:sz w:val="21"/>
                <w:szCs w:val="21"/>
              </w:rPr>
              <w:t>英语写作</w:t>
            </w:r>
            <w:r>
              <w:rPr>
                <w:rFonts w:ascii="Times New Roman" w:hAnsi="Times New Roman" w:cs="Times New Roman" w:hint="eastAsia"/>
                <w:sz w:val="21"/>
                <w:szCs w:val="21"/>
              </w:rPr>
              <w:t>(</w:t>
            </w:r>
            <w:r w:rsidRPr="00C52324">
              <w:rPr>
                <w:rFonts w:ascii="Times New Roman" w:hAnsi="Times New Roman" w:cs="Times New Roman"/>
                <w:sz w:val="21"/>
                <w:szCs w:val="21"/>
              </w:rPr>
              <w:t>1-2</w:t>
            </w:r>
            <w:r>
              <w:rPr>
                <w:rFonts w:ascii="Times New Roman" w:hAnsi="Times New Roman" w:cs="Times New Roman" w:hint="eastAsia"/>
                <w:sz w:val="21"/>
                <w:szCs w:val="21"/>
              </w:rPr>
              <w:t>)</w:t>
            </w:r>
            <w:r w:rsidRPr="00C52324">
              <w:rPr>
                <w:rFonts w:ascii="Times New Roman" w:hAnsi="Times New Roman" w:cs="Times New Roman"/>
                <w:sz w:val="21"/>
                <w:szCs w:val="21"/>
              </w:rPr>
              <w:t>2020</w:t>
            </w:r>
            <w:r>
              <w:rPr>
                <w:rFonts w:ascii="Times New Roman" w:hAnsi="Times New Roman" w:cs="Times New Roman" w:hint="eastAsia"/>
                <w:sz w:val="21"/>
                <w:szCs w:val="21"/>
              </w:rPr>
              <w:t>160-2020161(4</w:t>
            </w:r>
            <w:r w:rsidR="004C4CAB">
              <w:rPr>
                <w:rFonts w:ascii="Times New Roman" w:hAnsi="Times New Roman" w:cs="Times New Roman" w:hint="eastAsia"/>
                <w:sz w:val="21"/>
                <w:szCs w:val="21"/>
              </w:rPr>
              <w:t>*2</w:t>
            </w:r>
            <w:r>
              <w:rPr>
                <w:rFonts w:ascii="Times New Roman" w:hAnsi="Times New Roman" w:cs="Times New Roman" w:hint="eastAsia"/>
                <w:sz w:val="21"/>
                <w:szCs w:val="21"/>
              </w:rPr>
              <w:t>)</w:t>
            </w:r>
          </w:p>
          <w:p w14:paraId="6F229263" w14:textId="1F81975F" w:rsidR="00C52324" w:rsidRPr="00C52324" w:rsidRDefault="004C4CAB" w:rsidP="00C52324">
            <w:pPr>
              <w:jc w:val="left"/>
              <w:rPr>
                <w:sz w:val="21"/>
                <w:szCs w:val="21"/>
              </w:rPr>
            </w:pPr>
            <w:r>
              <w:rPr>
                <w:rFonts w:hint="eastAsia"/>
                <w:sz w:val="21"/>
                <w:szCs w:val="21"/>
              </w:rPr>
              <w:t>综合英语</w:t>
            </w:r>
            <w:r>
              <w:rPr>
                <w:rFonts w:ascii="Times New Roman" w:hAnsi="Times New Roman" w:cs="Times New Roman" w:hint="eastAsia"/>
                <w:sz w:val="21"/>
                <w:szCs w:val="21"/>
              </w:rPr>
              <w:t>(5)</w:t>
            </w:r>
            <w:r w:rsidRPr="00C52324">
              <w:rPr>
                <w:rFonts w:ascii="Times New Roman" w:hAnsi="Times New Roman" w:cs="Times New Roman"/>
                <w:sz w:val="21"/>
                <w:szCs w:val="21"/>
              </w:rPr>
              <w:t>2020</w:t>
            </w:r>
            <w:r>
              <w:rPr>
                <w:rFonts w:ascii="Times New Roman" w:hAnsi="Times New Roman" w:cs="Times New Roman" w:hint="eastAsia"/>
                <w:sz w:val="21"/>
                <w:szCs w:val="21"/>
              </w:rPr>
              <w:t xml:space="preserve">346(4)  </w:t>
            </w:r>
          </w:p>
        </w:tc>
      </w:tr>
      <w:tr w:rsidR="00D57CF5" w14:paraId="1C8B1152" w14:textId="77777777" w:rsidTr="008B1082">
        <w:trPr>
          <w:trHeight w:val="3912"/>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37C38075" w:rsidR="00D57CF5" w:rsidRPr="00C52324" w:rsidRDefault="00C52324" w:rsidP="00192605">
            <w:pPr>
              <w:jc w:val="left"/>
              <w:rPr>
                <w:rFonts w:asciiTheme="minorEastAsia" w:eastAsiaTheme="minorEastAsia" w:hAnsiTheme="minorEastAsia"/>
                <w:sz w:val="21"/>
                <w:szCs w:val="21"/>
              </w:rPr>
            </w:pPr>
            <w:r w:rsidRPr="00C52324">
              <w:rPr>
                <w:rFonts w:asciiTheme="minorEastAsia" w:eastAsiaTheme="minorEastAsia" w:hAnsiTheme="minorEastAsia" w:hint="eastAsia"/>
                <w:sz w:val="21"/>
                <w:szCs w:val="21"/>
              </w:rPr>
              <w:t>《综合英语</w:t>
            </w:r>
            <w:r w:rsidRPr="00C52324">
              <w:rPr>
                <w:rFonts w:asciiTheme="minorEastAsia" w:eastAsiaTheme="minorEastAsia" w:hAnsiTheme="minorEastAsia"/>
                <w:sz w:val="21"/>
                <w:szCs w:val="21"/>
              </w:rPr>
              <w:t>(</w:t>
            </w:r>
            <w:r w:rsidR="004C4CAB">
              <w:rPr>
                <w:rFonts w:asciiTheme="minorEastAsia" w:eastAsiaTheme="minorEastAsia" w:hAnsiTheme="minorEastAsia" w:hint="eastAsia"/>
                <w:sz w:val="21"/>
                <w:szCs w:val="21"/>
              </w:rPr>
              <w:t>6</w:t>
            </w:r>
            <w:r w:rsidRPr="00C52324">
              <w:rPr>
                <w:rFonts w:asciiTheme="minorEastAsia" w:eastAsiaTheme="minorEastAsia" w:hAnsiTheme="minorEastAsia"/>
                <w:sz w:val="21"/>
                <w:szCs w:val="21"/>
              </w:rPr>
              <w:t>)》</w:t>
            </w:r>
            <w:r w:rsidR="00C4164D">
              <w:rPr>
                <w:rFonts w:asciiTheme="minorEastAsia" w:eastAsiaTheme="minorEastAsia" w:hAnsiTheme="minorEastAsia" w:hint="eastAsia"/>
                <w:sz w:val="21"/>
                <w:szCs w:val="21"/>
              </w:rPr>
              <w:t>为专业基础必修课，</w:t>
            </w:r>
            <w:r w:rsidRPr="00C52324">
              <w:rPr>
                <w:rFonts w:asciiTheme="minorEastAsia" w:eastAsiaTheme="minorEastAsia" w:hAnsiTheme="minorEastAsia"/>
                <w:sz w:val="21"/>
                <w:szCs w:val="21"/>
              </w:rPr>
              <w:t>旨在培养英语专业高年级学生对各种文体的阅读分析理解能力</w:t>
            </w:r>
            <w:r w:rsidR="004C4CAB" w:rsidRPr="004C4CAB">
              <w:rPr>
                <w:rFonts w:asciiTheme="minorEastAsia" w:eastAsiaTheme="minorEastAsia" w:hAnsiTheme="minorEastAsia" w:hint="eastAsia"/>
                <w:sz w:val="21"/>
                <w:szCs w:val="21"/>
              </w:rPr>
              <w:t>和运用篇章结构和修辞手法的写作能力</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使</w:t>
            </w:r>
            <w:r w:rsidRPr="00C52324">
              <w:rPr>
                <w:rFonts w:asciiTheme="minorEastAsia" w:eastAsiaTheme="minorEastAsia" w:hAnsiTheme="minorEastAsia"/>
                <w:sz w:val="21"/>
                <w:szCs w:val="21"/>
              </w:rPr>
              <w:t>学生具备一定的英美语言文化知识，</w:t>
            </w:r>
            <w:r>
              <w:rPr>
                <w:rFonts w:asciiTheme="minorEastAsia" w:eastAsiaTheme="minorEastAsia" w:hAnsiTheme="minorEastAsia" w:hint="eastAsia"/>
                <w:sz w:val="21"/>
                <w:szCs w:val="21"/>
              </w:rPr>
              <w:t>并将</w:t>
            </w:r>
            <w:r>
              <w:rPr>
                <w:rFonts w:asciiTheme="minorEastAsia" w:eastAsiaTheme="minorEastAsia" w:hAnsiTheme="minorEastAsia"/>
                <w:sz w:val="21"/>
                <w:szCs w:val="21"/>
              </w:rPr>
              <w:t>这些知识转化成学生语言</w:t>
            </w:r>
            <w:r w:rsidRPr="00C52324">
              <w:rPr>
                <w:rFonts w:asciiTheme="minorEastAsia" w:eastAsiaTheme="minorEastAsia" w:hAnsiTheme="minorEastAsia"/>
                <w:sz w:val="21"/>
                <w:szCs w:val="21"/>
              </w:rPr>
              <w:t>与技能的一部分</w:t>
            </w:r>
            <w:r>
              <w:rPr>
                <w:rFonts w:asciiTheme="minorEastAsia" w:eastAsiaTheme="minorEastAsia" w:hAnsiTheme="minorEastAsia" w:hint="eastAsia"/>
                <w:sz w:val="21"/>
                <w:szCs w:val="21"/>
              </w:rPr>
              <w:t>，</w:t>
            </w:r>
            <w:r>
              <w:rPr>
                <w:rFonts w:asciiTheme="minorEastAsia" w:eastAsiaTheme="minorEastAsia" w:hAnsiTheme="minorEastAsia"/>
                <w:sz w:val="21"/>
                <w:szCs w:val="21"/>
              </w:rPr>
              <w:t>从而</w:t>
            </w:r>
            <w:r w:rsidRPr="00C52324">
              <w:rPr>
                <w:rFonts w:asciiTheme="minorEastAsia" w:eastAsiaTheme="minorEastAsia" w:hAnsiTheme="minorEastAsia"/>
                <w:sz w:val="21"/>
                <w:szCs w:val="21"/>
              </w:rPr>
              <w:t>用</w:t>
            </w:r>
            <w:r>
              <w:rPr>
                <w:rFonts w:asciiTheme="minorEastAsia" w:eastAsiaTheme="minorEastAsia" w:hAnsiTheme="minorEastAsia" w:hint="eastAsia"/>
                <w:sz w:val="21"/>
                <w:szCs w:val="21"/>
              </w:rPr>
              <w:t>准确</w:t>
            </w:r>
            <w:r w:rsidRPr="00C52324">
              <w:rPr>
                <w:rFonts w:asciiTheme="minorEastAsia" w:eastAsiaTheme="minorEastAsia" w:hAnsiTheme="minorEastAsia"/>
                <w:sz w:val="21"/>
                <w:szCs w:val="21"/>
              </w:rPr>
              <w:t>、</w:t>
            </w:r>
            <w:r>
              <w:rPr>
                <w:rFonts w:asciiTheme="minorEastAsia" w:eastAsiaTheme="minorEastAsia" w:hAnsiTheme="minorEastAsia" w:hint="eastAsia"/>
                <w:sz w:val="21"/>
                <w:szCs w:val="21"/>
              </w:rPr>
              <w:t>自如</w:t>
            </w:r>
            <w:r w:rsidR="00272F00">
              <w:rPr>
                <w:rFonts w:asciiTheme="minorEastAsia" w:eastAsiaTheme="minorEastAsia" w:hAnsiTheme="minorEastAsia" w:hint="eastAsia"/>
                <w:sz w:val="21"/>
                <w:szCs w:val="21"/>
              </w:rPr>
              <w:t>地使用</w:t>
            </w:r>
            <w:r w:rsidR="006A6B5B">
              <w:rPr>
                <w:rFonts w:asciiTheme="minorEastAsia" w:eastAsiaTheme="minorEastAsia" w:hAnsiTheme="minorEastAsia"/>
                <w:sz w:val="21"/>
                <w:szCs w:val="21"/>
              </w:rPr>
              <w:t>口</w:t>
            </w:r>
            <w:r w:rsidR="00034435">
              <w:rPr>
                <w:rFonts w:asciiTheme="minorEastAsia" w:eastAsiaTheme="minorEastAsia" w:hAnsiTheme="minorEastAsia" w:hint="eastAsia"/>
                <w:sz w:val="21"/>
                <w:szCs w:val="21"/>
              </w:rPr>
              <w:t>、</w:t>
            </w:r>
            <w:r w:rsidR="006A6B5B">
              <w:rPr>
                <w:rFonts w:asciiTheme="minorEastAsia" w:eastAsiaTheme="minorEastAsia" w:hAnsiTheme="minorEastAsia"/>
                <w:sz w:val="21"/>
                <w:szCs w:val="21"/>
              </w:rPr>
              <w:t>笔语来表达自己的思想。</w:t>
            </w:r>
            <w:r w:rsidR="00530AB8">
              <w:rPr>
                <w:rFonts w:asciiTheme="minorEastAsia" w:eastAsiaTheme="minorEastAsia" w:hAnsiTheme="minorEastAsia" w:hint="eastAsia"/>
                <w:sz w:val="21"/>
                <w:szCs w:val="21"/>
              </w:rPr>
              <w:t>本</w:t>
            </w:r>
            <w:r w:rsidR="00192605" w:rsidRPr="00192605">
              <w:rPr>
                <w:rFonts w:asciiTheme="minorEastAsia" w:eastAsiaTheme="minorEastAsia" w:hAnsiTheme="minorEastAsia" w:hint="eastAsia"/>
                <w:sz w:val="21"/>
                <w:szCs w:val="21"/>
              </w:rPr>
              <w:t>课程通过七个单元的精讲多练，使学生进一步</w:t>
            </w:r>
            <w:proofErr w:type="gramStart"/>
            <w:r w:rsidR="00192605" w:rsidRPr="00192605">
              <w:rPr>
                <w:rFonts w:asciiTheme="minorEastAsia" w:eastAsiaTheme="minorEastAsia" w:hAnsiTheme="minorEastAsia" w:hint="eastAsia"/>
                <w:sz w:val="21"/>
                <w:szCs w:val="21"/>
              </w:rPr>
              <w:t>熟悉英</w:t>
            </w:r>
            <w:proofErr w:type="gramEnd"/>
            <w:r w:rsidR="00192605" w:rsidRPr="00192605">
              <w:rPr>
                <w:rFonts w:asciiTheme="minorEastAsia" w:eastAsiaTheme="minorEastAsia" w:hAnsiTheme="minorEastAsia" w:hint="eastAsia"/>
                <w:sz w:val="21"/>
                <w:szCs w:val="21"/>
              </w:rPr>
              <w:t>美国家的历史，社会文化、教育、政治方面的内容，使学生有一个全面了解英语国家的语言思维、文化体制、社会基本面貌、及西方国家所存在的社会问题</w:t>
            </w:r>
            <w:r w:rsidR="00192605">
              <w:rPr>
                <w:rFonts w:asciiTheme="minorEastAsia" w:eastAsiaTheme="minorEastAsia" w:hAnsiTheme="minorEastAsia" w:hint="eastAsia"/>
                <w:sz w:val="21"/>
                <w:szCs w:val="21"/>
              </w:rPr>
              <w:t>，</w:t>
            </w:r>
            <w:r w:rsidR="00192605" w:rsidRPr="00192605">
              <w:rPr>
                <w:rFonts w:asciiTheme="minorEastAsia" w:eastAsiaTheme="minorEastAsia" w:hAnsiTheme="minorEastAsia" w:hint="eastAsia"/>
                <w:sz w:val="21"/>
                <w:szCs w:val="21"/>
              </w:rPr>
              <w:t>从而</w:t>
            </w:r>
            <w:r w:rsidR="00192605">
              <w:rPr>
                <w:rFonts w:asciiTheme="minorEastAsia" w:eastAsiaTheme="minorEastAsia" w:hAnsiTheme="minorEastAsia" w:hint="eastAsia"/>
                <w:sz w:val="21"/>
                <w:szCs w:val="21"/>
              </w:rPr>
              <w:t>以习近平新时代中国特色社会主义理论为指导，</w:t>
            </w:r>
            <w:r w:rsidR="00192605" w:rsidRPr="00192605">
              <w:rPr>
                <w:rFonts w:asciiTheme="minorEastAsia" w:eastAsiaTheme="minorEastAsia" w:hAnsiTheme="minorEastAsia" w:hint="eastAsia"/>
                <w:sz w:val="21"/>
                <w:szCs w:val="21"/>
              </w:rPr>
              <w:t>更加坚定的保持社会主义先进的文化方向、语言文风</w:t>
            </w:r>
            <w:r w:rsidR="00192605" w:rsidRPr="00192605">
              <w:rPr>
                <w:rFonts w:asciiTheme="minorEastAsia" w:eastAsiaTheme="minorEastAsia" w:hAnsiTheme="minorEastAsia"/>
                <w:sz w:val="21"/>
                <w:szCs w:val="21"/>
              </w:rPr>
              <w:t>,体会英语语言的特色，地道遣词造句的特点，并能在翻译与写作过程中自觉运用所学的语言技能，提高自身的语言表达与吸取外国文化精华的能力，进而加强文化自信和家国情怀。</w:t>
            </w:r>
          </w:p>
        </w:tc>
      </w:tr>
      <w:tr w:rsidR="00D57CF5" w14:paraId="4D307D10" w14:textId="77777777" w:rsidTr="00192605">
        <w:trPr>
          <w:trHeight w:val="501"/>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4D36AC77" w:rsidR="00034435" w:rsidRPr="00192605" w:rsidRDefault="00192605" w:rsidP="00C4164D">
            <w:pPr>
              <w:jc w:val="left"/>
              <w:rPr>
                <w:rFonts w:asciiTheme="minorEastAsia" w:eastAsiaTheme="minorEastAsia" w:hAnsiTheme="minorEastAsia"/>
                <w:sz w:val="21"/>
                <w:szCs w:val="21"/>
              </w:rPr>
            </w:pPr>
            <w:r w:rsidRPr="00192605">
              <w:rPr>
                <w:rFonts w:asciiTheme="minorEastAsia" w:eastAsiaTheme="minorEastAsia" w:hAnsiTheme="minorEastAsia" w:hint="eastAsia"/>
                <w:bCs/>
                <w:sz w:val="21"/>
                <w:szCs w:val="21"/>
              </w:rPr>
              <w:t>本</w:t>
            </w:r>
            <w:r w:rsidRPr="00192605">
              <w:rPr>
                <w:rFonts w:asciiTheme="minorEastAsia" w:eastAsiaTheme="minorEastAsia" w:hAnsiTheme="minorEastAsia" w:hint="eastAsia"/>
                <w:sz w:val="21"/>
                <w:szCs w:val="21"/>
              </w:rPr>
              <w:t>课程要求学生进行有效的阅读，同时要求学生养成良好的语言习惯，正确的思维与辨别能力，能够辩证的看待英美国家的社会文化存在的问题和发展方向，从而坚定不移的坚持吸收其精华为我国文化所用。</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综合英语</w:t>
            </w:r>
            <w:r>
              <w:rPr>
                <w:rFonts w:asciiTheme="minorEastAsia" w:eastAsiaTheme="minorEastAsia" w:hAnsiTheme="minorEastAsia" w:hint="eastAsia"/>
                <w:sz w:val="21"/>
                <w:szCs w:val="21"/>
              </w:rPr>
              <w:t>(</w:t>
            </w:r>
            <w:r w:rsidRPr="00192605">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w:t>
            </w:r>
            <w:r w:rsidRPr="00192605">
              <w:rPr>
                <w:rFonts w:asciiTheme="minorEastAsia" w:eastAsiaTheme="minorEastAsia" w:hAnsiTheme="minorEastAsia" w:hint="eastAsia"/>
                <w:bCs/>
                <w:sz w:val="21"/>
                <w:szCs w:val="21"/>
              </w:rPr>
              <w:t>》</w:t>
            </w:r>
            <w:r w:rsidRPr="00192605">
              <w:rPr>
                <w:rFonts w:asciiTheme="minorEastAsia" w:eastAsiaTheme="minorEastAsia" w:hAnsiTheme="minorEastAsia" w:hint="eastAsia"/>
                <w:sz w:val="21"/>
                <w:szCs w:val="21"/>
              </w:rPr>
              <w:t>课程要求学生通过本课程的学习，打下一个扎实的语言语法基本功，夯实并提高学生在阅读、翻译、写作方面的能力，使学生充分熟悉英语语体、语域中的精度与难度，遣词造句的特色，而且要在相关语境、相关语体、相关题材的情形下，能做到灵活应用所学的知识。</w:t>
            </w:r>
            <w:r w:rsidR="00034435" w:rsidRPr="00034435">
              <w:rPr>
                <w:rFonts w:hint="eastAsia"/>
                <w:sz w:val="21"/>
                <w:szCs w:val="21"/>
              </w:rPr>
              <w:t>同时，学生还应该具备自我管理学习的素养和能力。学生能够合理规划时间，安排好自己对于本课程的预习、复习，按时完成本课程的任教教师布置的各项测试、作业；学生应该具备信息检索能力，能运用工具书</w:t>
            </w:r>
            <w:r w:rsidR="00034435" w:rsidRPr="00034435">
              <w:rPr>
                <w:rFonts w:hint="eastAsia"/>
                <w:sz w:val="21"/>
                <w:szCs w:val="21"/>
              </w:rPr>
              <w:lastRenderedPageBreak/>
              <w:t>和互联网来获取问题的答案；学生应该具备沟通、交流</w:t>
            </w:r>
            <w:r w:rsidR="00B669DF">
              <w:rPr>
                <w:rFonts w:hint="eastAsia"/>
                <w:sz w:val="21"/>
                <w:szCs w:val="21"/>
              </w:rPr>
              <w:t>和跨文化理解</w:t>
            </w:r>
            <w:r w:rsidR="00034435" w:rsidRPr="00034435">
              <w:rPr>
                <w:rFonts w:hint="eastAsia"/>
                <w:sz w:val="21"/>
                <w:szCs w:val="21"/>
              </w:rPr>
              <w:t>的能力，能够</w:t>
            </w:r>
            <w:r w:rsidR="00B669DF">
              <w:rPr>
                <w:rFonts w:hint="eastAsia"/>
                <w:sz w:val="21"/>
                <w:szCs w:val="21"/>
              </w:rPr>
              <w:t>有竞争与合作的意识</w:t>
            </w:r>
            <w:r w:rsidR="00034435" w:rsidRPr="00034435">
              <w:rPr>
                <w:rFonts w:hint="eastAsia"/>
                <w:sz w:val="21"/>
                <w:szCs w:val="21"/>
              </w:rPr>
              <w:t>。</w:t>
            </w:r>
          </w:p>
        </w:tc>
      </w:tr>
      <w:tr w:rsidR="00185F96" w14:paraId="3B9F0F24" w14:textId="77777777" w:rsidTr="008B1082">
        <w:trPr>
          <w:trHeight w:val="510"/>
        </w:trPr>
        <w:tc>
          <w:tcPr>
            <w:tcW w:w="1691" w:type="dxa"/>
            <w:tcBorders>
              <w:top w:val="double" w:sz="4" w:space="0" w:color="auto"/>
              <w:left w:val="single" w:sz="12" w:space="0" w:color="auto"/>
            </w:tcBorders>
            <w:shd w:val="clear" w:color="auto" w:fill="auto"/>
            <w:vAlign w:val="center"/>
          </w:tcPr>
          <w:p w14:paraId="583AA128" w14:textId="4BBA3A22"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2D2A4C97" w:rsidR="009E2CDD" w:rsidRPr="00DD1052" w:rsidRDefault="006A6B5B" w:rsidP="00D57CF5">
            <w:pPr>
              <w:jc w:val="right"/>
              <w:rPr>
                <w:rFonts w:ascii="黑体" w:eastAsia="黑体" w:hAnsi="黑体"/>
                <w:color w:val="000000" w:themeColor="text1"/>
                <w:sz w:val="21"/>
                <w:szCs w:val="21"/>
              </w:rPr>
            </w:pPr>
            <w:r>
              <w:rPr>
                <w:rFonts w:asciiTheme="minorEastAsia" w:eastAsiaTheme="minorEastAsia" w:hAnsiTheme="minorEastAsia"/>
                <w:noProof/>
                <w:sz w:val="21"/>
                <w:szCs w:val="21"/>
              </w:rPr>
              <w:drawing>
                <wp:anchor distT="0" distB="0" distL="114300" distR="114300" simplePos="0" relativeHeight="251658240" behindDoc="0" locked="0" layoutInCell="1" allowOverlap="1" wp14:anchorId="307931AF" wp14:editId="12A10ED5">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 Zhu\朱旻 签名.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75310"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65A25F28" w:rsidR="009E2CDD" w:rsidRPr="00DD1052" w:rsidRDefault="006A6B5B" w:rsidP="006A6B5B">
            <w:pPr>
              <w:jc w:val="left"/>
              <w:rPr>
                <w:rFonts w:ascii="Times New Roman" w:hAnsi="Times New Roman"/>
                <w:color w:val="000000"/>
                <w:sz w:val="21"/>
                <w:szCs w:val="21"/>
              </w:rPr>
            </w:pPr>
            <w:r>
              <w:rPr>
                <w:rFonts w:ascii="Times New Roman" w:hAnsi="Times New Roman" w:hint="eastAsia"/>
                <w:color w:val="000000"/>
                <w:sz w:val="21"/>
                <w:szCs w:val="21"/>
              </w:rPr>
              <w:t>202</w:t>
            </w:r>
            <w:r w:rsidR="00D8359D">
              <w:rPr>
                <w:rFonts w:ascii="Times New Roman" w:hAnsi="Times New Roman"/>
                <w:color w:val="000000"/>
                <w:sz w:val="21"/>
                <w:szCs w:val="21"/>
              </w:rPr>
              <w:t>4</w:t>
            </w:r>
            <w:r>
              <w:rPr>
                <w:rFonts w:ascii="Times New Roman" w:hAnsi="Times New Roman" w:hint="eastAsia"/>
                <w:color w:val="000000"/>
                <w:sz w:val="21"/>
                <w:szCs w:val="21"/>
              </w:rPr>
              <w:t>. 1</w:t>
            </w:r>
          </w:p>
        </w:tc>
      </w:tr>
      <w:tr w:rsidR="00185F96" w14:paraId="0717CE0D" w14:textId="77777777" w:rsidTr="008B1082">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4AC90C0E" w:rsidR="009E2CDD" w:rsidRPr="00DD1052" w:rsidRDefault="002D7750" w:rsidP="0027339A">
            <w:pPr>
              <w:jc w:val="right"/>
              <w:rPr>
                <w:rFonts w:ascii="黑体" w:eastAsia="黑体" w:hAnsi="黑体"/>
                <w:color w:val="000000" w:themeColor="text1"/>
                <w:sz w:val="21"/>
                <w:szCs w:val="21"/>
              </w:rPr>
            </w:pPr>
            <w:r>
              <w:rPr>
                <w:noProof/>
                <w:sz w:val="21"/>
                <w:szCs w:val="21"/>
              </w:rPr>
              <w:drawing>
                <wp:inline distT="0" distB="0" distL="0" distR="0" wp14:anchorId="1C5D83FD" wp14:editId="4A9D3C67">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4D43CA63" w:rsidR="009E2CDD" w:rsidRPr="00DD1052" w:rsidRDefault="006A6B5B" w:rsidP="00183037">
            <w:pPr>
              <w:jc w:val="left"/>
              <w:rPr>
                <w:rFonts w:ascii="Times New Roman" w:hAnsi="Times New Roman"/>
                <w:color w:val="000000"/>
                <w:sz w:val="21"/>
                <w:szCs w:val="21"/>
              </w:rPr>
            </w:pPr>
            <w:r>
              <w:rPr>
                <w:rFonts w:ascii="Times New Roman" w:hAnsi="Times New Roman" w:hint="eastAsia"/>
                <w:color w:val="000000"/>
                <w:sz w:val="21"/>
                <w:szCs w:val="21"/>
              </w:rPr>
              <w:t>202</w:t>
            </w:r>
            <w:r w:rsidR="002D7750">
              <w:rPr>
                <w:rFonts w:ascii="Times New Roman" w:hAnsi="Times New Roman"/>
                <w:color w:val="000000"/>
                <w:sz w:val="21"/>
                <w:szCs w:val="21"/>
              </w:rPr>
              <w:t>4</w:t>
            </w:r>
            <w:r>
              <w:rPr>
                <w:rFonts w:ascii="Times New Roman" w:hAnsi="Times New Roman" w:hint="eastAsia"/>
                <w:color w:val="000000"/>
                <w:sz w:val="21"/>
                <w:szCs w:val="21"/>
              </w:rPr>
              <w:t xml:space="preserve">. </w:t>
            </w:r>
            <w:r w:rsidR="00D8359D">
              <w:rPr>
                <w:rFonts w:ascii="Times New Roman" w:hAnsi="Times New Roman"/>
                <w:color w:val="000000"/>
                <w:sz w:val="21"/>
                <w:szCs w:val="21"/>
              </w:rPr>
              <w:t>2</w:t>
            </w:r>
          </w:p>
        </w:tc>
      </w:tr>
      <w:tr w:rsidR="00185F96" w14:paraId="49288E96" w14:textId="77777777" w:rsidTr="008B1082">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547C9536" w:rsidR="009E2CDD" w:rsidRPr="00DD1052" w:rsidRDefault="00185F96" w:rsidP="003A79F7">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59264" behindDoc="1" locked="0" layoutInCell="1" allowOverlap="1" wp14:anchorId="739D83A6" wp14:editId="6A722C46">
                  <wp:simplePos x="0" y="0"/>
                  <wp:positionH relativeFrom="column">
                    <wp:posOffset>1283635</wp:posOffset>
                  </wp:positionH>
                  <wp:positionV relativeFrom="paragraph">
                    <wp:posOffset>-140742</wp:posOffset>
                  </wp:positionV>
                  <wp:extent cx="788670" cy="530860"/>
                  <wp:effectExtent l="0" t="0" r="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王海燕-1_看图王.jpg"/>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bright="1000" contrast="100000"/>
                                    </a14:imgEffect>
                                  </a14:imgLayer>
                                </a14:imgProps>
                              </a:ext>
                              <a:ext uri="{28A0092B-C50C-407E-A947-70E740481C1C}">
                                <a14:useLocalDpi xmlns:a14="http://schemas.microsoft.com/office/drawing/2010/main" val="0"/>
                              </a:ext>
                            </a:extLst>
                          </a:blip>
                          <a:stretch>
                            <a:fillRect/>
                          </a:stretch>
                        </pic:blipFill>
                        <pic:spPr>
                          <a:xfrm>
                            <a:off x="0" y="0"/>
                            <a:ext cx="788670" cy="530860"/>
                          </a:xfrm>
                          <a:prstGeom prst="rect">
                            <a:avLst/>
                          </a:prstGeom>
                          <a:effectLst>
                            <a:reflection endPos="0" dist="50800" dir="5400000" sy="-100000" algn="bl" rotWithShape="0"/>
                          </a:effectLst>
                        </pic:spPr>
                      </pic:pic>
                    </a:graphicData>
                  </a:graphic>
                  <wp14:sizeRelH relativeFrom="page">
                    <wp14:pctWidth>0</wp14:pctWidth>
                  </wp14:sizeRelH>
                  <wp14:sizeRelV relativeFrom="page">
                    <wp14:pctHeight>0</wp14:pctHeight>
                  </wp14:sizeRelV>
                </wp:anchor>
              </w:drawing>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6B54DEE1" w:rsidR="009E2CDD" w:rsidRPr="00183037" w:rsidRDefault="00185F96" w:rsidP="00183037">
            <w:pPr>
              <w:jc w:val="left"/>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2</w:t>
            </w:r>
            <w:r>
              <w:rPr>
                <w:rFonts w:ascii="Times New Roman" w:eastAsiaTheme="minorEastAsia" w:hAnsi="Times New Roman" w:cs="Times New Roman"/>
                <w:color w:val="000000" w:themeColor="text1"/>
                <w:sz w:val="21"/>
                <w:szCs w:val="21"/>
              </w:rPr>
              <w:t>024.2</w:t>
            </w:r>
          </w:p>
        </w:tc>
      </w:tr>
    </w:tbl>
    <w:p w14:paraId="33F2E72F" w14:textId="2BC29C65" w:rsidR="00E6080E" w:rsidRPr="002D7750" w:rsidRDefault="009D7CF9" w:rsidP="002D7750">
      <w:pPr>
        <w:pStyle w:val="DG1"/>
        <w:spacing w:beforeLines="100" w:before="326" w:line="360" w:lineRule="auto"/>
        <w:rPr>
          <w:rFonts w:ascii="黑体" w:hAnsi="宋体"/>
        </w:rPr>
      </w:pPr>
      <w:r w:rsidRPr="00290962">
        <w:rPr>
          <w:rFonts w:ascii="黑体" w:hAnsi="宋体" w:hint="eastAsia"/>
        </w:rPr>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4"/>
        <w:gridCol w:w="782"/>
        <w:gridCol w:w="6454"/>
      </w:tblGrid>
      <w:tr w:rsidR="00992674" w:rsidRPr="003C61A5" w14:paraId="00BD765B" w14:textId="77777777" w:rsidTr="00B669DF">
        <w:trPr>
          <w:trHeight w:val="454"/>
          <w:jc w:val="center"/>
        </w:trPr>
        <w:tc>
          <w:tcPr>
            <w:tcW w:w="1234" w:type="dxa"/>
            <w:vAlign w:val="center"/>
          </w:tcPr>
          <w:p w14:paraId="3187CE91" w14:textId="713F5FB4"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420C5A2E" w14:textId="27476E82" w:rsidR="00992674" w:rsidRPr="00290962" w:rsidRDefault="00992674" w:rsidP="00915DBC">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4" w:type="dxa"/>
            <w:vAlign w:val="center"/>
          </w:tcPr>
          <w:p w14:paraId="6EEC77D1" w14:textId="50A01C80" w:rsidR="00992674" w:rsidRPr="00290962" w:rsidRDefault="00992674" w:rsidP="00915DBC">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B669DF">
        <w:trPr>
          <w:trHeight w:val="340"/>
          <w:jc w:val="center"/>
        </w:trPr>
        <w:tc>
          <w:tcPr>
            <w:tcW w:w="1234"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4" w:type="dxa"/>
            <w:vAlign w:val="center"/>
          </w:tcPr>
          <w:p w14:paraId="51FCFD08" w14:textId="32B58184" w:rsidR="00992674" w:rsidRPr="00992674" w:rsidRDefault="00B669DF" w:rsidP="00992674">
            <w:pPr>
              <w:pStyle w:val="DG0"/>
              <w:jc w:val="left"/>
              <w:rPr>
                <w:rFonts w:ascii="宋体" w:hAnsi="宋体"/>
                <w:bCs/>
              </w:rPr>
            </w:pPr>
            <w:r w:rsidRPr="00B669DF">
              <w:rPr>
                <w:rFonts w:ascii="宋体" w:hAnsi="宋体" w:hint="eastAsia"/>
                <w:bCs/>
              </w:rPr>
              <w:t>了解英语各种文</w:t>
            </w:r>
            <w:r>
              <w:rPr>
                <w:rFonts w:ascii="宋体" w:hAnsi="宋体" w:hint="eastAsia"/>
                <w:bCs/>
              </w:rPr>
              <w:t>体的表达方式和特点，熟悉英语国家的地理历史、文化传统、风俗习惯</w:t>
            </w:r>
          </w:p>
        </w:tc>
      </w:tr>
      <w:tr w:rsidR="00992674" w:rsidRPr="007C794A" w14:paraId="30B147DF" w14:textId="77777777" w:rsidTr="00B669DF">
        <w:trPr>
          <w:trHeight w:val="340"/>
          <w:jc w:val="center"/>
        </w:trPr>
        <w:tc>
          <w:tcPr>
            <w:tcW w:w="1234" w:type="dxa"/>
            <w:vMerge w:val="restart"/>
            <w:vAlign w:val="center"/>
          </w:tcPr>
          <w:p w14:paraId="4FB4ADEE" w14:textId="0A61AEAD" w:rsidR="00992674" w:rsidRPr="007C794A" w:rsidRDefault="00992674" w:rsidP="00992674">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61816AA3" w14:textId="59A031F9" w:rsidR="00992674" w:rsidRPr="00992674"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4" w:type="dxa"/>
            <w:vAlign w:val="center"/>
          </w:tcPr>
          <w:p w14:paraId="3CE4CDA0" w14:textId="062439B1" w:rsidR="00992674" w:rsidRPr="00992674" w:rsidRDefault="00B669DF" w:rsidP="00992674">
            <w:pPr>
              <w:pStyle w:val="DG0"/>
              <w:jc w:val="left"/>
              <w:rPr>
                <w:rFonts w:ascii="宋体" w:hAnsi="宋体"/>
                <w:bCs/>
              </w:rPr>
            </w:pPr>
            <w:r>
              <w:rPr>
                <w:rFonts w:hint="eastAsia"/>
              </w:rPr>
              <w:t>在理解的基础上能分析文章的思想观点、篇章结构和文体风格</w:t>
            </w:r>
          </w:p>
        </w:tc>
      </w:tr>
      <w:tr w:rsidR="00B669DF" w:rsidRPr="007C794A" w14:paraId="71194A37" w14:textId="77777777" w:rsidTr="00B669DF">
        <w:trPr>
          <w:trHeight w:val="340"/>
          <w:jc w:val="center"/>
        </w:trPr>
        <w:tc>
          <w:tcPr>
            <w:tcW w:w="1234" w:type="dxa"/>
            <w:vMerge/>
            <w:vAlign w:val="center"/>
          </w:tcPr>
          <w:p w14:paraId="1CB6B4C5" w14:textId="77777777" w:rsidR="00B669DF" w:rsidRPr="007C794A" w:rsidRDefault="00B669DF" w:rsidP="00915DBC">
            <w:pPr>
              <w:pStyle w:val="DG0"/>
              <w:rPr>
                <w:rFonts w:ascii="宋体" w:hAnsi="宋体"/>
              </w:rPr>
            </w:pPr>
          </w:p>
        </w:tc>
        <w:tc>
          <w:tcPr>
            <w:tcW w:w="782" w:type="dxa"/>
            <w:shd w:val="clear" w:color="auto" w:fill="auto"/>
            <w:vAlign w:val="center"/>
          </w:tcPr>
          <w:p w14:paraId="2841A4FD" w14:textId="724116E4" w:rsidR="00B669DF" w:rsidRDefault="00B669D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4" w:type="dxa"/>
            <w:vAlign w:val="center"/>
          </w:tcPr>
          <w:p w14:paraId="796349F6" w14:textId="29261FBF" w:rsidR="00B669DF" w:rsidRPr="00992674" w:rsidRDefault="004B515D" w:rsidP="00992674">
            <w:pPr>
              <w:pStyle w:val="DG0"/>
              <w:jc w:val="left"/>
              <w:rPr>
                <w:rFonts w:ascii="宋体" w:hAnsi="宋体"/>
                <w:bCs/>
              </w:rPr>
            </w:pPr>
            <w:r>
              <w:rPr>
                <w:rFonts w:hint="eastAsia"/>
              </w:rPr>
              <w:t>能写故事梗概、读书报告、课程论文以及正式书信等</w:t>
            </w:r>
          </w:p>
        </w:tc>
      </w:tr>
      <w:tr w:rsidR="00992674" w:rsidRPr="007C794A" w14:paraId="36B25042" w14:textId="77777777" w:rsidTr="00B669DF">
        <w:trPr>
          <w:trHeight w:val="340"/>
          <w:jc w:val="center"/>
        </w:trPr>
        <w:tc>
          <w:tcPr>
            <w:tcW w:w="1234" w:type="dxa"/>
            <w:vMerge/>
            <w:vAlign w:val="center"/>
          </w:tcPr>
          <w:p w14:paraId="1C1EFA33" w14:textId="77777777" w:rsidR="00992674" w:rsidRPr="007C794A" w:rsidRDefault="00992674" w:rsidP="00915DBC">
            <w:pPr>
              <w:pStyle w:val="DG0"/>
              <w:rPr>
                <w:rFonts w:ascii="宋体" w:hAnsi="宋体"/>
              </w:rPr>
            </w:pPr>
          </w:p>
        </w:tc>
        <w:tc>
          <w:tcPr>
            <w:tcW w:w="782" w:type="dxa"/>
            <w:shd w:val="clear" w:color="auto" w:fill="auto"/>
            <w:vAlign w:val="center"/>
          </w:tcPr>
          <w:p w14:paraId="6B71353D" w14:textId="606424D3"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4" w:type="dxa"/>
            <w:vAlign w:val="center"/>
          </w:tcPr>
          <w:p w14:paraId="711466A2" w14:textId="63858D08" w:rsidR="00992674" w:rsidRPr="00992674" w:rsidRDefault="00B669DF" w:rsidP="00992674">
            <w:pPr>
              <w:pStyle w:val="DG0"/>
              <w:jc w:val="left"/>
              <w:rPr>
                <w:rFonts w:ascii="宋体" w:hAnsi="宋体"/>
                <w:bCs/>
              </w:rPr>
            </w:pPr>
            <w:r>
              <w:rPr>
                <w:rFonts w:hint="eastAsia"/>
              </w:rPr>
              <w:t>能完成中等难度的书面和口头翻译</w:t>
            </w:r>
          </w:p>
        </w:tc>
      </w:tr>
      <w:tr w:rsidR="00992674" w:rsidRPr="007C794A" w14:paraId="43AA4C17" w14:textId="77777777" w:rsidTr="00B669DF">
        <w:trPr>
          <w:trHeight w:val="340"/>
          <w:jc w:val="center"/>
        </w:trPr>
        <w:tc>
          <w:tcPr>
            <w:tcW w:w="1234"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82" w:type="dxa"/>
            <w:shd w:val="clear" w:color="auto" w:fill="auto"/>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454" w:type="dxa"/>
            <w:vAlign w:val="center"/>
          </w:tcPr>
          <w:p w14:paraId="5AF9FEA1" w14:textId="31C63E98" w:rsidR="00992674" w:rsidRPr="00992674" w:rsidRDefault="00B669DF" w:rsidP="00992674">
            <w:pPr>
              <w:pStyle w:val="DG0"/>
              <w:jc w:val="left"/>
              <w:rPr>
                <w:rFonts w:ascii="宋体" w:hAnsi="宋体"/>
                <w:bCs/>
              </w:rPr>
            </w:pPr>
            <w:r>
              <w:rPr>
                <w:rFonts w:hint="eastAsia"/>
              </w:rPr>
              <w:t>在“三全育人、五育并举、全课程育人”的原则下，无论是导入部分、词汇讲解的例句还是拓展部分，都可以通过补充和主题相关</w:t>
            </w:r>
            <w:r w:rsidR="004B515D">
              <w:rPr>
                <w:rFonts w:hint="eastAsia"/>
              </w:rPr>
              <w:t>的相应的中国国情和中国传统文化以及美德，培养文化自信和家国情怀</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C94429" w14:paraId="13DA0CF5" w14:textId="77777777" w:rsidTr="00044088">
        <w:tc>
          <w:tcPr>
            <w:tcW w:w="8296" w:type="dxa"/>
          </w:tcPr>
          <w:p w14:paraId="5178F174" w14:textId="77777777" w:rsidR="0078027F" w:rsidRPr="0078027F" w:rsidRDefault="0078027F" w:rsidP="0078027F">
            <w:pPr>
              <w:pStyle w:val="DG0"/>
              <w:jc w:val="left"/>
              <w:rPr>
                <w:rFonts w:cs="Times New Roman"/>
              </w:rPr>
            </w:pPr>
            <w:r w:rsidRPr="0078027F">
              <w:rPr>
                <w:rFonts w:cs="Times New Roman"/>
              </w:rPr>
              <w:t>LO1</w:t>
            </w:r>
            <w:r w:rsidRPr="0078027F">
              <w:rPr>
                <w:rFonts w:cs="Times New Roman"/>
              </w:rPr>
              <w:t>品德修养：拥护</w:t>
            </w:r>
            <w:r w:rsidRPr="0078027F">
              <w:rPr>
                <w:rFonts w:cs="Times New Roman" w:hint="eastAsia"/>
              </w:rPr>
              <w:t>中国共产</w:t>
            </w:r>
            <w:r w:rsidRPr="0078027F">
              <w:rPr>
                <w:rFonts w:cs="Times New Roman"/>
              </w:rPr>
              <w:t>党的领导，坚定理想信念，自觉涵养和积极弘扬社会主义核心价值观，增强政治认同、</w:t>
            </w:r>
            <w:proofErr w:type="gramStart"/>
            <w:r w:rsidRPr="0078027F">
              <w:rPr>
                <w:rFonts w:cs="Times New Roman"/>
              </w:rPr>
              <w:t>厚植家国</w:t>
            </w:r>
            <w:proofErr w:type="gramEnd"/>
            <w:r w:rsidRPr="0078027F">
              <w:rPr>
                <w:rFonts w:cs="Times New Roman"/>
              </w:rPr>
              <w:t>情怀、遵守法律法规、传承雷锋精神，</w:t>
            </w:r>
            <w:proofErr w:type="gramStart"/>
            <w:r w:rsidRPr="0078027F">
              <w:rPr>
                <w:rFonts w:cs="Times New Roman"/>
              </w:rPr>
              <w:t>践行</w:t>
            </w:r>
            <w:proofErr w:type="gramEnd"/>
            <w:r w:rsidRPr="0078027F">
              <w:rPr>
                <w:rFonts w:cs="Times New Roman" w:hint="eastAsia"/>
              </w:rPr>
              <w:t>“感恩、回报、爱心、责任”</w:t>
            </w:r>
            <w:r w:rsidRPr="0078027F">
              <w:rPr>
                <w:rFonts w:cs="Times New Roman"/>
              </w:rPr>
              <w:t>八字校训，积极服务他人、服务社会、诚信尽责、爱岗敬业。</w:t>
            </w:r>
          </w:p>
          <w:p w14:paraId="655BF530" w14:textId="30823B24" w:rsidR="005770A6" w:rsidRPr="0078027F" w:rsidRDefault="0078027F" w:rsidP="0078027F">
            <w:pPr>
              <w:pStyle w:val="DG0"/>
              <w:jc w:val="left"/>
              <w:rPr>
                <w:rFonts w:ascii="宋体" w:hAnsi="宋体"/>
                <w:bCs/>
              </w:rPr>
            </w:pPr>
            <w:r w:rsidRPr="0078027F">
              <w:rPr>
                <w:rFonts w:cs="Times New Roman" w:hint="eastAsia"/>
              </w:rPr>
              <w:t>⑤爱岗敬业，热爱所学专业，勤学多练，锤炼技能。熟悉本专业相关的法律法规，在实习实践中自觉遵守职业规范，具备职业道德操守。</w:t>
            </w:r>
          </w:p>
        </w:tc>
      </w:tr>
      <w:tr w:rsidR="0078027F" w14:paraId="1FDD5DAD" w14:textId="77777777" w:rsidTr="00044088">
        <w:tc>
          <w:tcPr>
            <w:tcW w:w="8296" w:type="dxa"/>
          </w:tcPr>
          <w:p w14:paraId="0A5F77DD" w14:textId="1D5CE60C" w:rsidR="0078027F" w:rsidRDefault="0078027F" w:rsidP="0078027F">
            <w:pPr>
              <w:pStyle w:val="DG0"/>
              <w:jc w:val="left"/>
              <w:rPr>
                <w:rFonts w:cs="Times New Roman"/>
              </w:rPr>
            </w:pPr>
            <w:r w:rsidRPr="0078027F">
              <w:rPr>
                <w:rFonts w:cs="Times New Roman"/>
              </w:rPr>
              <w:t>LO2</w:t>
            </w:r>
            <w:r w:rsidRPr="0078027F">
              <w:rPr>
                <w:rFonts w:cs="Times New Roman"/>
              </w:rPr>
              <w:t>专业能力：具有人文科学素养，具备从事某项工作或专业的理论知识、实践能力。</w:t>
            </w:r>
          </w:p>
          <w:p w14:paraId="293636B4" w14:textId="2294DEF2" w:rsidR="0078027F" w:rsidRPr="0078027F" w:rsidRDefault="0078027F" w:rsidP="0063249D">
            <w:pPr>
              <w:pStyle w:val="DG0"/>
              <w:jc w:val="left"/>
              <w:rPr>
                <w:rFonts w:cs="Times New Roman"/>
              </w:rPr>
            </w:pPr>
            <w:r w:rsidRPr="0078027F">
              <w:rPr>
                <w:rFonts w:cs="Times New Roman" w:hint="eastAsia"/>
              </w:rPr>
              <w:t>②掌握英英语语言基本理论与知识，具备扎实的语言基本功和听、说、读、写、译等语言应用能力。</w:t>
            </w:r>
          </w:p>
        </w:tc>
      </w:tr>
      <w:tr w:rsidR="00815B8D" w14:paraId="644F64E0" w14:textId="77777777" w:rsidTr="00044088">
        <w:tc>
          <w:tcPr>
            <w:tcW w:w="8296" w:type="dxa"/>
          </w:tcPr>
          <w:p w14:paraId="03389873" w14:textId="77777777" w:rsidR="0078027F" w:rsidRPr="0078027F" w:rsidRDefault="0078027F" w:rsidP="0078027F">
            <w:pPr>
              <w:pStyle w:val="DG0"/>
              <w:jc w:val="left"/>
              <w:rPr>
                <w:rFonts w:cs="Times New Roman"/>
              </w:rPr>
            </w:pPr>
            <w:r w:rsidRPr="0078027F">
              <w:rPr>
                <w:rFonts w:cs="Times New Roman"/>
              </w:rPr>
              <w:t>LO4</w:t>
            </w:r>
            <w:r w:rsidRPr="0078027F">
              <w:rPr>
                <w:rFonts w:cs="Times New Roman"/>
              </w:rPr>
              <w:t>自主学习：能根据环境需要确定自己的学习目标，并主动地通过搜集信息、分析信息、讨论、实践、质疑、创造等方法来实现学习目标。</w:t>
            </w:r>
          </w:p>
          <w:p w14:paraId="3E6C85A2" w14:textId="252C935B" w:rsidR="005770A6" w:rsidRPr="0078027F" w:rsidRDefault="0078027F" w:rsidP="0078027F">
            <w:pPr>
              <w:pStyle w:val="DG0"/>
              <w:jc w:val="left"/>
              <w:rPr>
                <w:rFonts w:cs="Times New Roman"/>
              </w:rPr>
            </w:pPr>
            <w:r w:rsidRPr="0078027F">
              <w:rPr>
                <w:rFonts w:cs="Times New Roman" w:hint="eastAsia"/>
              </w:rPr>
              <w:t>①</w:t>
            </w:r>
            <w:r w:rsidRPr="0078027F">
              <w:rPr>
                <w:rFonts w:cs="Times New Roman"/>
              </w:rPr>
              <w:t>能根据需要确定学习目标，并设计学习计划。</w:t>
            </w:r>
          </w:p>
        </w:tc>
      </w:tr>
      <w:tr w:rsidR="00815B8D" w14:paraId="012308A5" w14:textId="77777777" w:rsidTr="00044088">
        <w:tc>
          <w:tcPr>
            <w:tcW w:w="8296" w:type="dxa"/>
          </w:tcPr>
          <w:p w14:paraId="4B9EF5E5" w14:textId="04809FE4" w:rsidR="00815B8D" w:rsidRPr="0078027F" w:rsidRDefault="0078027F" w:rsidP="0063249D">
            <w:pPr>
              <w:pStyle w:val="DG0"/>
              <w:jc w:val="left"/>
              <w:rPr>
                <w:rFonts w:cs="Times New Roman"/>
              </w:rPr>
            </w:pPr>
            <w:r w:rsidRPr="0078027F">
              <w:rPr>
                <w:rFonts w:cs="Times New Roman"/>
              </w:rPr>
              <w:t>LO8</w:t>
            </w:r>
            <w:r w:rsidRPr="0078027F">
              <w:rPr>
                <w:rFonts w:cs="Times New Roman"/>
              </w:rPr>
              <w:t>国际视野：具有基本的外语表达沟通能力与跨文化理解能力，有国际竞争与合作的意识。</w:t>
            </w:r>
          </w:p>
          <w:p w14:paraId="34E2F022" w14:textId="6119B69C" w:rsidR="00883C73" w:rsidRPr="0078027F" w:rsidRDefault="0078027F" w:rsidP="0078027F">
            <w:pPr>
              <w:pStyle w:val="DG0"/>
              <w:jc w:val="left"/>
              <w:rPr>
                <w:rFonts w:cs="Times New Roman"/>
              </w:rPr>
            </w:pPr>
            <w:r w:rsidRPr="0078027F">
              <w:rPr>
                <w:rFonts w:cs="Times New Roman" w:hint="eastAsia"/>
              </w:rPr>
              <w:t>②理解其他国家历史文化，有跨文化交流能力。</w:t>
            </w:r>
          </w:p>
        </w:tc>
      </w:tr>
    </w:tbl>
    <w:p w14:paraId="6A27BE0A" w14:textId="3AD29081" w:rsidR="00E7081D" w:rsidRPr="00305F23" w:rsidRDefault="009D7CF9" w:rsidP="005770A6">
      <w:pPr>
        <w:pStyle w:val="DG2"/>
        <w:spacing w:beforeLines="50" w:before="163" w:after="163"/>
      </w:pPr>
      <w:r w:rsidRPr="00305F23">
        <w:rPr>
          <w:rFonts w:hint="eastAsia"/>
        </w:rPr>
        <w:lastRenderedPageBreak/>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6"/>
        <w:gridCol w:w="794"/>
        <w:gridCol w:w="794"/>
        <w:gridCol w:w="4760"/>
        <w:gridCol w:w="1347"/>
        <w:gridCol w:w="6"/>
      </w:tblGrid>
      <w:tr w:rsidR="00597EC2" w14:paraId="323E1193" w14:textId="77777777" w:rsidTr="004B515D">
        <w:trPr>
          <w:gridAfter w:val="1"/>
          <w:wAfter w:w="6" w:type="dxa"/>
          <w:trHeight w:val="391"/>
          <w:jc w:val="center"/>
        </w:trPr>
        <w:tc>
          <w:tcPr>
            <w:tcW w:w="776"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915DBC">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14:paraId="0250B94C" w14:textId="77777777" w:rsidR="00597EC2" w:rsidRPr="00290962" w:rsidRDefault="00597EC2" w:rsidP="00915DBC">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DE14005" w14:textId="77777777" w:rsidR="00597EC2" w:rsidRPr="00290962" w:rsidRDefault="00597EC2" w:rsidP="00915DBC">
            <w:pPr>
              <w:pStyle w:val="DG"/>
              <w:rPr>
                <w:szCs w:val="16"/>
              </w:rPr>
            </w:pPr>
            <w:r>
              <w:rPr>
                <w:rFonts w:hint="eastAsia"/>
                <w:szCs w:val="16"/>
              </w:rPr>
              <w:t>支撑度</w:t>
            </w:r>
          </w:p>
        </w:tc>
        <w:tc>
          <w:tcPr>
            <w:tcW w:w="4760" w:type="dxa"/>
            <w:tcBorders>
              <w:top w:val="single" w:sz="12" w:space="0" w:color="auto"/>
            </w:tcBorders>
            <w:vAlign w:val="center"/>
          </w:tcPr>
          <w:p w14:paraId="2D9AEFC2" w14:textId="77777777" w:rsidR="00597EC2" w:rsidRPr="00290962" w:rsidRDefault="00597EC2" w:rsidP="00915DBC">
            <w:pPr>
              <w:pStyle w:val="DG"/>
              <w:rPr>
                <w:szCs w:val="16"/>
              </w:rPr>
            </w:pPr>
            <w:r w:rsidRPr="00290962">
              <w:rPr>
                <w:rFonts w:hint="eastAsia"/>
                <w:szCs w:val="16"/>
              </w:rPr>
              <w:t>课程目标</w:t>
            </w:r>
          </w:p>
        </w:tc>
        <w:tc>
          <w:tcPr>
            <w:tcW w:w="1347" w:type="dxa"/>
            <w:tcBorders>
              <w:top w:val="single" w:sz="12" w:space="0" w:color="auto"/>
              <w:right w:val="single" w:sz="12" w:space="0" w:color="auto"/>
            </w:tcBorders>
            <w:vAlign w:val="center"/>
          </w:tcPr>
          <w:p w14:paraId="2BECB08E" w14:textId="77777777" w:rsidR="00597EC2" w:rsidRPr="00290962" w:rsidRDefault="00597EC2" w:rsidP="00915DBC">
            <w:pPr>
              <w:pStyle w:val="DG"/>
              <w:rPr>
                <w:szCs w:val="16"/>
              </w:rPr>
            </w:pPr>
            <w:r>
              <w:rPr>
                <w:rFonts w:hint="eastAsia"/>
                <w:szCs w:val="16"/>
              </w:rPr>
              <w:t>对指标点的贡献度</w:t>
            </w:r>
          </w:p>
        </w:tc>
      </w:tr>
      <w:tr w:rsidR="00597EC2" w14:paraId="58667D92"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194D883D" w14:textId="37B8C266" w:rsidR="00597EC2" w:rsidRPr="0027339A" w:rsidRDefault="00DA355B" w:rsidP="00915DBC">
            <w:pPr>
              <w:pStyle w:val="DG0"/>
            </w:pPr>
            <w:r w:rsidRPr="00DA355B">
              <w:rPr>
                <w:rFonts w:cs="Times New Roman"/>
                <w:b/>
              </w:rPr>
              <w:t>LO1</w:t>
            </w:r>
          </w:p>
        </w:tc>
        <w:tc>
          <w:tcPr>
            <w:tcW w:w="794" w:type="dxa"/>
            <w:tcBorders>
              <w:left w:val="single" w:sz="4" w:space="0" w:color="auto"/>
            </w:tcBorders>
            <w:vAlign w:val="center"/>
          </w:tcPr>
          <w:p w14:paraId="4E705B22" w14:textId="7BD6AAA3" w:rsidR="00597EC2" w:rsidRPr="00DA355B" w:rsidRDefault="00DA355B" w:rsidP="00915DBC">
            <w:pPr>
              <w:pStyle w:val="DG0"/>
              <w:rPr>
                <w:rFonts w:ascii="Cambria Math" w:hAnsi="Cambria Math" w:cs="Cambria Math" w:hint="eastAsia"/>
                <w:bCs/>
              </w:rPr>
            </w:pPr>
            <w:r w:rsidRPr="00DA355B">
              <w:rPr>
                <w:rFonts w:ascii="Cambria Math" w:hAnsi="Cambria Math" w:cs="Cambria Math" w:hint="eastAsia"/>
                <w:bCs/>
              </w:rPr>
              <w:t>⑤</w:t>
            </w:r>
          </w:p>
        </w:tc>
        <w:tc>
          <w:tcPr>
            <w:tcW w:w="794" w:type="dxa"/>
            <w:tcBorders>
              <w:right w:val="double" w:sz="4" w:space="0" w:color="auto"/>
            </w:tcBorders>
            <w:shd w:val="clear" w:color="auto" w:fill="auto"/>
            <w:vAlign w:val="center"/>
          </w:tcPr>
          <w:p w14:paraId="4765126D" w14:textId="359FE755" w:rsidR="00597EC2" w:rsidRPr="00F100D2" w:rsidRDefault="00DA355B" w:rsidP="00915DBC">
            <w:pPr>
              <w:pStyle w:val="DG0"/>
              <w:rPr>
                <w:rFonts w:ascii="宋体" w:hAnsi="宋体"/>
              </w:rPr>
            </w:pPr>
            <w:r w:rsidRPr="00B6788D">
              <w:rPr>
                <w:rFonts w:cs="Times New Roman"/>
              </w:rPr>
              <w:t>M</w:t>
            </w:r>
          </w:p>
        </w:tc>
        <w:tc>
          <w:tcPr>
            <w:tcW w:w="4760" w:type="dxa"/>
            <w:vAlign w:val="center"/>
          </w:tcPr>
          <w:p w14:paraId="61D5CC33" w14:textId="445A6ADA" w:rsidR="00597EC2" w:rsidRPr="00DA355B" w:rsidRDefault="00DA355B" w:rsidP="00DA355B">
            <w:pPr>
              <w:pStyle w:val="DG0"/>
              <w:jc w:val="left"/>
              <w:rPr>
                <w:rFonts w:cs="Times New Roman"/>
              </w:rPr>
            </w:pPr>
            <w:r>
              <w:rPr>
                <w:rFonts w:cs="Times New Roman" w:hint="eastAsia"/>
              </w:rPr>
              <w:t xml:space="preserve">5. </w:t>
            </w:r>
            <w:r>
              <w:rPr>
                <w:rFonts w:hint="eastAsia"/>
              </w:rPr>
              <w:t>在“三全育人、五育并举、全课程育人”的原则下，无论是导入部分、词汇讲解的例句还是拓展部分，都可以通过补充和主题相关的相应的中国国情和中国传统文化以及美德，培养文化自信和家国情怀。</w:t>
            </w:r>
          </w:p>
        </w:tc>
        <w:tc>
          <w:tcPr>
            <w:tcW w:w="1347" w:type="dxa"/>
            <w:tcBorders>
              <w:right w:val="single" w:sz="12" w:space="0" w:color="auto"/>
            </w:tcBorders>
            <w:vAlign w:val="center"/>
          </w:tcPr>
          <w:p w14:paraId="62079831" w14:textId="4ACA5D82" w:rsidR="00597EC2"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4B515D" w14:paraId="2261BBF7" w14:textId="77777777" w:rsidTr="004B515D">
        <w:trPr>
          <w:gridAfter w:val="1"/>
          <w:wAfter w:w="6" w:type="dxa"/>
          <w:trHeight w:val="340"/>
          <w:jc w:val="center"/>
        </w:trPr>
        <w:tc>
          <w:tcPr>
            <w:tcW w:w="776" w:type="dxa"/>
            <w:vMerge w:val="restart"/>
            <w:tcBorders>
              <w:left w:val="single" w:sz="12" w:space="0" w:color="auto"/>
              <w:right w:val="single" w:sz="4" w:space="0" w:color="auto"/>
            </w:tcBorders>
            <w:shd w:val="clear" w:color="auto" w:fill="auto"/>
            <w:vAlign w:val="center"/>
          </w:tcPr>
          <w:p w14:paraId="5BB569D2" w14:textId="77777777" w:rsidR="004B515D" w:rsidRPr="00DA355B" w:rsidRDefault="004B515D" w:rsidP="00915DBC">
            <w:pPr>
              <w:pStyle w:val="DG0"/>
              <w:rPr>
                <w:rFonts w:cs="Times New Roman"/>
                <w:b/>
              </w:rPr>
            </w:pPr>
            <w:r>
              <w:rPr>
                <w:rFonts w:cs="Times New Roman" w:hint="eastAsia"/>
                <w:b/>
              </w:rPr>
              <w:t>LO2</w:t>
            </w:r>
          </w:p>
        </w:tc>
        <w:tc>
          <w:tcPr>
            <w:tcW w:w="794" w:type="dxa"/>
            <w:vMerge w:val="restart"/>
            <w:tcBorders>
              <w:left w:val="single" w:sz="4" w:space="0" w:color="auto"/>
            </w:tcBorders>
            <w:vAlign w:val="center"/>
          </w:tcPr>
          <w:p w14:paraId="59A985D0" w14:textId="77777777" w:rsidR="004B515D" w:rsidRPr="00DA355B" w:rsidRDefault="004B515D" w:rsidP="00915DBC">
            <w:pPr>
              <w:pStyle w:val="DG0"/>
              <w:rPr>
                <w:rFonts w:ascii="Cambria Math" w:hAnsi="Cambria Math" w:cs="Cambria Math" w:hint="eastAsia"/>
                <w:bCs/>
              </w:rPr>
            </w:pPr>
            <w:r w:rsidRPr="00DA355B">
              <w:rPr>
                <w:rFonts w:ascii="Cambria Math" w:hAnsi="Cambria Math" w:cs="Cambria Math" w:hint="eastAsia"/>
                <w:bCs/>
              </w:rPr>
              <w:t>②</w:t>
            </w:r>
          </w:p>
        </w:tc>
        <w:tc>
          <w:tcPr>
            <w:tcW w:w="794" w:type="dxa"/>
            <w:vMerge w:val="restart"/>
            <w:tcBorders>
              <w:right w:val="double" w:sz="4" w:space="0" w:color="auto"/>
            </w:tcBorders>
            <w:shd w:val="clear" w:color="auto" w:fill="auto"/>
            <w:vAlign w:val="center"/>
          </w:tcPr>
          <w:p w14:paraId="577F6550" w14:textId="77777777" w:rsidR="004B515D" w:rsidRPr="00DA355B" w:rsidRDefault="004B515D" w:rsidP="00915DBC">
            <w:pPr>
              <w:pStyle w:val="DG0"/>
              <w:rPr>
                <w:rFonts w:cs="Times New Roman"/>
              </w:rPr>
            </w:pPr>
            <w:r>
              <w:rPr>
                <w:rFonts w:cs="Times New Roman" w:hint="eastAsia"/>
              </w:rPr>
              <w:t>H</w:t>
            </w:r>
          </w:p>
        </w:tc>
        <w:tc>
          <w:tcPr>
            <w:tcW w:w="4760" w:type="dxa"/>
            <w:vAlign w:val="center"/>
          </w:tcPr>
          <w:p w14:paraId="4D5E855A" w14:textId="082849F5" w:rsidR="004B515D" w:rsidRPr="00DA355B" w:rsidRDefault="004B515D" w:rsidP="00DA355B">
            <w:pPr>
              <w:pStyle w:val="DG0"/>
              <w:jc w:val="left"/>
              <w:rPr>
                <w:rFonts w:cs="Times New Roman"/>
              </w:rPr>
            </w:pPr>
            <w:r>
              <w:rPr>
                <w:rFonts w:hint="eastAsia"/>
              </w:rPr>
              <w:t xml:space="preserve">2. </w:t>
            </w:r>
            <w:r>
              <w:rPr>
                <w:rFonts w:hint="eastAsia"/>
              </w:rPr>
              <w:t>在理解的基础上能分析文章的思想观点、篇章结构和文体风格</w:t>
            </w:r>
          </w:p>
        </w:tc>
        <w:tc>
          <w:tcPr>
            <w:tcW w:w="1347" w:type="dxa"/>
            <w:tcBorders>
              <w:right w:val="single" w:sz="12" w:space="0" w:color="auto"/>
            </w:tcBorders>
            <w:vAlign w:val="center"/>
          </w:tcPr>
          <w:p w14:paraId="3E2EBEFD" w14:textId="19462387" w:rsidR="004B515D" w:rsidRPr="005126F1" w:rsidRDefault="004B515D" w:rsidP="004B515D">
            <w:pPr>
              <w:pStyle w:val="DG0"/>
              <w:rPr>
                <w:rFonts w:ascii="宋体" w:hAnsi="宋体"/>
                <w:bCs/>
              </w:rPr>
            </w:pPr>
            <w:r>
              <w:rPr>
                <w:rFonts w:ascii="宋体" w:hAnsi="宋体" w:hint="eastAsia"/>
                <w:bCs/>
              </w:rPr>
              <w:t>50</w:t>
            </w:r>
            <w:r>
              <w:rPr>
                <w:rFonts w:ascii="宋体" w:hAnsi="宋体"/>
                <w:bCs/>
              </w:rPr>
              <w:t>%</w:t>
            </w:r>
          </w:p>
        </w:tc>
      </w:tr>
      <w:tr w:rsidR="004B515D" w14:paraId="5A813326" w14:textId="77777777" w:rsidTr="004B515D">
        <w:trPr>
          <w:gridAfter w:val="1"/>
          <w:wAfter w:w="6" w:type="dxa"/>
          <w:trHeight w:val="340"/>
          <w:jc w:val="center"/>
        </w:trPr>
        <w:tc>
          <w:tcPr>
            <w:tcW w:w="776" w:type="dxa"/>
            <w:vMerge/>
            <w:tcBorders>
              <w:left w:val="single" w:sz="12" w:space="0" w:color="auto"/>
              <w:right w:val="single" w:sz="4" w:space="0" w:color="auto"/>
            </w:tcBorders>
            <w:shd w:val="clear" w:color="auto" w:fill="auto"/>
            <w:vAlign w:val="center"/>
          </w:tcPr>
          <w:p w14:paraId="0491BBAA" w14:textId="77777777" w:rsidR="004B515D" w:rsidRDefault="004B515D" w:rsidP="00915DBC">
            <w:pPr>
              <w:pStyle w:val="DG0"/>
              <w:rPr>
                <w:rFonts w:cs="Times New Roman"/>
                <w:b/>
              </w:rPr>
            </w:pPr>
          </w:p>
        </w:tc>
        <w:tc>
          <w:tcPr>
            <w:tcW w:w="794" w:type="dxa"/>
            <w:vMerge/>
            <w:tcBorders>
              <w:left w:val="single" w:sz="4" w:space="0" w:color="auto"/>
            </w:tcBorders>
            <w:vAlign w:val="center"/>
          </w:tcPr>
          <w:p w14:paraId="65D9291F" w14:textId="77777777" w:rsidR="004B515D" w:rsidRPr="00DA355B" w:rsidRDefault="004B515D" w:rsidP="00915DBC">
            <w:pPr>
              <w:pStyle w:val="DG0"/>
              <w:rPr>
                <w:rFonts w:ascii="Cambria Math" w:hAnsi="Cambria Math" w:cs="Cambria Math" w:hint="eastAsia"/>
                <w:bCs/>
              </w:rPr>
            </w:pPr>
          </w:p>
        </w:tc>
        <w:tc>
          <w:tcPr>
            <w:tcW w:w="794" w:type="dxa"/>
            <w:vMerge/>
            <w:tcBorders>
              <w:right w:val="double" w:sz="4" w:space="0" w:color="auto"/>
            </w:tcBorders>
            <w:shd w:val="clear" w:color="auto" w:fill="auto"/>
            <w:vAlign w:val="center"/>
          </w:tcPr>
          <w:p w14:paraId="570B6539" w14:textId="77777777" w:rsidR="004B515D" w:rsidRDefault="004B515D" w:rsidP="00915DBC">
            <w:pPr>
              <w:pStyle w:val="DG0"/>
              <w:rPr>
                <w:rFonts w:cs="Times New Roman"/>
              </w:rPr>
            </w:pPr>
          </w:p>
        </w:tc>
        <w:tc>
          <w:tcPr>
            <w:tcW w:w="4760" w:type="dxa"/>
            <w:vAlign w:val="center"/>
          </w:tcPr>
          <w:p w14:paraId="6B37292D" w14:textId="2FA64A8E" w:rsidR="004B515D" w:rsidRPr="00DA355B" w:rsidRDefault="004B515D" w:rsidP="00DA355B">
            <w:pPr>
              <w:pStyle w:val="DG0"/>
              <w:jc w:val="left"/>
              <w:rPr>
                <w:rFonts w:cs="Times New Roman"/>
              </w:rPr>
            </w:pPr>
            <w:r>
              <w:rPr>
                <w:rFonts w:cs="Times New Roman" w:hint="eastAsia"/>
              </w:rPr>
              <w:t xml:space="preserve">4. </w:t>
            </w:r>
            <w:r>
              <w:rPr>
                <w:rFonts w:hint="eastAsia"/>
              </w:rPr>
              <w:t>能完成中等难度的书面和口头翻译</w:t>
            </w:r>
          </w:p>
        </w:tc>
        <w:tc>
          <w:tcPr>
            <w:tcW w:w="1347" w:type="dxa"/>
            <w:tcBorders>
              <w:right w:val="single" w:sz="12" w:space="0" w:color="auto"/>
            </w:tcBorders>
            <w:vAlign w:val="center"/>
          </w:tcPr>
          <w:p w14:paraId="3E338BA6" w14:textId="01201DC1" w:rsidR="004B515D" w:rsidRDefault="004B515D" w:rsidP="00915DBC">
            <w:pPr>
              <w:pStyle w:val="DG0"/>
              <w:rPr>
                <w:rFonts w:ascii="宋体" w:hAnsi="宋体"/>
                <w:bCs/>
              </w:rPr>
            </w:pPr>
            <w:r>
              <w:rPr>
                <w:rFonts w:ascii="宋体" w:hAnsi="宋体" w:hint="eastAsia"/>
                <w:bCs/>
              </w:rPr>
              <w:t>50</w:t>
            </w:r>
            <w:r>
              <w:rPr>
                <w:rFonts w:ascii="宋体" w:hAnsi="宋体"/>
                <w:bCs/>
              </w:rPr>
              <w:t>%</w:t>
            </w:r>
          </w:p>
        </w:tc>
      </w:tr>
      <w:tr w:rsidR="00DA355B" w14:paraId="130B11A3" w14:textId="77777777" w:rsidTr="004B515D">
        <w:trPr>
          <w:gridAfter w:val="1"/>
          <w:wAfter w:w="6" w:type="dxa"/>
          <w:trHeight w:val="340"/>
          <w:jc w:val="center"/>
        </w:trPr>
        <w:tc>
          <w:tcPr>
            <w:tcW w:w="776" w:type="dxa"/>
            <w:tcBorders>
              <w:left w:val="single" w:sz="12" w:space="0" w:color="auto"/>
              <w:right w:val="single" w:sz="4" w:space="0" w:color="auto"/>
            </w:tcBorders>
            <w:shd w:val="clear" w:color="auto" w:fill="auto"/>
            <w:vAlign w:val="center"/>
          </w:tcPr>
          <w:p w14:paraId="74C43962" w14:textId="7229D978" w:rsidR="00DA355B" w:rsidRDefault="00DA355B" w:rsidP="00915DBC">
            <w:pPr>
              <w:pStyle w:val="DG0"/>
              <w:rPr>
                <w:rFonts w:cs="Times New Roman"/>
                <w:b/>
              </w:rPr>
            </w:pPr>
            <w:r>
              <w:rPr>
                <w:rFonts w:cs="Times New Roman" w:hint="eastAsia"/>
                <w:b/>
              </w:rPr>
              <w:t>LO4</w:t>
            </w:r>
          </w:p>
        </w:tc>
        <w:tc>
          <w:tcPr>
            <w:tcW w:w="794" w:type="dxa"/>
            <w:tcBorders>
              <w:left w:val="single" w:sz="4" w:space="0" w:color="auto"/>
            </w:tcBorders>
            <w:vAlign w:val="center"/>
          </w:tcPr>
          <w:p w14:paraId="26DA5AC4" w14:textId="5644EF30" w:rsidR="00DA355B" w:rsidRPr="00DA355B" w:rsidRDefault="00DA355B" w:rsidP="00915DBC">
            <w:pPr>
              <w:pStyle w:val="DG0"/>
              <w:rPr>
                <w:rFonts w:ascii="Cambria Math" w:hAnsi="Cambria Math" w:cs="Cambria Math" w:hint="eastAsia"/>
                <w:bCs/>
              </w:rPr>
            </w:pPr>
            <w:r w:rsidRPr="0078027F">
              <w:rPr>
                <w:rFonts w:cs="Times New Roman" w:hint="eastAsia"/>
              </w:rPr>
              <w:t>①</w:t>
            </w:r>
          </w:p>
        </w:tc>
        <w:tc>
          <w:tcPr>
            <w:tcW w:w="794" w:type="dxa"/>
            <w:tcBorders>
              <w:right w:val="double" w:sz="4" w:space="0" w:color="auto"/>
            </w:tcBorders>
            <w:shd w:val="clear" w:color="auto" w:fill="auto"/>
            <w:vAlign w:val="center"/>
          </w:tcPr>
          <w:p w14:paraId="21D8D5EA" w14:textId="6EA4AF9C" w:rsidR="00DA355B" w:rsidRDefault="00DA355B" w:rsidP="00915DBC">
            <w:pPr>
              <w:pStyle w:val="DG0"/>
              <w:rPr>
                <w:rFonts w:cs="Times New Roman"/>
              </w:rPr>
            </w:pPr>
            <w:r w:rsidRPr="00B6788D">
              <w:rPr>
                <w:rFonts w:cs="Times New Roman"/>
              </w:rPr>
              <w:t>M</w:t>
            </w:r>
          </w:p>
        </w:tc>
        <w:tc>
          <w:tcPr>
            <w:tcW w:w="4760" w:type="dxa"/>
            <w:vAlign w:val="center"/>
          </w:tcPr>
          <w:p w14:paraId="16933B24" w14:textId="55250227" w:rsidR="00DA355B" w:rsidRPr="00DA355B" w:rsidRDefault="004B515D" w:rsidP="00DA355B">
            <w:pPr>
              <w:pStyle w:val="DG0"/>
              <w:jc w:val="left"/>
              <w:rPr>
                <w:rFonts w:cs="Times New Roman"/>
              </w:rPr>
            </w:pPr>
            <w:r>
              <w:rPr>
                <w:rFonts w:cs="Times New Roman" w:hint="eastAsia"/>
              </w:rPr>
              <w:t xml:space="preserve">3. </w:t>
            </w:r>
            <w:r>
              <w:rPr>
                <w:rFonts w:hint="eastAsia"/>
              </w:rPr>
              <w:t>能写故事梗概、读书报告、课程论文以及正式书信等</w:t>
            </w:r>
          </w:p>
        </w:tc>
        <w:tc>
          <w:tcPr>
            <w:tcW w:w="1347" w:type="dxa"/>
            <w:tcBorders>
              <w:right w:val="single" w:sz="12" w:space="0" w:color="auto"/>
            </w:tcBorders>
            <w:vAlign w:val="center"/>
          </w:tcPr>
          <w:p w14:paraId="29509258" w14:textId="05725493"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r w:rsidR="00DA355B" w14:paraId="4F325577" w14:textId="77777777" w:rsidTr="004B515D">
        <w:trPr>
          <w:trHeight w:val="340"/>
          <w:jc w:val="center"/>
        </w:trPr>
        <w:tc>
          <w:tcPr>
            <w:tcW w:w="776" w:type="dxa"/>
            <w:tcBorders>
              <w:left w:val="single" w:sz="12" w:space="0" w:color="auto"/>
              <w:bottom w:val="single" w:sz="12" w:space="0" w:color="auto"/>
              <w:right w:val="single" w:sz="4" w:space="0" w:color="auto"/>
            </w:tcBorders>
            <w:shd w:val="clear" w:color="auto" w:fill="auto"/>
            <w:vAlign w:val="center"/>
          </w:tcPr>
          <w:p w14:paraId="70BF7B5F" w14:textId="4C81FFA0" w:rsidR="00DA355B" w:rsidRPr="00B6788D" w:rsidRDefault="00DA355B" w:rsidP="00915DBC">
            <w:pPr>
              <w:pStyle w:val="DG0"/>
              <w:rPr>
                <w:rFonts w:cs="Times New Roman"/>
                <w:b/>
              </w:rPr>
            </w:pPr>
            <w:r w:rsidRPr="00B6788D">
              <w:rPr>
                <w:rFonts w:cs="Times New Roman"/>
                <w:b/>
              </w:rPr>
              <w:t>LO</w:t>
            </w:r>
            <w:r>
              <w:rPr>
                <w:rFonts w:cs="Times New Roman" w:hint="eastAsia"/>
                <w:b/>
              </w:rPr>
              <w:t>8</w:t>
            </w:r>
          </w:p>
        </w:tc>
        <w:tc>
          <w:tcPr>
            <w:tcW w:w="794" w:type="dxa"/>
            <w:tcBorders>
              <w:left w:val="single" w:sz="4" w:space="0" w:color="auto"/>
              <w:bottom w:val="single" w:sz="12" w:space="0" w:color="auto"/>
            </w:tcBorders>
            <w:vAlign w:val="center"/>
          </w:tcPr>
          <w:p w14:paraId="7CECDFF2" w14:textId="7F3B393D" w:rsidR="00DA355B" w:rsidRPr="00B6788D" w:rsidRDefault="00DA355B" w:rsidP="00915DBC">
            <w:pPr>
              <w:pStyle w:val="DG0"/>
              <w:rPr>
                <w:rFonts w:cs="Times New Roman"/>
                <w:bCs/>
              </w:rPr>
            </w:pPr>
            <w:r w:rsidRPr="00DA355B">
              <w:rPr>
                <w:rFonts w:ascii="Cambria Math" w:hAnsi="Cambria Math" w:cs="Cambria Math" w:hint="eastAsia"/>
                <w:bCs/>
              </w:rPr>
              <w:t>②</w:t>
            </w:r>
          </w:p>
        </w:tc>
        <w:tc>
          <w:tcPr>
            <w:tcW w:w="794" w:type="dxa"/>
            <w:tcBorders>
              <w:bottom w:val="single" w:sz="12" w:space="0" w:color="auto"/>
              <w:right w:val="double" w:sz="4" w:space="0" w:color="auto"/>
            </w:tcBorders>
            <w:shd w:val="clear" w:color="auto" w:fill="auto"/>
            <w:vAlign w:val="center"/>
          </w:tcPr>
          <w:p w14:paraId="2658519C" w14:textId="507956CB" w:rsidR="00DA355B" w:rsidRPr="00B6788D" w:rsidRDefault="00634B47" w:rsidP="00DA355B">
            <w:pPr>
              <w:pStyle w:val="DG0"/>
              <w:rPr>
                <w:rFonts w:cs="Times New Roman"/>
              </w:rPr>
            </w:pPr>
            <w:r>
              <w:rPr>
                <w:rFonts w:cs="Times New Roman"/>
              </w:rPr>
              <w:t>L</w:t>
            </w:r>
          </w:p>
        </w:tc>
        <w:tc>
          <w:tcPr>
            <w:tcW w:w="4760" w:type="dxa"/>
            <w:tcBorders>
              <w:bottom w:val="single" w:sz="12" w:space="0" w:color="auto"/>
            </w:tcBorders>
            <w:vAlign w:val="center"/>
          </w:tcPr>
          <w:p w14:paraId="253F898B" w14:textId="0A4266AC" w:rsidR="00DA355B" w:rsidRPr="00B6788D" w:rsidRDefault="00894A6E" w:rsidP="00915DBC">
            <w:pPr>
              <w:pStyle w:val="DG0"/>
              <w:jc w:val="left"/>
              <w:rPr>
                <w:rFonts w:cs="Times New Roman"/>
              </w:rPr>
            </w:pPr>
            <w:r>
              <w:rPr>
                <w:rFonts w:cs="Times New Roman" w:hint="eastAsia"/>
              </w:rPr>
              <w:t xml:space="preserve">1. </w:t>
            </w:r>
            <w:r w:rsidR="004B515D" w:rsidRPr="004B515D">
              <w:rPr>
                <w:rFonts w:cs="Times New Roman" w:hint="eastAsia"/>
              </w:rPr>
              <w:t>了解英语各种文体的表达方式和特点，熟悉英语国家的地理历史、文化传统、风俗习惯</w:t>
            </w:r>
          </w:p>
        </w:tc>
        <w:tc>
          <w:tcPr>
            <w:tcW w:w="1353" w:type="dxa"/>
            <w:gridSpan w:val="2"/>
            <w:tcBorders>
              <w:bottom w:val="single" w:sz="12" w:space="0" w:color="auto"/>
              <w:right w:val="single" w:sz="12" w:space="0" w:color="auto"/>
            </w:tcBorders>
            <w:vAlign w:val="center"/>
          </w:tcPr>
          <w:p w14:paraId="118C51FF" w14:textId="77777777" w:rsidR="00DA355B" w:rsidRPr="005126F1" w:rsidRDefault="00DA355B" w:rsidP="00915DBC">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C03738" w14:paraId="77412835" w14:textId="77777777" w:rsidTr="004C4CAB">
        <w:tc>
          <w:tcPr>
            <w:tcW w:w="8296" w:type="dxa"/>
          </w:tcPr>
          <w:p w14:paraId="0E13CD78" w14:textId="3CC3FF5F" w:rsidR="00C03738" w:rsidRPr="0019414B" w:rsidRDefault="00C03738" w:rsidP="004C4CAB">
            <w:pPr>
              <w:ind w:left="441" w:hangingChars="210" w:hanging="441"/>
              <w:rPr>
                <w:sz w:val="21"/>
                <w:szCs w:val="21"/>
              </w:rPr>
            </w:pPr>
            <w:r w:rsidRPr="0019414B">
              <w:rPr>
                <w:rFonts w:hint="eastAsia"/>
                <w:sz w:val="21"/>
                <w:szCs w:val="21"/>
              </w:rPr>
              <w:t>第一单元</w:t>
            </w:r>
            <w:r w:rsidRPr="0019414B">
              <w:rPr>
                <w:sz w:val="21"/>
                <w:szCs w:val="21"/>
              </w:rPr>
              <w:t xml:space="preserve"> </w:t>
            </w:r>
            <w:r w:rsidR="00264354">
              <w:rPr>
                <w:rFonts w:ascii="Times New Roman" w:hAnsi="Times New Roman" w:cs="Times New Roman" w:hint="eastAsia"/>
                <w:sz w:val="21"/>
                <w:szCs w:val="21"/>
              </w:rPr>
              <w:t>A Class Act</w:t>
            </w:r>
            <w:r w:rsidRPr="0019414B">
              <w:rPr>
                <w:rFonts w:ascii="Times New Roman" w:hAnsi="Times New Roman" w:cs="Times New Roman"/>
                <w:sz w:val="21"/>
                <w:szCs w:val="21"/>
              </w:rPr>
              <w:t xml:space="preserve"> </w:t>
            </w:r>
          </w:p>
          <w:p w14:paraId="28BE4033" w14:textId="0FEE0F0B" w:rsidR="00C03738" w:rsidRPr="0019414B" w:rsidRDefault="00C03738" w:rsidP="004C4CAB">
            <w:pPr>
              <w:ind w:left="420"/>
              <w:rPr>
                <w:sz w:val="21"/>
                <w:szCs w:val="21"/>
              </w:rPr>
            </w:pPr>
            <w:r w:rsidRPr="0019414B">
              <w:rPr>
                <w:rFonts w:hint="eastAsia"/>
                <w:sz w:val="21"/>
                <w:szCs w:val="21"/>
                <w:u w:val="single"/>
              </w:rPr>
              <w:t>知识目标</w:t>
            </w:r>
            <w:r w:rsidRPr="0019414B">
              <w:rPr>
                <w:rFonts w:hint="eastAsia"/>
                <w:sz w:val="21"/>
                <w:szCs w:val="21"/>
              </w:rPr>
              <w:t>：</w:t>
            </w:r>
            <w:r w:rsidR="00192605" w:rsidRPr="00192605">
              <w:rPr>
                <w:rFonts w:cs="Times New Roman" w:hint="eastAsia"/>
                <w:b/>
                <w:kern w:val="2"/>
                <w:sz w:val="21"/>
                <w:szCs w:val="21"/>
              </w:rPr>
              <w:t>理解</w:t>
            </w:r>
            <w:r w:rsidR="00192605" w:rsidRPr="00192605">
              <w:rPr>
                <w:rFonts w:cs="Times New Roman" w:hint="eastAsia"/>
                <w:kern w:val="2"/>
                <w:sz w:val="21"/>
                <w:szCs w:val="21"/>
              </w:rPr>
              <w:t>文章作者写作的意图</w:t>
            </w:r>
            <w:r w:rsidR="00264354">
              <w:rPr>
                <w:rFonts w:cs="Times New Roman" w:hint="eastAsia"/>
                <w:kern w:val="2"/>
                <w:sz w:val="21"/>
                <w:szCs w:val="21"/>
              </w:rPr>
              <w:t>；</w:t>
            </w:r>
            <w:r w:rsidR="00192605" w:rsidRPr="00192605">
              <w:rPr>
                <w:rFonts w:cs="Times New Roman" w:hint="eastAsia"/>
                <w:b/>
                <w:kern w:val="2"/>
                <w:sz w:val="21"/>
                <w:szCs w:val="21"/>
              </w:rPr>
              <w:t>了解</w:t>
            </w:r>
            <w:r w:rsidR="00192605" w:rsidRPr="00192605">
              <w:rPr>
                <w:rFonts w:cs="Times New Roman" w:hint="eastAsia"/>
                <w:kern w:val="2"/>
                <w:sz w:val="21"/>
                <w:szCs w:val="21"/>
              </w:rPr>
              <w:t>美国一名学生因上学着装而长期受到的羞辱和无奈和愤怒、学校老师的</w:t>
            </w:r>
            <w:proofErr w:type="gramStart"/>
            <w:r w:rsidR="00192605" w:rsidRPr="00192605">
              <w:rPr>
                <w:rFonts w:cs="Times New Roman" w:hint="eastAsia"/>
                <w:kern w:val="2"/>
                <w:sz w:val="21"/>
                <w:szCs w:val="21"/>
              </w:rPr>
              <w:t>偏狭</w:t>
            </w:r>
            <w:proofErr w:type="gramEnd"/>
            <w:r w:rsidR="00192605" w:rsidRPr="00192605">
              <w:rPr>
                <w:rFonts w:cs="Times New Roman" w:hint="eastAsia"/>
                <w:kern w:val="2"/>
                <w:sz w:val="21"/>
                <w:szCs w:val="21"/>
              </w:rPr>
              <w:t>和冷酷</w:t>
            </w:r>
            <w:r w:rsidRPr="00192605">
              <w:rPr>
                <w:rFonts w:hint="eastAsia"/>
                <w:sz w:val="21"/>
                <w:szCs w:val="21"/>
              </w:rPr>
              <w:t>。</w:t>
            </w:r>
          </w:p>
          <w:p w14:paraId="25B1A292" w14:textId="3FA904BD" w:rsidR="00C03738" w:rsidRPr="0019414B" w:rsidRDefault="00C03738" w:rsidP="004C4CAB">
            <w:pPr>
              <w:ind w:left="420"/>
              <w:rPr>
                <w:sz w:val="21"/>
                <w:szCs w:val="21"/>
              </w:rPr>
            </w:pPr>
            <w:r w:rsidRPr="0019414B">
              <w:rPr>
                <w:rFonts w:hint="eastAsia"/>
                <w:sz w:val="21"/>
                <w:szCs w:val="21"/>
                <w:u w:val="single"/>
              </w:rPr>
              <w:t>能力目标</w:t>
            </w:r>
            <w:r w:rsidRPr="0019414B">
              <w:rPr>
                <w:rFonts w:hint="eastAsia"/>
                <w:sz w:val="21"/>
                <w:szCs w:val="21"/>
              </w:rPr>
              <w:t>：</w:t>
            </w:r>
            <w:r w:rsidR="00192605" w:rsidRPr="00192605">
              <w:rPr>
                <w:rFonts w:hint="eastAsia"/>
                <w:b/>
                <w:bCs/>
                <w:sz w:val="21"/>
                <w:szCs w:val="21"/>
              </w:rPr>
              <w:t>掌握</w:t>
            </w:r>
            <w:r w:rsidR="00192605" w:rsidRPr="00192605">
              <w:rPr>
                <w:rFonts w:hint="eastAsia"/>
                <w:sz w:val="21"/>
                <w:szCs w:val="21"/>
              </w:rPr>
              <w:t>作者在本文中所表达无奈、愤怒和感激等情感的写法，文体手段。</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2AB67DCD" w14:textId="57304086" w:rsidR="00C03738" w:rsidRDefault="00C03738" w:rsidP="004C4CAB">
            <w:pPr>
              <w:ind w:left="420"/>
              <w:rPr>
                <w:sz w:val="21"/>
                <w:szCs w:val="21"/>
              </w:rPr>
            </w:pPr>
            <w:r w:rsidRPr="0019414B">
              <w:rPr>
                <w:rFonts w:hint="eastAsia"/>
                <w:sz w:val="21"/>
                <w:szCs w:val="21"/>
                <w:u w:val="single"/>
              </w:rPr>
              <w:t>情感目标</w:t>
            </w:r>
            <w:r w:rsidRPr="0019414B">
              <w:rPr>
                <w:rFonts w:hint="eastAsia"/>
                <w:sz w:val="21"/>
                <w:szCs w:val="21"/>
              </w:rPr>
              <w:t>：</w:t>
            </w:r>
            <w:proofErr w:type="gramStart"/>
            <w:r w:rsidR="00192605" w:rsidRPr="00192605">
              <w:rPr>
                <w:rFonts w:hint="eastAsia"/>
                <w:b/>
                <w:bCs/>
                <w:sz w:val="21"/>
                <w:szCs w:val="21"/>
              </w:rPr>
              <w:t>提升</w:t>
            </w:r>
            <w:r w:rsidR="00192605" w:rsidRPr="00192605">
              <w:rPr>
                <w:rFonts w:hint="eastAsia"/>
                <w:sz w:val="21"/>
                <w:szCs w:val="21"/>
              </w:rPr>
              <w:t>爱商</w:t>
            </w:r>
            <w:proofErr w:type="gramEnd"/>
            <w:r w:rsidR="00192605" w:rsidRPr="00192605">
              <w:rPr>
                <w:rFonts w:hint="eastAsia"/>
                <w:sz w:val="21"/>
                <w:szCs w:val="21"/>
              </w:rPr>
              <w:t>，养成爱人如己的品质。</w:t>
            </w:r>
          </w:p>
          <w:p w14:paraId="0342DE05" w14:textId="5F99FB00" w:rsidR="00192605" w:rsidRPr="00192605" w:rsidRDefault="00192605" w:rsidP="004C4CAB">
            <w:pPr>
              <w:ind w:left="420"/>
              <w:rPr>
                <w:sz w:val="21"/>
                <w:szCs w:val="21"/>
              </w:rPr>
            </w:pPr>
            <w:r w:rsidRPr="0019414B">
              <w:rPr>
                <w:rFonts w:hint="eastAsia"/>
                <w:sz w:val="21"/>
                <w:szCs w:val="21"/>
                <w:u w:val="single"/>
              </w:rPr>
              <w:t>本单元</w:t>
            </w:r>
            <w:r w:rsidR="00264354">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264354" w:rsidRPr="00264354">
              <w:rPr>
                <w:rFonts w:hint="eastAsia"/>
                <w:sz w:val="21"/>
                <w:szCs w:val="21"/>
              </w:rPr>
              <w:t>情感描写手法、句意理解、生词和常用词汇的惯用法</w:t>
            </w:r>
            <w:r w:rsidR="00264354">
              <w:rPr>
                <w:rFonts w:hint="eastAsia"/>
                <w:sz w:val="21"/>
                <w:szCs w:val="21"/>
              </w:rPr>
              <w:t>。</w:t>
            </w:r>
          </w:p>
          <w:p w14:paraId="3604F53E" w14:textId="6A282CF1" w:rsidR="00C03738" w:rsidRPr="0019414B" w:rsidRDefault="00C03738" w:rsidP="004C4CAB">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00264354" w:rsidRPr="00264354">
              <w:rPr>
                <w:rFonts w:hint="eastAsia"/>
                <w:sz w:val="21"/>
                <w:szCs w:val="21"/>
              </w:rPr>
              <w:t>复杂的长难句理解和翻译以及篇章结构和修辞在写作中的运用。</w:t>
            </w:r>
          </w:p>
        </w:tc>
      </w:tr>
      <w:tr w:rsidR="00C03738" w14:paraId="09F0C433" w14:textId="77777777" w:rsidTr="004C4CAB">
        <w:tc>
          <w:tcPr>
            <w:tcW w:w="8296" w:type="dxa"/>
          </w:tcPr>
          <w:p w14:paraId="19B06D8C" w14:textId="61649AF4"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第二单元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Bards of the Internet</w:t>
            </w:r>
          </w:p>
          <w:p w14:paraId="7EE9C98B" w14:textId="08312579"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Pr="00264354">
              <w:rPr>
                <w:rFonts w:hint="eastAsia"/>
                <w:b/>
                <w:sz w:val="21"/>
                <w:szCs w:val="21"/>
              </w:rPr>
              <w:t>理解</w:t>
            </w:r>
            <w:r w:rsidRPr="00264354">
              <w:rPr>
                <w:rFonts w:hint="eastAsia"/>
                <w:sz w:val="21"/>
                <w:szCs w:val="21"/>
              </w:rPr>
              <w:t>文章作者的写作用意</w:t>
            </w:r>
            <w:r>
              <w:rPr>
                <w:rFonts w:hint="eastAsia"/>
                <w:sz w:val="21"/>
                <w:szCs w:val="21"/>
              </w:rPr>
              <w:t>；</w:t>
            </w:r>
            <w:r w:rsidRPr="00264354">
              <w:rPr>
                <w:rFonts w:hint="eastAsia"/>
                <w:b/>
                <w:bCs/>
                <w:sz w:val="21"/>
                <w:szCs w:val="21"/>
              </w:rPr>
              <w:t>了解</w:t>
            </w:r>
            <w:r w:rsidRPr="00264354">
              <w:rPr>
                <w:rFonts w:hint="eastAsia"/>
                <w:sz w:val="21"/>
                <w:szCs w:val="21"/>
              </w:rPr>
              <w:t>在互联网对写作风格的影响</w:t>
            </w:r>
            <w:r>
              <w:rPr>
                <w:rFonts w:hint="eastAsia"/>
                <w:sz w:val="21"/>
                <w:szCs w:val="21"/>
              </w:rPr>
              <w:t>。</w:t>
            </w:r>
          </w:p>
          <w:p w14:paraId="69E5C970" w14:textId="74405085"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Pr="00264354">
              <w:rPr>
                <w:rFonts w:hint="eastAsia"/>
                <w:sz w:val="21"/>
                <w:szCs w:val="21"/>
              </w:rPr>
              <w:t>通过文章学会</w:t>
            </w:r>
            <w:r w:rsidRPr="00264354">
              <w:rPr>
                <w:rFonts w:hint="eastAsia"/>
                <w:b/>
                <w:sz w:val="21"/>
                <w:szCs w:val="21"/>
              </w:rPr>
              <w:t>分析</w:t>
            </w:r>
            <w:r w:rsidRPr="00264354">
              <w:rPr>
                <w:rFonts w:hint="eastAsia"/>
                <w:sz w:val="21"/>
                <w:szCs w:val="21"/>
              </w:rPr>
              <w:t>文字语言的表达与遣词造句的特点；</w:t>
            </w:r>
            <w:r w:rsidRPr="00264354">
              <w:rPr>
                <w:rFonts w:hint="eastAsia"/>
                <w:b/>
                <w:bCs/>
                <w:sz w:val="21"/>
                <w:szCs w:val="21"/>
              </w:rPr>
              <w:t>创作</w:t>
            </w:r>
            <w:r w:rsidRPr="00264354">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2F6DB5EA" w14:textId="391BAC3D"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Pr="00264354">
              <w:rPr>
                <w:rFonts w:hint="eastAsia"/>
                <w:sz w:val="21"/>
                <w:szCs w:val="21"/>
              </w:rPr>
              <w:t>正确看待网络写作的繁荣并</w:t>
            </w:r>
            <w:r w:rsidRPr="00264354">
              <w:rPr>
                <w:rFonts w:hint="eastAsia"/>
                <w:b/>
                <w:bCs/>
                <w:sz w:val="21"/>
                <w:szCs w:val="21"/>
              </w:rPr>
              <w:t>热爱</w:t>
            </w:r>
            <w:r w:rsidRPr="00264354">
              <w:rPr>
                <w:rFonts w:hint="eastAsia"/>
                <w:sz w:val="21"/>
                <w:szCs w:val="21"/>
              </w:rPr>
              <w:t>写作。</w:t>
            </w:r>
          </w:p>
          <w:p w14:paraId="1EE89EE3" w14:textId="2BB1C718" w:rsidR="00264354" w:rsidRPr="00264354"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Pr="00264354">
              <w:rPr>
                <w:rFonts w:hint="eastAsia"/>
                <w:sz w:val="21"/>
                <w:szCs w:val="21"/>
              </w:rPr>
              <w:t>证据和引用支撑观点的写作手法、句意理解、生词和常用词汇的惯用法</w:t>
            </w:r>
            <w:r>
              <w:rPr>
                <w:rFonts w:hint="eastAsia"/>
                <w:sz w:val="21"/>
                <w:szCs w:val="21"/>
              </w:rPr>
              <w:t>。</w:t>
            </w:r>
          </w:p>
          <w:p w14:paraId="5D7FC68C" w14:textId="5D0A9F3E"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2E71CF05" w14:textId="77777777" w:rsidTr="004C4CAB">
        <w:tc>
          <w:tcPr>
            <w:tcW w:w="8296" w:type="dxa"/>
          </w:tcPr>
          <w:p w14:paraId="74A39C1C" w14:textId="06572284"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第三单元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On Reading</w:t>
            </w:r>
          </w:p>
          <w:p w14:paraId="3C1B053E" w14:textId="0543B1E2"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文章作者的写作用意；</w:t>
            </w:r>
            <w:r w:rsidR="00D92659" w:rsidRPr="00D92659">
              <w:rPr>
                <w:rFonts w:hint="eastAsia"/>
                <w:b/>
                <w:sz w:val="21"/>
                <w:szCs w:val="21"/>
              </w:rPr>
              <w:t>了解</w:t>
            </w:r>
            <w:r w:rsidR="00D92659" w:rsidRPr="00D92659">
              <w:rPr>
                <w:rFonts w:hint="eastAsia"/>
                <w:sz w:val="21"/>
                <w:szCs w:val="21"/>
              </w:rPr>
              <w:t>在阅读对人的精神层面的影响</w:t>
            </w:r>
            <w:r w:rsidR="00D92659">
              <w:rPr>
                <w:rFonts w:hint="eastAsia"/>
                <w:sz w:val="21"/>
                <w:szCs w:val="21"/>
              </w:rPr>
              <w:t>。</w:t>
            </w:r>
          </w:p>
          <w:p w14:paraId="73A4EDA4" w14:textId="74377621"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通过文章学会</w:t>
            </w:r>
            <w:r w:rsidR="00D92659" w:rsidRPr="00D92659">
              <w:rPr>
                <w:rFonts w:hint="eastAsia"/>
                <w:b/>
                <w:sz w:val="21"/>
                <w:szCs w:val="21"/>
              </w:rPr>
              <w:t>分析</w:t>
            </w:r>
            <w:r w:rsidR="00D92659" w:rsidRPr="00D92659">
              <w:rPr>
                <w:rFonts w:hint="eastAsia"/>
                <w:sz w:val="21"/>
                <w:szCs w:val="21"/>
              </w:rPr>
              <w:t>文字语言的表达与遣词造句的特点；</w:t>
            </w:r>
            <w:r w:rsidR="00D92659" w:rsidRPr="00D92659">
              <w:rPr>
                <w:rFonts w:hint="eastAsia"/>
                <w:b/>
                <w:bCs/>
                <w:sz w:val="21"/>
                <w:szCs w:val="21"/>
              </w:rPr>
              <w:t>创作</w:t>
            </w:r>
            <w:r w:rsidR="00D92659" w:rsidRPr="00D92659">
              <w:rPr>
                <w:rFonts w:hint="eastAsia"/>
                <w:sz w:val="21"/>
                <w:szCs w:val="21"/>
              </w:rPr>
              <w:t>和单元主题</w:t>
            </w:r>
            <w:r w:rsidR="00D92659" w:rsidRPr="00D92659">
              <w:rPr>
                <w:rFonts w:hint="eastAsia"/>
                <w:sz w:val="21"/>
                <w:szCs w:val="21"/>
              </w:rPr>
              <w:lastRenderedPageBreak/>
              <w:t>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193DAFC8" w14:textId="1BEEFA94"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b/>
                <w:bCs/>
                <w:sz w:val="21"/>
                <w:szCs w:val="21"/>
              </w:rPr>
              <w:t>培养</w:t>
            </w:r>
            <w:r w:rsidR="00D92659" w:rsidRPr="00D92659">
              <w:rPr>
                <w:rFonts w:hint="eastAsia"/>
                <w:sz w:val="21"/>
                <w:szCs w:val="21"/>
              </w:rPr>
              <w:t>读书的乐趣和读书的方法</w:t>
            </w:r>
            <w:r w:rsidR="00D92659">
              <w:rPr>
                <w:rFonts w:hint="eastAsia"/>
                <w:sz w:val="21"/>
                <w:szCs w:val="21"/>
              </w:rPr>
              <w:t>。</w:t>
            </w:r>
          </w:p>
          <w:p w14:paraId="6E8D413A" w14:textId="035BB654"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倒装句写作手法、句意理解、生词和常用词汇的惯用法</w:t>
            </w:r>
            <w:r w:rsidR="00D92659">
              <w:rPr>
                <w:rFonts w:hint="eastAsia"/>
                <w:sz w:val="21"/>
                <w:szCs w:val="21"/>
              </w:rPr>
              <w:t>。</w:t>
            </w:r>
          </w:p>
          <w:p w14:paraId="3F294CBD" w14:textId="3BAD69E8"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2664EA2F" w14:textId="77777777" w:rsidTr="004C4CAB">
        <w:tc>
          <w:tcPr>
            <w:tcW w:w="8296" w:type="dxa"/>
          </w:tcPr>
          <w:p w14:paraId="5F1FBCEB" w14:textId="7937F5A9"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lastRenderedPageBreak/>
              <w:t>第四单元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Matriculation Fixation</w:t>
            </w:r>
          </w:p>
          <w:p w14:paraId="55A68CAF" w14:textId="52357FFA"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文章作者写作意图；</w:t>
            </w:r>
            <w:r w:rsidR="00D92659" w:rsidRPr="00D92659">
              <w:rPr>
                <w:rFonts w:hint="eastAsia"/>
                <w:b/>
                <w:sz w:val="21"/>
                <w:szCs w:val="21"/>
              </w:rPr>
              <w:t>了解</w:t>
            </w:r>
            <w:r w:rsidR="00D92659" w:rsidRPr="00D92659">
              <w:rPr>
                <w:rFonts w:hint="eastAsia"/>
                <w:sz w:val="21"/>
                <w:szCs w:val="21"/>
              </w:rPr>
              <w:t>现代高等教育对人们心理的普遍影响</w:t>
            </w:r>
            <w:r w:rsidR="00D92659">
              <w:rPr>
                <w:rFonts w:hint="eastAsia"/>
                <w:sz w:val="21"/>
                <w:szCs w:val="21"/>
              </w:rPr>
              <w:t>。</w:t>
            </w:r>
          </w:p>
          <w:p w14:paraId="716FE991" w14:textId="7C442322"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通过第一人称的写作手段使读者对文章感到更加亲切；要求学生学会</w:t>
            </w:r>
            <w:r w:rsidR="00D92659" w:rsidRPr="00D92659">
              <w:rPr>
                <w:rFonts w:hint="eastAsia"/>
                <w:b/>
                <w:sz w:val="21"/>
                <w:szCs w:val="21"/>
              </w:rPr>
              <w:t>运用</w:t>
            </w:r>
            <w:r w:rsidR="00D92659" w:rsidRPr="00D92659">
              <w:rPr>
                <w:rFonts w:hint="eastAsia"/>
                <w:sz w:val="21"/>
                <w:szCs w:val="21"/>
              </w:rPr>
              <w:t>使用第一人称的写作技巧与相关的风趣有力的词汇；</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6D605144" w14:textId="2215D3E5"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sz w:val="21"/>
                <w:szCs w:val="21"/>
              </w:rPr>
              <w:t>树立人人包括非名校毕业也可以为社会做出巨大贡献的理想信念。</w:t>
            </w:r>
          </w:p>
          <w:p w14:paraId="231A85A1" w14:textId="288335E7"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记叙和描写手法、句意理解、生词和常用词汇的惯用法</w:t>
            </w:r>
            <w:r w:rsidR="00D92659">
              <w:rPr>
                <w:rFonts w:hint="eastAsia"/>
                <w:sz w:val="21"/>
                <w:szCs w:val="21"/>
              </w:rPr>
              <w:t>。</w:t>
            </w:r>
          </w:p>
          <w:p w14:paraId="4DB1505D" w14:textId="06C4CBAA"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2D882B02" w14:textId="77777777" w:rsidTr="004C4CAB">
        <w:tc>
          <w:tcPr>
            <w:tcW w:w="8296" w:type="dxa"/>
          </w:tcPr>
          <w:p w14:paraId="0878E438" w14:textId="0ECACE01"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第五单元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A Few Kind Words for Superstition</w:t>
            </w:r>
          </w:p>
          <w:p w14:paraId="18F87954" w14:textId="7DA93966"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作者的写作用意；</w:t>
            </w:r>
            <w:r w:rsidR="00D92659" w:rsidRPr="00D92659">
              <w:rPr>
                <w:rFonts w:hint="eastAsia"/>
                <w:b/>
                <w:sz w:val="21"/>
                <w:szCs w:val="21"/>
              </w:rPr>
              <w:t>了解</w:t>
            </w:r>
            <w:r w:rsidR="00D92659" w:rsidRPr="00D92659">
              <w:rPr>
                <w:rFonts w:hint="eastAsia"/>
                <w:sz w:val="21"/>
                <w:szCs w:val="21"/>
              </w:rPr>
              <w:t>迷信对人类自古以来的长久的影响和作用</w:t>
            </w:r>
            <w:r w:rsidR="00D92659">
              <w:rPr>
                <w:rFonts w:hint="eastAsia"/>
                <w:sz w:val="21"/>
                <w:szCs w:val="21"/>
              </w:rPr>
              <w:t>。</w:t>
            </w:r>
          </w:p>
          <w:p w14:paraId="0F534DC1" w14:textId="1F59DE0F"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写作过程中使用分类法会对文章一目了然；学会</w:t>
            </w:r>
            <w:r w:rsidR="00D92659" w:rsidRPr="00D92659">
              <w:rPr>
                <w:rFonts w:hint="eastAsia"/>
                <w:b/>
                <w:sz w:val="21"/>
                <w:szCs w:val="21"/>
              </w:rPr>
              <w:t>分析</w:t>
            </w:r>
            <w:r w:rsidR="00D92659" w:rsidRPr="00D92659">
              <w:rPr>
                <w:rFonts w:hint="eastAsia"/>
                <w:sz w:val="21"/>
                <w:szCs w:val="21"/>
              </w:rPr>
              <w:t>有关评论员文章的写作手段及所用的相关常用词汇；</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00D92659">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09DAAE79" w14:textId="6E79A10A"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b/>
                <w:bCs/>
                <w:sz w:val="21"/>
                <w:szCs w:val="21"/>
              </w:rPr>
              <w:t>树立</w:t>
            </w:r>
            <w:r w:rsidR="00D92659" w:rsidRPr="00D92659">
              <w:rPr>
                <w:rFonts w:hint="eastAsia"/>
                <w:sz w:val="21"/>
                <w:szCs w:val="21"/>
              </w:rPr>
              <w:t>科学的人生观和价值观。</w:t>
            </w:r>
          </w:p>
          <w:p w14:paraId="256404C4" w14:textId="2F1A9B59"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分类附例证的写作手法、句意理解、生词和常用词汇的惯用法。</w:t>
            </w:r>
          </w:p>
          <w:p w14:paraId="0392B075" w14:textId="46C5FF31"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58EF49ED" w14:textId="77777777" w:rsidTr="004C4CAB">
        <w:tc>
          <w:tcPr>
            <w:tcW w:w="8296" w:type="dxa"/>
          </w:tcPr>
          <w:p w14:paraId="5BE6AF89" w14:textId="2712B4B2"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第六单元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Being There</w:t>
            </w:r>
          </w:p>
          <w:p w14:paraId="35054AB9" w14:textId="10110AEA"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文章作者的写作意图；</w:t>
            </w:r>
            <w:r w:rsidR="00D92659" w:rsidRPr="00D92659">
              <w:rPr>
                <w:rFonts w:hint="eastAsia"/>
                <w:b/>
                <w:sz w:val="21"/>
                <w:szCs w:val="21"/>
              </w:rPr>
              <w:t>了解</w:t>
            </w:r>
            <w:r w:rsidR="00D92659" w:rsidRPr="00D92659">
              <w:rPr>
                <w:rFonts w:hint="eastAsia"/>
                <w:sz w:val="21"/>
                <w:szCs w:val="21"/>
              </w:rPr>
              <w:t>现代社会人们对旅游的热衷以及旅游给人们带来的好处</w:t>
            </w:r>
            <w:r w:rsidR="00D92659">
              <w:rPr>
                <w:rFonts w:hint="eastAsia"/>
                <w:sz w:val="21"/>
                <w:szCs w:val="21"/>
              </w:rPr>
              <w:t>。</w:t>
            </w:r>
          </w:p>
          <w:p w14:paraId="27106D7B" w14:textId="347CB3D7"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学会</w:t>
            </w:r>
            <w:r w:rsidR="00D92659" w:rsidRPr="00D92659">
              <w:rPr>
                <w:rFonts w:hint="eastAsia"/>
                <w:b/>
                <w:sz w:val="21"/>
                <w:szCs w:val="21"/>
              </w:rPr>
              <w:t>运用</w:t>
            </w:r>
            <w:r w:rsidR="00D92659" w:rsidRPr="00D92659">
              <w:rPr>
                <w:rFonts w:hint="eastAsia"/>
                <w:sz w:val="21"/>
                <w:szCs w:val="21"/>
              </w:rPr>
              <w:t>好该演讲题材的写作技巧与用词技巧；</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3C44CC18" w14:textId="40646FD8"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b/>
                <w:bCs/>
                <w:sz w:val="21"/>
                <w:szCs w:val="21"/>
              </w:rPr>
              <w:t>培养</w:t>
            </w:r>
            <w:r w:rsidR="00D92659" w:rsidRPr="00D92659">
              <w:rPr>
                <w:rFonts w:hint="eastAsia"/>
                <w:sz w:val="21"/>
                <w:szCs w:val="21"/>
              </w:rPr>
              <w:t>热爱祖国大好河山的热情。</w:t>
            </w:r>
          </w:p>
          <w:p w14:paraId="36568857" w14:textId="4B431EA4"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移位修饰的写作手法、句意理解、生词和常用词汇的惯用法</w:t>
            </w:r>
            <w:r w:rsidR="00D92659">
              <w:rPr>
                <w:rFonts w:hint="eastAsia"/>
                <w:sz w:val="21"/>
                <w:szCs w:val="21"/>
              </w:rPr>
              <w:t>。</w:t>
            </w:r>
          </w:p>
          <w:p w14:paraId="5F3A417D" w14:textId="34DBCAC0"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r w:rsidR="00C03738" w14:paraId="040B57BB" w14:textId="77777777" w:rsidTr="004C4CAB">
        <w:tc>
          <w:tcPr>
            <w:tcW w:w="8296" w:type="dxa"/>
          </w:tcPr>
          <w:p w14:paraId="6EF3EA0D" w14:textId="01CD3080" w:rsidR="00C03738" w:rsidRPr="0019414B" w:rsidRDefault="00C03738" w:rsidP="004C4CAB">
            <w:pPr>
              <w:ind w:left="441" w:hangingChars="210" w:hanging="441"/>
              <w:rPr>
                <w:rFonts w:ascii="Times New Roman" w:hAnsi="Times New Roman" w:cs="Times New Roman"/>
                <w:sz w:val="21"/>
                <w:szCs w:val="21"/>
              </w:rPr>
            </w:pPr>
            <w:r w:rsidRPr="0019414B">
              <w:rPr>
                <w:rFonts w:ascii="Times New Roman" w:hAnsi="Times New Roman" w:cs="Times New Roman"/>
                <w:sz w:val="21"/>
                <w:szCs w:val="21"/>
              </w:rPr>
              <w:t>第七单元</w:t>
            </w:r>
            <w:r w:rsidRPr="0019414B">
              <w:rPr>
                <w:rFonts w:ascii="Times New Roman" w:hAnsi="Times New Roman" w:cs="Times New Roman"/>
                <w:sz w:val="21"/>
                <w:szCs w:val="21"/>
              </w:rPr>
              <w:t xml:space="preserve"> </w:t>
            </w:r>
            <w:r w:rsidR="00264354">
              <w:rPr>
                <w:rFonts w:ascii="Times New Roman" w:hAnsi="Times New Roman" w:cs="Times New Roman" w:hint="eastAsia"/>
                <w:sz w:val="21"/>
                <w:szCs w:val="21"/>
              </w:rPr>
              <w:t>I</w:t>
            </w:r>
            <w:proofErr w:type="gramStart"/>
            <w:r w:rsidR="00264354">
              <w:rPr>
                <w:rFonts w:ascii="Times New Roman" w:hAnsi="Times New Roman" w:cs="Times New Roman"/>
                <w:sz w:val="21"/>
                <w:szCs w:val="21"/>
              </w:rPr>
              <w:t>’</w:t>
            </w:r>
            <w:proofErr w:type="gramEnd"/>
            <w:r w:rsidR="00264354">
              <w:rPr>
                <w:rFonts w:ascii="Times New Roman" w:hAnsi="Times New Roman" w:cs="Times New Roman" w:hint="eastAsia"/>
                <w:sz w:val="21"/>
                <w:szCs w:val="21"/>
              </w:rPr>
              <w:t>d Rather Be Black than Female</w:t>
            </w:r>
          </w:p>
          <w:p w14:paraId="275CBB91" w14:textId="7B5373C7" w:rsidR="00264354" w:rsidRPr="0019414B" w:rsidRDefault="00264354" w:rsidP="00264354">
            <w:pPr>
              <w:ind w:left="420"/>
              <w:rPr>
                <w:sz w:val="21"/>
                <w:szCs w:val="21"/>
              </w:rPr>
            </w:pPr>
            <w:r w:rsidRPr="0019414B">
              <w:rPr>
                <w:rFonts w:hint="eastAsia"/>
                <w:sz w:val="21"/>
                <w:szCs w:val="21"/>
                <w:u w:val="single"/>
              </w:rPr>
              <w:t>知识目标</w:t>
            </w:r>
            <w:r w:rsidRPr="0019414B">
              <w:rPr>
                <w:rFonts w:hint="eastAsia"/>
                <w:sz w:val="21"/>
                <w:szCs w:val="21"/>
              </w:rPr>
              <w:t>：</w:t>
            </w:r>
            <w:r w:rsidR="00D92659" w:rsidRPr="00D92659">
              <w:rPr>
                <w:rFonts w:hint="eastAsia"/>
                <w:b/>
                <w:sz w:val="21"/>
                <w:szCs w:val="21"/>
              </w:rPr>
              <w:t>理解</w:t>
            </w:r>
            <w:r w:rsidR="00D92659" w:rsidRPr="00D92659">
              <w:rPr>
                <w:rFonts w:hint="eastAsia"/>
                <w:sz w:val="21"/>
                <w:szCs w:val="21"/>
              </w:rPr>
              <w:t>文章的作者写作意图；</w:t>
            </w:r>
            <w:r w:rsidR="00D92659" w:rsidRPr="00D92659">
              <w:rPr>
                <w:rFonts w:hint="eastAsia"/>
                <w:b/>
                <w:sz w:val="21"/>
                <w:szCs w:val="21"/>
              </w:rPr>
              <w:t>了解</w:t>
            </w:r>
            <w:r w:rsidR="00D92659" w:rsidRPr="00D92659">
              <w:rPr>
                <w:rFonts w:hint="eastAsia"/>
                <w:sz w:val="21"/>
                <w:szCs w:val="21"/>
              </w:rPr>
              <w:t>美国社会妇女在工作和政治生活中遭受到的种种歧视，学会分析美国社会中出现这类问题的关键所在</w:t>
            </w:r>
            <w:r w:rsidR="00D92659">
              <w:rPr>
                <w:rFonts w:hint="eastAsia"/>
                <w:sz w:val="21"/>
                <w:szCs w:val="21"/>
              </w:rPr>
              <w:t>。</w:t>
            </w:r>
          </w:p>
          <w:p w14:paraId="2B9466D2" w14:textId="7EEA42C3" w:rsidR="00264354" w:rsidRPr="0019414B" w:rsidRDefault="00264354" w:rsidP="00264354">
            <w:pPr>
              <w:ind w:left="420"/>
              <w:rPr>
                <w:sz w:val="21"/>
                <w:szCs w:val="21"/>
              </w:rPr>
            </w:pPr>
            <w:r w:rsidRPr="0019414B">
              <w:rPr>
                <w:rFonts w:hint="eastAsia"/>
                <w:sz w:val="21"/>
                <w:szCs w:val="21"/>
                <w:u w:val="single"/>
              </w:rPr>
              <w:t>能力目标</w:t>
            </w:r>
            <w:r w:rsidRPr="0019414B">
              <w:rPr>
                <w:rFonts w:hint="eastAsia"/>
                <w:sz w:val="21"/>
                <w:szCs w:val="21"/>
              </w:rPr>
              <w:t>：</w:t>
            </w:r>
            <w:r w:rsidR="00D92659" w:rsidRPr="00D92659">
              <w:rPr>
                <w:rFonts w:hint="eastAsia"/>
                <w:sz w:val="21"/>
                <w:szCs w:val="21"/>
              </w:rPr>
              <w:t>使学生</w:t>
            </w:r>
            <w:r w:rsidR="00D92659" w:rsidRPr="00D92659">
              <w:rPr>
                <w:rFonts w:hint="eastAsia"/>
                <w:b/>
                <w:sz w:val="21"/>
                <w:szCs w:val="21"/>
              </w:rPr>
              <w:t>分析</w:t>
            </w:r>
            <w:r w:rsidR="00D92659" w:rsidRPr="00D92659">
              <w:rPr>
                <w:rFonts w:hint="eastAsia"/>
                <w:sz w:val="21"/>
                <w:szCs w:val="21"/>
              </w:rPr>
              <w:t>揭露社会阴暗面的写作技巧——对比、反问和排比等，以及遣词造句的能力；</w:t>
            </w:r>
            <w:r w:rsidR="00D92659" w:rsidRPr="00D92659">
              <w:rPr>
                <w:rFonts w:hint="eastAsia"/>
                <w:b/>
                <w:bCs/>
                <w:sz w:val="21"/>
                <w:szCs w:val="21"/>
              </w:rPr>
              <w:t>创作</w:t>
            </w:r>
            <w:r w:rsidR="00D92659" w:rsidRPr="00D92659">
              <w:rPr>
                <w:rFonts w:hint="eastAsia"/>
                <w:sz w:val="21"/>
                <w:szCs w:val="21"/>
              </w:rPr>
              <w:t>和单元主题类似的结构清楚和有一定思想深度的文章</w:t>
            </w:r>
            <w:r w:rsidR="00D92659">
              <w:rPr>
                <w:rFonts w:hint="eastAsia"/>
                <w:sz w:val="21"/>
                <w:szCs w:val="21"/>
              </w:rPr>
              <w:t>。</w:t>
            </w:r>
            <w:r w:rsidRPr="0019414B">
              <w:rPr>
                <w:rFonts w:hint="eastAsia"/>
                <w:b/>
                <w:sz w:val="21"/>
                <w:szCs w:val="21"/>
              </w:rPr>
              <w:t>解读</w:t>
            </w:r>
            <w:r w:rsidRPr="0019414B">
              <w:rPr>
                <w:rFonts w:hint="eastAsia"/>
                <w:sz w:val="21"/>
                <w:szCs w:val="21"/>
              </w:rPr>
              <w:t>课文中的长难句；</w:t>
            </w:r>
            <w:r w:rsidRPr="0019414B">
              <w:rPr>
                <w:rFonts w:hint="eastAsia"/>
                <w:b/>
                <w:sz w:val="21"/>
                <w:szCs w:val="21"/>
              </w:rPr>
              <w:t>辨析</w:t>
            </w:r>
            <w:r w:rsidRPr="0019414B">
              <w:rPr>
                <w:rFonts w:hint="eastAsia"/>
                <w:sz w:val="21"/>
                <w:szCs w:val="21"/>
              </w:rPr>
              <w:t>同义词；短文</w:t>
            </w:r>
            <w:r w:rsidRPr="0019414B">
              <w:rPr>
                <w:rFonts w:hint="eastAsia"/>
                <w:b/>
                <w:sz w:val="21"/>
                <w:szCs w:val="21"/>
              </w:rPr>
              <w:t>纠错</w:t>
            </w:r>
            <w:r w:rsidRPr="0019414B">
              <w:rPr>
                <w:rFonts w:hint="eastAsia"/>
                <w:sz w:val="21"/>
                <w:szCs w:val="21"/>
              </w:rPr>
              <w:t>；完型填空；翻译练习。</w:t>
            </w:r>
          </w:p>
          <w:p w14:paraId="77394227" w14:textId="14E13689" w:rsidR="00264354" w:rsidRDefault="00264354" w:rsidP="00264354">
            <w:pPr>
              <w:ind w:left="420"/>
              <w:rPr>
                <w:sz w:val="21"/>
                <w:szCs w:val="21"/>
              </w:rPr>
            </w:pPr>
            <w:r w:rsidRPr="0019414B">
              <w:rPr>
                <w:rFonts w:hint="eastAsia"/>
                <w:sz w:val="21"/>
                <w:szCs w:val="21"/>
                <w:u w:val="single"/>
              </w:rPr>
              <w:t>情感目标</w:t>
            </w:r>
            <w:r w:rsidRPr="0019414B">
              <w:rPr>
                <w:rFonts w:hint="eastAsia"/>
                <w:sz w:val="21"/>
                <w:szCs w:val="21"/>
              </w:rPr>
              <w:t>：</w:t>
            </w:r>
            <w:r w:rsidR="00D92659" w:rsidRPr="00D92659">
              <w:rPr>
                <w:rFonts w:hint="eastAsia"/>
                <w:b/>
                <w:bCs/>
                <w:sz w:val="21"/>
                <w:szCs w:val="21"/>
              </w:rPr>
              <w:t>培养</w:t>
            </w:r>
            <w:r w:rsidR="00D92659" w:rsidRPr="00D92659">
              <w:rPr>
                <w:rFonts w:hint="eastAsia"/>
                <w:sz w:val="21"/>
                <w:szCs w:val="21"/>
              </w:rPr>
              <w:t>男女平等的社会主义核心价值观观念。</w:t>
            </w:r>
          </w:p>
          <w:p w14:paraId="6AABD763" w14:textId="59DCC929" w:rsidR="00264354" w:rsidRPr="00192605" w:rsidRDefault="00264354" w:rsidP="00264354">
            <w:pPr>
              <w:ind w:left="420"/>
              <w:rPr>
                <w:sz w:val="21"/>
                <w:szCs w:val="21"/>
              </w:rPr>
            </w:pPr>
            <w:r w:rsidRPr="0019414B">
              <w:rPr>
                <w:rFonts w:hint="eastAsia"/>
                <w:sz w:val="21"/>
                <w:szCs w:val="21"/>
                <w:u w:val="single"/>
              </w:rPr>
              <w:t>本单元</w:t>
            </w:r>
            <w:r>
              <w:rPr>
                <w:rFonts w:hint="eastAsia"/>
                <w:b/>
                <w:sz w:val="21"/>
                <w:szCs w:val="21"/>
                <w:u w:val="single"/>
              </w:rPr>
              <w:t>教学</w:t>
            </w:r>
            <w:r w:rsidRPr="0019414B">
              <w:rPr>
                <w:rFonts w:hint="eastAsia"/>
                <w:b/>
                <w:sz w:val="21"/>
                <w:szCs w:val="21"/>
                <w:u w:val="single"/>
              </w:rPr>
              <w:t>难点</w:t>
            </w:r>
            <w:r w:rsidRPr="0019414B">
              <w:rPr>
                <w:rFonts w:hint="eastAsia"/>
                <w:sz w:val="21"/>
                <w:szCs w:val="21"/>
              </w:rPr>
              <w:t>：</w:t>
            </w:r>
            <w:r w:rsidR="00D92659" w:rsidRPr="00D92659">
              <w:rPr>
                <w:rFonts w:hint="eastAsia"/>
                <w:sz w:val="21"/>
                <w:szCs w:val="21"/>
              </w:rPr>
              <w:t>对比、反问和排比的写作手法、句意理解、生词和常用词汇的惯用法</w:t>
            </w:r>
            <w:r w:rsidR="00D92659">
              <w:rPr>
                <w:rFonts w:hint="eastAsia"/>
                <w:sz w:val="21"/>
                <w:szCs w:val="21"/>
              </w:rPr>
              <w:t>。</w:t>
            </w:r>
          </w:p>
          <w:p w14:paraId="402C7182" w14:textId="6EFDFA52" w:rsidR="00C03738" w:rsidRPr="0019414B" w:rsidRDefault="00264354" w:rsidP="00264354">
            <w:pPr>
              <w:ind w:left="420"/>
              <w:rPr>
                <w:sz w:val="20"/>
                <w:szCs w:val="20"/>
              </w:rPr>
            </w:pPr>
            <w:r w:rsidRPr="0019414B">
              <w:rPr>
                <w:rFonts w:hint="eastAsia"/>
                <w:sz w:val="21"/>
                <w:szCs w:val="21"/>
                <w:u w:val="single"/>
              </w:rPr>
              <w:t>本单元</w:t>
            </w:r>
            <w:r w:rsidRPr="0019414B">
              <w:rPr>
                <w:rFonts w:hint="eastAsia"/>
                <w:b/>
                <w:sz w:val="21"/>
                <w:szCs w:val="21"/>
                <w:u w:val="single"/>
              </w:rPr>
              <w:t>难点</w:t>
            </w:r>
            <w:r w:rsidRPr="0019414B">
              <w:rPr>
                <w:rFonts w:hint="eastAsia"/>
                <w:sz w:val="21"/>
                <w:szCs w:val="21"/>
              </w:rPr>
              <w:t>：</w:t>
            </w:r>
            <w:r w:rsidRPr="00264354">
              <w:rPr>
                <w:rFonts w:hint="eastAsia"/>
                <w:sz w:val="21"/>
                <w:szCs w:val="21"/>
              </w:rPr>
              <w:t>复杂的长难句理解和翻译以及篇章结构和修辞在写作中的运用。</w:t>
            </w:r>
          </w:p>
        </w:tc>
      </w:tr>
    </w:tbl>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39"/>
        <w:gridCol w:w="1099"/>
        <w:gridCol w:w="1099"/>
        <w:gridCol w:w="1099"/>
        <w:gridCol w:w="1098"/>
        <w:gridCol w:w="1099"/>
      </w:tblGrid>
      <w:tr w:rsidR="00B52EEC" w:rsidRPr="007C0BCE" w14:paraId="6E136B53" w14:textId="3E6BB321" w:rsidTr="0064237B">
        <w:trPr>
          <w:trHeight w:val="794"/>
          <w:jc w:val="center"/>
        </w:trPr>
        <w:tc>
          <w:tcPr>
            <w:tcW w:w="2939" w:type="dxa"/>
            <w:tcBorders>
              <w:top w:val="single" w:sz="12" w:space="0" w:color="auto"/>
              <w:left w:val="single" w:sz="12" w:space="0" w:color="auto"/>
              <w:tl2br w:val="single" w:sz="4" w:space="0" w:color="auto"/>
            </w:tcBorders>
          </w:tcPr>
          <w:p w14:paraId="29966259" w14:textId="22257F0C" w:rsidR="00B52EEC" w:rsidRPr="00E71319" w:rsidRDefault="00B52EEC" w:rsidP="0057496F">
            <w:pPr>
              <w:pStyle w:val="DG"/>
              <w:ind w:firstLine="489"/>
              <w:jc w:val="right"/>
              <w:rPr>
                <w:szCs w:val="16"/>
              </w:rPr>
            </w:pPr>
            <w:r w:rsidRPr="00E71319">
              <w:rPr>
                <w:rFonts w:hint="eastAsia"/>
                <w:szCs w:val="16"/>
              </w:rPr>
              <w:lastRenderedPageBreak/>
              <w:t>课程目标</w:t>
            </w:r>
          </w:p>
          <w:p w14:paraId="0AE0367F" w14:textId="77777777" w:rsidR="00B52EEC" w:rsidRDefault="00B52EEC" w:rsidP="00AA4970">
            <w:pPr>
              <w:pStyle w:val="DG"/>
              <w:ind w:right="210"/>
              <w:jc w:val="left"/>
              <w:rPr>
                <w:szCs w:val="16"/>
              </w:rPr>
            </w:pPr>
          </w:p>
          <w:p w14:paraId="7E85CCEC" w14:textId="0EAFD738" w:rsidR="00B52EEC" w:rsidRPr="00E71319" w:rsidRDefault="00B52EEC" w:rsidP="00AA4970">
            <w:pPr>
              <w:pStyle w:val="DG"/>
              <w:ind w:right="210"/>
              <w:jc w:val="left"/>
              <w:rPr>
                <w:szCs w:val="16"/>
              </w:rPr>
            </w:pPr>
            <w:r w:rsidRPr="00E71319">
              <w:rPr>
                <w:rFonts w:hint="eastAsia"/>
                <w:szCs w:val="16"/>
              </w:rPr>
              <w:t>教学单元</w:t>
            </w:r>
          </w:p>
        </w:tc>
        <w:tc>
          <w:tcPr>
            <w:tcW w:w="1099" w:type="dxa"/>
            <w:tcBorders>
              <w:top w:val="single" w:sz="12" w:space="0" w:color="auto"/>
            </w:tcBorders>
            <w:vAlign w:val="center"/>
          </w:tcPr>
          <w:p w14:paraId="6598841B" w14:textId="506E0AA2" w:rsidR="00B52EEC" w:rsidRPr="00E71319" w:rsidRDefault="00B52EEC" w:rsidP="00AA4970">
            <w:pPr>
              <w:pStyle w:val="DG"/>
              <w:rPr>
                <w:szCs w:val="16"/>
              </w:rPr>
            </w:pPr>
            <w:r>
              <w:rPr>
                <w:szCs w:val="16"/>
              </w:rPr>
              <w:t>1</w:t>
            </w:r>
          </w:p>
        </w:tc>
        <w:tc>
          <w:tcPr>
            <w:tcW w:w="1099" w:type="dxa"/>
            <w:tcBorders>
              <w:top w:val="single" w:sz="12" w:space="0" w:color="auto"/>
            </w:tcBorders>
            <w:vAlign w:val="center"/>
          </w:tcPr>
          <w:p w14:paraId="5609833D" w14:textId="289ACEC1" w:rsidR="00B52EEC" w:rsidRPr="00E71319" w:rsidRDefault="00B52EEC" w:rsidP="00AA4970">
            <w:pPr>
              <w:pStyle w:val="DG"/>
              <w:rPr>
                <w:szCs w:val="16"/>
              </w:rPr>
            </w:pPr>
            <w:r>
              <w:rPr>
                <w:szCs w:val="16"/>
              </w:rPr>
              <w:t>2</w:t>
            </w:r>
          </w:p>
        </w:tc>
        <w:tc>
          <w:tcPr>
            <w:tcW w:w="1099" w:type="dxa"/>
            <w:tcBorders>
              <w:top w:val="single" w:sz="12" w:space="0" w:color="auto"/>
            </w:tcBorders>
            <w:vAlign w:val="center"/>
          </w:tcPr>
          <w:p w14:paraId="23C6C844" w14:textId="55FA9D26" w:rsidR="00B52EEC" w:rsidRPr="00E71319" w:rsidRDefault="00B52EEC" w:rsidP="00AA4970">
            <w:pPr>
              <w:pStyle w:val="DG"/>
              <w:rPr>
                <w:szCs w:val="16"/>
              </w:rPr>
            </w:pPr>
            <w:r>
              <w:rPr>
                <w:szCs w:val="16"/>
              </w:rPr>
              <w:t>3</w:t>
            </w:r>
          </w:p>
        </w:tc>
        <w:tc>
          <w:tcPr>
            <w:tcW w:w="1098" w:type="dxa"/>
            <w:tcBorders>
              <w:top w:val="single" w:sz="12" w:space="0" w:color="auto"/>
            </w:tcBorders>
            <w:vAlign w:val="center"/>
          </w:tcPr>
          <w:p w14:paraId="33156666" w14:textId="0A6BAF3F" w:rsidR="00B52EEC" w:rsidRPr="00E71319" w:rsidRDefault="00B52EEC" w:rsidP="00AA4970">
            <w:pPr>
              <w:pStyle w:val="DG"/>
              <w:rPr>
                <w:szCs w:val="16"/>
              </w:rPr>
            </w:pPr>
            <w:r>
              <w:rPr>
                <w:szCs w:val="16"/>
              </w:rPr>
              <w:t>4</w:t>
            </w:r>
          </w:p>
        </w:tc>
        <w:tc>
          <w:tcPr>
            <w:tcW w:w="1099" w:type="dxa"/>
            <w:tcBorders>
              <w:top w:val="single" w:sz="12" w:space="0" w:color="auto"/>
              <w:right w:val="single" w:sz="12" w:space="0" w:color="auto"/>
            </w:tcBorders>
            <w:vAlign w:val="center"/>
          </w:tcPr>
          <w:p w14:paraId="44C3C172" w14:textId="21DD1663" w:rsidR="00B52EEC" w:rsidRPr="00E71319" w:rsidRDefault="00B52EEC" w:rsidP="00AA4970">
            <w:pPr>
              <w:pStyle w:val="DG"/>
              <w:rPr>
                <w:szCs w:val="16"/>
              </w:rPr>
            </w:pPr>
            <w:r>
              <w:rPr>
                <w:rFonts w:hint="eastAsia"/>
                <w:szCs w:val="16"/>
              </w:rPr>
              <w:t>5</w:t>
            </w:r>
          </w:p>
        </w:tc>
      </w:tr>
      <w:tr w:rsidR="0064237B" w:rsidRPr="005126F1" w14:paraId="219BBA36" w14:textId="24E0FEB1" w:rsidTr="00915DBC">
        <w:trPr>
          <w:trHeight w:val="340"/>
          <w:jc w:val="center"/>
        </w:trPr>
        <w:tc>
          <w:tcPr>
            <w:tcW w:w="2939" w:type="dxa"/>
            <w:tcBorders>
              <w:left w:val="single" w:sz="12" w:space="0" w:color="auto"/>
            </w:tcBorders>
          </w:tcPr>
          <w:p w14:paraId="2FBDDB88" w14:textId="788E214B"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第一单元</w:t>
            </w:r>
            <w:r w:rsidRPr="00B52EEC">
              <w:rPr>
                <w:rFonts w:eastAsiaTheme="minorEastAsia" w:cs="Times New Roman"/>
              </w:rPr>
              <w:t xml:space="preserve"> </w:t>
            </w:r>
            <w:r w:rsidR="00D92659">
              <w:rPr>
                <w:rFonts w:cs="Times New Roman" w:hint="eastAsia"/>
              </w:rPr>
              <w:t>A Class Act</w:t>
            </w:r>
          </w:p>
        </w:tc>
        <w:tc>
          <w:tcPr>
            <w:tcW w:w="1099" w:type="dxa"/>
          </w:tcPr>
          <w:p w14:paraId="786ED503" w14:textId="4E06034C" w:rsidR="0064237B" w:rsidRPr="00E71319" w:rsidRDefault="0064237B" w:rsidP="00AA4970">
            <w:pPr>
              <w:pStyle w:val="DG0"/>
            </w:pPr>
            <w:r w:rsidRPr="00C1356A">
              <w:rPr>
                <w:rFonts w:ascii="宋体" w:hAnsi="宋体"/>
                <w:color w:val="000000" w:themeColor="text1"/>
              </w:rPr>
              <w:t>√</w:t>
            </w:r>
          </w:p>
        </w:tc>
        <w:tc>
          <w:tcPr>
            <w:tcW w:w="1099" w:type="dxa"/>
          </w:tcPr>
          <w:p w14:paraId="37943175" w14:textId="79A31B84" w:rsidR="0064237B" w:rsidRPr="00E71319" w:rsidRDefault="0064237B" w:rsidP="00AA4970">
            <w:pPr>
              <w:pStyle w:val="DG0"/>
            </w:pPr>
            <w:r w:rsidRPr="00C1356A">
              <w:rPr>
                <w:rFonts w:ascii="宋体" w:hAnsi="宋体"/>
                <w:color w:val="000000" w:themeColor="text1"/>
              </w:rPr>
              <w:t>√</w:t>
            </w:r>
          </w:p>
        </w:tc>
        <w:tc>
          <w:tcPr>
            <w:tcW w:w="1099" w:type="dxa"/>
          </w:tcPr>
          <w:p w14:paraId="68F1D2A4" w14:textId="27532963" w:rsidR="0064237B" w:rsidRPr="00E71319" w:rsidRDefault="0064237B" w:rsidP="00AA4970">
            <w:pPr>
              <w:pStyle w:val="DG0"/>
            </w:pPr>
            <w:r w:rsidRPr="00C1356A">
              <w:rPr>
                <w:rFonts w:ascii="宋体" w:hAnsi="宋体"/>
                <w:color w:val="000000" w:themeColor="text1"/>
              </w:rPr>
              <w:t>√</w:t>
            </w:r>
          </w:p>
        </w:tc>
        <w:tc>
          <w:tcPr>
            <w:tcW w:w="1098" w:type="dxa"/>
          </w:tcPr>
          <w:p w14:paraId="20FC507B" w14:textId="20D8292A"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697A2B1" w14:textId="40747E4A" w:rsidR="0064237B" w:rsidRPr="00E71319" w:rsidRDefault="0064237B" w:rsidP="00AA4970">
            <w:pPr>
              <w:pStyle w:val="DG0"/>
            </w:pPr>
            <w:r w:rsidRPr="00C1356A">
              <w:rPr>
                <w:rFonts w:ascii="宋体" w:hAnsi="宋体"/>
                <w:color w:val="000000" w:themeColor="text1"/>
              </w:rPr>
              <w:t>√</w:t>
            </w:r>
          </w:p>
        </w:tc>
      </w:tr>
      <w:tr w:rsidR="0064237B" w:rsidRPr="005126F1" w14:paraId="366E6911" w14:textId="77777777" w:rsidTr="00915DBC">
        <w:trPr>
          <w:trHeight w:val="340"/>
          <w:jc w:val="center"/>
        </w:trPr>
        <w:tc>
          <w:tcPr>
            <w:tcW w:w="2939" w:type="dxa"/>
            <w:tcBorders>
              <w:left w:val="single" w:sz="12" w:space="0" w:color="auto"/>
            </w:tcBorders>
          </w:tcPr>
          <w:p w14:paraId="3950DF9B" w14:textId="41EB8E83"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sidR="00D92659">
              <w:rPr>
                <w:rFonts w:cs="Times New Roman" w:hint="eastAsia"/>
              </w:rPr>
              <w:t>Bards of the Internet</w:t>
            </w:r>
          </w:p>
        </w:tc>
        <w:tc>
          <w:tcPr>
            <w:tcW w:w="1099" w:type="dxa"/>
          </w:tcPr>
          <w:p w14:paraId="6E9F00D1" w14:textId="57B95FD6" w:rsidR="0064237B" w:rsidRPr="00E71319" w:rsidRDefault="0064237B" w:rsidP="00AA4970">
            <w:pPr>
              <w:pStyle w:val="DG0"/>
            </w:pPr>
            <w:r w:rsidRPr="00C1356A">
              <w:rPr>
                <w:rFonts w:ascii="宋体" w:hAnsi="宋体"/>
                <w:color w:val="000000" w:themeColor="text1"/>
              </w:rPr>
              <w:t>√</w:t>
            </w:r>
          </w:p>
        </w:tc>
        <w:tc>
          <w:tcPr>
            <w:tcW w:w="1099" w:type="dxa"/>
          </w:tcPr>
          <w:p w14:paraId="64EF4504" w14:textId="658AE130" w:rsidR="0064237B" w:rsidRPr="00E71319" w:rsidRDefault="0064237B" w:rsidP="00AA4970">
            <w:pPr>
              <w:pStyle w:val="DG0"/>
            </w:pPr>
            <w:r w:rsidRPr="00C1356A">
              <w:rPr>
                <w:rFonts w:ascii="宋体" w:hAnsi="宋体"/>
                <w:color w:val="000000" w:themeColor="text1"/>
              </w:rPr>
              <w:t>√</w:t>
            </w:r>
          </w:p>
        </w:tc>
        <w:tc>
          <w:tcPr>
            <w:tcW w:w="1099" w:type="dxa"/>
          </w:tcPr>
          <w:p w14:paraId="4A37844B" w14:textId="3C67896A" w:rsidR="0064237B" w:rsidRPr="00E71319" w:rsidRDefault="0064237B" w:rsidP="00AA4970">
            <w:pPr>
              <w:pStyle w:val="DG0"/>
            </w:pPr>
            <w:r w:rsidRPr="00C1356A">
              <w:rPr>
                <w:rFonts w:ascii="宋体" w:hAnsi="宋体"/>
                <w:color w:val="000000" w:themeColor="text1"/>
              </w:rPr>
              <w:t>√</w:t>
            </w:r>
          </w:p>
        </w:tc>
        <w:tc>
          <w:tcPr>
            <w:tcW w:w="1098" w:type="dxa"/>
          </w:tcPr>
          <w:p w14:paraId="4EDB02EB" w14:textId="1FAFFF3C"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430BCAC3" w14:textId="501DC69B" w:rsidR="0064237B" w:rsidRPr="00E71319" w:rsidRDefault="0064237B" w:rsidP="00AA4970">
            <w:pPr>
              <w:pStyle w:val="DG0"/>
            </w:pPr>
            <w:r w:rsidRPr="00C1356A">
              <w:rPr>
                <w:rFonts w:ascii="宋体" w:hAnsi="宋体"/>
                <w:color w:val="000000" w:themeColor="text1"/>
              </w:rPr>
              <w:t>√</w:t>
            </w:r>
          </w:p>
        </w:tc>
      </w:tr>
      <w:tr w:rsidR="0064237B" w:rsidRPr="005126F1" w14:paraId="2E334EC2" w14:textId="77777777" w:rsidTr="00915DBC">
        <w:trPr>
          <w:trHeight w:val="340"/>
          <w:jc w:val="center"/>
        </w:trPr>
        <w:tc>
          <w:tcPr>
            <w:tcW w:w="2939" w:type="dxa"/>
            <w:tcBorders>
              <w:left w:val="single" w:sz="12" w:space="0" w:color="auto"/>
            </w:tcBorders>
          </w:tcPr>
          <w:p w14:paraId="58602A6B" w14:textId="48AB4047"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第三单元</w:t>
            </w:r>
            <w:r>
              <w:rPr>
                <w:rFonts w:asciiTheme="minorEastAsia" w:eastAsiaTheme="minorEastAsia" w:hAnsiTheme="minorEastAsia" w:hint="eastAsia"/>
                <w:b/>
              </w:rPr>
              <w:t xml:space="preserve"> </w:t>
            </w:r>
            <w:r w:rsidR="00D92659">
              <w:rPr>
                <w:rFonts w:cs="Times New Roman" w:hint="eastAsia"/>
              </w:rPr>
              <w:t>On Reading</w:t>
            </w:r>
          </w:p>
        </w:tc>
        <w:tc>
          <w:tcPr>
            <w:tcW w:w="1099" w:type="dxa"/>
          </w:tcPr>
          <w:p w14:paraId="7C48308C" w14:textId="7D9E7DCA" w:rsidR="0064237B" w:rsidRPr="00E71319" w:rsidRDefault="0064237B" w:rsidP="00AA4970">
            <w:pPr>
              <w:pStyle w:val="DG0"/>
            </w:pPr>
            <w:r w:rsidRPr="00C1356A">
              <w:rPr>
                <w:rFonts w:ascii="宋体" w:hAnsi="宋体"/>
                <w:color w:val="000000" w:themeColor="text1"/>
              </w:rPr>
              <w:t>√</w:t>
            </w:r>
          </w:p>
        </w:tc>
        <w:tc>
          <w:tcPr>
            <w:tcW w:w="1099" w:type="dxa"/>
          </w:tcPr>
          <w:p w14:paraId="787B575A" w14:textId="10B5548E" w:rsidR="0064237B" w:rsidRPr="00E71319" w:rsidRDefault="0064237B" w:rsidP="00AA4970">
            <w:pPr>
              <w:pStyle w:val="DG0"/>
            </w:pPr>
            <w:r w:rsidRPr="00C1356A">
              <w:rPr>
                <w:rFonts w:ascii="宋体" w:hAnsi="宋体"/>
                <w:color w:val="000000" w:themeColor="text1"/>
              </w:rPr>
              <w:t>√</w:t>
            </w:r>
          </w:p>
        </w:tc>
        <w:tc>
          <w:tcPr>
            <w:tcW w:w="1099" w:type="dxa"/>
          </w:tcPr>
          <w:p w14:paraId="2ED31880" w14:textId="6B0F882A" w:rsidR="0064237B" w:rsidRPr="00E71319" w:rsidRDefault="0064237B" w:rsidP="00AA4970">
            <w:pPr>
              <w:pStyle w:val="DG0"/>
            </w:pPr>
            <w:r w:rsidRPr="00C1356A">
              <w:rPr>
                <w:rFonts w:ascii="宋体" w:hAnsi="宋体"/>
                <w:color w:val="000000" w:themeColor="text1"/>
              </w:rPr>
              <w:t>√</w:t>
            </w:r>
          </w:p>
        </w:tc>
        <w:tc>
          <w:tcPr>
            <w:tcW w:w="1098" w:type="dxa"/>
          </w:tcPr>
          <w:p w14:paraId="735FA344" w14:textId="3DDF6582"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7074D75" w14:textId="21590D77" w:rsidR="0064237B" w:rsidRPr="00E71319" w:rsidRDefault="0064237B" w:rsidP="00AA4970">
            <w:pPr>
              <w:pStyle w:val="DG0"/>
            </w:pPr>
            <w:r w:rsidRPr="00C1356A">
              <w:rPr>
                <w:rFonts w:ascii="宋体" w:hAnsi="宋体"/>
                <w:color w:val="000000" w:themeColor="text1"/>
              </w:rPr>
              <w:t>√</w:t>
            </w:r>
          </w:p>
        </w:tc>
      </w:tr>
      <w:tr w:rsidR="0064237B" w:rsidRPr="005126F1" w14:paraId="6F852C68" w14:textId="77777777" w:rsidTr="00915DBC">
        <w:trPr>
          <w:trHeight w:val="340"/>
          <w:jc w:val="center"/>
        </w:trPr>
        <w:tc>
          <w:tcPr>
            <w:tcW w:w="2939" w:type="dxa"/>
            <w:tcBorders>
              <w:left w:val="single" w:sz="12" w:space="0" w:color="auto"/>
            </w:tcBorders>
          </w:tcPr>
          <w:p w14:paraId="6BBF75D6" w14:textId="2FDB18A6" w:rsidR="0064237B" w:rsidRPr="00B52EEC" w:rsidRDefault="0064237B" w:rsidP="00B52EEC">
            <w:pPr>
              <w:pStyle w:val="DG0"/>
              <w:jc w:val="left"/>
              <w:rPr>
                <w:rFonts w:asciiTheme="minorEastAsia" w:eastAsiaTheme="minorEastAsia" w:hAnsiTheme="minorEastAsia"/>
              </w:rPr>
            </w:pPr>
            <w:r w:rsidRPr="00B52EEC">
              <w:rPr>
                <w:rFonts w:asciiTheme="minorEastAsia" w:eastAsiaTheme="minorEastAsia" w:hAnsiTheme="minorEastAsia" w:hint="eastAsia"/>
              </w:rPr>
              <w:t>第四单元</w:t>
            </w:r>
            <w:r w:rsidRPr="00B52EEC">
              <w:rPr>
                <w:rFonts w:asciiTheme="minorEastAsia" w:eastAsiaTheme="minorEastAsia" w:hAnsiTheme="minorEastAsia"/>
              </w:rPr>
              <w:t xml:space="preserve"> </w:t>
            </w:r>
            <w:r w:rsidR="00D92659">
              <w:rPr>
                <w:rFonts w:cs="Times New Roman" w:hint="eastAsia"/>
              </w:rPr>
              <w:t>Matriculation Fixation</w:t>
            </w:r>
          </w:p>
        </w:tc>
        <w:tc>
          <w:tcPr>
            <w:tcW w:w="1099" w:type="dxa"/>
          </w:tcPr>
          <w:p w14:paraId="2B187952" w14:textId="444CA18C" w:rsidR="0064237B" w:rsidRPr="00E71319" w:rsidRDefault="0064237B" w:rsidP="00AA4970">
            <w:pPr>
              <w:pStyle w:val="DG0"/>
            </w:pPr>
            <w:r w:rsidRPr="00C1356A">
              <w:rPr>
                <w:rFonts w:ascii="宋体" w:hAnsi="宋体"/>
                <w:color w:val="000000" w:themeColor="text1"/>
              </w:rPr>
              <w:t>√</w:t>
            </w:r>
          </w:p>
        </w:tc>
        <w:tc>
          <w:tcPr>
            <w:tcW w:w="1099" w:type="dxa"/>
          </w:tcPr>
          <w:p w14:paraId="64F30BE3" w14:textId="2C9EC861" w:rsidR="0064237B" w:rsidRPr="00E71319" w:rsidRDefault="0064237B" w:rsidP="00AA4970">
            <w:pPr>
              <w:pStyle w:val="DG0"/>
            </w:pPr>
            <w:r w:rsidRPr="00C1356A">
              <w:rPr>
                <w:rFonts w:ascii="宋体" w:hAnsi="宋体"/>
                <w:color w:val="000000" w:themeColor="text1"/>
              </w:rPr>
              <w:t>√</w:t>
            </w:r>
          </w:p>
        </w:tc>
        <w:tc>
          <w:tcPr>
            <w:tcW w:w="1099" w:type="dxa"/>
          </w:tcPr>
          <w:p w14:paraId="5B1C0025" w14:textId="4DE7993C" w:rsidR="0064237B" w:rsidRPr="00E71319" w:rsidRDefault="0064237B" w:rsidP="00AA4970">
            <w:pPr>
              <w:pStyle w:val="DG0"/>
            </w:pPr>
            <w:r w:rsidRPr="00C1356A">
              <w:rPr>
                <w:rFonts w:ascii="宋体" w:hAnsi="宋体"/>
                <w:color w:val="000000" w:themeColor="text1"/>
              </w:rPr>
              <w:t>√</w:t>
            </w:r>
          </w:p>
        </w:tc>
        <w:tc>
          <w:tcPr>
            <w:tcW w:w="1098" w:type="dxa"/>
          </w:tcPr>
          <w:p w14:paraId="5C3E6EDF" w14:textId="3E45F55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62303C46" w14:textId="706649F2" w:rsidR="0064237B" w:rsidRPr="00E71319" w:rsidRDefault="0064237B" w:rsidP="00AA4970">
            <w:pPr>
              <w:pStyle w:val="DG0"/>
            </w:pPr>
            <w:r w:rsidRPr="00C1356A">
              <w:rPr>
                <w:rFonts w:ascii="宋体" w:hAnsi="宋体"/>
                <w:color w:val="000000" w:themeColor="text1"/>
              </w:rPr>
              <w:t>√</w:t>
            </w:r>
          </w:p>
        </w:tc>
      </w:tr>
      <w:tr w:rsidR="0064237B" w:rsidRPr="005126F1" w14:paraId="2E9B56BD" w14:textId="62494AB2" w:rsidTr="00915DBC">
        <w:trPr>
          <w:trHeight w:val="340"/>
          <w:jc w:val="center"/>
        </w:trPr>
        <w:tc>
          <w:tcPr>
            <w:tcW w:w="2939" w:type="dxa"/>
            <w:tcBorders>
              <w:left w:val="single" w:sz="12" w:space="0" w:color="auto"/>
            </w:tcBorders>
          </w:tcPr>
          <w:p w14:paraId="6E43803B" w14:textId="73BA18F9" w:rsidR="0064237B" w:rsidRPr="00B52EEC" w:rsidRDefault="0064237B" w:rsidP="0064237B">
            <w:pPr>
              <w:pStyle w:val="DG0"/>
              <w:jc w:val="left"/>
              <w:rPr>
                <w:rFonts w:eastAsiaTheme="minorEastAsia" w:cs="Times New Roman"/>
              </w:rPr>
            </w:pPr>
            <w:r w:rsidRPr="00B52EEC">
              <w:rPr>
                <w:rFonts w:eastAsiaTheme="minorEastAsia" w:cs="Times New Roman" w:hint="eastAsia"/>
              </w:rPr>
              <w:t>第五单元</w:t>
            </w:r>
            <w:r w:rsidRPr="00B52EEC">
              <w:rPr>
                <w:rFonts w:eastAsiaTheme="minorEastAsia" w:cs="Times New Roman"/>
              </w:rPr>
              <w:t xml:space="preserve"> </w:t>
            </w:r>
            <w:r w:rsidR="00D92659">
              <w:rPr>
                <w:rFonts w:cs="Times New Roman" w:hint="eastAsia"/>
              </w:rPr>
              <w:t>A Few Kind Words for Superstition</w:t>
            </w:r>
          </w:p>
        </w:tc>
        <w:tc>
          <w:tcPr>
            <w:tcW w:w="1099" w:type="dxa"/>
          </w:tcPr>
          <w:p w14:paraId="3833F6F2" w14:textId="4ADE58BE" w:rsidR="0064237B" w:rsidRPr="00E71319" w:rsidRDefault="0064237B" w:rsidP="00AA4970">
            <w:pPr>
              <w:pStyle w:val="DG0"/>
            </w:pPr>
            <w:r w:rsidRPr="00C1356A">
              <w:rPr>
                <w:rFonts w:ascii="宋体" w:hAnsi="宋体"/>
                <w:color w:val="000000" w:themeColor="text1"/>
              </w:rPr>
              <w:t>√</w:t>
            </w:r>
          </w:p>
        </w:tc>
        <w:tc>
          <w:tcPr>
            <w:tcW w:w="1099" w:type="dxa"/>
          </w:tcPr>
          <w:p w14:paraId="0FECAF07" w14:textId="7EBD134C" w:rsidR="0064237B" w:rsidRPr="00E71319" w:rsidRDefault="0064237B" w:rsidP="00AA4970">
            <w:pPr>
              <w:pStyle w:val="DG0"/>
            </w:pPr>
            <w:r w:rsidRPr="00C1356A">
              <w:rPr>
                <w:rFonts w:ascii="宋体" w:hAnsi="宋体"/>
                <w:color w:val="000000" w:themeColor="text1"/>
              </w:rPr>
              <w:t>√</w:t>
            </w:r>
          </w:p>
        </w:tc>
        <w:tc>
          <w:tcPr>
            <w:tcW w:w="1099" w:type="dxa"/>
          </w:tcPr>
          <w:p w14:paraId="22F64818" w14:textId="48EE74E1" w:rsidR="0064237B" w:rsidRPr="00E71319" w:rsidRDefault="0064237B" w:rsidP="00AA4970">
            <w:pPr>
              <w:pStyle w:val="DG0"/>
            </w:pPr>
            <w:r w:rsidRPr="00C1356A">
              <w:rPr>
                <w:rFonts w:ascii="宋体" w:hAnsi="宋体"/>
                <w:color w:val="000000" w:themeColor="text1"/>
              </w:rPr>
              <w:t>√</w:t>
            </w:r>
          </w:p>
        </w:tc>
        <w:tc>
          <w:tcPr>
            <w:tcW w:w="1098" w:type="dxa"/>
          </w:tcPr>
          <w:p w14:paraId="74FA59A3" w14:textId="1CE288B1"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30C38C2C" w14:textId="1F2FC034" w:rsidR="0064237B" w:rsidRPr="00E71319" w:rsidRDefault="0064237B" w:rsidP="00AA4970">
            <w:pPr>
              <w:pStyle w:val="DG0"/>
            </w:pPr>
            <w:r w:rsidRPr="00C1356A">
              <w:rPr>
                <w:rFonts w:ascii="宋体" w:hAnsi="宋体"/>
                <w:color w:val="000000" w:themeColor="text1"/>
              </w:rPr>
              <w:t>√</w:t>
            </w:r>
          </w:p>
        </w:tc>
      </w:tr>
      <w:tr w:rsidR="0064237B" w:rsidRPr="005126F1" w14:paraId="6FCE7B15" w14:textId="77777777" w:rsidTr="00915DBC">
        <w:trPr>
          <w:trHeight w:val="340"/>
          <w:jc w:val="center"/>
        </w:trPr>
        <w:tc>
          <w:tcPr>
            <w:tcW w:w="2939" w:type="dxa"/>
            <w:tcBorders>
              <w:left w:val="single" w:sz="12" w:space="0" w:color="auto"/>
            </w:tcBorders>
          </w:tcPr>
          <w:p w14:paraId="2738C28E" w14:textId="3F006457" w:rsidR="0064237B" w:rsidRPr="00B52EEC" w:rsidRDefault="0064237B" w:rsidP="0064237B">
            <w:pPr>
              <w:pStyle w:val="DG0"/>
              <w:jc w:val="left"/>
              <w:rPr>
                <w:rFonts w:eastAsiaTheme="minorEastAsia" w:cs="Times New Roman"/>
              </w:rPr>
            </w:pPr>
            <w:r w:rsidRPr="0064237B">
              <w:rPr>
                <w:rFonts w:eastAsiaTheme="minorEastAsia" w:cs="Times New Roman" w:hint="eastAsia"/>
              </w:rPr>
              <w:t>第六单元</w:t>
            </w:r>
            <w:r w:rsidRPr="0064237B">
              <w:rPr>
                <w:rFonts w:eastAsiaTheme="minorEastAsia" w:cs="Times New Roman"/>
              </w:rPr>
              <w:t xml:space="preserve"> </w:t>
            </w:r>
            <w:r w:rsidR="00D92659">
              <w:rPr>
                <w:rFonts w:cs="Times New Roman" w:hint="eastAsia"/>
              </w:rPr>
              <w:t>Being There</w:t>
            </w:r>
          </w:p>
        </w:tc>
        <w:tc>
          <w:tcPr>
            <w:tcW w:w="1099" w:type="dxa"/>
          </w:tcPr>
          <w:p w14:paraId="478C7FBD" w14:textId="4EFF458B" w:rsidR="0064237B" w:rsidRPr="00E71319" w:rsidRDefault="0064237B" w:rsidP="00AA4970">
            <w:pPr>
              <w:pStyle w:val="DG0"/>
            </w:pPr>
            <w:r w:rsidRPr="00C1356A">
              <w:rPr>
                <w:rFonts w:ascii="宋体" w:hAnsi="宋体"/>
                <w:color w:val="000000" w:themeColor="text1"/>
              </w:rPr>
              <w:t>√</w:t>
            </w:r>
          </w:p>
        </w:tc>
        <w:tc>
          <w:tcPr>
            <w:tcW w:w="1099" w:type="dxa"/>
          </w:tcPr>
          <w:p w14:paraId="740D560D" w14:textId="56F2EDCB" w:rsidR="0064237B" w:rsidRPr="00E71319" w:rsidRDefault="0064237B" w:rsidP="00AA4970">
            <w:pPr>
              <w:pStyle w:val="DG0"/>
            </w:pPr>
            <w:r w:rsidRPr="00C1356A">
              <w:rPr>
                <w:rFonts w:ascii="宋体" w:hAnsi="宋体"/>
                <w:color w:val="000000" w:themeColor="text1"/>
              </w:rPr>
              <w:t>√</w:t>
            </w:r>
          </w:p>
        </w:tc>
        <w:tc>
          <w:tcPr>
            <w:tcW w:w="1099" w:type="dxa"/>
          </w:tcPr>
          <w:p w14:paraId="3EAB37E5" w14:textId="7F06ACA8" w:rsidR="0064237B" w:rsidRPr="00E71319" w:rsidRDefault="0064237B" w:rsidP="00AA4970">
            <w:pPr>
              <w:pStyle w:val="DG0"/>
            </w:pPr>
            <w:r w:rsidRPr="00C1356A">
              <w:rPr>
                <w:rFonts w:ascii="宋体" w:hAnsi="宋体"/>
                <w:color w:val="000000" w:themeColor="text1"/>
              </w:rPr>
              <w:t>√</w:t>
            </w:r>
          </w:p>
        </w:tc>
        <w:tc>
          <w:tcPr>
            <w:tcW w:w="1098" w:type="dxa"/>
          </w:tcPr>
          <w:p w14:paraId="498C19BE" w14:textId="39A29F9B" w:rsidR="0064237B" w:rsidRPr="00E71319" w:rsidRDefault="0064237B" w:rsidP="00AA4970">
            <w:pPr>
              <w:pStyle w:val="DG0"/>
            </w:pPr>
            <w:r w:rsidRPr="00C1356A">
              <w:rPr>
                <w:rFonts w:ascii="宋体" w:hAnsi="宋体"/>
                <w:color w:val="000000" w:themeColor="text1"/>
              </w:rPr>
              <w:t>√</w:t>
            </w:r>
          </w:p>
        </w:tc>
        <w:tc>
          <w:tcPr>
            <w:tcW w:w="1099" w:type="dxa"/>
            <w:tcBorders>
              <w:right w:val="single" w:sz="12" w:space="0" w:color="auto"/>
            </w:tcBorders>
          </w:tcPr>
          <w:p w14:paraId="1EC467CA" w14:textId="05ED44F7" w:rsidR="0064237B" w:rsidRPr="00E71319" w:rsidRDefault="0064237B" w:rsidP="00AA4970">
            <w:pPr>
              <w:pStyle w:val="DG0"/>
            </w:pPr>
            <w:r w:rsidRPr="00C1356A">
              <w:rPr>
                <w:rFonts w:ascii="宋体" w:hAnsi="宋体"/>
                <w:color w:val="000000" w:themeColor="text1"/>
              </w:rPr>
              <w:t>√</w:t>
            </w:r>
          </w:p>
        </w:tc>
      </w:tr>
      <w:tr w:rsidR="0064237B" w:rsidRPr="005126F1" w14:paraId="03D29C0A" w14:textId="58E530FA" w:rsidTr="00915DBC">
        <w:trPr>
          <w:trHeight w:val="340"/>
          <w:jc w:val="center"/>
        </w:trPr>
        <w:tc>
          <w:tcPr>
            <w:tcW w:w="2939" w:type="dxa"/>
            <w:tcBorders>
              <w:left w:val="single" w:sz="12" w:space="0" w:color="auto"/>
              <w:bottom w:val="single" w:sz="12" w:space="0" w:color="auto"/>
            </w:tcBorders>
          </w:tcPr>
          <w:p w14:paraId="185B5B84" w14:textId="3CB88D58" w:rsidR="0064237B" w:rsidRPr="00B52EEC" w:rsidRDefault="0064237B" w:rsidP="0064237B">
            <w:pPr>
              <w:pStyle w:val="DG0"/>
              <w:jc w:val="left"/>
              <w:rPr>
                <w:rFonts w:eastAsiaTheme="minorEastAsia" w:cs="Times New Roman"/>
              </w:rPr>
            </w:pPr>
            <w:r w:rsidRPr="0064237B">
              <w:rPr>
                <w:rFonts w:eastAsiaTheme="minorEastAsia" w:cs="Times New Roman" w:hint="eastAsia"/>
              </w:rPr>
              <w:t>第七单元</w:t>
            </w:r>
            <w:r w:rsidRPr="0064237B">
              <w:rPr>
                <w:rFonts w:eastAsiaTheme="minorEastAsia" w:cs="Times New Roman"/>
              </w:rPr>
              <w:t xml:space="preserve"> </w:t>
            </w:r>
            <w:r w:rsidR="00D92659">
              <w:rPr>
                <w:rFonts w:cs="Times New Roman" w:hint="eastAsia"/>
              </w:rPr>
              <w:t>I</w:t>
            </w:r>
            <w:proofErr w:type="gramStart"/>
            <w:r w:rsidR="00D92659">
              <w:rPr>
                <w:rFonts w:cs="Times New Roman"/>
              </w:rPr>
              <w:t>’</w:t>
            </w:r>
            <w:proofErr w:type="gramEnd"/>
            <w:r w:rsidR="00D92659">
              <w:rPr>
                <w:rFonts w:cs="Times New Roman" w:hint="eastAsia"/>
              </w:rPr>
              <w:t>d Rather Be Black than Female</w:t>
            </w:r>
          </w:p>
        </w:tc>
        <w:tc>
          <w:tcPr>
            <w:tcW w:w="1099" w:type="dxa"/>
            <w:tcBorders>
              <w:bottom w:val="single" w:sz="12" w:space="0" w:color="auto"/>
            </w:tcBorders>
          </w:tcPr>
          <w:p w14:paraId="4DEA4A96" w14:textId="321BBB24"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4804FEF4" w14:textId="57F684D8"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tcBorders>
          </w:tcPr>
          <w:p w14:paraId="5E7FFDC7" w14:textId="3E1AAFD4" w:rsidR="0064237B" w:rsidRPr="00E71319" w:rsidRDefault="0064237B" w:rsidP="00AA4970">
            <w:pPr>
              <w:pStyle w:val="DG0"/>
            </w:pPr>
            <w:r w:rsidRPr="00C1356A">
              <w:rPr>
                <w:rFonts w:ascii="宋体" w:hAnsi="宋体"/>
                <w:color w:val="000000" w:themeColor="text1"/>
              </w:rPr>
              <w:t>√</w:t>
            </w:r>
          </w:p>
        </w:tc>
        <w:tc>
          <w:tcPr>
            <w:tcW w:w="1098" w:type="dxa"/>
            <w:tcBorders>
              <w:bottom w:val="single" w:sz="12" w:space="0" w:color="auto"/>
            </w:tcBorders>
          </w:tcPr>
          <w:p w14:paraId="172B8B70" w14:textId="2ED1C4B7" w:rsidR="0064237B" w:rsidRPr="00E71319" w:rsidRDefault="0064237B" w:rsidP="00AA4970">
            <w:pPr>
              <w:pStyle w:val="DG0"/>
            </w:pPr>
            <w:r w:rsidRPr="00C1356A">
              <w:rPr>
                <w:rFonts w:ascii="宋体" w:hAnsi="宋体"/>
                <w:color w:val="000000" w:themeColor="text1"/>
              </w:rPr>
              <w:t>√</w:t>
            </w:r>
          </w:p>
        </w:tc>
        <w:tc>
          <w:tcPr>
            <w:tcW w:w="1099" w:type="dxa"/>
            <w:tcBorders>
              <w:bottom w:val="single" w:sz="12" w:space="0" w:color="auto"/>
              <w:right w:val="single" w:sz="12" w:space="0" w:color="auto"/>
            </w:tcBorders>
          </w:tcPr>
          <w:p w14:paraId="6B94BB1D" w14:textId="7A7B6270" w:rsidR="0064237B" w:rsidRPr="00E71319" w:rsidRDefault="0064237B" w:rsidP="00AA4970">
            <w:pPr>
              <w:pStyle w:val="DG0"/>
            </w:pPr>
            <w:r w:rsidRPr="00C1356A">
              <w:rPr>
                <w:rFonts w:ascii="宋体" w:hAnsi="宋体"/>
                <w:color w:val="000000" w:themeColor="text1"/>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5"/>
        <w:tblW w:w="5000" w:type="pct"/>
        <w:jc w:val="center"/>
        <w:tblCellMar>
          <w:left w:w="85" w:type="dxa"/>
          <w:right w:w="85" w:type="dxa"/>
        </w:tblCellMar>
        <w:tblLook w:val="04A0" w:firstRow="1" w:lastRow="0" w:firstColumn="1" w:lastColumn="0" w:noHBand="0" w:noVBand="1"/>
      </w:tblPr>
      <w:tblGrid>
        <w:gridCol w:w="1871"/>
        <w:gridCol w:w="2753"/>
        <w:gridCol w:w="1737"/>
        <w:gridCol w:w="725"/>
        <w:gridCol w:w="668"/>
        <w:gridCol w:w="716"/>
      </w:tblGrid>
      <w:tr w:rsidR="002757AB" w14:paraId="20D0CF15" w14:textId="15A69D98" w:rsidTr="0064237B">
        <w:trPr>
          <w:trHeight w:val="340"/>
          <w:jc w:val="center"/>
        </w:trPr>
        <w:tc>
          <w:tcPr>
            <w:tcW w:w="1871"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753"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73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109"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64237B">
        <w:trPr>
          <w:trHeight w:val="340"/>
          <w:jc w:val="center"/>
        </w:trPr>
        <w:tc>
          <w:tcPr>
            <w:tcW w:w="1871"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753"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73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25"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8"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6"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64237B" w14:paraId="35C02E84" w14:textId="77777777" w:rsidTr="0064237B">
        <w:trPr>
          <w:trHeight w:val="454"/>
          <w:jc w:val="center"/>
        </w:trPr>
        <w:tc>
          <w:tcPr>
            <w:tcW w:w="1871" w:type="dxa"/>
            <w:tcBorders>
              <w:left w:val="single" w:sz="12" w:space="0" w:color="auto"/>
            </w:tcBorders>
          </w:tcPr>
          <w:p w14:paraId="7C27F88B" w14:textId="7C9F03BE" w:rsidR="0064237B" w:rsidRPr="00E71319" w:rsidRDefault="0064237B" w:rsidP="0064237B">
            <w:pPr>
              <w:snapToGrid w:val="0"/>
              <w:jc w:val="left"/>
              <w:rPr>
                <w:rFonts w:ascii="Times New Roman" w:hAnsi="Times New Roman"/>
                <w:bCs/>
                <w:sz w:val="21"/>
                <w:szCs w:val="21"/>
              </w:rPr>
            </w:pPr>
            <w:r w:rsidRPr="00B52EEC">
              <w:rPr>
                <w:rFonts w:asciiTheme="minorEastAsia" w:eastAsiaTheme="minorEastAsia" w:hAnsiTheme="minorEastAsia" w:hint="eastAsia"/>
                <w:sz w:val="21"/>
                <w:szCs w:val="21"/>
              </w:rPr>
              <w:t>第一单元</w:t>
            </w:r>
            <w:r w:rsidRPr="00B52EEC">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A Class Act</w:t>
            </w:r>
          </w:p>
        </w:tc>
        <w:tc>
          <w:tcPr>
            <w:tcW w:w="2753" w:type="dxa"/>
            <w:vAlign w:val="center"/>
          </w:tcPr>
          <w:p w14:paraId="38CB3F33" w14:textId="77777777" w:rsidR="0064237B"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FB8B99" w14:textId="56105B44" w:rsidR="003576DC" w:rsidRDefault="008C348C" w:rsidP="008C348C">
            <w:pPr>
              <w:snapToGrid w:val="0"/>
              <w:jc w:val="left"/>
              <w:rPr>
                <w:rFonts w:ascii="Times New Roman" w:hAnsi="Times New Roman"/>
                <w:bCs/>
                <w:sz w:val="21"/>
                <w:szCs w:val="21"/>
              </w:rPr>
            </w:pPr>
            <w:r>
              <w:rPr>
                <w:rFonts w:ascii="Times New Roman" w:hAnsi="Times New Roman" w:hint="eastAsia"/>
                <w:bCs/>
                <w:sz w:val="21"/>
                <w:szCs w:val="21"/>
              </w:rPr>
              <w:t xml:space="preserve">II. </w:t>
            </w:r>
            <w:r w:rsidR="00F706A3">
              <w:rPr>
                <w:rFonts w:ascii="Times New Roman" w:hAnsi="Times New Roman" w:hint="eastAsia"/>
                <w:bCs/>
                <w:sz w:val="21"/>
                <w:szCs w:val="21"/>
              </w:rPr>
              <w:t>课中：</w:t>
            </w:r>
            <w:r w:rsidR="003576DC">
              <w:rPr>
                <w:rFonts w:ascii="Times New Roman" w:hAnsi="Times New Roman" w:hint="eastAsia"/>
                <w:bCs/>
                <w:sz w:val="21"/>
                <w:szCs w:val="21"/>
              </w:rPr>
              <w:t>赋能</w:t>
            </w:r>
          </w:p>
          <w:p w14:paraId="350B19D8" w14:textId="4F536ADD"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sidR="00F706A3">
              <w:rPr>
                <w:rFonts w:ascii="Times New Roman" w:hAnsi="Times New Roman" w:hint="eastAsia"/>
                <w:bCs/>
                <w:sz w:val="21"/>
                <w:szCs w:val="21"/>
              </w:rPr>
              <w:t>词汇讲解</w:t>
            </w:r>
            <w:r>
              <w:rPr>
                <w:rFonts w:ascii="Times New Roman" w:hAnsi="Times New Roman" w:hint="eastAsia"/>
                <w:bCs/>
                <w:sz w:val="21"/>
                <w:szCs w:val="21"/>
              </w:rPr>
              <w:t>：词根、词缀；文化背景；同、反义词辨析；</w:t>
            </w:r>
            <w:r w:rsidR="00F706A3">
              <w:rPr>
                <w:rFonts w:ascii="Times New Roman" w:hAnsi="Times New Roman" w:hint="eastAsia"/>
                <w:bCs/>
                <w:sz w:val="21"/>
                <w:szCs w:val="21"/>
              </w:rPr>
              <w:t>并结合《习近平谈治国理政》英汉对照语料库例句赏析</w:t>
            </w:r>
          </w:p>
          <w:p w14:paraId="652C1EB5" w14:textId="77748196"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w:t>
            </w:r>
            <w:r w:rsidR="00894D38">
              <w:rPr>
                <w:rFonts w:ascii="Times New Roman" w:hAnsi="Times New Roman" w:hint="eastAsia"/>
                <w:bCs/>
                <w:sz w:val="21"/>
                <w:szCs w:val="21"/>
              </w:rPr>
              <w:t>写作</w:t>
            </w:r>
          </w:p>
          <w:p w14:paraId="4FB9FB34" w14:textId="11F724BE" w:rsidR="003576DC" w:rsidRDefault="003576DC"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w:t>
            </w:r>
            <w:r w:rsidR="00894D38">
              <w:rPr>
                <w:rFonts w:ascii="Times New Roman" w:hAnsi="Times New Roman" w:hint="eastAsia"/>
                <w:bCs/>
                <w:sz w:val="21"/>
                <w:szCs w:val="21"/>
              </w:rPr>
              <w:t>小组讨论；头脑风暴；角色扮演；并融入社会主义核心价值观，提升文化自信，家国情怀</w:t>
            </w:r>
          </w:p>
          <w:p w14:paraId="3D1BE78C" w14:textId="221661FD" w:rsidR="003576DC" w:rsidRDefault="003576DC" w:rsidP="003576D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728EAA91" w14:textId="37E982F2"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66326C2B" w14:textId="0F399FC5" w:rsidR="003576DC" w:rsidRDefault="00894D38" w:rsidP="003576D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2476F2C5" w14:textId="1D47CE5B" w:rsidR="008C348C" w:rsidRPr="00E71319" w:rsidRDefault="00894D38"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57DA93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775BF6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1E0F112A"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3122EB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B9797C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24C363A" w14:textId="71A73B1B" w:rsidR="00915DBC" w:rsidRPr="00894D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40C90D90" w14:textId="33BE3DFD"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1A1385" w14:textId="245CD526"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0F6BCDBB" w14:textId="38654311" w:rsidR="0064237B"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58939717" w14:textId="77777777" w:rsidTr="0064237B">
        <w:trPr>
          <w:trHeight w:val="454"/>
          <w:jc w:val="center"/>
        </w:trPr>
        <w:tc>
          <w:tcPr>
            <w:tcW w:w="1871" w:type="dxa"/>
            <w:tcBorders>
              <w:left w:val="single" w:sz="12" w:space="0" w:color="auto"/>
            </w:tcBorders>
          </w:tcPr>
          <w:p w14:paraId="28C53E8B" w14:textId="45D30635" w:rsidR="00915DBC" w:rsidRPr="00E71319" w:rsidRDefault="00915DBC" w:rsidP="006D6F7E">
            <w:pPr>
              <w:snapToGrid w:val="0"/>
              <w:jc w:val="left"/>
              <w:rPr>
                <w:rFonts w:ascii="Times New Roman" w:hAnsi="Times New Roman"/>
                <w:bCs/>
                <w:sz w:val="21"/>
                <w:szCs w:val="21"/>
              </w:rPr>
            </w:pPr>
            <w:r w:rsidRPr="00B52EEC">
              <w:rPr>
                <w:rFonts w:asciiTheme="minorEastAsia" w:eastAsiaTheme="minorEastAsia" w:hAnsiTheme="minorEastAsia" w:hint="eastAsia"/>
              </w:rPr>
              <w:t>第二单元</w:t>
            </w:r>
            <w:r w:rsidRPr="00B52EEC">
              <w:rPr>
                <w:rFonts w:asciiTheme="minorEastAsia" w:eastAsiaTheme="minorEastAsia" w:hAnsiTheme="minorEastAsia"/>
              </w:rPr>
              <w:t xml:space="preserve"> </w:t>
            </w:r>
            <w:r w:rsidR="006D6F7E">
              <w:rPr>
                <w:rFonts w:ascii="Times New Roman" w:eastAsiaTheme="minorEastAsia" w:hAnsi="Times New Roman" w:cs="Times New Roman" w:hint="eastAsia"/>
                <w:sz w:val="21"/>
                <w:szCs w:val="21"/>
              </w:rPr>
              <w:t>Bards of the Internet</w:t>
            </w:r>
          </w:p>
        </w:tc>
        <w:tc>
          <w:tcPr>
            <w:tcW w:w="2753" w:type="dxa"/>
            <w:vAlign w:val="center"/>
          </w:tcPr>
          <w:p w14:paraId="45C8DD23"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45D84F4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665F5D1"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60940E0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lastRenderedPageBreak/>
              <w:t xml:space="preserve">2. </w:t>
            </w:r>
            <w:r>
              <w:rPr>
                <w:rFonts w:ascii="Times New Roman" w:hAnsi="Times New Roman" w:hint="eastAsia"/>
                <w:bCs/>
                <w:sz w:val="21"/>
                <w:szCs w:val="21"/>
              </w:rPr>
              <w:t>课文讲解：段落大意；长难句分析；行文结构；修辞写作</w:t>
            </w:r>
          </w:p>
          <w:p w14:paraId="2AEBA1E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CAECF9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495EC84B"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436C96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31FD2400" w14:textId="54DA2ED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0644DF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130EF65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400C13C9"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A5FCCC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383ECD9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75AF51B" w14:textId="5C61427D"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5779F63B" w14:textId="1869DC2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CE82513" w14:textId="302FE41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3</w:t>
            </w:r>
          </w:p>
        </w:tc>
        <w:tc>
          <w:tcPr>
            <w:tcW w:w="716" w:type="dxa"/>
            <w:tcBorders>
              <w:right w:val="single" w:sz="12" w:space="0" w:color="auto"/>
            </w:tcBorders>
            <w:vAlign w:val="center"/>
          </w:tcPr>
          <w:p w14:paraId="70E33C77" w14:textId="1FCAC2C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10</w:t>
            </w:r>
          </w:p>
        </w:tc>
      </w:tr>
      <w:tr w:rsidR="00915DBC" w14:paraId="2F59B068" w14:textId="77777777" w:rsidTr="0064237B">
        <w:trPr>
          <w:trHeight w:val="454"/>
          <w:jc w:val="center"/>
        </w:trPr>
        <w:tc>
          <w:tcPr>
            <w:tcW w:w="1871" w:type="dxa"/>
            <w:tcBorders>
              <w:left w:val="single" w:sz="12" w:space="0" w:color="auto"/>
            </w:tcBorders>
          </w:tcPr>
          <w:p w14:paraId="2FFF3547" w14:textId="3C836295" w:rsidR="00915DBC" w:rsidRPr="006D6F7E" w:rsidRDefault="00915DBC" w:rsidP="006D6F7E">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lastRenderedPageBreak/>
              <w:t>第三单元</w:t>
            </w:r>
            <w:r w:rsidRPr="006D6F7E">
              <w:rPr>
                <w:rFonts w:asciiTheme="minorEastAsia" w:eastAsiaTheme="minorEastAsia" w:hAnsiTheme="minorEastAsia" w:hint="eastAsia"/>
                <w:b/>
                <w:sz w:val="21"/>
                <w:szCs w:val="21"/>
              </w:rPr>
              <w:t xml:space="preserve"> </w:t>
            </w:r>
            <w:r w:rsidR="006D6F7E">
              <w:rPr>
                <w:rFonts w:ascii="Times New Roman" w:eastAsiaTheme="minorEastAsia" w:hAnsi="Times New Roman" w:cs="Times New Roman" w:hint="eastAsia"/>
                <w:sz w:val="21"/>
                <w:szCs w:val="21"/>
              </w:rPr>
              <w:t>On Reading</w:t>
            </w:r>
          </w:p>
        </w:tc>
        <w:tc>
          <w:tcPr>
            <w:tcW w:w="2753" w:type="dxa"/>
            <w:vAlign w:val="center"/>
          </w:tcPr>
          <w:p w14:paraId="005E0951"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329824B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11C66F5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4A9DDB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AC1E36"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7D0FB7D5"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5F0C6BC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A8E8AE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CABC00E" w14:textId="4972A351"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3AF5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62F1E8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38B33D5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4F452F1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C2B475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3F3BC12" w14:textId="135C95D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0882B012" w14:textId="384D2B7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8A9587D" w14:textId="0389D63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33B484DC" w14:textId="409F6A2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7C611050" w14:textId="77777777" w:rsidTr="0064237B">
        <w:trPr>
          <w:trHeight w:val="454"/>
          <w:jc w:val="center"/>
        </w:trPr>
        <w:tc>
          <w:tcPr>
            <w:tcW w:w="1871" w:type="dxa"/>
            <w:tcBorders>
              <w:left w:val="single" w:sz="12" w:space="0" w:color="auto"/>
            </w:tcBorders>
          </w:tcPr>
          <w:p w14:paraId="1ED1605F" w14:textId="476B69BD" w:rsidR="00915DBC" w:rsidRPr="006D6F7E" w:rsidRDefault="00915DBC" w:rsidP="006D6F7E">
            <w:pPr>
              <w:snapToGrid w:val="0"/>
              <w:jc w:val="left"/>
              <w:rPr>
                <w:rFonts w:ascii="Times New Roman" w:hAnsi="Times New Roman"/>
                <w:bCs/>
                <w:sz w:val="21"/>
                <w:szCs w:val="21"/>
              </w:rPr>
            </w:pPr>
            <w:r w:rsidRPr="006D6F7E">
              <w:rPr>
                <w:rFonts w:asciiTheme="minorEastAsia" w:eastAsiaTheme="minorEastAsia" w:hAnsiTheme="minorEastAsia" w:hint="eastAsia"/>
                <w:sz w:val="21"/>
                <w:szCs w:val="21"/>
              </w:rPr>
              <w:t>第四单元</w:t>
            </w:r>
            <w:r w:rsidRPr="006D6F7E">
              <w:rPr>
                <w:rFonts w:asciiTheme="minorEastAsia" w:eastAsiaTheme="minorEastAsia" w:hAnsiTheme="minorEastAsia"/>
                <w:sz w:val="21"/>
                <w:szCs w:val="21"/>
              </w:rPr>
              <w:t xml:space="preserve"> </w:t>
            </w:r>
            <w:r w:rsidR="006D6F7E">
              <w:rPr>
                <w:rFonts w:ascii="Times New Roman" w:eastAsiaTheme="minorEastAsia" w:hAnsi="Times New Roman" w:cs="Times New Roman" w:hint="eastAsia"/>
                <w:sz w:val="21"/>
                <w:szCs w:val="21"/>
              </w:rPr>
              <w:t>Matriculation Fixation</w:t>
            </w:r>
          </w:p>
        </w:tc>
        <w:tc>
          <w:tcPr>
            <w:tcW w:w="2753" w:type="dxa"/>
            <w:vAlign w:val="center"/>
          </w:tcPr>
          <w:p w14:paraId="0208760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19A3808B"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3087243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4B85736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59A80D7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1F19045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1DC8585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29F2008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616AE723" w14:textId="440B5612"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lastRenderedPageBreak/>
              <w:t xml:space="preserve">IV. </w:t>
            </w:r>
            <w:r>
              <w:rPr>
                <w:rFonts w:ascii="Times New Roman" w:hAnsi="Times New Roman" w:hint="eastAsia"/>
                <w:bCs/>
                <w:sz w:val="21"/>
                <w:szCs w:val="21"/>
              </w:rPr>
              <w:t>课后练习讲解答疑</w:t>
            </w:r>
          </w:p>
        </w:tc>
        <w:tc>
          <w:tcPr>
            <w:tcW w:w="1737" w:type="dxa"/>
            <w:vAlign w:val="center"/>
          </w:tcPr>
          <w:p w14:paraId="0D3A023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0574F153"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725AA6B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ABB73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24407EDE"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5D32269E" w14:textId="594FDBB8"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80073BB" w14:textId="59EBCF3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7464C232" w14:textId="4679B657"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587ADC44" w14:textId="3EB8C299"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561309D8" w14:textId="437A8363" w:rsidTr="0064237B">
        <w:trPr>
          <w:trHeight w:val="454"/>
          <w:jc w:val="center"/>
        </w:trPr>
        <w:tc>
          <w:tcPr>
            <w:tcW w:w="1871" w:type="dxa"/>
            <w:tcBorders>
              <w:left w:val="single" w:sz="12" w:space="0" w:color="auto"/>
            </w:tcBorders>
          </w:tcPr>
          <w:p w14:paraId="3EF6BE0D" w14:textId="3C0B3467" w:rsidR="00915DBC" w:rsidRPr="006D6F7E" w:rsidRDefault="00915DBC" w:rsidP="006D6F7E">
            <w:pPr>
              <w:snapToGrid w:val="0"/>
              <w:jc w:val="left"/>
              <w:rPr>
                <w:rFonts w:ascii="Times New Roman" w:hAnsi="Times New Roman"/>
                <w:bCs/>
                <w:sz w:val="21"/>
                <w:szCs w:val="21"/>
              </w:rPr>
            </w:pPr>
            <w:r w:rsidRPr="006D6F7E">
              <w:rPr>
                <w:rFonts w:eastAsiaTheme="minorEastAsia" w:cs="Times New Roman" w:hint="eastAsia"/>
                <w:sz w:val="21"/>
                <w:szCs w:val="21"/>
              </w:rPr>
              <w:lastRenderedPageBreak/>
              <w:t>第五单元</w:t>
            </w:r>
            <w:r w:rsidRPr="006D6F7E">
              <w:rPr>
                <w:rFonts w:eastAsiaTheme="minorEastAsia" w:cs="Times New Roman"/>
                <w:sz w:val="21"/>
                <w:szCs w:val="21"/>
              </w:rPr>
              <w:t xml:space="preserve"> </w:t>
            </w:r>
            <w:r w:rsidR="006D6F7E">
              <w:rPr>
                <w:rFonts w:ascii="Times New Roman" w:eastAsiaTheme="minorEastAsia" w:hAnsi="Times New Roman" w:cs="Times New Roman" w:hint="eastAsia"/>
                <w:sz w:val="21"/>
                <w:szCs w:val="21"/>
              </w:rPr>
              <w:t>A Few Kind Words for Superstition</w:t>
            </w:r>
          </w:p>
        </w:tc>
        <w:tc>
          <w:tcPr>
            <w:tcW w:w="2753" w:type="dxa"/>
            <w:vAlign w:val="center"/>
          </w:tcPr>
          <w:p w14:paraId="4A3FB520"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09147B4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71CAD0F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0CBED8EA"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10944C5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2442974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9B3470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5DB9B50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1AE5D317" w14:textId="3861EE2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7553D6C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2C64B252"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2E19B5A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2B5A948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4D018045"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1671CBB1" w14:textId="4DA2C6DC"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7DDFCF13" w14:textId="46551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0E18152D" w14:textId="48AEE6DC"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CF109D5" w14:textId="510E2C4A"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13ACC6F2" w14:textId="39A0AF94" w:rsidTr="0064237B">
        <w:trPr>
          <w:trHeight w:val="454"/>
          <w:jc w:val="center"/>
        </w:trPr>
        <w:tc>
          <w:tcPr>
            <w:tcW w:w="1871" w:type="dxa"/>
            <w:tcBorders>
              <w:left w:val="single" w:sz="12" w:space="0" w:color="auto"/>
            </w:tcBorders>
          </w:tcPr>
          <w:p w14:paraId="336D78AA" w14:textId="26ECABAC" w:rsidR="00915DBC" w:rsidRPr="006D6F7E" w:rsidRDefault="00915DBC" w:rsidP="006D6F7E">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t>第六单元</w:t>
            </w:r>
            <w:r w:rsidRPr="006D6F7E">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Being There</w:t>
            </w:r>
          </w:p>
        </w:tc>
        <w:tc>
          <w:tcPr>
            <w:tcW w:w="2753" w:type="dxa"/>
            <w:vAlign w:val="center"/>
          </w:tcPr>
          <w:p w14:paraId="62FF82FF"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7F515C88"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6F57BCD2"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3F3C864"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A5B60CD"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3. </w:t>
            </w:r>
            <w:r>
              <w:rPr>
                <w:rFonts w:ascii="Times New Roman" w:hAnsi="Times New Roman" w:hint="eastAsia"/>
                <w:bCs/>
                <w:sz w:val="21"/>
                <w:szCs w:val="21"/>
              </w:rPr>
              <w:t>拓展：双人对话；小组讨论；头脑风暴；角色扮演；并融入社会主义核心价值观，提升文化自信，家国情怀</w:t>
            </w:r>
          </w:p>
          <w:p w14:paraId="6E9D3BFC"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2113367F"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791E7B07"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09BAD965" w14:textId="2162B408"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2DBECFF"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随堂问答</w:t>
            </w:r>
          </w:p>
          <w:p w14:paraId="6A1FBBB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5E7052F6"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162B8328"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1E535C91"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6456A219" w14:textId="7F12E1A4"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0329DAE" w14:textId="78DB54AB"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7</w:t>
            </w:r>
          </w:p>
        </w:tc>
        <w:tc>
          <w:tcPr>
            <w:tcW w:w="668" w:type="dxa"/>
            <w:vAlign w:val="center"/>
          </w:tcPr>
          <w:p w14:paraId="10D7F993" w14:textId="114C20A8"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88E3C51" w14:textId="27C60261"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9</w:t>
            </w:r>
          </w:p>
        </w:tc>
      </w:tr>
      <w:tr w:rsidR="00915DBC" w14:paraId="425114FD" w14:textId="1C3B32DC" w:rsidTr="0064237B">
        <w:trPr>
          <w:trHeight w:val="454"/>
          <w:jc w:val="center"/>
        </w:trPr>
        <w:tc>
          <w:tcPr>
            <w:tcW w:w="1871" w:type="dxa"/>
            <w:tcBorders>
              <w:left w:val="single" w:sz="12" w:space="0" w:color="auto"/>
            </w:tcBorders>
          </w:tcPr>
          <w:p w14:paraId="6658EB62" w14:textId="61FE7D91" w:rsidR="00915DBC" w:rsidRPr="006D6F7E" w:rsidRDefault="00915DBC" w:rsidP="006D6F7E">
            <w:pPr>
              <w:snapToGrid w:val="0"/>
              <w:jc w:val="left"/>
              <w:rPr>
                <w:rFonts w:ascii="Times New Roman" w:hAnsi="Times New Roman" w:cs="Times New Roman"/>
                <w:bCs/>
                <w:sz w:val="21"/>
                <w:szCs w:val="21"/>
              </w:rPr>
            </w:pPr>
            <w:r w:rsidRPr="006D6F7E">
              <w:rPr>
                <w:rFonts w:ascii="Times New Roman" w:eastAsiaTheme="minorEastAsia" w:hAnsi="Times New Roman" w:cs="Times New Roman"/>
                <w:sz w:val="21"/>
                <w:szCs w:val="21"/>
              </w:rPr>
              <w:t>第七单元</w:t>
            </w:r>
            <w:r w:rsidRPr="006D6F7E">
              <w:rPr>
                <w:rFonts w:ascii="Times New Roman" w:eastAsiaTheme="minorEastAsia" w:hAnsi="Times New Roman" w:cs="Times New Roman"/>
                <w:sz w:val="21"/>
                <w:szCs w:val="21"/>
              </w:rPr>
              <w:t xml:space="preserve"> </w:t>
            </w:r>
            <w:r w:rsidR="006D6F7E">
              <w:rPr>
                <w:rFonts w:ascii="Times New Roman" w:eastAsiaTheme="minorEastAsia" w:hAnsi="Times New Roman" w:cs="Times New Roman" w:hint="eastAsia"/>
                <w:sz w:val="21"/>
                <w:szCs w:val="21"/>
              </w:rPr>
              <w:t>I</w:t>
            </w:r>
            <w:proofErr w:type="gramStart"/>
            <w:r w:rsidR="006D6F7E">
              <w:rPr>
                <w:rFonts w:ascii="Times New Roman" w:eastAsiaTheme="minorEastAsia" w:hAnsi="Times New Roman" w:cs="Times New Roman"/>
                <w:sz w:val="21"/>
                <w:szCs w:val="21"/>
              </w:rPr>
              <w:t>’</w:t>
            </w:r>
            <w:proofErr w:type="gramEnd"/>
            <w:r w:rsidR="006D6F7E">
              <w:rPr>
                <w:rFonts w:ascii="Times New Roman" w:eastAsiaTheme="minorEastAsia" w:hAnsi="Times New Roman" w:cs="Times New Roman" w:hint="eastAsia"/>
                <w:sz w:val="21"/>
                <w:szCs w:val="21"/>
              </w:rPr>
              <w:t>d Rather Be Black than Female</w:t>
            </w:r>
          </w:p>
        </w:tc>
        <w:tc>
          <w:tcPr>
            <w:tcW w:w="2753" w:type="dxa"/>
            <w:vAlign w:val="center"/>
          </w:tcPr>
          <w:p w14:paraId="5FE43DFD"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 </w:t>
            </w:r>
            <w:r>
              <w:rPr>
                <w:rFonts w:ascii="Times New Roman" w:hAnsi="Times New Roman" w:hint="eastAsia"/>
                <w:bCs/>
                <w:sz w:val="21"/>
                <w:szCs w:val="21"/>
              </w:rPr>
              <w:t>课前预习：激励</w:t>
            </w:r>
          </w:p>
          <w:p w14:paraId="522AF1FE"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 </w:t>
            </w:r>
            <w:r>
              <w:rPr>
                <w:rFonts w:ascii="Times New Roman" w:hAnsi="Times New Roman" w:hint="eastAsia"/>
                <w:bCs/>
                <w:sz w:val="21"/>
                <w:szCs w:val="21"/>
              </w:rPr>
              <w:t>课中：赋能</w:t>
            </w:r>
          </w:p>
          <w:p w14:paraId="54928A5E"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1. </w:t>
            </w:r>
            <w:r>
              <w:rPr>
                <w:rFonts w:ascii="Times New Roman" w:hAnsi="Times New Roman" w:hint="eastAsia"/>
                <w:bCs/>
                <w:sz w:val="21"/>
                <w:szCs w:val="21"/>
              </w:rPr>
              <w:t>词汇讲解：词根、词缀；文化背景；同、反义词辨析；并结合《习近平谈治国理政》英汉对照语料库例句赏析</w:t>
            </w:r>
          </w:p>
          <w:p w14:paraId="14D323F9"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2. </w:t>
            </w:r>
            <w:r>
              <w:rPr>
                <w:rFonts w:ascii="Times New Roman" w:hAnsi="Times New Roman" w:hint="eastAsia"/>
                <w:bCs/>
                <w:sz w:val="21"/>
                <w:szCs w:val="21"/>
              </w:rPr>
              <w:t>课文讲解：段落大意；长难句分析；行文结构；修辞写作</w:t>
            </w:r>
          </w:p>
          <w:p w14:paraId="0317C98C"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lastRenderedPageBreak/>
              <w:t xml:space="preserve">3. </w:t>
            </w:r>
            <w:r>
              <w:rPr>
                <w:rFonts w:ascii="Times New Roman" w:hAnsi="Times New Roman" w:hint="eastAsia"/>
                <w:bCs/>
                <w:sz w:val="21"/>
                <w:szCs w:val="21"/>
              </w:rPr>
              <w:t>拓展：双人对话；小组讨论；头脑风暴；角色扮演；并融入社会主义核心价值观，提升文化自信，家国情怀</w:t>
            </w:r>
          </w:p>
          <w:p w14:paraId="429BBB47" w14:textId="77777777" w:rsidR="00915DBC" w:rsidRDefault="00915DBC" w:rsidP="00915DBC">
            <w:pPr>
              <w:snapToGrid w:val="0"/>
              <w:jc w:val="left"/>
              <w:rPr>
                <w:rFonts w:ascii="Times New Roman" w:hAnsi="Times New Roman"/>
                <w:bCs/>
                <w:sz w:val="21"/>
                <w:szCs w:val="21"/>
              </w:rPr>
            </w:pPr>
            <w:r>
              <w:rPr>
                <w:rFonts w:ascii="Times New Roman" w:hAnsi="Times New Roman" w:hint="eastAsia"/>
                <w:bCs/>
                <w:sz w:val="21"/>
                <w:szCs w:val="21"/>
              </w:rPr>
              <w:t xml:space="preserve">III. </w:t>
            </w:r>
            <w:r>
              <w:rPr>
                <w:rFonts w:ascii="Times New Roman" w:hAnsi="Times New Roman" w:hint="eastAsia"/>
                <w:bCs/>
                <w:sz w:val="21"/>
                <w:szCs w:val="21"/>
              </w:rPr>
              <w:t>课后：评价</w:t>
            </w:r>
          </w:p>
          <w:p w14:paraId="6B6C6E35"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4. </w:t>
            </w:r>
            <w:r>
              <w:rPr>
                <w:rFonts w:ascii="Times New Roman" w:hAnsi="Times New Roman" w:hint="eastAsia"/>
                <w:bCs/>
                <w:sz w:val="21"/>
                <w:szCs w:val="21"/>
              </w:rPr>
              <w:t>知识要点总结、评价</w:t>
            </w:r>
          </w:p>
          <w:p w14:paraId="39CCC8D0" w14:textId="77777777" w:rsidR="00915DBC" w:rsidRDefault="00915DBC" w:rsidP="00915DBC">
            <w:pPr>
              <w:snapToGrid w:val="0"/>
              <w:ind w:firstLineChars="189" w:firstLine="397"/>
              <w:jc w:val="left"/>
              <w:rPr>
                <w:rFonts w:ascii="Times New Roman" w:hAnsi="Times New Roman"/>
                <w:bCs/>
                <w:sz w:val="21"/>
                <w:szCs w:val="21"/>
              </w:rPr>
            </w:pPr>
            <w:r>
              <w:rPr>
                <w:rFonts w:ascii="Times New Roman" w:hAnsi="Times New Roman" w:hint="eastAsia"/>
                <w:bCs/>
                <w:sz w:val="21"/>
                <w:szCs w:val="21"/>
              </w:rPr>
              <w:t xml:space="preserve">5. </w:t>
            </w:r>
            <w:r>
              <w:rPr>
                <w:rFonts w:ascii="Times New Roman" w:hAnsi="Times New Roman" w:hint="eastAsia"/>
                <w:bCs/>
                <w:sz w:val="21"/>
                <w:szCs w:val="21"/>
              </w:rPr>
              <w:t>作业：总结课堂所学词汇、语法、文章结构</w:t>
            </w:r>
          </w:p>
          <w:p w14:paraId="7C4AF4A7" w14:textId="00409A39" w:rsidR="00915DBC" w:rsidRPr="00E71319" w:rsidRDefault="00915DBC" w:rsidP="008C348C">
            <w:pPr>
              <w:snapToGrid w:val="0"/>
              <w:jc w:val="left"/>
              <w:rPr>
                <w:rFonts w:ascii="Times New Roman" w:hAnsi="Times New Roman"/>
                <w:bCs/>
                <w:sz w:val="21"/>
                <w:szCs w:val="21"/>
              </w:rPr>
            </w:pPr>
            <w:r>
              <w:rPr>
                <w:rFonts w:ascii="Times New Roman" w:hAnsi="Times New Roman" w:hint="eastAsia"/>
                <w:bCs/>
                <w:sz w:val="21"/>
                <w:szCs w:val="21"/>
              </w:rPr>
              <w:t xml:space="preserve">IV. </w:t>
            </w:r>
            <w:r>
              <w:rPr>
                <w:rFonts w:ascii="Times New Roman" w:hAnsi="Times New Roman" w:hint="eastAsia"/>
                <w:bCs/>
                <w:sz w:val="21"/>
                <w:szCs w:val="21"/>
              </w:rPr>
              <w:t>课后练习讲解答疑</w:t>
            </w:r>
          </w:p>
        </w:tc>
        <w:tc>
          <w:tcPr>
            <w:tcW w:w="1737" w:type="dxa"/>
            <w:vAlign w:val="center"/>
          </w:tcPr>
          <w:p w14:paraId="204AFDB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lastRenderedPageBreak/>
              <w:t>随堂问答</w:t>
            </w:r>
          </w:p>
          <w:p w14:paraId="77F40A60"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线上测试</w:t>
            </w:r>
          </w:p>
          <w:p w14:paraId="683F0E37"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实践报告</w:t>
            </w:r>
          </w:p>
          <w:p w14:paraId="5611523C"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个人项目报告</w:t>
            </w:r>
          </w:p>
          <w:p w14:paraId="718CA41B" w14:textId="77777777" w:rsidR="00C03738"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课后作业</w:t>
            </w:r>
          </w:p>
          <w:p w14:paraId="054C380B" w14:textId="3B80979F" w:rsidR="00915DBC" w:rsidRPr="00E71319" w:rsidRDefault="00C03738" w:rsidP="00C03738">
            <w:pPr>
              <w:snapToGrid w:val="0"/>
              <w:jc w:val="left"/>
              <w:rPr>
                <w:rFonts w:ascii="Times New Roman" w:hAnsi="Times New Roman"/>
                <w:bCs/>
                <w:sz w:val="21"/>
                <w:szCs w:val="21"/>
              </w:rPr>
            </w:pPr>
            <w:r>
              <w:rPr>
                <w:rFonts w:ascii="Times New Roman" w:hAnsi="Times New Roman" w:hint="eastAsia"/>
                <w:bCs/>
                <w:sz w:val="21"/>
                <w:szCs w:val="21"/>
              </w:rPr>
              <w:t>期末考试</w:t>
            </w:r>
          </w:p>
        </w:tc>
        <w:tc>
          <w:tcPr>
            <w:tcW w:w="725" w:type="dxa"/>
            <w:vAlign w:val="center"/>
          </w:tcPr>
          <w:p w14:paraId="629893A4" w14:textId="308D7C5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6</w:t>
            </w:r>
          </w:p>
        </w:tc>
        <w:tc>
          <w:tcPr>
            <w:tcW w:w="668" w:type="dxa"/>
            <w:vAlign w:val="center"/>
          </w:tcPr>
          <w:p w14:paraId="1264E6DA" w14:textId="3EE6D424"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2</w:t>
            </w:r>
          </w:p>
        </w:tc>
        <w:tc>
          <w:tcPr>
            <w:tcW w:w="716" w:type="dxa"/>
            <w:tcBorders>
              <w:right w:val="single" w:sz="12" w:space="0" w:color="auto"/>
            </w:tcBorders>
            <w:vAlign w:val="center"/>
          </w:tcPr>
          <w:p w14:paraId="43F8FEBB" w14:textId="72560180" w:rsidR="00915DBC" w:rsidRPr="00E71319" w:rsidRDefault="00915DBC" w:rsidP="00C81564">
            <w:pPr>
              <w:snapToGrid w:val="0"/>
              <w:jc w:val="center"/>
              <w:rPr>
                <w:rFonts w:ascii="Times New Roman" w:hAnsi="Times New Roman"/>
                <w:bCs/>
                <w:sz w:val="21"/>
                <w:szCs w:val="21"/>
              </w:rPr>
            </w:pPr>
            <w:r>
              <w:rPr>
                <w:rFonts w:ascii="Times New Roman" w:hAnsi="Times New Roman" w:hint="eastAsia"/>
                <w:bCs/>
                <w:sz w:val="21"/>
                <w:szCs w:val="21"/>
              </w:rPr>
              <w:t>8</w:t>
            </w:r>
          </w:p>
        </w:tc>
      </w:tr>
      <w:tr w:rsidR="00471668" w14:paraId="34816BAC" w14:textId="77777777" w:rsidTr="0064237B">
        <w:trPr>
          <w:trHeight w:val="454"/>
          <w:jc w:val="center"/>
        </w:trPr>
        <w:tc>
          <w:tcPr>
            <w:tcW w:w="6361"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lastRenderedPageBreak/>
              <w:t>合计</w:t>
            </w:r>
          </w:p>
        </w:tc>
        <w:tc>
          <w:tcPr>
            <w:tcW w:w="725" w:type="dxa"/>
            <w:tcBorders>
              <w:bottom w:val="single" w:sz="12" w:space="0" w:color="auto"/>
            </w:tcBorders>
            <w:vAlign w:val="center"/>
          </w:tcPr>
          <w:p w14:paraId="1554EAD2" w14:textId="3F9CEDF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48</w:t>
            </w:r>
          </w:p>
        </w:tc>
        <w:tc>
          <w:tcPr>
            <w:tcW w:w="668" w:type="dxa"/>
            <w:tcBorders>
              <w:bottom w:val="single" w:sz="12" w:space="0" w:color="auto"/>
            </w:tcBorders>
            <w:vAlign w:val="center"/>
          </w:tcPr>
          <w:p w14:paraId="75C137E1" w14:textId="0261E21E"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16</w:t>
            </w:r>
          </w:p>
        </w:tc>
        <w:tc>
          <w:tcPr>
            <w:tcW w:w="716" w:type="dxa"/>
            <w:tcBorders>
              <w:bottom w:val="single" w:sz="12" w:space="0" w:color="auto"/>
              <w:right w:val="single" w:sz="12" w:space="0" w:color="auto"/>
            </w:tcBorders>
            <w:vAlign w:val="center"/>
          </w:tcPr>
          <w:p w14:paraId="1089986B" w14:textId="68848987" w:rsidR="00471668" w:rsidRPr="00E71319" w:rsidRDefault="008C1D3F" w:rsidP="00C81564">
            <w:pPr>
              <w:snapToGrid w:val="0"/>
              <w:jc w:val="center"/>
              <w:rPr>
                <w:rFonts w:ascii="Times New Roman" w:hAnsi="Times New Roman"/>
                <w:bCs/>
                <w:sz w:val="21"/>
                <w:szCs w:val="21"/>
              </w:rPr>
            </w:pPr>
            <w:r>
              <w:rPr>
                <w:rFonts w:ascii="Times New Roman" w:hAnsi="Times New Roman" w:hint="eastAsia"/>
                <w:bCs/>
                <w:sz w:val="21"/>
                <w:szCs w:val="21"/>
              </w:rPr>
              <w:t>64</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9"/>
        <w:gridCol w:w="1881"/>
        <w:gridCol w:w="4058"/>
        <w:gridCol w:w="862"/>
        <w:gridCol w:w="950"/>
      </w:tblGrid>
      <w:tr w:rsidR="003A5874" w14:paraId="4192B08C" w14:textId="77777777" w:rsidTr="00915DBC">
        <w:trPr>
          <w:trHeight w:val="454"/>
          <w:jc w:val="center"/>
        </w:trPr>
        <w:tc>
          <w:tcPr>
            <w:tcW w:w="719" w:type="dxa"/>
            <w:tcBorders>
              <w:top w:val="single" w:sz="12" w:space="0" w:color="auto"/>
              <w:left w:val="single" w:sz="12" w:space="0" w:color="auto"/>
              <w:bottom w:val="single" w:sz="4" w:space="0" w:color="auto"/>
              <w:right w:val="single" w:sz="4" w:space="0" w:color="auto"/>
            </w:tcBorders>
            <w:shd w:val="clear" w:color="auto" w:fill="auto"/>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81" w:type="dxa"/>
            <w:tcBorders>
              <w:top w:val="single" w:sz="12" w:space="0" w:color="auto"/>
              <w:left w:val="single" w:sz="4" w:space="0" w:color="auto"/>
              <w:bottom w:val="single" w:sz="4" w:space="0" w:color="auto"/>
              <w:right w:val="single" w:sz="4" w:space="0" w:color="auto"/>
            </w:tcBorders>
            <w:shd w:val="clear" w:color="auto" w:fill="auto"/>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058"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915DBC" w14:paraId="1F110DB3"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338BD436" w14:textId="0427CA28" w:rsidR="00915DBC" w:rsidRPr="002B13CA" w:rsidRDefault="00915DBC" w:rsidP="002B13CA">
            <w:pPr>
              <w:pStyle w:val="DG0"/>
            </w:pPr>
            <w:r w:rsidRPr="002B13CA">
              <w:rPr>
                <w:rFonts w:hint="eastAsia"/>
              </w:rPr>
              <w:t>1</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658DDEE" w14:textId="79997A53" w:rsidR="00915DBC" w:rsidRPr="00915DBC" w:rsidRDefault="00915DBC" w:rsidP="002B13CA">
            <w:pPr>
              <w:pStyle w:val="DG0"/>
            </w:pPr>
            <w:r w:rsidRPr="00915DBC">
              <w:rPr>
                <w:rFonts w:ascii="Calibri" w:hAnsi="Calibri" w:hint="eastAsia"/>
              </w:rPr>
              <w:t>长难句分析</w:t>
            </w:r>
          </w:p>
        </w:tc>
        <w:tc>
          <w:tcPr>
            <w:tcW w:w="4058" w:type="dxa"/>
            <w:tcBorders>
              <w:top w:val="single" w:sz="4" w:space="0" w:color="auto"/>
              <w:left w:val="single" w:sz="4" w:space="0" w:color="auto"/>
              <w:bottom w:val="single" w:sz="4" w:space="0" w:color="auto"/>
              <w:right w:val="single" w:sz="4" w:space="0" w:color="auto"/>
            </w:tcBorders>
          </w:tcPr>
          <w:p w14:paraId="0EE03DA2" w14:textId="0FF6C01C" w:rsidR="00915DBC" w:rsidRPr="00915DBC" w:rsidRDefault="00915DBC" w:rsidP="002B13CA">
            <w:pPr>
              <w:pStyle w:val="DG0"/>
              <w:jc w:val="left"/>
            </w:pPr>
            <w:r w:rsidRPr="00915DBC">
              <w:rPr>
                <w:rFonts w:ascii="Calibri" w:hAnsi="Calibri" w:hint="eastAsia"/>
              </w:rPr>
              <w:t>结合课文，探讨如何</w:t>
            </w:r>
            <w:proofErr w:type="gramStart"/>
            <w:r w:rsidRPr="00915DBC">
              <w:rPr>
                <w:rFonts w:ascii="Calibri" w:hAnsi="Calibri" w:hint="eastAsia"/>
              </w:rPr>
              <w:t>判断长</w:t>
            </w:r>
            <w:proofErr w:type="gramEnd"/>
            <w:r w:rsidRPr="00915DBC">
              <w:rPr>
                <w:rFonts w:ascii="Calibri" w:hAnsi="Calibri" w:hint="eastAsia"/>
              </w:rPr>
              <w:t>难句的基本句型及语法成分</w:t>
            </w:r>
          </w:p>
        </w:tc>
        <w:tc>
          <w:tcPr>
            <w:tcW w:w="862" w:type="dxa"/>
            <w:tcBorders>
              <w:left w:val="single" w:sz="4" w:space="0" w:color="auto"/>
              <w:right w:val="single" w:sz="4" w:space="0" w:color="auto"/>
            </w:tcBorders>
            <w:shd w:val="clear" w:color="auto" w:fill="auto"/>
            <w:vAlign w:val="center"/>
          </w:tcPr>
          <w:p w14:paraId="05820F38" w14:textId="53A65609" w:rsidR="00915DBC" w:rsidRPr="002B13CA" w:rsidRDefault="00915DBC" w:rsidP="002B13CA">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698E9C5A" w14:textId="4C7D109B" w:rsidR="00915DBC" w:rsidRPr="002B13CA" w:rsidRDefault="00915DBC" w:rsidP="002B13CA">
            <w:pPr>
              <w:pStyle w:val="DG0"/>
            </w:pPr>
            <w:r w:rsidRPr="0062265B">
              <w:rPr>
                <w:rFonts w:hint="eastAsia"/>
              </w:rPr>
              <w:t>④</w:t>
            </w:r>
          </w:p>
        </w:tc>
      </w:tr>
      <w:tr w:rsidR="00915DBC" w14:paraId="0BBD4F31"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6C47602B" w14:textId="05831FD9" w:rsidR="00915DBC" w:rsidRPr="002B13CA" w:rsidRDefault="00915DBC" w:rsidP="002B13CA">
            <w:pPr>
              <w:pStyle w:val="DG0"/>
            </w:pPr>
            <w:r w:rsidRPr="002B13CA">
              <w:rPr>
                <w:rFonts w:hint="eastAsia"/>
              </w:rPr>
              <w:t>2</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09415127" w14:textId="0834B2B0" w:rsidR="00915DBC" w:rsidRPr="00915DBC" w:rsidRDefault="00915DBC" w:rsidP="002B13CA">
            <w:pPr>
              <w:pStyle w:val="DG0"/>
            </w:pPr>
            <w:r w:rsidRPr="00915DBC">
              <w:rPr>
                <w:rFonts w:ascii="Calibri" w:hAnsi="Calibri" w:hint="eastAsia"/>
              </w:rPr>
              <w:t>英文修辞赏析</w:t>
            </w:r>
          </w:p>
        </w:tc>
        <w:tc>
          <w:tcPr>
            <w:tcW w:w="4058" w:type="dxa"/>
            <w:tcBorders>
              <w:top w:val="single" w:sz="4" w:space="0" w:color="auto"/>
              <w:left w:val="single" w:sz="4" w:space="0" w:color="auto"/>
              <w:bottom w:val="single" w:sz="4" w:space="0" w:color="auto"/>
              <w:right w:val="single" w:sz="4" w:space="0" w:color="auto"/>
            </w:tcBorders>
          </w:tcPr>
          <w:p w14:paraId="33B17432" w14:textId="68B7CC79" w:rsidR="00915DBC" w:rsidRPr="00915DBC" w:rsidRDefault="00915DBC" w:rsidP="002B13CA">
            <w:pPr>
              <w:pStyle w:val="DG0"/>
              <w:jc w:val="left"/>
            </w:pPr>
            <w:r w:rsidRPr="00915DBC">
              <w:rPr>
                <w:rFonts w:ascii="Calibri" w:hAnsi="Calibri" w:hint="eastAsia"/>
              </w:rPr>
              <w:t>结合课文，探讨如何发现、领会和欣赏作者的修辞，如比喻、拟人、头韵、夸张、讽刺，等等。</w:t>
            </w:r>
          </w:p>
        </w:tc>
        <w:tc>
          <w:tcPr>
            <w:tcW w:w="862" w:type="dxa"/>
            <w:tcBorders>
              <w:left w:val="single" w:sz="4" w:space="0" w:color="auto"/>
              <w:bottom w:val="single" w:sz="4" w:space="0" w:color="auto"/>
              <w:right w:val="single" w:sz="4" w:space="0" w:color="auto"/>
            </w:tcBorders>
            <w:shd w:val="clear" w:color="auto" w:fill="auto"/>
            <w:vAlign w:val="center"/>
          </w:tcPr>
          <w:p w14:paraId="439ADAE5" w14:textId="2F3F8903"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26CC6EA4" w14:textId="74F2D6A8" w:rsidR="00915DBC" w:rsidRPr="002B13CA" w:rsidRDefault="00915DBC" w:rsidP="002B13CA">
            <w:pPr>
              <w:pStyle w:val="DG0"/>
            </w:pPr>
            <w:r w:rsidRPr="0062265B">
              <w:rPr>
                <w:rFonts w:hint="eastAsia"/>
              </w:rPr>
              <w:t>④</w:t>
            </w:r>
          </w:p>
        </w:tc>
      </w:tr>
      <w:tr w:rsidR="00915DBC" w14:paraId="064FE829"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E13EF95" w14:textId="77777777" w:rsidR="00915DBC" w:rsidRPr="002B13CA" w:rsidRDefault="00915DBC" w:rsidP="00915DBC">
            <w:pPr>
              <w:pStyle w:val="DG0"/>
            </w:pPr>
            <w:r w:rsidRPr="002B13CA">
              <w:rPr>
                <w:rFonts w:hint="eastAsia"/>
              </w:rPr>
              <w:t>3</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DDAEB3D" w14:textId="6E2C232F" w:rsidR="00915DBC" w:rsidRPr="00915DBC" w:rsidRDefault="00915DBC" w:rsidP="00915DBC">
            <w:pPr>
              <w:pStyle w:val="DG0"/>
            </w:pPr>
            <w:r w:rsidRPr="00915DBC">
              <w:rPr>
                <w:rFonts w:ascii="Calibri" w:hAnsi="Calibri" w:hint="eastAsia"/>
              </w:rPr>
              <w:t>单句中英互译</w:t>
            </w:r>
          </w:p>
        </w:tc>
        <w:tc>
          <w:tcPr>
            <w:tcW w:w="4058" w:type="dxa"/>
            <w:tcBorders>
              <w:top w:val="single" w:sz="4" w:space="0" w:color="auto"/>
              <w:left w:val="single" w:sz="4" w:space="0" w:color="auto"/>
              <w:bottom w:val="single" w:sz="4" w:space="0" w:color="auto"/>
              <w:right w:val="single" w:sz="4" w:space="0" w:color="auto"/>
            </w:tcBorders>
          </w:tcPr>
          <w:p w14:paraId="427F6145" w14:textId="2E4EAB20" w:rsidR="00915DBC" w:rsidRPr="00915DBC" w:rsidRDefault="00915DBC" w:rsidP="00915DBC">
            <w:pPr>
              <w:pStyle w:val="DG0"/>
              <w:jc w:val="left"/>
            </w:pPr>
            <w:r w:rsidRPr="00915DBC">
              <w:rPr>
                <w:rFonts w:ascii="Calibri" w:hAnsi="Calibri" w:hint="eastAsia"/>
              </w:rPr>
              <w:t>结合课后练习，探讨句子翻译时的几个主要注意事项。</w:t>
            </w:r>
          </w:p>
        </w:tc>
        <w:tc>
          <w:tcPr>
            <w:tcW w:w="862" w:type="dxa"/>
            <w:tcBorders>
              <w:left w:val="single" w:sz="4" w:space="0" w:color="auto"/>
              <w:right w:val="single" w:sz="4" w:space="0" w:color="auto"/>
            </w:tcBorders>
            <w:shd w:val="clear" w:color="auto" w:fill="auto"/>
            <w:vAlign w:val="center"/>
          </w:tcPr>
          <w:p w14:paraId="2BC3734D" w14:textId="33780797" w:rsidR="00915DBC" w:rsidRPr="002B13CA" w:rsidRDefault="00915DBC" w:rsidP="00915DBC">
            <w:pPr>
              <w:pStyle w:val="DG0"/>
            </w:pPr>
            <w:r>
              <w:rPr>
                <w:rFonts w:hint="eastAsia"/>
              </w:rPr>
              <w:t>3</w:t>
            </w:r>
          </w:p>
        </w:tc>
        <w:tc>
          <w:tcPr>
            <w:tcW w:w="950" w:type="dxa"/>
            <w:tcBorders>
              <w:left w:val="single" w:sz="4" w:space="0" w:color="auto"/>
              <w:right w:val="single" w:sz="12" w:space="0" w:color="auto"/>
            </w:tcBorders>
            <w:shd w:val="clear" w:color="auto" w:fill="auto"/>
            <w:vAlign w:val="center"/>
          </w:tcPr>
          <w:p w14:paraId="042B25A5" w14:textId="77777777" w:rsidR="00915DBC" w:rsidRPr="002B13CA" w:rsidRDefault="00915DBC" w:rsidP="00915DBC">
            <w:pPr>
              <w:pStyle w:val="DG0"/>
            </w:pPr>
            <w:r w:rsidRPr="0062265B">
              <w:rPr>
                <w:rFonts w:hint="eastAsia"/>
              </w:rPr>
              <w:t>④</w:t>
            </w:r>
          </w:p>
        </w:tc>
      </w:tr>
      <w:tr w:rsidR="00915DBC" w14:paraId="4BEFE6F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590B8E2D" w14:textId="1D986BE5" w:rsidR="00915DBC" w:rsidRPr="002B13CA" w:rsidRDefault="00915DBC" w:rsidP="002B13CA">
            <w:pPr>
              <w:pStyle w:val="DG0"/>
            </w:pPr>
            <w:r>
              <w:rPr>
                <w:rFonts w:hint="eastAsia"/>
              </w:rPr>
              <w:t>4</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2B5A3D06" w14:textId="1B07B794" w:rsidR="00915DBC" w:rsidRPr="00915DBC" w:rsidRDefault="00915DBC" w:rsidP="002B13CA">
            <w:pPr>
              <w:pStyle w:val="DG0"/>
            </w:pPr>
            <w:r w:rsidRPr="00915DBC">
              <w:rPr>
                <w:rFonts w:ascii="Calibri" w:hAnsi="Calibri" w:hint="eastAsia"/>
              </w:rPr>
              <w:t>短文填空策略</w:t>
            </w:r>
          </w:p>
        </w:tc>
        <w:tc>
          <w:tcPr>
            <w:tcW w:w="4058" w:type="dxa"/>
            <w:tcBorders>
              <w:top w:val="single" w:sz="4" w:space="0" w:color="auto"/>
              <w:left w:val="single" w:sz="4" w:space="0" w:color="auto"/>
              <w:bottom w:val="single" w:sz="4" w:space="0" w:color="auto"/>
              <w:right w:val="single" w:sz="4" w:space="0" w:color="auto"/>
            </w:tcBorders>
          </w:tcPr>
          <w:p w14:paraId="3FE3DF81" w14:textId="121A7126" w:rsidR="00915DBC" w:rsidRPr="00915DBC" w:rsidRDefault="00915DBC" w:rsidP="002B13CA">
            <w:pPr>
              <w:pStyle w:val="DG0"/>
              <w:jc w:val="left"/>
            </w:pPr>
            <w:r w:rsidRPr="00915DBC">
              <w:rPr>
                <w:rFonts w:ascii="Calibri" w:hAnsi="Calibri" w:hint="eastAsia"/>
              </w:rPr>
              <w:t>结合课后练习，探讨如何补全短文，主要借助于篇章理解（作者思路的把握）、长难句分析、上下文提示。</w:t>
            </w:r>
          </w:p>
        </w:tc>
        <w:tc>
          <w:tcPr>
            <w:tcW w:w="862" w:type="dxa"/>
            <w:tcBorders>
              <w:left w:val="single" w:sz="4" w:space="0" w:color="auto"/>
              <w:bottom w:val="single" w:sz="4" w:space="0" w:color="auto"/>
              <w:right w:val="single" w:sz="4" w:space="0" w:color="auto"/>
            </w:tcBorders>
            <w:shd w:val="clear" w:color="auto" w:fill="auto"/>
            <w:vAlign w:val="center"/>
          </w:tcPr>
          <w:p w14:paraId="240226EA" w14:textId="1EC7FAFB" w:rsidR="00915DBC" w:rsidRPr="002B13CA" w:rsidRDefault="00915DBC" w:rsidP="002B13CA">
            <w:pPr>
              <w:pStyle w:val="DG0"/>
            </w:pPr>
            <w:r>
              <w:rPr>
                <w:rFonts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019BAAB1" w14:textId="1E034F6A" w:rsidR="00915DBC" w:rsidRPr="0062265B" w:rsidRDefault="00915DBC" w:rsidP="002B13CA">
            <w:pPr>
              <w:pStyle w:val="DG0"/>
            </w:pPr>
            <w:r w:rsidRPr="0062265B">
              <w:rPr>
                <w:rFonts w:hint="eastAsia"/>
              </w:rPr>
              <w:t>④</w:t>
            </w:r>
          </w:p>
        </w:tc>
      </w:tr>
      <w:tr w:rsidR="00915DBC" w14:paraId="268A6F77"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007744C7" w14:textId="7B6FE6F6" w:rsidR="00915DBC" w:rsidRPr="002B13CA" w:rsidRDefault="00915DBC" w:rsidP="002B13CA">
            <w:pPr>
              <w:pStyle w:val="DG0"/>
            </w:pPr>
            <w:r>
              <w:rPr>
                <w:rFonts w:hint="eastAsia"/>
              </w:rPr>
              <w:t>5</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7A964142" w14:textId="1B73841E" w:rsidR="00915DBC" w:rsidRPr="00915DBC" w:rsidRDefault="00915DBC" w:rsidP="002B13CA">
            <w:pPr>
              <w:pStyle w:val="DG0"/>
            </w:pPr>
            <w:r w:rsidRPr="00915DBC">
              <w:rPr>
                <w:rFonts w:ascii="Calibri" w:hAnsi="Calibri" w:hint="eastAsia"/>
              </w:rPr>
              <w:t>文章概要的撰写</w:t>
            </w:r>
          </w:p>
        </w:tc>
        <w:tc>
          <w:tcPr>
            <w:tcW w:w="4058" w:type="dxa"/>
            <w:tcBorders>
              <w:top w:val="single" w:sz="4" w:space="0" w:color="auto"/>
              <w:left w:val="single" w:sz="4" w:space="0" w:color="auto"/>
              <w:bottom w:val="single" w:sz="4" w:space="0" w:color="auto"/>
              <w:right w:val="single" w:sz="4" w:space="0" w:color="auto"/>
            </w:tcBorders>
          </w:tcPr>
          <w:p w14:paraId="71527F4E" w14:textId="39A0270D" w:rsidR="00915DBC" w:rsidRPr="00915DBC" w:rsidRDefault="00915DBC" w:rsidP="002B13CA">
            <w:pPr>
              <w:pStyle w:val="DG0"/>
              <w:jc w:val="left"/>
            </w:pPr>
            <w:r w:rsidRPr="00915DBC">
              <w:rPr>
                <w:rFonts w:ascii="Calibri" w:hAnsi="Calibri" w:hint="eastAsia"/>
              </w:rPr>
              <w:t>结合课文，探讨如何撰写文章的梗概。</w:t>
            </w:r>
          </w:p>
        </w:tc>
        <w:tc>
          <w:tcPr>
            <w:tcW w:w="862" w:type="dxa"/>
            <w:tcBorders>
              <w:left w:val="single" w:sz="4" w:space="0" w:color="auto"/>
              <w:bottom w:val="single" w:sz="4" w:space="0" w:color="auto"/>
              <w:right w:val="single" w:sz="4" w:space="0" w:color="auto"/>
            </w:tcBorders>
            <w:shd w:val="clear" w:color="auto" w:fill="auto"/>
            <w:vAlign w:val="center"/>
          </w:tcPr>
          <w:p w14:paraId="04EAC229" w14:textId="57696219" w:rsidR="00915DBC" w:rsidRPr="002B13CA" w:rsidRDefault="00643C57"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3D2744E2" w14:textId="63B6F951" w:rsidR="00915DBC" w:rsidRPr="0062265B" w:rsidRDefault="00915DBC" w:rsidP="002B13CA">
            <w:pPr>
              <w:pStyle w:val="DG0"/>
            </w:pPr>
            <w:r w:rsidRPr="0062265B">
              <w:rPr>
                <w:rFonts w:hint="eastAsia"/>
              </w:rPr>
              <w:t>④</w:t>
            </w:r>
          </w:p>
        </w:tc>
      </w:tr>
      <w:tr w:rsidR="00915DBC" w14:paraId="42CF5B32" w14:textId="77777777" w:rsidTr="00915DBC">
        <w:trPr>
          <w:trHeight w:val="454"/>
          <w:jc w:val="center"/>
        </w:trPr>
        <w:tc>
          <w:tcPr>
            <w:tcW w:w="719" w:type="dxa"/>
            <w:tcBorders>
              <w:top w:val="single" w:sz="4" w:space="0" w:color="auto"/>
              <w:left w:val="single" w:sz="12" w:space="0" w:color="auto"/>
              <w:bottom w:val="single" w:sz="4" w:space="0" w:color="auto"/>
              <w:right w:val="single" w:sz="4" w:space="0" w:color="auto"/>
            </w:tcBorders>
            <w:shd w:val="clear" w:color="auto" w:fill="auto"/>
            <w:vAlign w:val="center"/>
          </w:tcPr>
          <w:p w14:paraId="4D7BB6EB" w14:textId="0EFC631B" w:rsidR="00915DBC" w:rsidRPr="002B13CA" w:rsidRDefault="00915DBC" w:rsidP="002B13CA">
            <w:pPr>
              <w:pStyle w:val="DG0"/>
            </w:pPr>
            <w:r>
              <w:rPr>
                <w:rFonts w:hint="eastAsia"/>
              </w:rPr>
              <w:t>6</w:t>
            </w:r>
          </w:p>
        </w:tc>
        <w:tc>
          <w:tcPr>
            <w:tcW w:w="1881" w:type="dxa"/>
            <w:tcBorders>
              <w:top w:val="single" w:sz="4" w:space="0" w:color="auto"/>
              <w:left w:val="single" w:sz="4" w:space="0" w:color="auto"/>
              <w:bottom w:val="single" w:sz="4" w:space="0" w:color="auto"/>
              <w:right w:val="single" w:sz="4" w:space="0" w:color="auto"/>
            </w:tcBorders>
            <w:shd w:val="clear" w:color="auto" w:fill="auto"/>
          </w:tcPr>
          <w:p w14:paraId="1E2534FB" w14:textId="60790BF8" w:rsidR="00915DBC" w:rsidRPr="002B13CA" w:rsidRDefault="00915DBC" w:rsidP="002B13CA">
            <w:pPr>
              <w:pStyle w:val="DG0"/>
            </w:pPr>
            <w:r w:rsidRPr="00915DBC">
              <w:rPr>
                <w:rFonts w:ascii="Calibri" w:hAnsi="Calibri" w:hint="eastAsia"/>
              </w:rPr>
              <w:t>生词记忆</w:t>
            </w:r>
          </w:p>
        </w:tc>
        <w:tc>
          <w:tcPr>
            <w:tcW w:w="4058" w:type="dxa"/>
            <w:tcBorders>
              <w:top w:val="single" w:sz="4" w:space="0" w:color="auto"/>
              <w:left w:val="single" w:sz="4" w:space="0" w:color="auto"/>
              <w:bottom w:val="single" w:sz="4" w:space="0" w:color="auto"/>
              <w:right w:val="single" w:sz="4" w:space="0" w:color="auto"/>
            </w:tcBorders>
          </w:tcPr>
          <w:p w14:paraId="146E5255" w14:textId="1ECD1332" w:rsidR="00915DBC" w:rsidRPr="002B13CA" w:rsidRDefault="00915DBC" w:rsidP="002B13CA">
            <w:pPr>
              <w:pStyle w:val="DG0"/>
              <w:jc w:val="left"/>
            </w:pPr>
            <w:r w:rsidRPr="00915DBC">
              <w:rPr>
                <w:rFonts w:ascii="Calibri" w:hAnsi="Calibri" w:hint="eastAsia"/>
              </w:rPr>
              <w:t>结合课文生词，推荐几个行之有效的单词记忆法。</w:t>
            </w:r>
          </w:p>
        </w:tc>
        <w:tc>
          <w:tcPr>
            <w:tcW w:w="862" w:type="dxa"/>
            <w:tcBorders>
              <w:left w:val="single" w:sz="4" w:space="0" w:color="auto"/>
              <w:bottom w:val="single" w:sz="4" w:space="0" w:color="auto"/>
              <w:right w:val="single" w:sz="4" w:space="0" w:color="auto"/>
            </w:tcBorders>
            <w:shd w:val="clear" w:color="auto" w:fill="auto"/>
            <w:vAlign w:val="center"/>
          </w:tcPr>
          <w:p w14:paraId="675955DA" w14:textId="5C31E93F" w:rsidR="00915DBC" w:rsidRPr="002B13CA" w:rsidRDefault="00643C57" w:rsidP="002B13CA">
            <w:pPr>
              <w:pStyle w:val="DG0"/>
            </w:pPr>
            <w:r>
              <w:rPr>
                <w:rFonts w:hint="eastAsia"/>
              </w:rPr>
              <w:t>2</w:t>
            </w:r>
          </w:p>
        </w:tc>
        <w:tc>
          <w:tcPr>
            <w:tcW w:w="950" w:type="dxa"/>
            <w:tcBorders>
              <w:left w:val="single" w:sz="4" w:space="0" w:color="auto"/>
              <w:bottom w:val="single" w:sz="4" w:space="0" w:color="auto"/>
              <w:right w:val="single" w:sz="12" w:space="0" w:color="auto"/>
            </w:tcBorders>
            <w:shd w:val="clear" w:color="auto" w:fill="auto"/>
            <w:vAlign w:val="center"/>
          </w:tcPr>
          <w:p w14:paraId="693F7744" w14:textId="463B6522" w:rsidR="00915DBC" w:rsidRPr="0062265B" w:rsidRDefault="00915DBC" w:rsidP="002B13CA">
            <w:pPr>
              <w:pStyle w:val="DG0"/>
            </w:pPr>
            <w:r w:rsidRPr="0062265B">
              <w:rPr>
                <w:rFonts w:hint="eastAsia"/>
              </w:rPr>
              <w:t>④</w:t>
            </w:r>
          </w:p>
        </w:tc>
      </w:tr>
      <w:tr w:rsidR="00915DBC" w14:paraId="1A621397" w14:textId="77777777" w:rsidTr="00915DBC">
        <w:trPr>
          <w:trHeight w:val="454"/>
          <w:jc w:val="center"/>
        </w:trPr>
        <w:tc>
          <w:tcPr>
            <w:tcW w:w="8470" w:type="dxa"/>
            <w:gridSpan w:val="5"/>
            <w:tcBorders>
              <w:top w:val="single" w:sz="12" w:space="0" w:color="auto"/>
              <w:left w:val="nil"/>
              <w:bottom w:val="nil"/>
              <w:right w:val="nil"/>
            </w:tcBorders>
            <w:shd w:val="clear" w:color="auto" w:fill="auto"/>
            <w:vAlign w:val="center"/>
          </w:tcPr>
          <w:p w14:paraId="02127D6B" w14:textId="7E6C23F7" w:rsidR="00915DBC" w:rsidRPr="005C3A76" w:rsidRDefault="00915DBC"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0"/>
      </w:tblGrid>
      <w:tr w:rsidR="0016381F" w14:paraId="25E923BC" w14:textId="77777777" w:rsidTr="00883C73">
        <w:trPr>
          <w:trHeight w:val="1128"/>
        </w:trPr>
        <w:tc>
          <w:tcPr>
            <w:tcW w:w="8276" w:type="dxa"/>
            <w:vAlign w:val="center"/>
          </w:tcPr>
          <w:bookmarkEnd w:id="1"/>
          <w:bookmarkEnd w:id="2"/>
          <w:p w14:paraId="7087BB54" w14:textId="77777777" w:rsidR="000C3BCF" w:rsidRDefault="00915DBC" w:rsidP="0063249D">
            <w:pPr>
              <w:pStyle w:val="DG0"/>
              <w:jc w:val="left"/>
              <w:rPr>
                <w:rFonts w:cs="Times New Roman"/>
              </w:rPr>
            </w:pPr>
            <w:r w:rsidRPr="00B95CA1">
              <w:rPr>
                <w:rFonts w:asciiTheme="minorEastAsia" w:eastAsiaTheme="minorEastAsia" w:hAnsiTheme="minorEastAsia" w:hint="eastAsia"/>
              </w:rPr>
              <w:t>第一单元</w:t>
            </w:r>
            <w:r>
              <w:rPr>
                <w:rFonts w:asciiTheme="minorEastAsia" w:eastAsiaTheme="minorEastAsia" w:hAnsiTheme="minorEastAsia" w:hint="eastAsia"/>
              </w:rPr>
              <w:t xml:space="preserve"> </w:t>
            </w:r>
            <w:r w:rsidR="008D407F">
              <w:rPr>
                <w:rFonts w:cs="Times New Roman" w:hint="eastAsia"/>
              </w:rPr>
              <w:t>A Class Act</w:t>
            </w:r>
          </w:p>
          <w:p w14:paraId="25956C08" w14:textId="222A874B" w:rsidR="0016381F" w:rsidRDefault="000C3BCF" w:rsidP="00FC779A">
            <w:pPr>
              <w:pStyle w:val="DG0"/>
              <w:ind w:leftChars="177" w:left="425"/>
              <w:jc w:val="left"/>
              <w:rPr>
                <w:rFonts w:asciiTheme="minorEastAsia" w:eastAsiaTheme="minorEastAsia" w:hAnsiTheme="minorEastAsia"/>
              </w:rPr>
            </w:pPr>
            <w:r w:rsidRPr="000C3BCF">
              <w:rPr>
                <w:rFonts w:cs="Times New Roman"/>
                <w:lang w:val="zh-TW"/>
              </w:rPr>
              <w:t>通过对比自己与作者观点的差异，</w:t>
            </w:r>
            <w:r w:rsidRPr="000C3BCF">
              <w:rPr>
                <w:rFonts w:cs="Times New Roman"/>
                <w:b/>
                <w:lang w:val="zh-TW"/>
              </w:rPr>
              <w:t>启发</w:t>
            </w:r>
            <w:r w:rsidRPr="000C3BCF">
              <w:rPr>
                <w:rFonts w:cs="Times New Roman"/>
                <w:lang w:val="zh-TW"/>
              </w:rPr>
              <w:t>学生在阅读过程中进行反思文章</w:t>
            </w:r>
            <w:proofErr w:type="gramStart"/>
            <w:r w:rsidRPr="000C3BCF">
              <w:rPr>
                <w:rFonts w:cs="Times New Roman"/>
                <w:lang w:val="zh-TW"/>
              </w:rPr>
              <w:t>的思政意义</w:t>
            </w:r>
            <w:proofErr w:type="gramEnd"/>
            <w:r w:rsidRPr="000C3BCF">
              <w:rPr>
                <w:rFonts w:cs="Times New Roman"/>
                <w:lang w:val="zh-TW"/>
              </w:rPr>
              <w:t>，同时</w:t>
            </w:r>
            <w:r w:rsidRPr="000C3BCF">
              <w:rPr>
                <w:rFonts w:cs="Times New Roman"/>
                <w:b/>
                <w:lang w:val="zh-TW"/>
              </w:rPr>
              <w:t>培养</w:t>
            </w:r>
            <w:r w:rsidRPr="000C3BCF">
              <w:rPr>
                <w:rFonts w:cs="Times New Roman"/>
                <w:lang w:val="zh-TW"/>
              </w:rPr>
              <w:t>学生</w:t>
            </w:r>
            <w:r w:rsidRPr="000C3BCF">
              <w:rPr>
                <w:rFonts w:cs="Times New Roman" w:hint="eastAsia"/>
              </w:rPr>
              <w:t>关爱他人的社会主义核心价值观，正面语言鼓励他人，构建和谐社会，传播中国传统价值美德。</w:t>
            </w:r>
          </w:p>
          <w:p w14:paraId="1050BF89" w14:textId="77777777" w:rsidR="00FC779A" w:rsidRDefault="00915DBC" w:rsidP="0063249D">
            <w:pPr>
              <w:pStyle w:val="DG0"/>
              <w:jc w:val="left"/>
              <w:rPr>
                <w:rFonts w:cs="Times New Roman"/>
              </w:rPr>
            </w:pPr>
            <w:r w:rsidRPr="00B95CA1">
              <w:rPr>
                <w:rFonts w:hint="eastAsia"/>
                <w:bCs/>
              </w:rPr>
              <w:t>第二单元</w:t>
            </w:r>
            <w:r w:rsidRPr="00B95CA1">
              <w:rPr>
                <w:bCs/>
              </w:rPr>
              <w:t xml:space="preserve"> </w:t>
            </w:r>
            <w:r w:rsidR="008D407F">
              <w:rPr>
                <w:rFonts w:cs="Times New Roman" w:hint="eastAsia"/>
              </w:rPr>
              <w:t>Bards of the Internet</w:t>
            </w:r>
          </w:p>
          <w:p w14:paraId="00BE27DC" w14:textId="04D0958F" w:rsidR="00915DBC" w:rsidRDefault="000C3BCF" w:rsidP="00FC779A">
            <w:pPr>
              <w:pStyle w:val="DG0"/>
              <w:ind w:leftChars="177" w:left="425"/>
              <w:jc w:val="left"/>
              <w:rPr>
                <w:rFonts w:asciiTheme="minorEastAsia" w:eastAsiaTheme="minorEastAsia" w:hAnsiTheme="minorEastAsia"/>
              </w:rPr>
            </w:pPr>
            <w:r w:rsidRPr="000C3BCF">
              <w:rPr>
                <w:rFonts w:cs="Times New Roman"/>
              </w:rPr>
              <w:t>通过学习本课网络写作的优点和缺点，学会遵守语言规范，尤其是网络语言规范，能够通过网络写作讲好中国故事，传播中国声音，阐释好中国特色，同时</w:t>
            </w:r>
            <w:r w:rsidRPr="000C3BCF">
              <w:rPr>
                <w:rFonts w:cs="Times New Roman"/>
                <w:b/>
              </w:rPr>
              <w:t>培养</w:t>
            </w:r>
            <w:r w:rsidRPr="000C3BCF">
              <w:rPr>
                <w:rFonts w:cs="Times New Roman"/>
              </w:rPr>
              <w:t>学生遵守语言规范的社会主义核心价值观</w:t>
            </w:r>
            <w:r>
              <w:rPr>
                <w:rFonts w:cs="Times New Roman" w:hint="eastAsia"/>
              </w:rPr>
              <w:t>，</w:t>
            </w:r>
            <w:r w:rsidRPr="000C3BCF">
              <w:rPr>
                <w:rFonts w:cs="Times New Roman"/>
                <w:bCs/>
              </w:rPr>
              <w:t>构建大国话语体系，塑造中国国际形象</w:t>
            </w:r>
            <w:r w:rsidRPr="000C3BCF">
              <w:rPr>
                <w:rFonts w:cs="Times New Roman"/>
              </w:rPr>
              <w:t>。</w:t>
            </w:r>
          </w:p>
          <w:p w14:paraId="4D3A334F" w14:textId="77777777" w:rsidR="00FC779A" w:rsidRDefault="00915DBC" w:rsidP="0063249D">
            <w:pPr>
              <w:pStyle w:val="DG0"/>
              <w:jc w:val="left"/>
              <w:rPr>
                <w:rFonts w:cs="Times New Roman"/>
              </w:rPr>
            </w:pPr>
            <w:r w:rsidRPr="00C647C2">
              <w:rPr>
                <w:rFonts w:hint="eastAsia"/>
                <w:bCs/>
              </w:rPr>
              <w:lastRenderedPageBreak/>
              <w:t>第三单元</w:t>
            </w:r>
            <w:r w:rsidRPr="00C647C2">
              <w:rPr>
                <w:bCs/>
              </w:rPr>
              <w:t xml:space="preserve"> </w:t>
            </w:r>
            <w:r w:rsidR="008D407F">
              <w:rPr>
                <w:rFonts w:cs="Times New Roman" w:hint="eastAsia"/>
              </w:rPr>
              <w:t>On Reading</w:t>
            </w:r>
          </w:p>
          <w:p w14:paraId="1A0BD3ED" w14:textId="4CCF4254" w:rsidR="00915DBC" w:rsidRDefault="000C3BCF" w:rsidP="00FC779A">
            <w:pPr>
              <w:pStyle w:val="DG0"/>
              <w:ind w:leftChars="177" w:left="425"/>
              <w:jc w:val="left"/>
              <w:rPr>
                <w:rFonts w:asciiTheme="minorEastAsia" w:eastAsiaTheme="minorEastAsia" w:hAnsiTheme="minorEastAsia"/>
              </w:rPr>
            </w:pPr>
            <w:r w:rsidRPr="000C3BCF">
              <w:rPr>
                <w:rFonts w:cs="Times New Roman"/>
                <w:lang w:val="zh-TW"/>
              </w:rPr>
              <w:t>通过</w:t>
            </w:r>
            <w:r w:rsidRPr="000C3BCF">
              <w:rPr>
                <w:rFonts w:cs="Times New Roman"/>
                <w:b/>
                <w:lang w:val="zh-TW"/>
              </w:rPr>
              <w:t>对比</w:t>
            </w:r>
            <w:r w:rsidRPr="000C3BCF">
              <w:rPr>
                <w:rFonts w:cs="Times New Roman"/>
                <w:lang w:val="zh-TW"/>
              </w:rPr>
              <w:t>自己与作者观点的差异，</w:t>
            </w:r>
            <w:r w:rsidRPr="000C3BCF">
              <w:rPr>
                <w:rFonts w:cs="Times New Roman"/>
                <w:b/>
                <w:lang w:val="zh-TW"/>
              </w:rPr>
              <w:t>启发</w:t>
            </w:r>
            <w:r w:rsidRPr="000C3BCF">
              <w:rPr>
                <w:rFonts w:cs="Times New Roman"/>
                <w:lang w:val="zh-TW"/>
              </w:rPr>
              <w:t>学生在阅读过程中进行反思文章</w:t>
            </w:r>
            <w:proofErr w:type="gramStart"/>
            <w:r w:rsidRPr="000C3BCF">
              <w:rPr>
                <w:rFonts w:cs="Times New Roman"/>
                <w:lang w:val="zh-TW"/>
              </w:rPr>
              <w:t>的思政意义</w:t>
            </w:r>
            <w:proofErr w:type="gramEnd"/>
            <w:r w:rsidRPr="000C3BCF">
              <w:rPr>
                <w:rFonts w:cs="Times New Roman"/>
                <w:lang w:val="zh-TW"/>
              </w:rPr>
              <w:t>，</w:t>
            </w:r>
            <w:r w:rsidRPr="000C3BCF">
              <w:rPr>
                <w:rFonts w:cs="Times New Roman"/>
              </w:rPr>
              <w:t>同时</w:t>
            </w:r>
            <w:r w:rsidRPr="000C3BCF">
              <w:rPr>
                <w:rFonts w:cs="Times New Roman"/>
                <w:b/>
              </w:rPr>
              <w:t>培养</w:t>
            </w:r>
            <w:r w:rsidRPr="000C3BCF">
              <w:rPr>
                <w:rFonts w:cs="Times New Roman"/>
              </w:rPr>
              <w:t>学生</w:t>
            </w:r>
            <w:r w:rsidRPr="000C3BCF">
              <w:rPr>
                <w:rFonts w:cs="Times New Roman"/>
                <w:lang w:val="zh-TW"/>
              </w:rPr>
              <w:t>客观、公正</w:t>
            </w:r>
            <w:r w:rsidRPr="000C3BCF">
              <w:rPr>
                <w:rFonts w:cs="Times New Roman"/>
                <w:bCs/>
              </w:rPr>
              <w:t>的社会主义核心价值观</w:t>
            </w:r>
            <w:r w:rsidR="00915DBC" w:rsidRPr="000C3BCF">
              <w:rPr>
                <w:rFonts w:hint="eastAsia"/>
                <w:bCs/>
              </w:rPr>
              <w:t>。</w:t>
            </w:r>
          </w:p>
          <w:p w14:paraId="53483E7E" w14:textId="77777777" w:rsidR="00FC779A" w:rsidRDefault="00915DBC" w:rsidP="0063249D">
            <w:pPr>
              <w:pStyle w:val="DG0"/>
              <w:jc w:val="left"/>
              <w:rPr>
                <w:rFonts w:cs="Times New Roman"/>
              </w:rPr>
            </w:pPr>
            <w:r w:rsidRPr="00C647C2">
              <w:rPr>
                <w:rFonts w:hint="eastAsia"/>
                <w:bCs/>
              </w:rPr>
              <w:t>第四单元</w:t>
            </w:r>
            <w:r>
              <w:rPr>
                <w:rFonts w:hint="eastAsia"/>
                <w:bCs/>
              </w:rPr>
              <w:t xml:space="preserve"> </w:t>
            </w:r>
            <w:r w:rsidR="008D407F">
              <w:rPr>
                <w:rFonts w:cs="Times New Roman" w:hint="eastAsia"/>
              </w:rPr>
              <w:t>Matriculation Fixation</w:t>
            </w:r>
          </w:p>
          <w:p w14:paraId="52CDFCFF" w14:textId="77112C20" w:rsidR="00915DBC" w:rsidRDefault="000C3BCF" w:rsidP="00FC779A">
            <w:pPr>
              <w:pStyle w:val="DG0"/>
              <w:ind w:leftChars="177" w:left="425"/>
              <w:jc w:val="left"/>
            </w:pPr>
            <w:r w:rsidRPr="000C3BCF">
              <w:rPr>
                <w:rFonts w:cs="Times New Roman"/>
              </w:rPr>
              <w:t>通过</w:t>
            </w:r>
            <w:r w:rsidR="00FC779A">
              <w:rPr>
                <w:rFonts w:cs="Times New Roman" w:hint="eastAsia"/>
              </w:rPr>
              <w:t>反思文章的主题，</w:t>
            </w:r>
            <w:r w:rsidR="00FC779A" w:rsidRPr="00FC779A">
              <w:rPr>
                <w:rFonts w:cs="Times New Roman" w:hint="eastAsia"/>
                <w:b/>
              </w:rPr>
              <w:t>引导</w:t>
            </w:r>
            <w:r w:rsidR="00FC779A">
              <w:rPr>
                <w:rFonts w:cs="Times New Roman" w:hint="eastAsia"/>
              </w:rPr>
              <w:t>大学生思考大学的功能，学习的功能，有效学习与成功的关系，该如何度过大学四年，以及毕业后如何为国做贡献</w:t>
            </w:r>
            <w:r w:rsidR="00915DBC" w:rsidRPr="00C647C2">
              <w:rPr>
                <w:rFonts w:hint="eastAsia"/>
                <w:bCs/>
              </w:rPr>
              <w:t>。</w:t>
            </w:r>
            <w:r w:rsidR="00FC779A" w:rsidRPr="00FC779A">
              <w:rPr>
                <w:rFonts w:hint="eastAsia"/>
                <w:bCs/>
              </w:rPr>
              <w:t>通过对本课文的学习</w:t>
            </w:r>
            <w:r w:rsidR="00FC779A" w:rsidRPr="00FC779A">
              <w:rPr>
                <w:rFonts w:hint="eastAsia"/>
                <w:b/>
                <w:bCs/>
              </w:rPr>
              <w:t>激发</w:t>
            </w:r>
            <w:r w:rsidR="00FC779A" w:rsidRPr="00FC779A">
              <w:rPr>
                <w:rFonts w:hint="eastAsia"/>
                <w:bCs/>
              </w:rPr>
              <w:t>大学生思考当代中国高等教育的意义和作</w:t>
            </w:r>
            <w:r w:rsidR="00FC779A">
              <w:rPr>
                <w:rFonts w:hint="eastAsia"/>
                <w:bCs/>
              </w:rPr>
              <w:t>用，</w:t>
            </w:r>
            <w:r w:rsidR="00FC779A" w:rsidRPr="00FC779A">
              <w:rPr>
                <w:rFonts w:hint="eastAsia"/>
                <w:bCs/>
              </w:rPr>
              <w:t>当代中国职业教育和高等教育的不用，同时让学生</w:t>
            </w:r>
            <w:r w:rsidR="00FC779A" w:rsidRPr="00FC779A">
              <w:rPr>
                <w:rFonts w:hint="eastAsia"/>
                <w:b/>
                <w:bCs/>
              </w:rPr>
              <w:t>思考</w:t>
            </w:r>
            <w:r w:rsidR="00FC779A" w:rsidRPr="00FC779A">
              <w:rPr>
                <w:rFonts w:hint="eastAsia"/>
                <w:bCs/>
              </w:rPr>
              <w:t>为何当前国家要大力发展职业教育，并进一步让同学定义什么是“大国的工匠精神”。</w:t>
            </w:r>
          </w:p>
          <w:p w14:paraId="2C18E264" w14:textId="77777777" w:rsidR="00FC779A" w:rsidRDefault="00915DBC" w:rsidP="0063249D">
            <w:pPr>
              <w:pStyle w:val="DG0"/>
              <w:jc w:val="left"/>
              <w:rPr>
                <w:rFonts w:cs="Times New Roman"/>
              </w:rPr>
            </w:pPr>
            <w:r w:rsidRPr="00C647C2">
              <w:rPr>
                <w:rFonts w:hint="eastAsia"/>
                <w:bCs/>
              </w:rPr>
              <w:t>第五单元</w:t>
            </w:r>
            <w:r w:rsidRPr="00C647C2">
              <w:rPr>
                <w:bCs/>
              </w:rPr>
              <w:t xml:space="preserve"> </w:t>
            </w:r>
            <w:r w:rsidR="008D407F">
              <w:rPr>
                <w:rFonts w:cs="Times New Roman" w:hint="eastAsia"/>
              </w:rPr>
              <w:t>A Few Kind Words for Superstition</w:t>
            </w:r>
          </w:p>
          <w:p w14:paraId="30E496A7" w14:textId="66EF8278" w:rsidR="00FC779A" w:rsidRPr="00FC779A" w:rsidRDefault="00FC779A" w:rsidP="00FC779A">
            <w:pPr>
              <w:pStyle w:val="DG0"/>
              <w:ind w:leftChars="177" w:left="425"/>
              <w:jc w:val="left"/>
              <w:rPr>
                <w:bCs/>
              </w:rPr>
            </w:pPr>
            <w:r w:rsidRPr="00FC779A">
              <w:rPr>
                <w:bCs/>
              </w:rPr>
              <w:t>在</w:t>
            </w:r>
            <w:r w:rsidRPr="00FC779A">
              <w:rPr>
                <w:b/>
                <w:bCs/>
              </w:rPr>
              <w:t>了解</w:t>
            </w:r>
            <w:r w:rsidRPr="00FC779A">
              <w:rPr>
                <w:bCs/>
              </w:rPr>
              <w:t>我们国家科技发展简史的时候培养科学态度和精神，学会</w:t>
            </w:r>
            <w:r w:rsidRPr="00FC779A">
              <w:rPr>
                <w:b/>
                <w:bCs/>
              </w:rPr>
              <w:t>理性地分辨</w:t>
            </w:r>
            <w:r w:rsidRPr="00FC779A">
              <w:rPr>
                <w:bCs/>
              </w:rPr>
              <w:t>迷信与科学事实</w:t>
            </w:r>
            <w:r w:rsidR="009D6A6B" w:rsidRPr="00C647C2">
              <w:rPr>
                <w:rFonts w:hint="eastAsia"/>
                <w:bCs/>
              </w:rPr>
              <w:t>。</w:t>
            </w:r>
            <w:r w:rsidR="005F3D47" w:rsidRPr="005F3D47">
              <w:rPr>
                <w:rFonts w:hint="eastAsia"/>
                <w:bCs/>
              </w:rPr>
              <w:t>探讨</w:t>
            </w:r>
            <w:r w:rsidR="005F3D47" w:rsidRPr="005F3D47">
              <w:rPr>
                <w:rFonts w:hint="eastAsia"/>
                <w:b/>
                <w:bCs/>
              </w:rPr>
              <w:t>批判接受</w:t>
            </w:r>
            <w:r w:rsidR="005F3D47" w:rsidRPr="005F3D47">
              <w:rPr>
                <w:rFonts w:hint="eastAsia"/>
                <w:bCs/>
              </w:rPr>
              <w:t>传统文化，形成辩证思维以及一分为二的思想武器。同时，课文中谈到了中国的《易经》、西方的基督教文化、宗教的社会功能，任课教师可以积极</w:t>
            </w:r>
            <w:r w:rsidR="005F3D47" w:rsidRPr="005F3D47">
              <w:rPr>
                <w:rFonts w:hint="eastAsia"/>
                <w:b/>
                <w:bCs/>
              </w:rPr>
              <w:t>引导</w:t>
            </w:r>
            <w:r w:rsidR="005F3D47" w:rsidRPr="005F3D47">
              <w:rPr>
                <w:rFonts w:hint="eastAsia"/>
                <w:bCs/>
              </w:rPr>
              <w:t>学生加深理解现阶段中国的全球文化战略</w:t>
            </w:r>
            <w:r w:rsidR="005F3D47">
              <w:rPr>
                <w:rFonts w:hint="eastAsia"/>
                <w:bCs/>
              </w:rPr>
              <w:t>。</w:t>
            </w:r>
          </w:p>
          <w:p w14:paraId="5DAA35FB" w14:textId="77777777" w:rsidR="00FC779A" w:rsidRDefault="009D6A6B" w:rsidP="0063249D">
            <w:pPr>
              <w:pStyle w:val="DG0"/>
              <w:jc w:val="left"/>
              <w:rPr>
                <w:rFonts w:cs="Times New Roman"/>
              </w:rPr>
            </w:pPr>
            <w:r w:rsidRPr="00C647C2">
              <w:rPr>
                <w:rFonts w:hint="eastAsia"/>
                <w:bCs/>
              </w:rPr>
              <w:t>第六单元</w:t>
            </w:r>
            <w:r w:rsidRPr="00C647C2">
              <w:rPr>
                <w:bCs/>
              </w:rPr>
              <w:t xml:space="preserve"> </w:t>
            </w:r>
            <w:r w:rsidR="008D407F">
              <w:rPr>
                <w:rFonts w:cs="Times New Roman" w:hint="eastAsia"/>
              </w:rPr>
              <w:t>Being There</w:t>
            </w:r>
          </w:p>
          <w:p w14:paraId="3C2B2153" w14:textId="05351DF7" w:rsidR="00FC779A" w:rsidRPr="00FC779A" w:rsidRDefault="005F3D47" w:rsidP="00FC779A">
            <w:pPr>
              <w:pStyle w:val="DG0"/>
              <w:ind w:leftChars="177" w:left="425"/>
              <w:jc w:val="left"/>
              <w:rPr>
                <w:bCs/>
              </w:rPr>
            </w:pPr>
            <w:r w:rsidRPr="005F3D47">
              <w:rPr>
                <w:bCs/>
              </w:rPr>
              <w:t>讨论中国的著名的旅游经典，例如徐霞客的游记等。这些经典不仅可以作为游记文学的主</w:t>
            </w:r>
            <w:r>
              <w:rPr>
                <w:bCs/>
              </w:rPr>
              <w:t>题，也可以帮助学生在了解祖国大好河山的同时培养对自己祖国的热爱</w:t>
            </w:r>
            <w:r w:rsidR="009D6A6B" w:rsidRPr="00C647C2">
              <w:rPr>
                <w:rFonts w:hint="eastAsia"/>
                <w:bCs/>
              </w:rPr>
              <w:t>。</w:t>
            </w:r>
          </w:p>
          <w:p w14:paraId="30A5F089" w14:textId="77777777" w:rsidR="00FC779A" w:rsidRDefault="009D6A6B" w:rsidP="008D407F">
            <w:pPr>
              <w:pStyle w:val="DG0"/>
              <w:jc w:val="left"/>
              <w:rPr>
                <w:rFonts w:cs="Times New Roman"/>
              </w:rPr>
            </w:pPr>
            <w:r w:rsidRPr="00C647C2">
              <w:rPr>
                <w:rFonts w:hint="eastAsia"/>
                <w:bCs/>
              </w:rPr>
              <w:t>第七单元</w:t>
            </w:r>
            <w:r w:rsidRPr="00C647C2">
              <w:rPr>
                <w:bCs/>
              </w:rPr>
              <w:t xml:space="preserve"> </w:t>
            </w:r>
            <w:r w:rsidR="008D407F">
              <w:rPr>
                <w:rFonts w:cs="Times New Roman" w:hint="eastAsia"/>
              </w:rPr>
              <w:t>I</w:t>
            </w:r>
            <w:proofErr w:type="gramStart"/>
            <w:r w:rsidR="008D407F">
              <w:rPr>
                <w:rFonts w:cs="Times New Roman"/>
              </w:rPr>
              <w:t>’</w:t>
            </w:r>
            <w:proofErr w:type="gramEnd"/>
            <w:r w:rsidR="008D407F">
              <w:rPr>
                <w:rFonts w:cs="Times New Roman" w:hint="eastAsia"/>
              </w:rPr>
              <w:t>d Rather Be Black than Female</w:t>
            </w:r>
          </w:p>
          <w:p w14:paraId="5A1D022B" w14:textId="0D271BDB" w:rsidR="00883C73" w:rsidRPr="003E10A5" w:rsidRDefault="005F3D47" w:rsidP="00FC779A">
            <w:pPr>
              <w:pStyle w:val="DG0"/>
              <w:ind w:leftChars="177" w:left="425"/>
              <w:jc w:val="left"/>
            </w:pPr>
            <w:r w:rsidRPr="005F3D47">
              <w:rPr>
                <w:rFonts w:hint="eastAsia"/>
                <w:bCs/>
              </w:rPr>
              <w:t>结合社会主义核心价值体系中对于“平等”的表述，</w:t>
            </w:r>
            <w:r w:rsidRPr="005F3D47">
              <w:rPr>
                <w:rFonts w:hint="eastAsia"/>
                <w:b/>
                <w:bCs/>
              </w:rPr>
              <w:t>对比</w:t>
            </w:r>
            <w:r w:rsidRPr="005F3D47">
              <w:rPr>
                <w:rFonts w:hint="eastAsia"/>
                <w:bCs/>
              </w:rPr>
              <w:t>中西文化中对于性别平等和种族歧视的论断和现实状况，</w:t>
            </w:r>
            <w:r w:rsidRPr="005F3D47">
              <w:rPr>
                <w:rFonts w:hint="eastAsia"/>
                <w:b/>
                <w:bCs/>
              </w:rPr>
              <w:t>形成</w:t>
            </w:r>
            <w:r w:rsidRPr="005F3D47">
              <w:rPr>
                <w:rFonts w:hint="eastAsia"/>
                <w:bCs/>
              </w:rPr>
              <w:t>华夏儿女平等和多元文化共荣的正确价值观，并客观</w:t>
            </w:r>
            <w:r w:rsidRPr="005F3D47">
              <w:rPr>
                <w:rFonts w:hint="eastAsia"/>
                <w:b/>
                <w:bCs/>
              </w:rPr>
              <w:t>分析</w:t>
            </w:r>
            <w:r w:rsidRPr="005F3D47">
              <w:rPr>
                <w:rFonts w:hint="eastAsia"/>
                <w:bCs/>
              </w:rPr>
              <w:t>性别歧视和种族主义的成因。</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lastRenderedPageBreak/>
        <w:t>五、课程考核</w:t>
      </w:r>
      <w:bookmarkStart w:id="3" w:name="OLE_LINK3"/>
      <w:bookmarkStart w:id="4" w:name="OLE_LINK4"/>
    </w:p>
    <w:tbl>
      <w:tblPr>
        <w:tblStyle w:val="a5"/>
        <w:tblW w:w="0" w:type="auto"/>
        <w:tblLayout w:type="fixed"/>
        <w:tblLook w:val="04A0" w:firstRow="1" w:lastRow="0" w:firstColumn="1" w:lastColumn="0" w:noHBand="0" w:noVBand="1"/>
      </w:tblPr>
      <w:tblGrid>
        <w:gridCol w:w="836"/>
        <w:gridCol w:w="709"/>
        <w:gridCol w:w="2353"/>
        <w:gridCol w:w="888"/>
        <w:gridCol w:w="709"/>
        <w:gridCol w:w="709"/>
        <w:gridCol w:w="708"/>
        <w:gridCol w:w="658"/>
        <w:gridCol w:w="706"/>
      </w:tblGrid>
      <w:tr w:rsidR="006D4351" w14:paraId="4D296EA1" w14:textId="766735AC" w:rsidTr="009D6A6B">
        <w:trPr>
          <w:trHeight w:val="454"/>
        </w:trPr>
        <w:tc>
          <w:tcPr>
            <w:tcW w:w="836" w:type="dxa"/>
            <w:vMerge w:val="restart"/>
            <w:tcBorders>
              <w:top w:val="single" w:sz="12" w:space="0" w:color="auto"/>
              <w:left w:val="single" w:sz="12" w:space="0" w:color="auto"/>
            </w:tcBorders>
            <w:vAlign w:val="center"/>
          </w:tcPr>
          <w:bookmarkEnd w:id="3"/>
          <w:bookmarkEnd w:id="4"/>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9D6A6B" w14:paraId="4AA26404" w14:textId="6B4F7930" w:rsidTr="009D6A6B">
        <w:trPr>
          <w:trHeight w:val="454"/>
        </w:trPr>
        <w:tc>
          <w:tcPr>
            <w:tcW w:w="836" w:type="dxa"/>
            <w:vMerge/>
            <w:tcBorders>
              <w:left w:val="single" w:sz="12" w:space="0" w:color="auto"/>
            </w:tcBorders>
          </w:tcPr>
          <w:p w14:paraId="2CEA6531" w14:textId="77777777" w:rsidR="009D6A6B" w:rsidRPr="004019DB" w:rsidRDefault="009D6A6B" w:rsidP="004019DB">
            <w:pPr>
              <w:snapToGrid w:val="0"/>
              <w:jc w:val="center"/>
              <w:rPr>
                <w:rFonts w:ascii="黑体" w:eastAsia="黑体" w:hAnsi="黑体"/>
                <w:bCs/>
                <w:sz w:val="21"/>
                <w:szCs w:val="21"/>
              </w:rPr>
            </w:pPr>
          </w:p>
        </w:tc>
        <w:tc>
          <w:tcPr>
            <w:tcW w:w="709" w:type="dxa"/>
            <w:vMerge/>
          </w:tcPr>
          <w:p w14:paraId="3738C857" w14:textId="77777777" w:rsidR="009D6A6B" w:rsidRPr="009A1E27" w:rsidRDefault="009D6A6B">
            <w:pPr>
              <w:pStyle w:val="DG1"/>
              <w:rPr>
                <w:rFonts w:ascii="黑体" w:hAnsi="黑体"/>
                <w:bCs/>
                <w:sz w:val="21"/>
                <w:szCs w:val="21"/>
              </w:rPr>
            </w:pPr>
          </w:p>
        </w:tc>
        <w:tc>
          <w:tcPr>
            <w:tcW w:w="2353" w:type="dxa"/>
            <w:vMerge/>
            <w:tcBorders>
              <w:right w:val="double" w:sz="4" w:space="0" w:color="auto"/>
            </w:tcBorders>
          </w:tcPr>
          <w:p w14:paraId="72218CF5" w14:textId="77777777" w:rsidR="009D6A6B" w:rsidRPr="00100633" w:rsidRDefault="009D6A6B">
            <w:pPr>
              <w:pStyle w:val="DG1"/>
              <w:rPr>
                <w:rFonts w:ascii="黑体" w:hAnsi="黑体"/>
                <w:bCs/>
                <w:sz w:val="21"/>
                <w:szCs w:val="21"/>
              </w:rPr>
            </w:pPr>
          </w:p>
        </w:tc>
        <w:tc>
          <w:tcPr>
            <w:tcW w:w="888" w:type="dxa"/>
            <w:tcBorders>
              <w:left w:val="double" w:sz="4" w:space="0" w:color="auto"/>
            </w:tcBorders>
            <w:vAlign w:val="center"/>
          </w:tcPr>
          <w:p w14:paraId="5B0A7718" w14:textId="0813C566"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7988A009"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09706C2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33B74E7E" w14:textId="4E2268EC"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658" w:type="dxa"/>
            <w:vAlign w:val="center"/>
          </w:tcPr>
          <w:p w14:paraId="186A8CA5" w14:textId="59398E73" w:rsidR="009D6A6B" w:rsidRPr="00100633" w:rsidRDefault="009D6A6B"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9D6A6B" w:rsidRDefault="009D6A6B" w:rsidP="004019DB">
            <w:pPr>
              <w:pStyle w:val="DG1"/>
              <w:spacing w:line="240" w:lineRule="auto"/>
              <w:jc w:val="center"/>
              <w:rPr>
                <w:rFonts w:ascii="黑体" w:hAnsi="黑体"/>
                <w:bCs/>
                <w:sz w:val="21"/>
                <w:szCs w:val="21"/>
              </w:rPr>
            </w:pPr>
          </w:p>
        </w:tc>
      </w:tr>
      <w:tr w:rsidR="004F3FA8" w14:paraId="3EFB04E4" w14:textId="23EF852D" w:rsidTr="004C4CAB">
        <w:trPr>
          <w:trHeight w:val="454"/>
        </w:trPr>
        <w:tc>
          <w:tcPr>
            <w:tcW w:w="836" w:type="dxa"/>
            <w:tcBorders>
              <w:left w:val="single" w:sz="12" w:space="0" w:color="auto"/>
            </w:tcBorders>
            <w:vAlign w:val="center"/>
          </w:tcPr>
          <w:p w14:paraId="498606A8" w14:textId="5A3BF244"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5DD719AF" w:rsidR="004F3FA8" w:rsidRPr="004019DB" w:rsidRDefault="004F3FA8" w:rsidP="004F3FA8">
            <w:pPr>
              <w:pStyle w:val="DG0"/>
            </w:pPr>
            <w:r>
              <w:rPr>
                <w:rFonts w:hint="eastAsia"/>
              </w:rPr>
              <w:t>55%</w:t>
            </w:r>
          </w:p>
        </w:tc>
        <w:tc>
          <w:tcPr>
            <w:tcW w:w="2353" w:type="dxa"/>
            <w:tcBorders>
              <w:right w:val="double" w:sz="4" w:space="0" w:color="auto"/>
            </w:tcBorders>
          </w:tcPr>
          <w:p w14:paraId="302F7EF4" w14:textId="68BA6F62" w:rsidR="004F3FA8" w:rsidRPr="004F3FA8" w:rsidRDefault="004F3FA8" w:rsidP="004F3FA8">
            <w:pPr>
              <w:pStyle w:val="DG0"/>
            </w:pPr>
            <w:r w:rsidRPr="004F3FA8">
              <w:rPr>
                <w:rFonts w:ascii="Calibri" w:hAnsi="Calibri" w:hint="eastAsia"/>
                <w:bCs/>
              </w:rPr>
              <w:t>期终闭卷考</w:t>
            </w:r>
          </w:p>
        </w:tc>
        <w:tc>
          <w:tcPr>
            <w:tcW w:w="888" w:type="dxa"/>
            <w:tcBorders>
              <w:left w:val="double" w:sz="4" w:space="0" w:color="auto"/>
            </w:tcBorders>
            <w:vAlign w:val="center"/>
          </w:tcPr>
          <w:p w14:paraId="24F71567" w14:textId="113A237C" w:rsidR="004F3FA8" w:rsidRPr="004019DB" w:rsidRDefault="00A93016" w:rsidP="004F3FA8">
            <w:pPr>
              <w:pStyle w:val="DG0"/>
            </w:pPr>
            <w:r>
              <w:rPr>
                <w:rFonts w:hint="eastAsia"/>
              </w:rPr>
              <w:t>30</w:t>
            </w:r>
          </w:p>
        </w:tc>
        <w:tc>
          <w:tcPr>
            <w:tcW w:w="709" w:type="dxa"/>
            <w:vAlign w:val="center"/>
          </w:tcPr>
          <w:p w14:paraId="4EBA91CC" w14:textId="36012BCB" w:rsidR="004F3FA8" w:rsidRPr="004019DB" w:rsidRDefault="004F3FA8" w:rsidP="004F3FA8">
            <w:pPr>
              <w:pStyle w:val="DG0"/>
            </w:pPr>
            <w:r>
              <w:rPr>
                <w:rFonts w:hint="eastAsia"/>
              </w:rPr>
              <w:t>20</w:t>
            </w:r>
          </w:p>
        </w:tc>
        <w:tc>
          <w:tcPr>
            <w:tcW w:w="709" w:type="dxa"/>
            <w:vAlign w:val="center"/>
          </w:tcPr>
          <w:p w14:paraId="7AC21C0D" w14:textId="616D2266" w:rsidR="004F3FA8" w:rsidRPr="004019DB" w:rsidRDefault="00A93016" w:rsidP="004F3FA8">
            <w:pPr>
              <w:pStyle w:val="DG0"/>
            </w:pPr>
            <w:r>
              <w:rPr>
                <w:rFonts w:hint="eastAsia"/>
              </w:rPr>
              <w:t>10</w:t>
            </w:r>
          </w:p>
        </w:tc>
        <w:tc>
          <w:tcPr>
            <w:tcW w:w="708" w:type="dxa"/>
            <w:vAlign w:val="center"/>
          </w:tcPr>
          <w:p w14:paraId="459DE9AA" w14:textId="6CD06507" w:rsidR="004F3FA8" w:rsidRPr="004F3FA8" w:rsidRDefault="004F3FA8" w:rsidP="004F3FA8">
            <w:pPr>
              <w:pStyle w:val="DG1"/>
              <w:spacing w:line="240" w:lineRule="auto"/>
              <w:jc w:val="center"/>
              <w:rPr>
                <w:rFonts w:ascii="Times New Roman" w:eastAsia="宋体" w:hAnsi="Times New Roman"/>
                <w:color w:val="000000"/>
                <w:sz w:val="21"/>
                <w:szCs w:val="21"/>
              </w:rPr>
            </w:pPr>
            <w:r w:rsidRPr="004F3FA8">
              <w:rPr>
                <w:rFonts w:ascii="Times New Roman" w:eastAsia="宋体" w:hAnsi="Times New Roman" w:hint="eastAsia"/>
                <w:color w:val="000000"/>
                <w:sz w:val="21"/>
                <w:szCs w:val="21"/>
              </w:rPr>
              <w:t>30</w:t>
            </w:r>
          </w:p>
        </w:tc>
        <w:tc>
          <w:tcPr>
            <w:tcW w:w="658" w:type="dxa"/>
            <w:vAlign w:val="center"/>
          </w:tcPr>
          <w:p w14:paraId="561A033C" w14:textId="25117B92" w:rsidR="004F3FA8" w:rsidRPr="004019DB" w:rsidRDefault="00A93016" w:rsidP="004F3FA8">
            <w:pPr>
              <w:pStyle w:val="DG0"/>
            </w:pPr>
            <w:r>
              <w:rPr>
                <w:rFonts w:hint="eastAsia"/>
              </w:rPr>
              <w:t>10</w:t>
            </w:r>
          </w:p>
        </w:tc>
        <w:tc>
          <w:tcPr>
            <w:tcW w:w="706" w:type="dxa"/>
            <w:tcBorders>
              <w:right w:val="single" w:sz="12" w:space="0" w:color="auto"/>
            </w:tcBorders>
            <w:vAlign w:val="center"/>
          </w:tcPr>
          <w:p w14:paraId="36D4C299" w14:textId="5B6A860E" w:rsidR="004F3FA8" w:rsidRPr="004019DB" w:rsidRDefault="004F3FA8" w:rsidP="004F3FA8">
            <w:pPr>
              <w:pStyle w:val="DG0"/>
            </w:pPr>
            <w:r>
              <w:rPr>
                <w:rFonts w:hint="eastAsia"/>
              </w:rPr>
              <w:t>1</w:t>
            </w:r>
            <w:r>
              <w:t>00</w:t>
            </w:r>
          </w:p>
        </w:tc>
      </w:tr>
      <w:tr w:rsidR="004F3FA8" w14:paraId="5DFAB409" w14:textId="1B3A4AB7" w:rsidTr="004C4CAB">
        <w:trPr>
          <w:trHeight w:val="454"/>
        </w:trPr>
        <w:tc>
          <w:tcPr>
            <w:tcW w:w="836" w:type="dxa"/>
            <w:tcBorders>
              <w:left w:val="single" w:sz="12" w:space="0" w:color="auto"/>
            </w:tcBorders>
            <w:vAlign w:val="center"/>
          </w:tcPr>
          <w:p w14:paraId="3EF76E7A" w14:textId="7749EF6B"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17F9C68D" w:rsidR="004F3FA8" w:rsidRPr="004019DB" w:rsidRDefault="004F3FA8" w:rsidP="004F3FA8">
            <w:pPr>
              <w:pStyle w:val="DG0"/>
            </w:pPr>
            <w:r>
              <w:rPr>
                <w:rFonts w:hint="eastAsia"/>
              </w:rPr>
              <w:t>15%</w:t>
            </w:r>
          </w:p>
        </w:tc>
        <w:tc>
          <w:tcPr>
            <w:tcW w:w="2353" w:type="dxa"/>
            <w:tcBorders>
              <w:right w:val="double" w:sz="4" w:space="0" w:color="auto"/>
            </w:tcBorders>
          </w:tcPr>
          <w:p w14:paraId="36A92CAE" w14:textId="0B894CC4" w:rsidR="004F3FA8" w:rsidRPr="004F3FA8" w:rsidRDefault="004F3FA8" w:rsidP="004F3FA8">
            <w:pPr>
              <w:pStyle w:val="DG0"/>
            </w:pPr>
            <w:r w:rsidRPr="004F3FA8">
              <w:rPr>
                <w:rFonts w:ascii="Calibri" w:hAnsi="Calibri" w:hint="eastAsia"/>
                <w:bCs/>
              </w:rPr>
              <w:t>课堂展示（课堂活动）</w:t>
            </w:r>
            <w:r w:rsidR="008D407F">
              <w:rPr>
                <w:rFonts w:ascii="Calibri" w:hAnsi="Calibri" w:hint="eastAsia"/>
                <w:bCs/>
              </w:rPr>
              <w:t xml:space="preserve">(10%) </w:t>
            </w:r>
            <w:r w:rsidRPr="004F3FA8">
              <w:rPr>
                <w:rFonts w:ascii="Calibri" w:hAnsi="Calibri" w:hint="eastAsia"/>
                <w:bCs/>
              </w:rPr>
              <w:t xml:space="preserve">+ </w:t>
            </w:r>
            <w:r w:rsidRPr="004F3FA8">
              <w:rPr>
                <w:rFonts w:ascii="Calibri" w:hAnsi="Calibri" w:hint="eastAsia"/>
                <w:bCs/>
              </w:rPr>
              <w:t>出勤</w:t>
            </w:r>
            <w:r w:rsidR="008D407F">
              <w:rPr>
                <w:rFonts w:ascii="Calibri" w:hAnsi="Calibri" w:hint="eastAsia"/>
                <w:bCs/>
              </w:rPr>
              <w:t>(5%)</w:t>
            </w:r>
          </w:p>
        </w:tc>
        <w:tc>
          <w:tcPr>
            <w:tcW w:w="888" w:type="dxa"/>
            <w:tcBorders>
              <w:left w:val="double" w:sz="4" w:space="0" w:color="auto"/>
            </w:tcBorders>
            <w:vAlign w:val="center"/>
          </w:tcPr>
          <w:p w14:paraId="3E63E94F" w14:textId="391DC0C7" w:rsidR="004F3FA8" w:rsidRPr="004019DB" w:rsidRDefault="00A93016" w:rsidP="004F3FA8">
            <w:pPr>
              <w:pStyle w:val="DG0"/>
            </w:pPr>
            <w:r>
              <w:rPr>
                <w:rFonts w:hint="eastAsia"/>
              </w:rPr>
              <w:t>40</w:t>
            </w:r>
          </w:p>
        </w:tc>
        <w:tc>
          <w:tcPr>
            <w:tcW w:w="709" w:type="dxa"/>
            <w:vAlign w:val="center"/>
          </w:tcPr>
          <w:p w14:paraId="2833F605" w14:textId="5B39886C" w:rsidR="004F3FA8" w:rsidRPr="004019DB" w:rsidRDefault="00A93016" w:rsidP="004F3FA8">
            <w:pPr>
              <w:pStyle w:val="DG0"/>
            </w:pPr>
            <w:r>
              <w:rPr>
                <w:rFonts w:hint="eastAsia"/>
              </w:rPr>
              <w:t>20</w:t>
            </w:r>
          </w:p>
        </w:tc>
        <w:tc>
          <w:tcPr>
            <w:tcW w:w="709" w:type="dxa"/>
            <w:vAlign w:val="center"/>
          </w:tcPr>
          <w:p w14:paraId="3C7BBD66" w14:textId="77EFAFBB" w:rsidR="004F3FA8" w:rsidRPr="004019DB" w:rsidRDefault="004F3FA8" w:rsidP="004F3FA8">
            <w:pPr>
              <w:pStyle w:val="DG0"/>
            </w:pPr>
          </w:p>
        </w:tc>
        <w:tc>
          <w:tcPr>
            <w:tcW w:w="708" w:type="dxa"/>
            <w:vAlign w:val="center"/>
          </w:tcPr>
          <w:p w14:paraId="1FAE935E" w14:textId="40774314" w:rsidR="004F3FA8" w:rsidRPr="004019DB" w:rsidRDefault="00A93016" w:rsidP="004F3FA8">
            <w:pPr>
              <w:pStyle w:val="DG0"/>
            </w:pPr>
            <w:r>
              <w:rPr>
                <w:rFonts w:hint="eastAsia"/>
              </w:rPr>
              <w:t>20</w:t>
            </w:r>
          </w:p>
        </w:tc>
        <w:tc>
          <w:tcPr>
            <w:tcW w:w="658" w:type="dxa"/>
            <w:vAlign w:val="center"/>
          </w:tcPr>
          <w:p w14:paraId="07583520" w14:textId="2CBE25EB"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26510DDF" w14:textId="20A5A02E" w:rsidR="004F3FA8" w:rsidRPr="004019DB" w:rsidRDefault="004F3FA8" w:rsidP="004F3FA8">
            <w:pPr>
              <w:pStyle w:val="DG0"/>
            </w:pPr>
            <w:r>
              <w:rPr>
                <w:rFonts w:hint="eastAsia"/>
              </w:rPr>
              <w:t>1</w:t>
            </w:r>
            <w:r>
              <w:t>00</w:t>
            </w:r>
          </w:p>
        </w:tc>
      </w:tr>
      <w:tr w:rsidR="004F3FA8" w14:paraId="32DA11EB" w14:textId="0E8DF11E" w:rsidTr="004C4CAB">
        <w:trPr>
          <w:trHeight w:val="454"/>
        </w:trPr>
        <w:tc>
          <w:tcPr>
            <w:tcW w:w="836" w:type="dxa"/>
            <w:tcBorders>
              <w:left w:val="single" w:sz="12" w:space="0" w:color="auto"/>
            </w:tcBorders>
            <w:vAlign w:val="center"/>
          </w:tcPr>
          <w:p w14:paraId="75D9ABF0" w14:textId="5F1E1CD8"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629069D4" w:rsidR="004F3FA8" w:rsidRPr="004019DB" w:rsidRDefault="004F3FA8" w:rsidP="004F3FA8">
            <w:pPr>
              <w:pStyle w:val="DG0"/>
            </w:pPr>
            <w:r>
              <w:rPr>
                <w:rFonts w:hint="eastAsia"/>
              </w:rPr>
              <w:t>15%</w:t>
            </w:r>
          </w:p>
        </w:tc>
        <w:tc>
          <w:tcPr>
            <w:tcW w:w="2353" w:type="dxa"/>
            <w:tcBorders>
              <w:right w:val="double" w:sz="4" w:space="0" w:color="auto"/>
            </w:tcBorders>
          </w:tcPr>
          <w:p w14:paraId="60E4A998" w14:textId="3AB1823F" w:rsidR="004F3FA8" w:rsidRPr="004F3FA8" w:rsidRDefault="004F3FA8" w:rsidP="004F3FA8">
            <w:pPr>
              <w:pStyle w:val="DG0"/>
            </w:pPr>
            <w:r w:rsidRPr="004F3FA8">
              <w:rPr>
                <w:rFonts w:ascii="Calibri" w:hAnsi="Calibri" w:hint="eastAsia"/>
                <w:bCs/>
              </w:rPr>
              <w:t>个人项目报告（读书报告）</w:t>
            </w:r>
          </w:p>
        </w:tc>
        <w:tc>
          <w:tcPr>
            <w:tcW w:w="888" w:type="dxa"/>
            <w:tcBorders>
              <w:left w:val="double" w:sz="4" w:space="0" w:color="auto"/>
            </w:tcBorders>
            <w:vAlign w:val="center"/>
          </w:tcPr>
          <w:p w14:paraId="350F1107" w14:textId="7E13145D" w:rsidR="004F3FA8" w:rsidRPr="004019DB" w:rsidRDefault="00A93016" w:rsidP="004F3FA8">
            <w:pPr>
              <w:pStyle w:val="DG0"/>
            </w:pPr>
            <w:r>
              <w:rPr>
                <w:rFonts w:hint="eastAsia"/>
              </w:rPr>
              <w:t>20</w:t>
            </w:r>
          </w:p>
        </w:tc>
        <w:tc>
          <w:tcPr>
            <w:tcW w:w="709" w:type="dxa"/>
            <w:vAlign w:val="center"/>
          </w:tcPr>
          <w:p w14:paraId="69878D1A" w14:textId="2670C5B8" w:rsidR="004F3FA8" w:rsidRPr="004019DB" w:rsidRDefault="00A93016" w:rsidP="004F3FA8">
            <w:pPr>
              <w:pStyle w:val="DG0"/>
            </w:pPr>
            <w:r>
              <w:rPr>
                <w:rFonts w:hint="eastAsia"/>
              </w:rPr>
              <w:t>20</w:t>
            </w:r>
          </w:p>
        </w:tc>
        <w:tc>
          <w:tcPr>
            <w:tcW w:w="709" w:type="dxa"/>
            <w:vAlign w:val="center"/>
          </w:tcPr>
          <w:p w14:paraId="7907A5AF" w14:textId="57CAA760" w:rsidR="004F3FA8" w:rsidRPr="004019DB" w:rsidRDefault="00A93016" w:rsidP="004F3FA8">
            <w:pPr>
              <w:pStyle w:val="DG0"/>
            </w:pPr>
            <w:r>
              <w:rPr>
                <w:rFonts w:hint="eastAsia"/>
              </w:rPr>
              <w:t>20</w:t>
            </w:r>
          </w:p>
        </w:tc>
        <w:tc>
          <w:tcPr>
            <w:tcW w:w="708" w:type="dxa"/>
            <w:vAlign w:val="center"/>
          </w:tcPr>
          <w:p w14:paraId="126E2785" w14:textId="614A91BB" w:rsidR="004F3FA8" w:rsidRPr="004019DB" w:rsidRDefault="00A93016" w:rsidP="004F3FA8">
            <w:pPr>
              <w:pStyle w:val="DG0"/>
            </w:pPr>
            <w:r>
              <w:rPr>
                <w:rFonts w:hint="eastAsia"/>
              </w:rPr>
              <w:t>20</w:t>
            </w:r>
          </w:p>
        </w:tc>
        <w:tc>
          <w:tcPr>
            <w:tcW w:w="658" w:type="dxa"/>
            <w:vAlign w:val="center"/>
          </w:tcPr>
          <w:p w14:paraId="26EED124" w14:textId="726DC011" w:rsidR="004F3FA8" w:rsidRPr="004019DB" w:rsidRDefault="00A93016" w:rsidP="004F3FA8">
            <w:pPr>
              <w:pStyle w:val="DG0"/>
            </w:pPr>
            <w:r>
              <w:rPr>
                <w:rFonts w:hint="eastAsia"/>
              </w:rPr>
              <w:t>20</w:t>
            </w:r>
          </w:p>
        </w:tc>
        <w:tc>
          <w:tcPr>
            <w:tcW w:w="706" w:type="dxa"/>
            <w:tcBorders>
              <w:right w:val="single" w:sz="12" w:space="0" w:color="auto"/>
            </w:tcBorders>
            <w:vAlign w:val="center"/>
          </w:tcPr>
          <w:p w14:paraId="7667BBD9" w14:textId="0CFEB711" w:rsidR="004F3FA8" w:rsidRPr="004019DB" w:rsidRDefault="004F3FA8" w:rsidP="004F3FA8">
            <w:pPr>
              <w:pStyle w:val="DG0"/>
            </w:pPr>
            <w:r>
              <w:rPr>
                <w:rFonts w:hint="eastAsia"/>
              </w:rPr>
              <w:t>1</w:t>
            </w:r>
            <w:r>
              <w:t>00</w:t>
            </w:r>
          </w:p>
        </w:tc>
      </w:tr>
      <w:tr w:rsidR="004F3FA8" w14:paraId="393C0FC5" w14:textId="57B8A87B" w:rsidTr="004C4CAB">
        <w:trPr>
          <w:trHeight w:val="454"/>
        </w:trPr>
        <w:tc>
          <w:tcPr>
            <w:tcW w:w="836" w:type="dxa"/>
            <w:tcBorders>
              <w:left w:val="single" w:sz="12" w:space="0" w:color="auto"/>
              <w:bottom w:val="single" w:sz="12" w:space="0" w:color="auto"/>
            </w:tcBorders>
            <w:vAlign w:val="center"/>
          </w:tcPr>
          <w:p w14:paraId="4C537B03" w14:textId="3488DBE2" w:rsidR="004F3FA8" w:rsidRPr="007011CA" w:rsidRDefault="004F3FA8" w:rsidP="004F3FA8">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3</w:t>
            </w:r>
          </w:p>
        </w:tc>
        <w:tc>
          <w:tcPr>
            <w:tcW w:w="709" w:type="dxa"/>
            <w:tcBorders>
              <w:bottom w:val="single" w:sz="12" w:space="0" w:color="auto"/>
            </w:tcBorders>
            <w:vAlign w:val="center"/>
          </w:tcPr>
          <w:p w14:paraId="39A3042C" w14:textId="5531E8D2" w:rsidR="004F3FA8" w:rsidRPr="004019DB" w:rsidRDefault="004F3FA8" w:rsidP="004F3FA8">
            <w:pPr>
              <w:pStyle w:val="DG0"/>
            </w:pPr>
            <w:r>
              <w:rPr>
                <w:rFonts w:hint="eastAsia"/>
              </w:rPr>
              <w:t>15%</w:t>
            </w:r>
          </w:p>
        </w:tc>
        <w:tc>
          <w:tcPr>
            <w:tcW w:w="2353" w:type="dxa"/>
            <w:tcBorders>
              <w:bottom w:val="single" w:sz="12" w:space="0" w:color="auto"/>
              <w:right w:val="double" w:sz="4" w:space="0" w:color="auto"/>
            </w:tcBorders>
          </w:tcPr>
          <w:p w14:paraId="1A0E1C9F" w14:textId="3A4236E1" w:rsidR="004F3FA8" w:rsidRPr="004F3FA8" w:rsidRDefault="004F3FA8" w:rsidP="004F3FA8">
            <w:pPr>
              <w:pStyle w:val="DG0"/>
            </w:pPr>
            <w:r w:rsidRPr="004F3FA8">
              <w:rPr>
                <w:rFonts w:ascii="Calibri" w:hAnsi="Calibri" w:hint="eastAsia"/>
                <w:bCs/>
              </w:rPr>
              <w:t>反思（课后书面作业）</w:t>
            </w:r>
            <w:r w:rsidR="008D407F">
              <w:rPr>
                <w:rFonts w:ascii="Calibri" w:hAnsi="Calibri" w:hint="eastAsia"/>
                <w:bCs/>
              </w:rPr>
              <w:t xml:space="preserve">(10%) </w:t>
            </w:r>
            <w:r w:rsidRPr="004F3FA8">
              <w:rPr>
                <w:rFonts w:ascii="Calibri" w:hAnsi="Calibri" w:hint="eastAsia"/>
                <w:bCs/>
              </w:rPr>
              <w:t xml:space="preserve">+ </w:t>
            </w:r>
            <w:r w:rsidRPr="004F3FA8">
              <w:rPr>
                <w:rFonts w:ascii="Calibri" w:hAnsi="Calibri" w:hint="eastAsia"/>
                <w:bCs/>
              </w:rPr>
              <w:t>课程实践报告</w:t>
            </w:r>
            <w:r w:rsidR="008D407F">
              <w:rPr>
                <w:rFonts w:ascii="Calibri" w:hAnsi="Calibri" w:hint="eastAsia"/>
                <w:bCs/>
              </w:rPr>
              <w:t>(5%)</w:t>
            </w:r>
          </w:p>
        </w:tc>
        <w:tc>
          <w:tcPr>
            <w:tcW w:w="888" w:type="dxa"/>
            <w:tcBorders>
              <w:left w:val="double" w:sz="4" w:space="0" w:color="auto"/>
              <w:bottom w:val="single" w:sz="12" w:space="0" w:color="auto"/>
            </w:tcBorders>
            <w:vAlign w:val="center"/>
          </w:tcPr>
          <w:p w14:paraId="3DE3DCE8" w14:textId="6EA5FEBB"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699E90B6" w14:textId="7A621E61" w:rsidR="004F3FA8" w:rsidRPr="004019DB" w:rsidRDefault="00A93016" w:rsidP="004F3FA8">
            <w:pPr>
              <w:pStyle w:val="DG0"/>
            </w:pPr>
            <w:r>
              <w:rPr>
                <w:rFonts w:hint="eastAsia"/>
              </w:rPr>
              <w:t>10</w:t>
            </w:r>
          </w:p>
        </w:tc>
        <w:tc>
          <w:tcPr>
            <w:tcW w:w="709" w:type="dxa"/>
            <w:tcBorders>
              <w:bottom w:val="single" w:sz="12" w:space="0" w:color="auto"/>
            </w:tcBorders>
            <w:vAlign w:val="center"/>
          </w:tcPr>
          <w:p w14:paraId="03228D8F" w14:textId="6278FB4B" w:rsidR="004F3FA8" w:rsidRPr="004019DB" w:rsidRDefault="00A93016" w:rsidP="004F3FA8">
            <w:pPr>
              <w:pStyle w:val="DG0"/>
            </w:pPr>
            <w:r>
              <w:rPr>
                <w:rFonts w:hint="eastAsia"/>
              </w:rPr>
              <w:t>30</w:t>
            </w:r>
          </w:p>
        </w:tc>
        <w:tc>
          <w:tcPr>
            <w:tcW w:w="708" w:type="dxa"/>
            <w:tcBorders>
              <w:bottom w:val="single" w:sz="12" w:space="0" w:color="auto"/>
            </w:tcBorders>
            <w:vAlign w:val="center"/>
          </w:tcPr>
          <w:p w14:paraId="2FF6B80D" w14:textId="3E8ABD59" w:rsidR="004F3FA8" w:rsidRPr="004019DB" w:rsidRDefault="00A93016" w:rsidP="004F3FA8">
            <w:pPr>
              <w:pStyle w:val="DG0"/>
            </w:pPr>
            <w:r>
              <w:rPr>
                <w:rFonts w:hint="eastAsia"/>
              </w:rPr>
              <w:t>30</w:t>
            </w:r>
          </w:p>
        </w:tc>
        <w:tc>
          <w:tcPr>
            <w:tcW w:w="658" w:type="dxa"/>
            <w:tcBorders>
              <w:bottom w:val="single" w:sz="12" w:space="0" w:color="auto"/>
            </w:tcBorders>
            <w:vAlign w:val="center"/>
          </w:tcPr>
          <w:p w14:paraId="26FFAA7C" w14:textId="2C7979CA" w:rsidR="004F3FA8" w:rsidRPr="004019DB" w:rsidRDefault="00A93016" w:rsidP="004F3FA8">
            <w:pPr>
              <w:pStyle w:val="DG0"/>
            </w:pPr>
            <w:r>
              <w:rPr>
                <w:rFonts w:hint="eastAsia"/>
              </w:rPr>
              <w:t>20</w:t>
            </w:r>
          </w:p>
        </w:tc>
        <w:tc>
          <w:tcPr>
            <w:tcW w:w="706" w:type="dxa"/>
            <w:tcBorders>
              <w:bottom w:val="single" w:sz="12" w:space="0" w:color="auto"/>
              <w:right w:val="single" w:sz="12" w:space="0" w:color="auto"/>
            </w:tcBorders>
            <w:vAlign w:val="center"/>
          </w:tcPr>
          <w:p w14:paraId="622448BA" w14:textId="7523A17E" w:rsidR="004F3FA8" w:rsidRPr="004019DB" w:rsidRDefault="004F3FA8" w:rsidP="004F3FA8">
            <w:pPr>
              <w:pStyle w:val="DG0"/>
            </w:pPr>
            <w:r>
              <w:rPr>
                <w:rFonts w:hint="eastAsia"/>
              </w:rPr>
              <w:t>1</w:t>
            </w:r>
            <w:r>
              <w:t>00</w:t>
            </w:r>
          </w:p>
        </w:tc>
      </w:tr>
    </w:tbl>
    <w:p w14:paraId="509743C7" w14:textId="77777777" w:rsidR="00133554" w:rsidRPr="00C2675D" w:rsidRDefault="00133554" w:rsidP="00883C73">
      <w:pPr>
        <w:pStyle w:val="DG1"/>
        <w:rPr>
          <w:rFonts w:ascii="黑体" w:hAnsi="宋体"/>
          <w:sz w:val="18"/>
          <w:szCs w:val="16"/>
        </w:rPr>
      </w:pPr>
    </w:p>
    <w:sectPr w:rsidR="00133554" w:rsidRPr="00C2675D" w:rsidSect="00550175">
      <w:headerReference w:type="default" r:id="rId13"/>
      <w:pgSz w:w="11906" w:h="16838"/>
      <w:pgMar w:top="1135" w:right="1803" w:bottom="1440" w:left="1803"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17D02" w14:textId="77777777" w:rsidR="007A6A31" w:rsidRDefault="007A6A31" w:rsidP="002B0C48">
      <w:r>
        <w:separator/>
      </w:r>
    </w:p>
  </w:endnote>
  <w:endnote w:type="continuationSeparator" w:id="0">
    <w:p w14:paraId="33180C56" w14:textId="77777777" w:rsidR="007A6A31" w:rsidRDefault="007A6A31"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3E1E3" w14:textId="77777777" w:rsidR="007A6A31" w:rsidRDefault="007A6A31" w:rsidP="002B0C48">
      <w:r>
        <w:separator/>
      </w:r>
    </w:p>
  </w:footnote>
  <w:footnote w:type="continuationSeparator" w:id="0">
    <w:p w14:paraId="76C7C89D" w14:textId="77777777" w:rsidR="007A6A31" w:rsidRDefault="007A6A31"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3C176498" w:rsidR="004C4CAB" w:rsidRPr="008F7F31" w:rsidRDefault="004C4CAB"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4C4CAB" w:rsidRPr="002B0C48" w:rsidRDefault="004C4CAB"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2D719AA6" w:rsidR="004C4CAB" w:rsidRPr="002B0C48" w:rsidRDefault="004C4CAB"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55</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3082"/>
    <w:rsid w:val="00034435"/>
    <w:rsid w:val="00044088"/>
    <w:rsid w:val="00053590"/>
    <w:rsid w:val="0006001D"/>
    <w:rsid w:val="00066041"/>
    <w:rsid w:val="00076794"/>
    <w:rsid w:val="0008122A"/>
    <w:rsid w:val="00087488"/>
    <w:rsid w:val="0009050A"/>
    <w:rsid w:val="0009721F"/>
    <w:rsid w:val="000978DF"/>
    <w:rsid w:val="000A4E73"/>
    <w:rsid w:val="000B1BD2"/>
    <w:rsid w:val="000C0F0D"/>
    <w:rsid w:val="000C13BC"/>
    <w:rsid w:val="000C3BCF"/>
    <w:rsid w:val="000D28E5"/>
    <w:rsid w:val="000D34D7"/>
    <w:rsid w:val="00100633"/>
    <w:rsid w:val="001072BC"/>
    <w:rsid w:val="00114BD6"/>
    <w:rsid w:val="00130F6D"/>
    <w:rsid w:val="00133554"/>
    <w:rsid w:val="00144082"/>
    <w:rsid w:val="0016381F"/>
    <w:rsid w:val="00163A48"/>
    <w:rsid w:val="00164E36"/>
    <w:rsid w:val="001678A2"/>
    <w:rsid w:val="00172AD5"/>
    <w:rsid w:val="00183037"/>
    <w:rsid w:val="00183AA1"/>
    <w:rsid w:val="00185F96"/>
    <w:rsid w:val="0018767C"/>
    <w:rsid w:val="00192605"/>
    <w:rsid w:val="001A135C"/>
    <w:rsid w:val="001B0D49"/>
    <w:rsid w:val="001B546F"/>
    <w:rsid w:val="001C16FC"/>
    <w:rsid w:val="001C2E3E"/>
    <w:rsid w:val="001C388D"/>
    <w:rsid w:val="001E0494"/>
    <w:rsid w:val="001E1D2D"/>
    <w:rsid w:val="001E5A17"/>
    <w:rsid w:val="001F284E"/>
    <w:rsid w:val="001F332E"/>
    <w:rsid w:val="002027A6"/>
    <w:rsid w:val="00217861"/>
    <w:rsid w:val="002204E4"/>
    <w:rsid w:val="002211BF"/>
    <w:rsid w:val="00233F15"/>
    <w:rsid w:val="002420F1"/>
    <w:rsid w:val="00253AC8"/>
    <w:rsid w:val="00256B39"/>
    <w:rsid w:val="0026033C"/>
    <w:rsid w:val="00264354"/>
    <w:rsid w:val="00272F0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750"/>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6DC"/>
    <w:rsid w:val="00361BEB"/>
    <w:rsid w:val="00370184"/>
    <w:rsid w:val="00373C8A"/>
    <w:rsid w:val="00377C10"/>
    <w:rsid w:val="00384A1F"/>
    <w:rsid w:val="00384D60"/>
    <w:rsid w:val="00385D41"/>
    <w:rsid w:val="003861BA"/>
    <w:rsid w:val="003A1680"/>
    <w:rsid w:val="003A373C"/>
    <w:rsid w:val="003A5874"/>
    <w:rsid w:val="003A79F7"/>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3002"/>
    <w:rsid w:val="004540AA"/>
    <w:rsid w:val="00456BD8"/>
    <w:rsid w:val="00456DC8"/>
    <w:rsid w:val="00460C3B"/>
    <w:rsid w:val="0046549D"/>
    <w:rsid w:val="00471668"/>
    <w:rsid w:val="00481F98"/>
    <w:rsid w:val="004852BF"/>
    <w:rsid w:val="00487A46"/>
    <w:rsid w:val="00493504"/>
    <w:rsid w:val="00494579"/>
    <w:rsid w:val="00497334"/>
    <w:rsid w:val="004A4645"/>
    <w:rsid w:val="004A6F3A"/>
    <w:rsid w:val="004B408D"/>
    <w:rsid w:val="004B515D"/>
    <w:rsid w:val="004B6F68"/>
    <w:rsid w:val="004B73F7"/>
    <w:rsid w:val="004C4CAB"/>
    <w:rsid w:val="004D4FB3"/>
    <w:rsid w:val="004D75A6"/>
    <w:rsid w:val="004E3456"/>
    <w:rsid w:val="004F3DF0"/>
    <w:rsid w:val="004F3FA8"/>
    <w:rsid w:val="005074E1"/>
    <w:rsid w:val="005126F1"/>
    <w:rsid w:val="00513F2F"/>
    <w:rsid w:val="0051612A"/>
    <w:rsid w:val="00517176"/>
    <w:rsid w:val="0052192E"/>
    <w:rsid w:val="00524300"/>
    <w:rsid w:val="00530AB8"/>
    <w:rsid w:val="00541F72"/>
    <w:rsid w:val="00542388"/>
    <w:rsid w:val="00544523"/>
    <w:rsid w:val="005467DC"/>
    <w:rsid w:val="00546A82"/>
    <w:rsid w:val="00547C51"/>
    <w:rsid w:val="00550175"/>
    <w:rsid w:val="00551335"/>
    <w:rsid w:val="005519BB"/>
    <w:rsid w:val="005523FD"/>
    <w:rsid w:val="00552DE6"/>
    <w:rsid w:val="00553D03"/>
    <w:rsid w:val="00555BA0"/>
    <w:rsid w:val="00556E41"/>
    <w:rsid w:val="0057496F"/>
    <w:rsid w:val="005770A6"/>
    <w:rsid w:val="0059045B"/>
    <w:rsid w:val="0059195E"/>
    <w:rsid w:val="00597EC2"/>
    <w:rsid w:val="005A13AB"/>
    <w:rsid w:val="005A76A9"/>
    <w:rsid w:val="005B1150"/>
    <w:rsid w:val="005B1FFC"/>
    <w:rsid w:val="005B2B6D"/>
    <w:rsid w:val="005B4B4E"/>
    <w:rsid w:val="005C3A76"/>
    <w:rsid w:val="005D52CF"/>
    <w:rsid w:val="005D5B6F"/>
    <w:rsid w:val="005E38A5"/>
    <w:rsid w:val="005F3D47"/>
    <w:rsid w:val="005F5185"/>
    <w:rsid w:val="0062115C"/>
    <w:rsid w:val="0062265B"/>
    <w:rsid w:val="00624B5C"/>
    <w:rsid w:val="00624FE1"/>
    <w:rsid w:val="0062577D"/>
    <w:rsid w:val="0063249D"/>
    <w:rsid w:val="006331EE"/>
    <w:rsid w:val="00634B47"/>
    <w:rsid w:val="006355E6"/>
    <w:rsid w:val="00637E00"/>
    <w:rsid w:val="0064038A"/>
    <w:rsid w:val="0064237B"/>
    <w:rsid w:val="00643C57"/>
    <w:rsid w:val="0065167D"/>
    <w:rsid w:val="00652D13"/>
    <w:rsid w:val="0066595A"/>
    <w:rsid w:val="00666206"/>
    <w:rsid w:val="00672788"/>
    <w:rsid w:val="00676183"/>
    <w:rsid w:val="00680DA3"/>
    <w:rsid w:val="0068377F"/>
    <w:rsid w:val="00691B24"/>
    <w:rsid w:val="00695B93"/>
    <w:rsid w:val="00697C16"/>
    <w:rsid w:val="006A5A89"/>
    <w:rsid w:val="006A6B5B"/>
    <w:rsid w:val="006B3BB9"/>
    <w:rsid w:val="006B48AC"/>
    <w:rsid w:val="006B5977"/>
    <w:rsid w:val="006D1B59"/>
    <w:rsid w:val="006D2F9C"/>
    <w:rsid w:val="006D4351"/>
    <w:rsid w:val="006D5424"/>
    <w:rsid w:val="006D6F7E"/>
    <w:rsid w:val="006E5CA9"/>
    <w:rsid w:val="006E5E98"/>
    <w:rsid w:val="006E7A37"/>
    <w:rsid w:val="006F3151"/>
    <w:rsid w:val="007011CA"/>
    <w:rsid w:val="007056DE"/>
    <w:rsid w:val="00706121"/>
    <w:rsid w:val="00710B6B"/>
    <w:rsid w:val="00712A2C"/>
    <w:rsid w:val="00712E84"/>
    <w:rsid w:val="00714914"/>
    <w:rsid w:val="007208D6"/>
    <w:rsid w:val="00726786"/>
    <w:rsid w:val="00730FBF"/>
    <w:rsid w:val="00732152"/>
    <w:rsid w:val="007428DF"/>
    <w:rsid w:val="00742BD1"/>
    <w:rsid w:val="00742E7A"/>
    <w:rsid w:val="0074424F"/>
    <w:rsid w:val="00764FD9"/>
    <w:rsid w:val="007740B2"/>
    <w:rsid w:val="00774C1F"/>
    <w:rsid w:val="0078027F"/>
    <w:rsid w:val="0078194F"/>
    <w:rsid w:val="007934A4"/>
    <w:rsid w:val="007A0AC9"/>
    <w:rsid w:val="007A1B70"/>
    <w:rsid w:val="007A30E5"/>
    <w:rsid w:val="007A57F6"/>
    <w:rsid w:val="007A6A31"/>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1F6"/>
    <w:rsid w:val="0082324C"/>
    <w:rsid w:val="00823D71"/>
    <w:rsid w:val="008245AF"/>
    <w:rsid w:val="008256B9"/>
    <w:rsid w:val="0083705D"/>
    <w:rsid w:val="0084242F"/>
    <w:rsid w:val="00845795"/>
    <w:rsid w:val="00847437"/>
    <w:rsid w:val="00882E15"/>
    <w:rsid w:val="00883C73"/>
    <w:rsid w:val="008901A2"/>
    <w:rsid w:val="00894A6E"/>
    <w:rsid w:val="00894D38"/>
    <w:rsid w:val="008A08B0"/>
    <w:rsid w:val="008B0385"/>
    <w:rsid w:val="008B1082"/>
    <w:rsid w:val="008B188E"/>
    <w:rsid w:val="008B397C"/>
    <w:rsid w:val="008B47F4"/>
    <w:rsid w:val="008B7448"/>
    <w:rsid w:val="008B7E1E"/>
    <w:rsid w:val="008C1D3F"/>
    <w:rsid w:val="008C2AE6"/>
    <w:rsid w:val="008C2DE8"/>
    <w:rsid w:val="008C348C"/>
    <w:rsid w:val="008C45AB"/>
    <w:rsid w:val="008C5113"/>
    <w:rsid w:val="008C5B8A"/>
    <w:rsid w:val="008D3D5F"/>
    <w:rsid w:val="008D407F"/>
    <w:rsid w:val="008D4E81"/>
    <w:rsid w:val="008D505F"/>
    <w:rsid w:val="008E0F55"/>
    <w:rsid w:val="008F253F"/>
    <w:rsid w:val="008F7F31"/>
    <w:rsid w:val="00900019"/>
    <w:rsid w:val="00901E74"/>
    <w:rsid w:val="009023B1"/>
    <w:rsid w:val="009147D6"/>
    <w:rsid w:val="00914D98"/>
    <w:rsid w:val="00915DBC"/>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6A6B"/>
    <w:rsid w:val="009D7A18"/>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016"/>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47042"/>
    <w:rsid w:val="00B511A5"/>
    <w:rsid w:val="00B51CDE"/>
    <w:rsid w:val="00B52EEC"/>
    <w:rsid w:val="00B56541"/>
    <w:rsid w:val="00B605ED"/>
    <w:rsid w:val="00B669DF"/>
    <w:rsid w:val="00B71F97"/>
    <w:rsid w:val="00B72538"/>
    <w:rsid w:val="00B736A7"/>
    <w:rsid w:val="00B7651F"/>
    <w:rsid w:val="00B919FA"/>
    <w:rsid w:val="00B94A16"/>
    <w:rsid w:val="00B95CA1"/>
    <w:rsid w:val="00BA6044"/>
    <w:rsid w:val="00BB1A93"/>
    <w:rsid w:val="00BC14BF"/>
    <w:rsid w:val="00BC2625"/>
    <w:rsid w:val="00BC3200"/>
    <w:rsid w:val="00BC338A"/>
    <w:rsid w:val="00BD7AB0"/>
    <w:rsid w:val="00BF3C20"/>
    <w:rsid w:val="00C011BC"/>
    <w:rsid w:val="00C03738"/>
    <w:rsid w:val="00C03DBA"/>
    <w:rsid w:val="00C112E7"/>
    <w:rsid w:val="00C11C78"/>
    <w:rsid w:val="00C11CD4"/>
    <w:rsid w:val="00C15061"/>
    <w:rsid w:val="00C1713D"/>
    <w:rsid w:val="00C20D9D"/>
    <w:rsid w:val="00C2134F"/>
    <w:rsid w:val="00C24718"/>
    <w:rsid w:val="00C2675D"/>
    <w:rsid w:val="00C30AEE"/>
    <w:rsid w:val="00C33362"/>
    <w:rsid w:val="00C353AE"/>
    <w:rsid w:val="00C4164D"/>
    <w:rsid w:val="00C4194E"/>
    <w:rsid w:val="00C516B1"/>
    <w:rsid w:val="00C52324"/>
    <w:rsid w:val="00C5350C"/>
    <w:rsid w:val="00C56E09"/>
    <w:rsid w:val="00C61B1B"/>
    <w:rsid w:val="00C647C2"/>
    <w:rsid w:val="00C66AB7"/>
    <w:rsid w:val="00C673D1"/>
    <w:rsid w:val="00C746CB"/>
    <w:rsid w:val="00C77BBF"/>
    <w:rsid w:val="00C77D64"/>
    <w:rsid w:val="00C81564"/>
    <w:rsid w:val="00C9080C"/>
    <w:rsid w:val="00C94429"/>
    <w:rsid w:val="00C953B2"/>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359D"/>
    <w:rsid w:val="00D862EB"/>
    <w:rsid w:val="00D86619"/>
    <w:rsid w:val="00D92659"/>
    <w:rsid w:val="00D93E7C"/>
    <w:rsid w:val="00DA355B"/>
    <w:rsid w:val="00DB2BE6"/>
    <w:rsid w:val="00DB76B3"/>
    <w:rsid w:val="00DD1052"/>
    <w:rsid w:val="00DD3C7B"/>
    <w:rsid w:val="00DE2B21"/>
    <w:rsid w:val="00DE48DE"/>
    <w:rsid w:val="00DF25F2"/>
    <w:rsid w:val="00DF4166"/>
    <w:rsid w:val="00E000F4"/>
    <w:rsid w:val="00E01231"/>
    <w:rsid w:val="00E04279"/>
    <w:rsid w:val="00E0606A"/>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7410"/>
    <w:rsid w:val="00F35AA0"/>
    <w:rsid w:val="00F43C49"/>
    <w:rsid w:val="00F45C12"/>
    <w:rsid w:val="00F544A2"/>
    <w:rsid w:val="00F706A3"/>
    <w:rsid w:val="00F73D03"/>
    <w:rsid w:val="00F76CB9"/>
    <w:rsid w:val="00F77A73"/>
    <w:rsid w:val="00F80E46"/>
    <w:rsid w:val="00F96236"/>
    <w:rsid w:val="00FA10CE"/>
    <w:rsid w:val="00FA222F"/>
    <w:rsid w:val="00FA2891"/>
    <w:rsid w:val="00FB693D"/>
    <w:rsid w:val="00FB7768"/>
    <w:rsid w:val="00FC6536"/>
    <w:rsid w:val="00FC7489"/>
    <w:rsid w:val="00FC779A"/>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0C0A0AC6-733A-480F-A6ED-501C5A0A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Placeholder Text"/>
    <w:basedOn w:val="a0"/>
    <w:uiPriority w:val="99"/>
    <w:unhideWhenUsed/>
    <w:rsid w:val="009A0450"/>
    <w:rPr>
      <w:color w:val="808080"/>
    </w:rPr>
  </w:style>
  <w:style w:type="paragraph" w:styleId="ab">
    <w:name w:val="Balloon Text"/>
    <w:basedOn w:val="a"/>
    <w:link w:val="Char2"/>
    <w:uiPriority w:val="99"/>
    <w:semiHidden/>
    <w:unhideWhenUsed/>
    <w:rsid w:val="006A6B5B"/>
    <w:rPr>
      <w:sz w:val="18"/>
      <w:szCs w:val="18"/>
    </w:rPr>
  </w:style>
  <w:style w:type="character" w:customStyle="1" w:styleId="Char2">
    <w:name w:val="批注框文本 Char"/>
    <w:basedOn w:val="a0"/>
    <w:link w:val="ab"/>
    <w:uiPriority w:val="99"/>
    <w:semiHidden/>
    <w:rsid w:val="006A6B5B"/>
    <w:rPr>
      <w:rFonts w:ascii="宋体" w:eastAsia="宋体" w:hAnsi="宋体" w:cs="宋体"/>
      <w:sz w:val="18"/>
      <w:szCs w:val="18"/>
    </w:rPr>
  </w:style>
  <w:style w:type="character" w:customStyle="1" w:styleId="2MingLiU10">
    <w:name w:val="正文文本 (2) + MingLiU10"/>
    <w:uiPriority w:val="99"/>
    <w:unhideWhenUsed/>
    <w:qFormat/>
    <w:rsid w:val="000C3BCF"/>
    <w:rPr>
      <w:rFonts w:ascii="MingLiU" w:eastAsia="MingLiU" w:hAnsi="Times New Roman" w:hint="eastAsia"/>
      <w:sz w:val="19"/>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9DE075-A4A4-4C35-9F73-4254279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1161</Words>
  <Characters>6624</Characters>
  <Application>Microsoft Office Word</Application>
  <DocSecurity>0</DocSecurity>
  <Lines>55</Lines>
  <Paragraphs>15</Paragraphs>
  <ScaleCrop>false</ScaleCrop>
  <Company>Microsoft</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13</cp:revision>
  <cp:lastPrinted>2023-11-21T00:52:00Z</cp:lastPrinted>
  <dcterms:created xsi:type="dcterms:W3CDTF">2023-12-25T12:01:00Z</dcterms:created>
  <dcterms:modified xsi:type="dcterms:W3CDTF">2025-02-24T04:45:00Z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