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C452" w14:textId="77777777" w:rsidR="004015CC" w:rsidRDefault="007505D7">
      <w:pPr>
        <w:jc w:val="center"/>
        <w:rPr>
          <w:rFonts w:ascii="黑体" w:eastAsia="黑体" w:hAnsi="黑体" w:hint="eastAsia"/>
          <w:bCs/>
          <w:sz w:val="32"/>
          <w:szCs w:val="32"/>
        </w:rPr>
      </w:pPr>
      <w:r>
        <w:rPr>
          <w:rFonts w:ascii="黑体" w:eastAsia="黑体" w:hAnsi="黑体" w:hint="eastAsia"/>
          <w:bCs/>
          <w:sz w:val="32"/>
          <w:szCs w:val="32"/>
        </w:rPr>
        <w:t>《</w:t>
      </w:r>
      <w:r>
        <w:rPr>
          <w:rFonts w:hint="eastAsia"/>
          <w:b/>
          <w:sz w:val="28"/>
          <w:szCs w:val="30"/>
        </w:rPr>
        <w:t>计算机辅助翻译实践（英语）</w:t>
      </w:r>
      <w:r>
        <w:rPr>
          <w:rFonts w:ascii="黑体" w:eastAsia="黑体" w:hAnsi="黑体" w:hint="eastAsia"/>
          <w:bCs/>
          <w:sz w:val="32"/>
          <w:szCs w:val="32"/>
        </w:rPr>
        <w:t>》本科课程教学大纲</w:t>
      </w:r>
    </w:p>
    <w:p w14:paraId="762E3801" w14:textId="77777777" w:rsidR="004015CC" w:rsidRDefault="007505D7">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015CC" w14:paraId="2F71842E" w14:textId="77777777">
        <w:trPr>
          <w:trHeight w:val="340"/>
        </w:trPr>
        <w:tc>
          <w:tcPr>
            <w:tcW w:w="1691" w:type="dxa"/>
            <w:vMerge w:val="restart"/>
            <w:tcBorders>
              <w:top w:val="single" w:sz="12" w:space="0" w:color="auto"/>
              <w:left w:val="single" w:sz="12" w:space="0" w:color="auto"/>
            </w:tcBorders>
            <w:shd w:val="clear" w:color="auto" w:fill="auto"/>
            <w:vAlign w:val="center"/>
          </w:tcPr>
          <w:p w14:paraId="662783BC" w14:textId="77777777" w:rsidR="004015CC" w:rsidRDefault="007505D7">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14F5A96D" w14:textId="77777777" w:rsidR="004015CC" w:rsidRDefault="007505D7">
            <w:pPr>
              <w:jc w:val="left"/>
              <w:rPr>
                <w:rFonts w:hint="eastAsia"/>
                <w:color w:val="000000" w:themeColor="text1"/>
                <w:sz w:val="21"/>
                <w:szCs w:val="21"/>
              </w:rPr>
            </w:pPr>
            <w:r>
              <w:rPr>
                <w:rFonts w:ascii="黑体" w:eastAsia="黑体" w:hAnsi="黑体" w:hint="eastAsia"/>
                <w:color w:val="000000" w:themeColor="text1"/>
                <w:sz w:val="21"/>
                <w:szCs w:val="21"/>
              </w:rPr>
              <w:t>（中文）</w:t>
            </w:r>
            <w:r>
              <w:rPr>
                <w:rFonts w:hint="eastAsia"/>
                <w:b/>
                <w:sz w:val="21"/>
                <w:szCs w:val="21"/>
              </w:rPr>
              <w:t>计算机辅助翻译实践（英语）</w:t>
            </w:r>
          </w:p>
        </w:tc>
      </w:tr>
      <w:tr w:rsidR="004015CC" w14:paraId="4BFCA5C9" w14:textId="77777777">
        <w:trPr>
          <w:trHeight w:val="340"/>
        </w:trPr>
        <w:tc>
          <w:tcPr>
            <w:tcW w:w="1691" w:type="dxa"/>
            <w:vMerge/>
            <w:tcBorders>
              <w:left w:val="single" w:sz="12" w:space="0" w:color="auto"/>
            </w:tcBorders>
            <w:shd w:val="clear" w:color="auto" w:fill="auto"/>
            <w:vAlign w:val="center"/>
          </w:tcPr>
          <w:p w14:paraId="30E89A6D" w14:textId="77777777" w:rsidR="004015CC" w:rsidRDefault="004015CC">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66790689" w14:textId="77777777" w:rsidR="004015CC" w:rsidRDefault="007505D7">
            <w:pPr>
              <w:jc w:val="left"/>
              <w:rPr>
                <w:rFonts w:hint="eastAsia"/>
                <w:color w:val="000000" w:themeColor="text1"/>
                <w:sz w:val="21"/>
                <w:szCs w:val="21"/>
              </w:rPr>
            </w:pPr>
            <w:r>
              <w:rPr>
                <w:rFonts w:ascii="黑体" w:eastAsia="黑体" w:hAnsi="黑体" w:hint="eastAsia"/>
                <w:color w:val="000000" w:themeColor="text1"/>
                <w:sz w:val="21"/>
                <w:szCs w:val="21"/>
              </w:rPr>
              <w:t>（英文）</w:t>
            </w:r>
            <w:r>
              <w:rPr>
                <w:rFonts w:ascii="Times New Roman" w:hAnsi="Times New Roman" w:cs="Times New Roman"/>
                <w:b/>
                <w:sz w:val="21"/>
                <w:szCs w:val="21"/>
              </w:rPr>
              <w:t>Practice of Computer Assisted</w:t>
            </w:r>
            <w:r>
              <w:rPr>
                <w:rFonts w:ascii="Times New Roman" w:hAnsi="Times New Roman" w:cs="Times New Roman" w:hint="eastAsia"/>
                <w:b/>
                <w:sz w:val="21"/>
                <w:szCs w:val="21"/>
              </w:rPr>
              <w:t xml:space="preserve"> </w:t>
            </w:r>
            <w:r>
              <w:rPr>
                <w:rFonts w:ascii="Times New Roman" w:hAnsi="Times New Roman" w:cs="Times New Roman"/>
                <w:b/>
                <w:sz w:val="21"/>
                <w:szCs w:val="21"/>
              </w:rPr>
              <w:t>Translation(English)</w:t>
            </w:r>
          </w:p>
        </w:tc>
      </w:tr>
      <w:tr w:rsidR="004015CC" w14:paraId="1DE8D4BC" w14:textId="77777777">
        <w:trPr>
          <w:trHeight w:val="340"/>
        </w:trPr>
        <w:tc>
          <w:tcPr>
            <w:tcW w:w="1691" w:type="dxa"/>
            <w:tcBorders>
              <w:left w:val="single" w:sz="12" w:space="0" w:color="auto"/>
            </w:tcBorders>
            <w:shd w:val="clear" w:color="auto" w:fill="auto"/>
            <w:vAlign w:val="center"/>
          </w:tcPr>
          <w:p w14:paraId="3670FF10" w14:textId="77777777" w:rsidR="004015CC" w:rsidRDefault="007505D7">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27F5E9FF" w14:textId="77777777" w:rsidR="004015CC" w:rsidRDefault="007505D7">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2020534</w:t>
            </w:r>
          </w:p>
        </w:tc>
        <w:tc>
          <w:tcPr>
            <w:tcW w:w="2126" w:type="dxa"/>
            <w:gridSpan w:val="2"/>
            <w:vAlign w:val="center"/>
          </w:tcPr>
          <w:p w14:paraId="201EA5AB" w14:textId="77777777" w:rsidR="004015CC" w:rsidRDefault="007505D7">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52C65647" w14:textId="77777777" w:rsidR="004015CC" w:rsidRDefault="007505D7">
            <w:pPr>
              <w:jc w:val="center"/>
              <w:rPr>
                <w:rFonts w:hint="eastAsia"/>
                <w:color w:val="000000" w:themeColor="text1"/>
                <w:sz w:val="21"/>
                <w:szCs w:val="21"/>
              </w:rPr>
            </w:pPr>
            <w:r>
              <w:rPr>
                <w:rFonts w:hint="eastAsia"/>
                <w:color w:val="000000" w:themeColor="text1"/>
                <w:sz w:val="21"/>
                <w:szCs w:val="21"/>
              </w:rPr>
              <w:t>2</w:t>
            </w:r>
          </w:p>
        </w:tc>
      </w:tr>
      <w:tr w:rsidR="004015CC" w14:paraId="1C71D8F0" w14:textId="77777777">
        <w:trPr>
          <w:trHeight w:val="340"/>
        </w:trPr>
        <w:tc>
          <w:tcPr>
            <w:tcW w:w="1691" w:type="dxa"/>
            <w:tcBorders>
              <w:left w:val="single" w:sz="12" w:space="0" w:color="auto"/>
            </w:tcBorders>
            <w:shd w:val="clear" w:color="auto" w:fill="auto"/>
            <w:vAlign w:val="center"/>
          </w:tcPr>
          <w:p w14:paraId="0835FC34" w14:textId="77777777" w:rsidR="004015CC" w:rsidRDefault="007505D7">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1A190A72" w14:textId="77777777" w:rsidR="004015CC" w:rsidRDefault="007505D7">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14:paraId="4DB269B1" w14:textId="77777777" w:rsidR="004015CC" w:rsidRDefault="007505D7">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08D8092" w14:textId="77777777" w:rsidR="004015CC" w:rsidRDefault="007505D7">
            <w:pPr>
              <w:jc w:val="center"/>
              <w:rPr>
                <w:rFonts w:hint="eastAsia"/>
                <w:color w:val="000000" w:themeColor="text1"/>
                <w:sz w:val="21"/>
                <w:szCs w:val="21"/>
              </w:rPr>
            </w:pPr>
            <w:r>
              <w:rPr>
                <w:rFonts w:hint="eastAsia"/>
                <w:color w:val="000000" w:themeColor="text1"/>
                <w:sz w:val="21"/>
                <w:szCs w:val="21"/>
              </w:rPr>
              <w:t>16</w:t>
            </w:r>
          </w:p>
        </w:tc>
        <w:tc>
          <w:tcPr>
            <w:tcW w:w="1413" w:type="dxa"/>
            <w:gridSpan w:val="2"/>
            <w:vAlign w:val="center"/>
          </w:tcPr>
          <w:p w14:paraId="5F8A2FA3" w14:textId="77777777" w:rsidR="004015CC" w:rsidRDefault="007505D7">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53526ECF" w14:textId="77777777" w:rsidR="004015CC" w:rsidRDefault="007505D7">
            <w:pPr>
              <w:jc w:val="center"/>
              <w:rPr>
                <w:rFonts w:hint="eastAsia"/>
                <w:color w:val="000000" w:themeColor="text1"/>
                <w:sz w:val="21"/>
                <w:szCs w:val="21"/>
              </w:rPr>
            </w:pPr>
            <w:r>
              <w:rPr>
                <w:rFonts w:hint="eastAsia"/>
                <w:color w:val="000000" w:themeColor="text1"/>
                <w:sz w:val="21"/>
                <w:szCs w:val="21"/>
              </w:rPr>
              <w:t>16</w:t>
            </w:r>
          </w:p>
        </w:tc>
      </w:tr>
      <w:tr w:rsidR="004015CC" w14:paraId="56C31E65" w14:textId="77777777">
        <w:trPr>
          <w:trHeight w:val="340"/>
        </w:trPr>
        <w:tc>
          <w:tcPr>
            <w:tcW w:w="1691" w:type="dxa"/>
            <w:tcBorders>
              <w:left w:val="single" w:sz="12" w:space="0" w:color="auto"/>
            </w:tcBorders>
            <w:shd w:val="clear" w:color="auto" w:fill="auto"/>
            <w:vAlign w:val="center"/>
          </w:tcPr>
          <w:p w14:paraId="569C2B94" w14:textId="77777777" w:rsidR="004015CC" w:rsidRDefault="007505D7">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4040B60A" w14:textId="77777777" w:rsidR="004015CC" w:rsidRDefault="007505D7">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外国语学院</w:t>
            </w:r>
          </w:p>
        </w:tc>
        <w:tc>
          <w:tcPr>
            <w:tcW w:w="2126" w:type="dxa"/>
            <w:gridSpan w:val="2"/>
            <w:vAlign w:val="center"/>
          </w:tcPr>
          <w:p w14:paraId="0D947F58" w14:textId="77777777" w:rsidR="004015CC" w:rsidRDefault="007505D7">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14E6010D" w14:textId="77777777" w:rsidR="004015CC" w:rsidRDefault="007505D7">
            <w:pPr>
              <w:jc w:val="center"/>
              <w:rPr>
                <w:rFonts w:hint="eastAsia"/>
                <w:color w:val="000000" w:themeColor="text1"/>
                <w:sz w:val="21"/>
                <w:szCs w:val="21"/>
              </w:rPr>
            </w:pPr>
            <w:r>
              <w:rPr>
                <w:rFonts w:hint="eastAsia"/>
                <w:color w:val="000000" w:themeColor="text1"/>
                <w:sz w:val="21"/>
                <w:szCs w:val="21"/>
              </w:rPr>
              <w:t>英语</w:t>
            </w:r>
            <w:r>
              <w:rPr>
                <w:rFonts w:hint="eastAsia"/>
                <w:color w:val="000000" w:themeColor="text1"/>
                <w:sz w:val="21"/>
                <w:szCs w:val="21"/>
              </w:rPr>
              <w:t>/</w:t>
            </w:r>
            <w:r>
              <w:rPr>
                <w:rFonts w:hint="eastAsia"/>
                <w:color w:val="000000" w:themeColor="text1"/>
                <w:sz w:val="21"/>
                <w:szCs w:val="21"/>
              </w:rPr>
              <w:t>大二</w:t>
            </w:r>
          </w:p>
        </w:tc>
      </w:tr>
      <w:tr w:rsidR="004015CC" w14:paraId="2EEA3E42" w14:textId="77777777">
        <w:trPr>
          <w:trHeight w:val="340"/>
        </w:trPr>
        <w:tc>
          <w:tcPr>
            <w:tcW w:w="1691" w:type="dxa"/>
            <w:tcBorders>
              <w:left w:val="single" w:sz="12" w:space="0" w:color="auto"/>
            </w:tcBorders>
            <w:shd w:val="clear" w:color="auto" w:fill="auto"/>
            <w:vAlign w:val="center"/>
          </w:tcPr>
          <w:p w14:paraId="1671FE42" w14:textId="77777777" w:rsidR="004015CC" w:rsidRDefault="007505D7">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2E33DD3B" w14:textId="08CE6A23" w:rsidR="004015CC" w:rsidRDefault="007505D7">
            <w:pPr>
              <w:jc w:val="center"/>
              <w:rPr>
                <w:rFonts w:hint="eastAsia"/>
                <w:color w:val="000000" w:themeColor="text1"/>
                <w:sz w:val="21"/>
                <w:szCs w:val="21"/>
              </w:rPr>
            </w:pPr>
            <w:r>
              <w:rPr>
                <w:rFonts w:hint="eastAsia"/>
                <w:color w:val="000000" w:themeColor="text1"/>
                <w:sz w:val="21"/>
                <w:szCs w:val="21"/>
              </w:rPr>
              <w:t>专业基础选修</w:t>
            </w:r>
          </w:p>
        </w:tc>
        <w:tc>
          <w:tcPr>
            <w:tcW w:w="2126" w:type="dxa"/>
            <w:gridSpan w:val="2"/>
            <w:vAlign w:val="center"/>
          </w:tcPr>
          <w:p w14:paraId="16BADD34" w14:textId="77777777" w:rsidR="004015CC" w:rsidRDefault="007505D7">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19C4D348" w14:textId="77777777" w:rsidR="004015CC" w:rsidRDefault="007505D7">
            <w:pPr>
              <w:jc w:val="center"/>
              <w:rPr>
                <w:rFonts w:hint="eastAsia"/>
                <w:color w:val="000000" w:themeColor="text1"/>
                <w:sz w:val="21"/>
                <w:szCs w:val="21"/>
              </w:rPr>
            </w:pPr>
            <w:r>
              <w:rPr>
                <w:rFonts w:hint="eastAsia"/>
                <w:color w:val="000000" w:themeColor="text1"/>
                <w:sz w:val="21"/>
                <w:szCs w:val="21"/>
              </w:rPr>
              <w:t>考查</w:t>
            </w:r>
          </w:p>
        </w:tc>
      </w:tr>
      <w:tr w:rsidR="004015CC" w14:paraId="0FA34119" w14:textId="77777777">
        <w:trPr>
          <w:trHeight w:val="340"/>
        </w:trPr>
        <w:tc>
          <w:tcPr>
            <w:tcW w:w="1691" w:type="dxa"/>
            <w:tcBorders>
              <w:left w:val="single" w:sz="12" w:space="0" w:color="auto"/>
            </w:tcBorders>
            <w:shd w:val="clear" w:color="auto" w:fill="auto"/>
            <w:vAlign w:val="center"/>
          </w:tcPr>
          <w:p w14:paraId="6B63404B" w14:textId="77777777" w:rsidR="004015CC" w:rsidRDefault="007505D7">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9A660AD" w14:textId="77777777" w:rsidR="004015CC" w:rsidRDefault="007505D7">
            <w:pPr>
              <w:jc w:val="center"/>
              <w:rPr>
                <w:rFonts w:ascii="Times New Roman" w:hAnsi="Times New Roman"/>
                <w:color w:val="000000" w:themeColor="text1"/>
                <w:sz w:val="21"/>
                <w:szCs w:val="21"/>
              </w:rPr>
            </w:pPr>
            <w:r>
              <w:rPr>
                <w:rFonts w:hint="eastAsia"/>
                <w:color w:val="000000"/>
                <w:sz w:val="20"/>
                <w:szCs w:val="20"/>
              </w:rPr>
              <w:t>《翻译技术教程》，王华树主编，商务印书馆，</w:t>
            </w:r>
            <w:r>
              <w:rPr>
                <w:rFonts w:hint="eastAsia"/>
                <w:color w:val="000000"/>
                <w:sz w:val="20"/>
                <w:szCs w:val="20"/>
              </w:rPr>
              <w:t>2017</w:t>
            </w:r>
          </w:p>
        </w:tc>
        <w:tc>
          <w:tcPr>
            <w:tcW w:w="1413" w:type="dxa"/>
            <w:gridSpan w:val="2"/>
            <w:vAlign w:val="center"/>
          </w:tcPr>
          <w:p w14:paraId="5ED7A82F" w14:textId="77777777" w:rsidR="004015CC" w:rsidRDefault="007505D7">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125BFD07" w14:textId="77777777" w:rsidR="004015CC" w:rsidRDefault="007505D7">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6E06A2DF" w14:textId="77777777" w:rsidR="004015CC" w:rsidRDefault="007505D7">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4015CC" w14:paraId="1D605286" w14:textId="77777777">
        <w:trPr>
          <w:trHeight w:val="680"/>
        </w:trPr>
        <w:tc>
          <w:tcPr>
            <w:tcW w:w="1691" w:type="dxa"/>
            <w:tcBorders>
              <w:left w:val="single" w:sz="12" w:space="0" w:color="auto"/>
            </w:tcBorders>
            <w:shd w:val="clear" w:color="auto" w:fill="auto"/>
            <w:vAlign w:val="center"/>
          </w:tcPr>
          <w:p w14:paraId="050507C5" w14:textId="77777777" w:rsidR="004015CC" w:rsidRDefault="007505D7">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D07C013" w14:textId="77777777" w:rsidR="004015CC" w:rsidRDefault="007505D7" w:rsidP="00800226">
            <w:pPr>
              <w:pStyle w:val="DG0"/>
            </w:pPr>
            <w:r>
              <w:rPr>
                <w:rFonts w:hint="eastAsia"/>
              </w:rPr>
              <w:t>《大学信息基础》</w:t>
            </w:r>
            <w:r>
              <w:rPr>
                <w:rFonts w:hint="eastAsia"/>
              </w:rPr>
              <w:t>2050710</w:t>
            </w:r>
            <w:r>
              <w:rPr>
                <w:rFonts w:hint="eastAsia"/>
              </w:rPr>
              <w:t>（</w:t>
            </w:r>
            <w:r>
              <w:rPr>
                <w:rFonts w:hint="eastAsia"/>
              </w:rPr>
              <w:t>2</w:t>
            </w:r>
            <w:r>
              <w:rPr>
                <w:rFonts w:hint="eastAsia"/>
              </w:rPr>
              <w:t>）与《英汉</w:t>
            </w:r>
            <w:r>
              <w:rPr>
                <w:rFonts w:hint="eastAsia"/>
              </w:rPr>
              <w:t>/</w:t>
            </w:r>
            <w:r>
              <w:rPr>
                <w:rFonts w:hint="eastAsia"/>
              </w:rPr>
              <w:t>汉英笔译》</w:t>
            </w:r>
            <w:r>
              <w:rPr>
                <w:rFonts w:hint="eastAsia"/>
              </w:rPr>
              <w:t>2020348</w:t>
            </w:r>
            <w:r>
              <w:rPr>
                <w:rFonts w:hint="eastAsia"/>
              </w:rPr>
              <w:t>（</w:t>
            </w:r>
            <w:r>
              <w:rPr>
                <w:rFonts w:hint="eastAsia"/>
              </w:rPr>
              <w:t>2</w:t>
            </w:r>
            <w:r>
              <w:rPr>
                <w:rFonts w:hint="eastAsia"/>
              </w:rPr>
              <w:t>）</w:t>
            </w:r>
          </w:p>
        </w:tc>
      </w:tr>
      <w:tr w:rsidR="004015CC" w14:paraId="4ED2AD25" w14:textId="77777777" w:rsidTr="00536B23">
        <w:trPr>
          <w:trHeight w:val="3562"/>
        </w:trPr>
        <w:tc>
          <w:tcPr>
            <w:tcW w:w="1691" w:type="dxa"/>
            <w:tcBorders>
              <w:left w:val="single" w:sz="12" w:space="0" w:color="auto"/>
            </w:tcBorders>
            <w:shd w:val="clear" w:color="auto" w:fill="auto"/>
            <w:vAlign w:val="center"/>
          </w:tcPr>
          <w:p w14:paraId="134AAC4F" w14:textId="77777777" w:rsidR="004015CC" w:rsidRDefault="007505D7">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32C10D12" w14:textId="0857F676" w:rsidR="004015CC" w:rsidRDefault="007505D7">
            <w:pPr>
              <w:snapToGrid w:val="0"/>
              <w:spacing w:line="288" w:lineRule="auto"/>
              <w:ind w:firstLineChars="200" w:firstLine="420"/>
              <w:rPr>
                <w:rFonts w:hint="eastAsia"/>
                <w:color w:val="000000"/>
                <w:sz w:val="21"/>
                <w:szCs w:val="21"/>
              </w:rPr>
            </w:pPr>
            <w:r>
              <w:rPr>
                <w:rFonts w:hint="eastAsia"/>
                <w:color w:val="000000"/>
                <w:sz w:val="21"/>
                <w:szCs w:val="21"/>
              </w:rPr>
              <w:t>《计算机辅助翻译》是英语专业的专业选修课</w:t>
            </w:r>
            <w:r>
              <w:rPr>
                <w:rFonts w:hint="eastAsia"/>
                <w:color w:val="000000"/>
                <w:sz w:val="21"/>
                <w:szCs w:val="21"/>
              </w:rPr>
              <w:t>,</w:t>
            </w:r>
            <w:r>
              <w:rPr>
                <w:rFonts w:hint="eastAsia"/>
                <w:color w:val="000000"/>
                <w:sz w:val="21"/>
                <w:szCs w:val="21"/>
              </w:rPr>
              <w:t>旨在为英语专业的学生提供成为现代译员所需的基本计算机辅助翻译工具操作技能训练。本</w:t>
            </w:r>
            <w:r>
              <w:rPr>
                <w:rFonts w:hint="eastAsia"/>
                <w:sz w:val="21"/>
                <w:szCs w:val="21"/>
              </w:rPr>
              <w:t>课程</w:t>
            </w:r>
            <w:r>
              <w:rPr>
                <w:rFonts w:hint="eastAsia"/>
                <w:color w:val="000000"/>
                <w:sz w:val="21"/>
                <w:szCs w:val="21"/>
              </w:rPr>
              <w:t>向学生讲授现代计算机辅助翻译原理，以当前翻译行业使用率最高的机辅翻译软件</w:t>
            </w:r>
            <w:r>
              <w:rPr>
                <w:rFonts w:ascii="Times New Roman" w:hAnsi="Times New Roman" w:cs="Times New Roman"/>
                <w:color w:val="000000"/>
                <w:sz w:val="21"/>
                <w:szCs w:val="21"/>
              </w:rPr>
              <w:t>SDL TRADOS</w:t>
            </w:r>
            <w:r>
              <w:rPr>
                <w:rFonts w:hint="eastAsia"/>
                <w:color w:val="000000"/>
                <w:sz w:val="21"/>
                <w:szCs w:val="21"/>
              </w:rPr>
              <w:t>为例，讲授机辅翻译软件的操作方法，学生随堂开展软件使用训练，做到理论与实践紧密结合，通过一个学期的训练，具备现代译员所需的基本工具操作技能。</w:t>
            </w:r>
          </w:p>
          <w:p w14:paraId="331F321F" w14:textId="18F4F497" w:rsidR="004015CC" w:rsidRDefault="007505D7">
            <w:pPr>
              <w:snapToGrid w:val="0"/>
              <w:spacing w:line="288" w:lineRule="auto"/>
              <w:ind w:firstLineChars="200" w:firstLine="420"/>
              <w:rPr>
                <w:rFonts w:hint="eastAsia"/>
              </w:rPr>
            </w:pPr>
            <w:r>
              <w:rPr>
                <w:rFonts w:hint="eastAsia"/>
                <w:color w:val="000000"/>
                <w:sz w:val="21"/>
                <w:szCs w:val="21"/>
              </w:rPr>
              <w:t>本课程共分</w:t>
            </w:r>
            <w:r>
              <w:rPr>
                <w:rFonts w:hint="eastAsia"/>
                <w:color w:val="000000"/>
                <w:sz w:val="21"/>
                <w:szCs w:val="21"/>
              </w:rPr>
              <w:t>8</w:t>
            </w:r>
            <w:r>
              <w:rPr>
                <w:rFonts w:hint="eastAsia"/>
                <w:color w:val="000000"/>
                <w:sz w:val="21"/>
                <w:szCs w:val="21"/>
              </w:rPr>
              <w:t>单元，要求学生理解计算机辅助翻译中常见的术语内涵，掌握计算机辅助翻译软件</w:t>
            </w:r>
            <w:r>
              <w:rPr>
                <w:rFonts w:ascii="Times New Roman" w:hAnsi="Times New Roman" w:cs="Times New Roman"/>
                <w:color w:val="000000"/>
                <w:sz w:val="21"/>
                <w:szCs w:val="21"/>
              </w:rPr>
              <w:t>SDL TRADOS 2019</w:t>
            </w:r>
            <w:r>
              <w:rPr>
                <w:rFonts w:ascii="Times New Roman" w:hAnsi="Times New Roman" w:cs="Times New Roman"/>
                <w:color w:val="000000"/>
                <w:sz w:val="21"/>
                <w:szCs w:val="21"/>
              </w:rPr>
              <w:t>与</w:t>
            </w:r>
            <w:r>
              <w:rPr>
                <w:rFonts w:ascii="Times New Roman" w:hAnsi="Times New Roman" w:cs="Times New Roman"/>
                <w:color w:val="000000"/>
                <w:sz w:val="21"/>
                <w:szCs w:val="21"/>
              </w:rPr>
              <w:t>SDL Multiterm2019</w:t>
            </w:r>
            <w:r>
              <w:rPr>
                <w:rFonts w:hint="eastAsia"/>
                <w:color w:val="000000"/>
                <w:sz w:val="21"/>
                <w:szCs w:val="21"/>
              </w:rPr>
              <w:t>的基本操作。学生应具备搜商的能力，学会创建翻译项目，在翻译记忆库和术语库支持下进行文档翻译。通过本课程的学习，学生能够提高自主学习、表达沟通、尽职抗压以及信息应用的能力</w:t>
            </w:r>
            <w:r>
              <w:rPr>
                <w:rFonts w:hint="eastAsia"/>
                <w:color w:val="000000"/>
                <w:sz w:val="21"/>
                <w:szCs w:val="21"/>
              </w:rPr>
              <w:t>,</w:t>
            </w:r>
            <w:r>
              <w:rPr>
                <w:rFonts w:hint="eastAsia"/>
                <w:color w:val="000000"/>
                <w:sz w:val="21"/>
                <w:szCs w:val="21"/>
              </w:rPr>
              <w:t>具有爱国情操。</w:t>
            </w:r>
          </w:p>
        </w:tc>
      </w:tr>
      <w:tr w:rsidR="004015CC" w14:paraId="3EEDC40F" w14:textId="77777777" w:rsidTr="00536B23">
        <w:trPr>
          <w:trHeight w:val="978"/>
        </w:trPr>
        <w:tc>
          <w:tcPr>
            <w:tcW w:w="1691" w:type="dxa"/>
            <w:tcBorders>
              <w:left w:val="single" w:sz="12" w:space="0" w:color="auto"/>
              <w:bottom w:val="double" w:sz="4" w:space="0" w:color="auto"/>
            </w:tcBorders>
            <w:shd w:val="clear" w:color="auto" w:fill="auto"/>
            <w:vAlign w:val="center"/>
          </w:tcPr>
          <w:p w14:paraId="03495523" w14:textId="77777777" w:rsidR="004015CC" w:rsidRDefault="007505D7">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2F53DA63" w14:textId="5B0AC70C" w:rsidR="004015CC" w:rsidRDefault="007505D7" w:rsidP="00800226">
            <w:pPr>
              <w:pStyle w:val="DG0"/>
            </w:pPr>
            <w:r w:rsidRPr="00042DB9">
              <w:rPr>
                <w:rFonts w:hint="eastAsia"/>
              </w:rPr>
              <w:t>本课程适用于外国语</w:t>
            </w:r>
            <w:r w:rsidRPr="00042DB9">
              <w:t>学院英</w:t>
            </w:r>
            <w:r w:rsidRPr="00042DB9">
              <w:rPr>
                <w:rFonts w:hint="eastAsia"/>
              </w:rPr>
              <w:t>语专业学生的学习，学生需具备较好的计算机基础</w:t>
            </w:r>
            <w:r w:rsidR="00536B23">
              <w:rPr>
                <w:rFonts w:hint="eastAsia"/>
              </w:rPr>
              <w:t>知识</w:t>
            </w:r>
            <w:r w:rsidRPr="00042DB9">
              <w:rPr>
                <w:rFonts w:hint="eastAsia"/>
              </w:rPr>
              <w:t>。</w:t>
            </w:r>
            <w:r w:rsidR="00536B23">
              <w:rPr>
                <w:rFonts w:hint="eastAsia"/>
              </w:rPr>
              <w:t>先修</w:t>
            </w:r>
            <w:r w:rsidRPr="00042DB9">
              <w:rPr>
                <w:rFonts w:hint="eastAsia"/>
              </w:rPr>
              <w:t>课程使学生具备了一定的翻译知识及计算机使用能力，为使用计算机辅助翻译技术奠定了良好的基础。</w:t>
            </w:r>
          </w:p>
        </w:tc>
      </w:tr>
      <w:tr w:rsidR="004015CC" w14:paraId="45B9CD24" w14:textId="77777777">
        <w:trPr>
          <w:trHeight w:val="510"/>
        </w:trPr>
        <w:tc>
          <w:tcPr>
            <w:tcW w:w="1691" w:type="dxa"/>
            <w:tcBorders>
              <w:top w:val="double" w:sz="4" w:space="0" w:color="auto"/>
              <w:left w:val="single" w:sz="12" w:space="0" w:color="auto"/>
            </w:tcBorders>
            <w:shd w:val="clear" w:color="auto" w:fill="auto"/>
            <w:vAlign w:val="center"/>
          </w:tcPr>
          <w:p w14:paraId="428757DA" w14:textId="77777777" w:rsidR="004015CC" w:rsidRDefault="007505D7">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5D422F51" w14:textId="4E53B9D8" w:rsidR="004015CC" w:rsidRDefault="00042DB9" w:rsidP="00042DB9">
            <w:pPr>
              <w:jc w:val="center"/>
              <w:rPr>
                <w:rFonts w:ascii="黑体" w:eastAsia="黑体" w:hAnsi="黑体" w:hint="eastAsia"/>
                <w:color w:val="000000" w:themeColor="text1"/>
                <w:sz w:val="21"/>
                <w:szCs w:val="21"/>
              </w:rPr>
            </w:pPr>
            <w:r>
              <w:rPr>
                <w:noProof/>
                <w:sz w:val="21"/>
                <w:szCs w:val="21"/>
              </w:rPr>
              <w:drawing>
                <wp:inline distT="0" distB="0" distL="0" distR="0" wp14:anchorId="105B51CD" wp14:editId="1A5DE8B0">
                  <wp:extent cx="713105" cy="2908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tcBorders>
              <w:top w:val="double" w:sz="4" w:space="0" w:color="auto"/>
            </w:tcBorders>
            <w:vAlign w:val="center"/>
          </w:tcPr>
          <w:p w14:paraId="4F1E308F" w14:textId="77777777" w:rsidR="004015CC" w:rsidRDefault="007505D7">
            <w:pPr>
              <w:jc w:val="center"/>
              <w:rPr>
                <w:rFonts w:hint="eastAsia"/>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5439BAA2" w14:textId="15AEE5C9" w:rsidR="004015CC" w:rsidRDefault="00042DB9">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7505D7">
              <w:rPr>
                <w:rFonts w:ascii="Times New Roman" w:hAnsi="Times New Roman" w:hint="eastAsia"/>
                <w:color w:val="000000"/>
                <w:sz w:val="21"/>
                <w:szCs w:val="21"/>
              </w:rPr>
              <w:t>5</w:t>
            </w:r>
            <w:r>
              <w:rPr>
                <w:rFonts w:ascii="Times New Roman" w:hAnsi="Times New Roman"/>
                <w:color w:val="000000"/>
                <w:sz w:val="21"/>
                <w:szCs w:val="21"/>
              </w:rPr>
              <w:t>.1</w:t>
            </w:r>
          </w:p>
        </w:tc>
      </w:tr>
      <w:tr w:rsidR="004015CC" w14:paraId="03D0A0D8" w14:textId="77777777">
        <w:trPr>
          <w:trHeight w:val="510"/>
        </w:trPr>
        <w:tc>
          <w:tcPr>
            <w:tcW w:w="1691" w:type="dxa"/>
            <w:tcBorders>
              <w:left w:val="single" w:sz="12" w:space="0" w:color="auto"/>
            </w:tcBorders>
            <w:shd w:val="clear" w:color="auto" w:fill="auto"/>
            <w:vAlign w:val="center"/>
          </w:tcPr>
          <w:p w14:paraId="03FFB453" w14:textId="77777777" w:rsidR="004015CC" w:rsidRDefault="007505D7">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03B58A41" w14:textId="45CF6506" w:rsidR="004015CC" w:rsidRDefault="00536B23" w:rsidP="00536B23">
            <w:pPr>
              <w:ind w:right="840"/>
              <w:jc w:val="center"/>
              <w:rPr>
                <w:rFonts w:ascii="黑体" w:eastAsia="黑体" w:hAnsi="黑体" w:hint="eastAsia"/>
                <w:color w:val="000000" w:themeColor="text1"/>
                <w:sz w:val="21"/>
                <w:szCs w:val="21"/>
              </w:rPr>
            </w:pPr>
            <w:r>
              <w:rPr>
                <w:noProof/>
              </w:rPr>
              <w:drawing>
                <wp:inline distT="0" distB="0" distL="0" distR="0" wp14:anchorId="40637284" wp14:editId="422D1BE7">
                  <wp:extent cx="838271" cy="495338"/>
                  <wp:effectExtent l="0" t="0" r="0" b="0"/>
                  <wp:docPr id="10770088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08891" name=""/>
                          <pic:cNvPicPr/>
                        </pic:nvPicPr>
                        <pic:blipFill>
                          <a:blip r:embed="rId10"/>
                          <a:stretch>
                            <a:fillRect/>
                          </a:stretch>
                        </pic:blipFill>
                        <pic:spPr>
                          <a:xfrm>
                            <a:off x="0" y="0"/>
                            <a:ext cx="838271" cy="495338"/>
                          </a:xfrm>
                          <a:prstGeom prst="rect">
                            <a:avLst/>
                          </a:prstGeom>
                        </pic:spPr>
                      </pic:pic>
                    </a:graphicData>
                  </a:graphic>
                </wp:inline>
              </w:drawing>
            </w:r>
          </w:p>
        </w:tc>
        <w:tc>
          <w:tcPr>
            <w:tcW w:w="1425" w:type="dxa"/>
            <w:gridSpan w:val="2"/>
            <w:vAlign w:val="center"/>
          </w:tcPr>
          <w:p w14:paraId="668598A2" w14:textId="77777777" w:rsidR="004015CC" w:rsidRDefault="007505D7">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2E3D6175" w14:textId="54E0F4F2" w:rsidR="004015CC" w:rsidRDefault="00536B23">
            <w:pPr>
              <w:jc w:val="center"/>
              <w:rPr>
                <w:rFonts w:ascii="Times New Roman" w:hAnsi="Times New Roman"/>
                <w:color w:val="000000"/>
                <w:sz w:val="21"/>
                <w:szCs w:val="21"/>
              </w:rPr>
            </w:pPr>
            <w:r>
              <w:rPr>
                <w:rFonts w:ascii="Times New Roman" w:hAnsi="Times New Roman" w:hint="eastAsia"/>
                <w:color w:val="000000"/>
                <w:sz w:val="21"/>
                <w:szCs w:val="21"/>
              </w:rPr>
              <w:t>202</w:t>
            </w:r>
            <w:r w:rsidR="007505D7">
              <w:rPr>
                <w:rFonts w:ascii="Times New Roman" w:hAnsi="Times New Roman" w:hint="eastAsia"/>
                <w:color w:val="000000"/>
                <w:sz w:val="21"/>
                <w:szCs w:val="21"/>
              </w:rPr>
              <w:t>5</w:t>
            </w:r>
            <w:r>
              <w:rPr>
                <w:rFonts w:ascii="Times New Roman" w:hAnsi="Times New Roman" w:hint="eastAsia"/>
                <w:color w:val="000000"/>
                <w:sz w:val="21"/>
                <w:szCs w:val="21"/>
              </w:rPr>
              <w:t>.2</w:t>
            </w:r>
          </w:p>
        </w:tc>
      </w:tr>
      <w:tr w:rsidR="004015CC" w14:paraId="5697BD7E" w14:textId="77777777">
        <w:trPr>
          <w:trHeight w:val="510"/>
        </w:trPr>
        <w:tc>
          <w:tcPr>
            <w:tcW w:w="1691" w:type="dxa"/>
            <w:tcBorders>
              <w:left w:val="single" w:sz="12" w:space="0" w:color="auto"/>
              <w:bottom w:val="single" w:sz="12" w:space="0" w:color="auto"/>
            </w:tcBorders>
            <w:shd w:val="clear" w:color="auto" w:fill="auto"/>
            <w:vAlign w:val="center"/>
          </w:tcPr>
          <w:p w14:paraId="75B7420D" w14:textId="77777777" w:rsidR="004015CC" w:rsidRDefault="007505D7">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126DE6C9" w14:textId="677C2C13" w:rsidR="004015CC" w:rsidRDefault="00536B23" w:rsidP="00536B23">
            <w:pPr>
              <w:ind w:right="840"/>
              <w:jc w:val="center"/>
              <w:rPr>
                <w:rFonts w:ascii="黑体" w:eastAsia="黑体" w:hAnsi="黑体" w:hint="eastAsia"/>
                <w:color w:val="000000" w:themeColor="text1"/>
                <w:sz w:val="21"/>
                <w:szCs w:val="21"/>
              </w:rPr>
            </w:pPr>
            <w:r>
              <w:rPr>
                <w:noProof/>
              </w:rPr>
              <w:drawing>
                <wp:inline distT="0" distB="0" distL="0" distR="0" wp14:anchorId="21B3CC0A" wp14:editId="09A76E22">
                  <wp:extent cx="838271" cy="495338"/>
                  <wp:effectExtent l="0" t="0" r="0" b="0"/>
                  <wp:docPr id="20426953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95308" name=""/>
                          <pic:cNvPicPr/>
                        </pic:nvPicPr>
                        <pic:blipFill>
                          <a:blip r:embed="rId10"/>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14:paraId="1D3B5C74" w14:textId="77777777" w:rsidR="004015CC" w:rsidRDefault="007505D7">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95680CC" w14:textId="0D8B3E56" w:rsidR="004015CC" w:rsidRDefault="00536B23">
            <w:pPr>
              <w:jc w:val="center"/>
              <w:rPr>
                <w:rFonts w:ascii="Times New Roman" w:hAnsi="Times New Roman"/>
                <w:color w:val="000000"/>
                <w:sz w:val="21"/>
                <w:szCs w:val="21"/>
              </w:rPr>
            </w:pPr>
            <w:r>
              <w:rPr>
                <w:rFonts w:ascii="Times New Roman" w:hAnsi="Times New Roman" w:hint="eastAsia"/>
                <w:color w:val="000000"/>
                <w:sz w:val="21"/>
                <w:szCs w:val="21"/>
              </w:rPr>
              <w:t>202</w:t>
            </w:r>
            <w:r w:rsidR="007505D7">
              <w:rPr>
                <w:rFonts w:ascii="Times New Roman" w:hAnsi="Times New Roman" w:hint="eastAsia"/>
                <w:color w:val="000000"/>
                <w:sz w:val="21"/>
                <w:szCs w:val="21"/>
              </w:rPr>
              <w:t>5</w:t>
            </w:r>
            <w:r>
              <w:rPr>
                <w:rFonts w:ascii="Times New Roman" w:hAnsi="Times New Roman" w:hint="eastAsia"/>
                <w:color w:val="000000"/>
                <w:sz w:val="21"/>
                <w:szCs w:val="21"/>
              </w:rPr>
              <w:t>.2</w:t>
            </w:r>
          </w:p>
        </w:tc>
      </w:tr>
    </w:tbl>
    <w:p w14:paraId="164D6B22" w14:textId="77777777" w:rsidR="004015CC" w:rsidRDefault="007505D7">
      <w:pPr>
        <w:pStyle w:val="DG1"/>
        <w:numPr>
          <w:ilvl w:val="0"/>
          <w:numId w:val="1"/>
        </w:numPr>
        <w:spacing w:beforeLines="100" w:before="326" w:line="360" w:lineRule="auto"/>
        <w:rPr>
          <w:rFonts w:ascii="黑体" w:hAnsi="宋体" w:hint="eastAsia"/>
        </w:rPr>
      </w:pPr>
      <w:r>
        <w:rPr>
          <w:rFonts w:ascii="黑体" w:hAnsi="宋体" w:hint="eastAsia"/>
        </w:rPr>
        <w:lastRenderedPageBreak/>
        <w:t>课程目标与毕业要求</w:t>
      </w:r>
    </w:p>
    <w:p w14:paraId="3313C175" w14:textId="77777777" w:rsidR="004015CC" w:rsidRDefault="004015CC">
      <w:pPr>
        <w:spacing w:line="100" w:lineRule="exact"/>
        <w:rPr>
          <w:rFonts w:hint="eastAsia"/>
        </w:rPr>
      </w:pPr>
    </w:p>
    <w:p w14:paraId="17F171A2" w14:textId="77777777" w:rsidR="004015CC" w:rsidRDefault="007505D7">
      <w:pPr>
        <w:pStyle w:val="DG2"/>
        <w:spacing w:beforeLines="50" w:before="163" w:after="163"/>
      </w:pPr>
      <w:r>
        <w:rPr>
          <w:rFonts w:hint="eastAsia"/>
        </w:rPr>
        <w:t>（一）课程目标</w:t>
      </w:r>
      <w:r>
        <w:rPr>
          <w:rFonts w:hint="eastAsia"/>
        </w:rPr>
        <w:t xml:space="preserve"> </w:t>
      </w:r>
    </w:p>
    <w:p w14:paraId="24A11C4F" w14:textId="77777777" w:rsidR="004015CC" w:rsidRDefault="004015CC">
      <w:pPr>
        <w:spacing w:line="100" w:lineRule="exact"/>
        <w:rPr>
          <w:rFonts w:hint="eastAsia"/>
        </w:rPr>
      </w:pPr>
    </w:p>
    <w:p w14:paraId="53C7CEFA" w14:textId="77777777" w:rsidR="004015CC" w:rsidRDefault="004015CC">
      <w:pPr>
        <w:spacing w:line="100" w:lineRule="exact"/>
        <w:rPr>
          <w:rFonts w:hint="eastAsia"/>
        </w:rPr>
      </w:pPr>
    </w:p>
    <w:p w14:paraId="335C2337" w14:textId="77777777" w:rsidR="004015CC" w:rsidRDefault="004015CC">
      <w:pPr>
        <w:spacing w:line="100" w:lineRule="exact"/>
        <w:rPr>
          <w:rFonts w:hint="eastAsia"/>
        </w:rPr>
      </w:pPr>
    </w:p>
    <w:p w14:paraId="70BFB903" w14:textId="77777777" w:rsidR="004015CC" w:rsidRDefault="004015CC">
      <w:pPr>
        <w:spacing w:line="100" w:lineRule="exact"/>
        <w:rPr>
          <w:rFonts w:hint="eastAsia"/>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4015CC" w14:paraId="31D43FA8" w14:textId="77777777">
        <w:trPr>
          <w:trHeight w:val="454"/>
          <w:jc w:val="center"/>
        </w:trPr>
        <w:tc>
          <w:tcPr>
            <w:tcW w:w="1235" w:type="dxa"/>
            <w:vAlign w:val="center"/>
          </w:tcPr>
          <w:p w14:paraId="0629A599" w14:textId="77777777" w:rsidR="004015CC" w:rsidRDefault="007505D7">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06C29BA7" w14:textId="77777777" w:rsidR="004015CC" w:rsidRDefault="007505D7">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459" w:type="dxa"/>
            <w:vAlign w:val="center"/>
          </w:tcPr>
          <w:p w14:paraId="72DA0A91" w14:textId="77777777" w:rsidR="004015CC" w:rsidRDefault="007505D7">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4015CC" w14:paraId="4EF6DFC2" w14:textId="77777777">
        <w:trPr>
          <w:trHeight w:val="616"/>
          <w:jc w:val="center"/>
        </w:trPr>
        <w:tc>
          <w:tcPr>
            <w:tcW w:w="1235" w:type="dxa"/>
            <w:vMerge w:val="restart"/>
            <w:vAlign w:val="center"/>
          </w:tcPr>
          <w:p w14:paraId="369AE7EC" w14:textId="77777777" w:rsidR="004015CC" w:rsidRDefault="007505D7">
            <w:pPr>
              <w:snapToGrid w:val="0"/>
              <w:jc w:val="center"/>
              <w:rPr>
                <w:rFonts w:hint="eastAsia"/>
              </w:rPr>
            </w:pPr>
            <w:r>
              <w:rPr>
                <w:rFonts w:ascii="黑体" w:eastAsia="黑体" w:hAnsi="黑体" w:hint="eastAsia"/>
                <w:bCs/>
                <w:color w:val="000000"/>
                <w:sz w:val="21"/>
                <w:szCs w:val="18"/>
              </w:rPr>
              <w:t>知识目标</w:t>
            </w:r>
          </w:p>
        </w:tc>
        <w:tc>
          <w:tcPr>
            <w:tcW w:w="782" w:type="dxa"/>
            <w:shd w:val="clear" w:color="auto" w:fill="auto"/>
            <w:vAlign w:val="center"/>
          </w:tcPr>
          <w:p w14:paraId="6FC0250B" w14:textId="77777777" w:rsidR="004015CC" w:rsidRDefault="007505D7">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395A0ECF" w14:textId="77777777" w:rsidR="004015CC" w:rsidRDefault="007505D7" w:rsidP="00800226">
            <w:pPr>
              <w:pStyle w:val="DG0"/>
            </w:pPr>
            <w:r>
              <w:rPr>
                <w:rFonts w:hint="eastAsia"/>
              </w:rPr>
              <w:t>理解计算机辅助翻译的重要概念、翻译记忆库的工作原理以及使用</w:t>
            </w:r>
            <w:r>
              <w:t>trados</w:t>
            </w:r>
            <w:r>
              <w:rPr>
                <w:rFonts w:hint="eastAsia"/>
              </w:rPr>
              <w:t>平台进行项目翻译的流程</w:t>
            </w:r>
          </w:p>
        </w:tc>
      </w:tr>
      <w:tr w:rsidR="004015CC" w14:paraId="305D54F0" w14:textId="77777777">
        <w:trPr>
          <w:trHeight w:val="340"/>
          <w:jc w:val="center"/>
        </w:trPr>
        <w:tc>
          <w:tcPr>
            <w:tcW w:w="1235" w:type="dxa"/>
            <w:vMerge w:val="restart"/>
            <w:vAlign w:val="center"/>
          </w:tcPr>
          <w:p w14:paraId="6FF2F708" w14:textId="77777777" w:rsidR="004015CC" w:rsidRDefault="007505D7">
            <w:pPr>
              <w:snapToGrid w:val="0"/>
              <w:jc w:val="center"/>
              <w:rPr>
                <w:rFonts w:hint="eastAsia"/>
              </w:rPr>
            </w:pPr>
            <w:r>
              <w:rPr>
                <w:rFonts w:ascii="黑体" w:eastAsia="黑体" w:hAnsi="黑体" w:hint="eastAsia"/>
                <w:bCs/>
                <w:color w:val="000000"/>
                <w:sz w:val="21"/>
                <w:szCs w:val="18"/>
              </w:rPr>
              <w:t>技能目标</w:t>
            </w:r>
          </w:p>
        </w:tc>
        <w:tc>
          <w:tcPr>
            <w:tcW w:w="782" w:type="dxa"/>
            <w:shd w:val="clear" w:color="auto" w:fill="auto"/>
            <w:vAlign w:val="center"/>
          </w:tcPr>
          <w:p w14:paraId="56FBDAC7" w14:textId="77777777" w:rsidR="004015CC" w:rsidRDefault="007505D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9" w:type="dxa"/>
            <w:vAlign w:val="center"/>
          </w:tcPr>
          <w:p w14:paraId="1704DB4A" w14:textId="77777777" w:rsidR="004015CC" w:rsidRDefault="007505D7" w:rsidP="00800226">
            <w:pPr>
              <w:pStyle w:val="DG0"/>
            </w:pPr>
            <w:r>
              <w:rPr>
                <w:rFonts w:hint="eastAsia"/>
              </w:rPr>
              <w:t>能够使用不同的方法制作记忆库</w:t>
            </w:r>
          </w:p>
        </w:tc>
      </w:tr>
      <w:tr w:rsidR="004015CC" w14:paraId="1DECA40A" w14:textId="77777777">
        <w:trPr>
          <w:trHeight w:val="222"/>
          <w:jc w:val="center"/>
        </w:trPr>
        <w:tc>
          <w:tcPr>
            <w:tcW w:w="1235" w:type="dxa"/>
            <w:vMerge/>
            <w:vAlign w:val="center"/>
          </w:tcPr>
          <w:p w14:paraId="079057BA" w14:textId="77777777" w:rsidR="004015CC" w:rsidRDefault="004015CC" w:rsidP="00800226">
            <w:pPr>
              <w:pStyle w:val="DG0"/>
            </w:pPr>
          </w:p>
        </w:tc>
        <w:tc>
          <w:tcPr>
            <w:tcW w:w="782" w:type="dxa"/>
            <w:shd w:val="clear" w:color="auto" w:fill="auto"/>
            <w:vAlign w:val="center"/>
          </w:tcPr>
          <w:p w14:paraId="47823A8F" w14:textId="77777777" w:rsidR="004015CC" w:rsidRDefault="007505D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9" w:type="dxa"/>
            <w:vAlign w:val="center"/>
          </w:tcPr>
          <w:p w14:paraId="6A0D5E6E" w14:textId="77777777" w:rsidR="004015CC" w:rsidRDefault="007505D7" w:rsidP="00800226">
            <w:pPr>
              <w:pStyle w:val="DG0"/>
            </w:pPr>
            <w:r>
              <w:rPr>
                <w:rFonts w:hint="eastAsia"/>
              </w:rPr>
              <w:t>能够使用不同的方法制作术语库</w:t>
            </w:r>
          </w:p>
        </w:tc>
      </w:tr>
      <w:tr w:rsidR="004015CC" w14:paraId="33B8A136" w14:textId="77777777">
        <w:trPr>
          <w:trHeight w:val="222"/>
          <w:jc w:val="center"/>
        </w:trPr>
        <w:tc>
          <w:tcPr>
            <w:tcW w:w="1235" w:type="dxa"/>
            <w:vMerge/>
            <w:vAlign w:val="center"/>
          </w:tcPr>
          <w:p w14:paraId="1A5DD3B3" w14:textId="77777777" w:rsidR="004015CC" w:rsidRDefault="004015CC" w:rsidP="00800226">
            <w:pPr>
              <w:pStyle w:val="DG0"/>
            </w:pPr>
          </w:p>
        </w:tc>
        <w:tc>
          <w:tcPr>
            <w:tcW w:w="782" w:type="dxa"/>
            <w:shd w:val="clear" w:color="auto" w:fill="auto"/>
            <w:vAlign w:val="center"/>
          </w:tcPr>
          <w:p w14:paraId="1C8F391F" w14:textId="77777777" w:rsidR="004015CC" w:rsidRDefault="007505D7" w:rsidP="00800226">
            <w:pPr>
              <w:pStyle w:val="DG0"/>
              <w:jc w:val="center"/>
            </w:pPr>
            <w:r>
              <w:rPr>
                <w:rFonts w:hint="eastAsia"/>
              </w:rPr>
              <w:t>4</w:t>
            </w:r>
          </w:p>
        </w:tc>
        <w:tc>
          <w:tcPr>
            <w:tcW w:w="6459" w:type="dxa"/>
            <w:vAlign w:val="center"/>
          </w:tcPr>
          <w:p w14:paraId="3D8F0B7D" w14:textId="77777777" w:rsidR="004015CC" w:rsidRDefault="007505D7" w:rsidP="00800226">
            <w:pPr>
              <w:pStyle w:val="DG0"/>
            </w:pPr>
            <w:r>
              <w:rPr>
                <w:rFonts w:hint="eastAsia"/>
              </w:rPr>
              <w:t>掌握翻译项目管理的知识，进行项目计划书的撰写</w:t>
            </w:r>
          </w:p>
        </w:tc>
      </w:tr>
      <w:tr w:rsidR="004015CC" w14:paraId="3CB76B12" w14:textId="77777777">
        <w:trPr>
          <w:trHeight w:val="90"/>
          <w:jc w:val="center"/>
        </w:trPr>
        <w:tc>
          <w:tcPr>
            <w:tcW w:w="1235" w:type="dxa"/>
            <w:vAlign w:val="center"/>
          </w:tcPr>
          <w:p w14:paraId="4D0D768C" w14:textId="77777777" w:rsidR="004015CC" w:rsidRDefault="007505D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1889C236" w14:textId="77777777" w:rsidR="004015CC" w:rsidRDefault="007505D7">
            <w:pPr>
              <w:snapToGrid w:val="0"/>
              <w:jc w:val="center"/>
              <w:rPr>
                <w:rFonts w:hint="eastAsia"/>
              </w:rPr>
            </w:pPr>
            <w:r>
              <w:rPr>
                <w:rFonts w:ascii="黑体" w:eastAsia="黑体" w:hAnsi="黑体" w:hint="eastAsia"/>
                <w:bCs/>
                <w:color w:val="000000"/>
                <w:sz w:val="21"/>
                <w:szCs w:val="18"/>
              </w:rPr>
              <w:t>(</w:t>
            </w: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14:paraId="77EC53ED" w14:textId="77777777" w:rsidR="004015CC" w:rsidRDefault="007505D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14:paraId="405CA1C9" w14:textId="77777777" w:rsidR="004015CC" w:rsidRDefault="007505D7" w:rsidP="00800226">
            <w:pPr>
              <w:pStyle w:val="DG0"/>
            </w:pPr>
            <w:r>
              <w:rPr>
                <w:rFonts w:hint="eastAsia"/>
              </w:rPr>
              <w:t>专业知识与社会主义核心价值观紧密结合，</w:t>
            </w:r>
            <w:r>
              <w:t>遵纪守法，增强法律意识，培养法律思维，</w:t>
            </w:r>
            <w:r>
              <w:rPr>
                <w:rFonts w:hint="eastAsia"/>
              </w:rPr>
              <w:t>正确使用计算机辅助工具，支持正版。</w:t>
            </w:r>
          </w:p>
        </w:tc>
      </w:tr>
    </w:tbl>
    <w:p w14:paraId="63935D37" w14:textId="77777777" w:rsidR="004015CC" w:rsidRDefault="007505D7">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4015CC" w14:paraId="0BC3FF3A" w14:textId="77777777" w:rsidTr="00800226">
        <w:tc>
          <w:tcPr>
            <w:tcW w:w="8276" w:type="dxa"/>
          </w:tcPr>
          <w:p w14:paraId="276BF25B" w14:textId="77777777" w:rsidR="004015CC" w:rsidRPr="00800226" w:rsidRDefault="007505D7">
            <w:pPr>
              <w:widowControl/>
              <w:tabs>
                <w:tab w:val="left" w:pos="4200"/>
              </w:tabs>
              <w:spacing w:line="440" w:lineRule="exact"/>
              <w:jc w:val="left"/>
              <w:rPr>
                <w:rFonts w:hint="eastAsia"/>
                <w:bCs/>
                <w:sz w:val="21"/>
                <w:szCs w:val="21"/>
              </w:rPr>
            </w:pPr>
            <w:r w:rsidRPr="00800226">
              <w:rPr>
                <w:b/>
                <w:sz w:val="21"/>
                <w:szCs w:val="21"/>
              </w:rPr>
              <w:t>LO1</w:t>
            </w:r>
            <w:r w:rsidRPr="00800226">
              <w:rPr>
                <w:b/>
                <w:sz w:val="21"/>
                <w:szCs w:val="21"/>
              </w:rPr>
              <w:t>品德修养</w:t>
            </w:r>
            <w:r w:rsidRPr="00800226">
              <w:rPr>
                <w:bCs/>
                <w:sz w:val="21"/>
                <w:szCs w:val="21"/>
              </w:rPr>
              <w:t>：拥护</w:t>
            </w:r>
            <w:r w:rsidRPr="00800226">
              <w:rPr>
                <w:rFonts w:hint="eastAsia"/>
                <w:bCs/>
                <w:sz w:val="21"/>
                <w:szCs w:val="21"/>
              </w:rPr>
              <w:t>中国共产</w:t>
            </w:r>
            <w:r w:rsidRPr="00800226">
              <w:rPr>
                <w:bCs/>
                <w:sz w:val="21"/>
                <w:szCs w:val="21"/>
              </w:rPr>
              <w:t>党的领导，坚定理想信念，自觉涵养和积极弘扬社会主义核心价值观，增强政治认同、厚植家国情怀、遵守法律法规、传承雷锋精神，践行</w:t>
            </w:r>
            <w:r w:rsidRPr="00800226">
              <w:rPr>
                <w:rFonts w:hint="eastAsia"/>
                <w:bCs/>
                <w:sz w:val="21"/>
                <w:szCs w:val="21"/>
              </w:rPr>
              <w:t>“感恩、回报、爱心、责任”</w:t>
            </w:r>
            <w:r w:rsidRPr="00800226">
              <w:rPr>
                <w:bCs/>
                <w:sz w:val="21"/>
                <w:szCs w:val="21"/>
              </w:rPr>
              <w:t>八字校训，积极服务他人、服务社会、诚信尽责、爱岗敬业。</w:t>
            </w:r>
          </w:p>
          <w:p w14:paraId="118DE62D" w14:textId="28217615" w:rsidR="004015CC" w:rsidRPr="00800226" w:rsidRDefault="007505D7" w:rsidP="00800226">
            <w:pPr>
              <w:widowControl/>
              <w:tabs>
                <w:tab w:val="left" w:pos="4200"/>
              </w:tabs>
              <w:spacing w:line="440" w:lineRule="exact"/>
              <w:jc w:val="left"/>
              <w:rPr>
                <w:rFonts w:hint="eastAsia"/>
                <w:bCs/>
              </w:rPr>
            </w:pPr>
            <w:r w:rsidRPr="00800226">
              <w:rPr>
                <w:rFonts w:hint="eastAsia"/>
                <w:bCs/>
                <w:sz w:val="21"/>
                <w:szCs w:val="21"/>
              </w:rPr>
              <w:t>②</w:t>
            </w:r>
            <w:r w:rsidRPr="00800226">
              <w:rPr>
                <w:bCs/>
                <w:sz w:val="21"/>
                <w:szCs w:val="21"/>
              </w:rPr>
              <w:t>遵纪守法，增强法律意识，培养法律思维，自觉遵守法律法规、校纪校规。</w:t>
            </w:r>
          </w:p>
        </w:tc>
      </w:tr>
      <w:tr w:rsidR="004015CC" w14:paraId="5564912C" w14:textId="77777777" w:rsidTr="00800226">
        <w:tc>
          <w:tcPr>
            <w:tcW w:w="8276" w:type="dxa"/>
          </w:tcPr>
          <w:p w14:paraId="7923145B" w14:textId="77777777" w:rsidR="004015CC" w:rsidRPr="00800226" w:rsidRDefault="007505D7">
            <w:pPr>
              <w:widowControl/>
              <w:tabs>
                <w:tab w:val="left" w:pos="4200"/>
              </w:tabs>
              <w:spacing w:line="440" w:lineRule="exact"/>
              <w:jc w:val="left"/>
              <w:rPr>
                <w:rFonts w:hint="eastAsia"/>
                <w:bCs/>
                <w:sz w:val="21"/>
                <w:szCs w:val="21"/>
              </w:rPr>
            </w:pPr>
            <w:r w:rsidRPr="00800226">
              <w:rPr>
                <w:b/>
                <w:sz w:val="21"/>
                <w:szCs w:val="21"/>
              </w:rPr>
              <w:t>LO2</w:t>
            </w:r>
            <w:r w:rsidRPr="00800226">
              <w:rPr>
                <w:b/>
                <w:sz w:val="21"/>
                <w:szCs w:val="21"/>
              </w:rPr>
              <w:t>专业能力</w:t>
            </w:r>
            <w:r w:rsidRPr="00800226">
              <w:rPr>
                <w:bCs/>
                <w:sz w:val="21"/>
                <w:szCs w:val="21"/>
              </w:rPr>
              <w:t>：具有人文科学素养，具备从事某项工作或专业的理论知识、实践能力。</w:t>
            </w:r>
          </w:p>
          <w:p w14:paraId="51D0E16A" w14:textId="77777777" w:rsidR="004015CC" w:rsidRDefault="007505D7">
            <w:pPr>
              <w:widowControl/>
              <w:tabs>
                <w:tab w:val="left" w:pos="4200"/>
              </w:tabs>
              <w:spacing w:line="440" w:lineRule="exact"/>
              <w:jc w:val="left"/>
              <w:rPr>
                <w:rFonts w:hint="eastAsia"/>
                <w:bCs/>
              </w:rPr>
            </w:pPr>
            <w:r w:rsidRPr="00800226">
              <w:rPr>
                <w:rFonts w:hint="eastAsia"/>
                <w:bCs/>
                <w:sz w:val="21"/>
                <w:szCs w:val="21"/>
              </w:rPr>
              <w:t>①</w:t>
            </w:r>
            <w:r w:rsidRPr="00800226">
              <w:rPr>
                <w:bCs/>
                <w:sz w:val="21"/>
                <w:szCs w:val="21"/>
              </w:rPr>
              <w:t>具有专业所需的人文科学素养。</w:t>
            </w:r>
          </w:p>
        </w:tc>
      </w:tr>
      <w:tr w:rsidR="004015CC" w14:paraId="4917C2D1" w14:textId="77777777" w:rsidTr="00800226">
        <w:trPr>
          <w:trHeight w:val="1486"/>
        </w:trPr>
        <w:tc>
          <w:tcPr>
            <w:tcW w:w="8276" w:type="dxa"/>
          </w:tcPr>
          <w:p w14:paraId="0E2233E2" w14:textId="77777777" w:rsidR="004015CC" w:rsidRPr="00800226" w:rsidRDefault="007505D7">
            <w:pPr>
              <w:widowControl/>
              <w:tabs>
                <w:tab w:val="left" w:pos="4200"/>
              </w:tabs>
              <w:spacing w:line="440" w:lineRule="exact"/>
              <w:jc w:val="left"/>
              <w:rPr>
                <w:rFonts w:hint="eastAsia"/>
                <w:bCs/>
                <w:sz w:val="21"/>
                <w:szCs w:val="21"/>
              </w:rPr>
            </w:pPr>
            <w:r w:rsidRPr="00800226">
              <w:rPr>
                <w:b/>
                <w:sz w:val="21"/>
                <w:szCs w:val="21"/>
              </w:rPr>
              <w:t>LO4</w:t>
            </w:r>
            <w:r w:rsidRPr="00800226">
              <w:rPr>
                <w:b/>
                <w:sz w:val="21"/>
                <w:szCs w:val="21"/>
              </w:rPr>
              <w:t>自主学习</w:t>
            </w:r>
            <w:r w:rsidRPr="00800226">
              <w:rPr>
                <w:bCs/>
                <w:sz w:val="21"/>
                <w:szCs w:val="21"/>
              </w:rPr>
              <w:t>：能根据环境需要确定自己的学习目标，并主动地通过搜集信息、分析信息、讨论、实践、质疑、创造等方法来实现学习目标。</w:t>
            </w:r>
          </w:p>
          <w:p w14:paraId="512D11FC" w14:textId="77777777" w:rsidR="004015CC" w:rsidRDefault="007505D7">
            <w:pPr>
              <w:widowControl/>
              <w:tabs>
                <w:tab w:val="left" w:pos="4200"/>
              </w:tabs>
              <w:spacing w:line="440" w:lineRule="exact"/>
              <w:jc w:val="left"/>
              <w:rPr>
                <w:rFonts w:hint="eastAsia"/>
                <w:bCs/>
              </w:rPr>
            </w:pPr>
            <w:r w:rsidRPr="00800226">
              <w:rPr>
                <w:rFonts w:hint="eastAsia"/>
                <w:bCs/>
                <w:sz w:val="21"/>
                <w:szCs w:val="21"/>
              </w:rPr>
              <w:t>①</w:t>
            </w:r>
            <w:r w:rsidRPr="00800226">
              <w:rPr>
                <w:bCs/>
                <w:sz w:val="21"/>
                <w:szCs w:val="21"/>
              </w:rPr>
              <w:t>能根据需要确定学习目标，并设计学习计划。</w:t>
            </w:r>
          </w:p>
        </w:tc>
      </w:tr>
      <w:tr w:rsidR="004015CC" w14:paraId="07996642" w14:textId="77777777" w:rsidTr="00800226">
        <w:trPr>
          <w:trHeight w:val="1486"/>
        </w:trPr>
        <w:tc>
          <w:tcPr>
            <w:tcW w:w="8276" w:type="dxa"/>
          </w:tcPr>
          <w:p w14:paraId="2F99B6B3" w14:textId="77777777" w:rsidR="004015CC" w:rsidRPr="00800226" w:rsidRDefault="007505D7">
            <w:pPr>
              <w:widowControl/>
              <w:tabs>
                <w:tab w:val="left" w:pos="4200"/>
              </w:tabs>
              <w:spacing w:line="440" w:lineRule="exact"/>
              <w:jc w:val="left"/>
              <w:rPr>
                <w:rFonts w:hint="eastAsia"/>
                <w:bCs/>
                <w:sz w:val="21"/>
                <w:szCs w:val="21"/>
              </w:rPr>
            </w:pPr>
            <w:r w:rsidRPr="00800226">
              <w:rPr>
                <w:b/>
                <w:sz w:val="21"/>
                <w:szCs w:val="21"/>
              </w:rPr>
              <w:t>LO6</w:t>
            </w:r>
            <w:r w:rsidRPr="00800226">
              <w:rPr>
                <w:b/>
                <w:sz w:val="21"/>
                <w:szCs w:val="21"/>
              </w:rPr>
              <w:t>协同创新</w:t>
            </w:r>
            <w:r w:rsidRPr="00800226">
              <w:rPr>
                <w:bCs/>
                <w:sz w:val="21"/>
                <w:szCs w:val="21"/>
              </w:rPr>
              <w:t>：同群体保持良好的合作关系，做集体中的积极成员，善于自我管理和团队管理；善于从多个维度思考问题，利用自己的知识与实践来提出新设想。</w:t>
            </w:r>
          </w:p>
          <w:p w14:paraId="003EE30F" w14:textId="1B075802" w:rsidR="004015CC" w:rsidRDefault="007505D7">
            <w:pPr>
              <w:widowControl/>
              <w:tabs>
                <w:tab w:val="left" w:pos="4200"/>
              </w:tabs>
              <w:spacing w:line="440" w:lineRule="exact"/>
              <w:jc w:val="left"/>
              <w:rPr>
                <w:rFonts w:hint="eastAsia"/>
                <w:bCs/>
              </w:rPr>
            </w:pPr>
            <w:r w:rsidRPr="00800226">
              <w:rPr>
                <w:rFonts w:hint="eastAsia"/>
                <w:bCs/>
                <w:sz w:val="21"/>
                <w:szCs w:val="21"/>
              </w:rPr>
              <w:t>①</w:t>
            </w:r>
            <w:r w:rsidRPr="00800226">
              <w:rPr>
                <w:bCs/>
                <w:sz w:val="21"/>
                <w:szCs w:val="21"/>
              </w:rPr>
              <w:t>在集体活动中能主动担任自己的角色，与其他成员密切合作，善于自我管理和团队管理，共同完成任务。</w:t>
            </w:r>
          </w:p>
        </w:tc>
      </w:tr>
    </w:tbl>
    <w:p w14:paraId="21D0A67E" w14:textId="77777777" w:rsidR="004015CC" w:rsidRDefault="007505D7">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4015CC" w14:paraId="41E4CDA4" w14:textId="77777777">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5C8FE4DC" w14:textId="77777777" w:rsidR="004015CC" w:rsidRDefault="007505D7">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174BAD25" w14:textId="77777777" w:rsidR="004015CC" w:rsidRDefault="007505D7">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4D3E1EBC" w14:textId="77777777" w:rsidR="004015CC" w:rsidRDefault="007505D7">
            <w:pPr>
              <w:pStyle w:val="DG"/>
              <w:rPr>
                <w:szCs w:val="16"/>
              </w:rPr>
            </w:pPr>
            <w:r>
              <w:rPr>
                <w:rFonts w:hint="eastAsia"/>
                <w:szCs w:val="16"/>
              </w:rPr>
              <w:t>支撑度</w:t>
            </w:r>
          </w:p>
        </w:tc>
        <w:tc>
          <w:tcPr>
            <w:tcW w:w="4763" w:type="dxa"/>
            <w:tcBorders>
              <w:top w:val="single" w:sz="12" w:space="0" w:color="auto"/>
            </w:tcBorders>
            <w:vAlign w:val="center"/>
          </w:tcPr>
          <w:p w14:paraId="632DF846" w14:textId="77777777" w:rsidR="004015CC" w:rsidRDefault="007505D7">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759A776F" w14:textId="77777777" w:rsidR="004015CC" w:rsidRDefault="007505D7">
            <w:pPr>
              <w:pStyle w:val="DG"/>
              <w:rPr>
                <w:szCs w:val="16"/>
              </w:rPr>
            </w:pPr>
            <w:r>
              <w:rPr>
                <w:rFonts w:hint="eastAsia"/>
                <w:szCs w:val="16"/>
              </w:rPr>
              <w:t>对指标点的贡献度</w:t>
            </w:r>
          </w:p>
        </w:tc>
      </w:tr>
      <w:tr w:rsidR="004015CC" w14:paraId="53F57906" w14:textId="77777777">
        <w:trPr>
          <w:trHeight w:val="1062"/>
          <w:jc w:val="center"/>
        </w:trPr>
        <w:tc>
          <w:tcPr>
            <w:tcW w:w="777" w:type="dxa"/>
            <w:vMerge w:val="restart"/>
            <w:tcBorders>
              <w:left w:val="single" w:sz="12" w:space="0" w:color="auto"/>
              <w:right w:val="single" w:sz="4" w:space="0" w:color="auto"/>
            </w:tcBorders>
            <w:shd w:val="clear" w:color="auto" w:fill="auto"/>
            <w:vAlign w:val="center"/>
          </w:tcPr>
          <w:p w14:paraId="01B1F136" w14:textId="77777777" w:rsidR="004015CC" w:rsidRDefault="007505D7" w:rsidP="00800226">
            <w:pPr>
              <w:pStyle w:val="DG0"/>
            </w:pPr>
            <w:r>
              <w:lastRenderedPageBreak/>
              <w:t>LO1</w:t>
            </w:r>
          </w:p>
        </w:tc>
        <w:tc>
          <w:tcPr>
            <w:tcW w:w="794" w:type="dxa"/>
            <w:vMerge w:val="restart"/>
            <w:tcBorders>
              <w:left w:val="single" w:sz="4" w:space="0" w:color="auto"/>
            </w:tcBorders>
            <w:vAlign w:val="center"/>
          </w:tcPr>
          <w:p w14:paraId="227F55EC" w14:textId="77777777" w:rsidR="004015CC" w:rsidRDefault="007505D7" w:rsidP="00800226">
            <w:pPr>
              <w:pStyle w:val="DG0"/>
            </w:pPr>
            <w:r>
              <w:rPr>
                <w:rFonts w:hint="eastAsia"/>
              </w:rPr>
              <w:t>②</w:t>
            </w:r>
          </w:p>
        </w:tc>
        <w:tc>
          <w:tcPr>
            <w:tcW w:w="794" w:type="dxa"/>
            <w:vMerge w:val="restart"/>
            <w:tcBorders>
              <w:right w:val="double" w:sz="4" w:space="0" w:color="auto"/>
            </w:tcBorders>
            <w:shd w:val="clear" w:color="auto" w:fill="auto"/>
            <w:vAlign w:val="center"/>
          </w:tcPr>
          <w:p w14:paraId="0A100626" w14:textId="77777777" w:rsidR="004015CC" w:rsidRPr="00800226" w:rsidRDefault="007505D7" w:rsidP="00800226">
            <w:pPr>
              <w:pStyle w:val="DG0"/>
            </w:pPr>
            <w:r w:rsidRPr="00800226">
              <w:t>M</w:t>
            </w:r>
          </w:p>
        </w:tc>
        <w:tc>
          <w:tcPr>
            <w:tcW w:w="4763" w:type="dxa"/>
            <w:vAlign w:val="center"/>
          </w:tcPr>
          <w:p w14:paraId="23C887E5" w14:textId="092D8077" w:rsidR="004015CC" w:rsidRDefault="00987DBF" w:rsidP="00800226">
            <w:pPr>
              <w:pStyle w:val="DG0"/>
            </w:pPr>
            <w:r>
              <w:rPr>
                <w:rFonts w:hint="eastAsia"/>
              </w:rPr>
              <w:t>5</w:t>
            </w:r>
            <w:r>
              <w:t>.</w:t>
            </w:r>
            <w:r>
              <w:rPr>
                <w:rFonts w:hint="eastAsia"/>
              </w:rPr>
              <w:t>专业知识与社会主义核心价值观紧密结合，</w:t>
            </w:r>
            <w:r>
              <w:t>遵纪守法，增强法律意识，培养法律思维，</w:t>
            </w:r>
            <w:r>
              <w:rPr>
                <w:rFonts w:hint="eastAsia"/>
              </w:rPr>
              <w:t>正确使用计算机辅助工具，支持正版。</w:t>
            </w:r>
          </w:p>
        </w:tc>
        <w:tc>
          <w:tcPr>
            <w:tcW w:w="1348" w:type="dxa"/>
            <w:tcBorders>
              <w:right w:val="single" w:sz="12" w:space="0" w:color="auto"/>
            </w:tcBorders>
            <w:vAlign w:val="center"/>
          </w:tcPr>
          <w:p w14:paraId="5F12167C" w14:textId="77777777" w:rsidR="004015CC" w:rsidRDefault="007505D7" w:rsidP="00800226">
            <w:pPr>
              <w:pStyle w:val="DG0"/>
            </w:pPr>
            <w:r>
              <w:rPr>
                <w:rFonts w:hint="eastAsia"/>
              </w:rPr>
              <w:t>100%</w:t>
            </w:r>
          </w:p>
        </w:tc>
      </w:tr>
      <w:tr w:rsidR="004015CC" w14:paraId="2053B370" w14:textId="77777777">
        <w:trPr>
          <w:trHeight w:val="775"/>
          <w:jc w:val="center"/>
        </w:trPr>
        <w:tc>
          <w:tcPr>
            <w:tcW w:w="777" w:type="dxa"/>
            <w:tcBorders>
              <w:left w:val="single" w:sz="12" w:space="0" w:color="auto"/>
              <w:right w:val="single" w:sz="4" w:space="0" w:color="auto"/>
            </w:tcBorders>
            <w:shd w:val="clear" w:color="auto" w:fill="auto"/>
            <w:vAlign w:val="center"/>
          </w:tcPr>
          <w:p w14:paraId="0B30BD30" w14:textId="77777777" w:rsidR="004015CC" w:rsidRDefault="007505D7" w:rsidP="00800226">
            <w:pPr>
              <w:pStyle w:val="DG0"/>
            </w:pPr>
            <w:r>
              <w:t>LO2</w:t>
            </w:r>
          </w:p>
        </w:tc>
        <w:tc>
          <w:tcPr>
            <w:tcW w:w="794" w:type="dxa"/>
            <w:tcBorders>
              <w:left w:val="single" w:sz="4" w:space="0" w:color="auto"/>
            </w:tcBorders>
            <w:vAlign w:val="center"/>
          </w:tcPr>
          <w:p w14:paraId="67D6A464" w14:textId="481C2B46" w:rsidR="004015CC" w:rsidRDefault="004015CC" w:rsidP="00987DBF">
            <w:pPr>
              <w:pStyle w:val="DG0"/>
              <w:numPr>
                <w:ilvl w:val="0"/>
                <w:numId w:val="3"/>
              </w:numPr>
            </w:pPr>
          </w:p>
        </w:tc>
        <w:tc>
          <w:tcPr>
            <w:tcW w:w="794" w:type="dxa"/>
            <w:tcBorders>
              <w:right w:val="double" w:sz="4" w:space="0" w:color="auto"/>
            </w:tcBorders>
            <w:shd w:val="clear" w:color="auto" w:fill="auto"/>
            <w:vAlign w:val="center"/>
          </w:tcPr>
          <w:p w14:paraId="306D74E2" w14:textId="77777777" w:rsidR="004015CC" w:rsidRDefault="007505D7" w:rsidP="00800226">
            <w:pPr>
              <w:pStyle w:val="DG0"/>
            </w:pPr>
            <w:r>
              <w:rPr>
                <w:rFonts w:hint="eastAsia"/>
              </w:rPr>
              <w:t>M</w:t>
            </w:r>
          </w:p>
        </w:tc>
        <w:tc>
          <w:tcPr>
            <w:tcW w:w="4763" w:type="dxa"/>
            <w:vAlign w:val="center"/>
          </w:tcPr>
          <w:p w14:paraId="7229D2CC" w14:textId="1329B0E5" w:rsidR="004015CC" w:rsidRDefault="00987DBF" w:rsidP="00800226">
            <w:pPr>
              <w:pStyle w:val="DG0"/>
            </w:pPr>
            <w:r>
              <w:rPr>
                <w:rFonts w:hint="eastAsia"/>
              </w:rPr>
              <w:t>4</w:t>
            </w:r>
            <w:r>
              <w:t>.</w:t>
            </w:r>
            <w:r>
              <w:rPr>
                <w:rFonts w:hint="eastAsia"/>
              </w:rPr>
              <w:t>掌握翻译项目管理的知识，进行项目计划书的撰写</w:t>
            </w:r>
          </w:p>
        </w:tc>
        <w:tc>
          <w:tcPr>
            <w:tcW w:w="1348" w:type="dxa"/>
            <w:tcBorders>
              <w:right w:val="single" w:sz="12" w:space="0" w:color="auto"/>
            </w:tcBorders>
            <w:vAlign w:val="center"/>
          </w:tcPr>
          <w:p w14:paraId="4988CE00" w14:textId="77777777" w:rsidR="004015CC" w:rsidRDefault="007505D7" w:rsidP="00800226">
            <w:pPr>
              <w:pStyle w:val="DG0"/>
            </w:pPr>
            <w:r>
              <w:rPr>
                <w:rFonts w:hint="eastAsia"/>
              </w:rPr>
              <w:t>100%</w:t>
            </w:r>
          </w:p>
        </w:tc>
      </w:tr>
      <w:tr w:rsidR="004015CC" w14:paraId="1577CB9B" w14:textId="77777777">
        <w:trPr>
          <w:trHeight w:val="340"/>
          <w:jc w:val="center"/>
        </w:trPr>
        <w:tc>
          <w:tcPr>
            <w:tcW w:w="777" w:type="dxa"/>
            <w:tcBorders>
              <w:left w:val="single" w:sz="12" w:space="0" w:color="auto"/>
              <w:right w:val="single" w:sz="4" w:space="0" w:color="auto"/>
            </w:tcBorders>
            <w:shd w:val="clear" w:color="auto" w:fill="auto"/>
          </w:tcPr>
          <w:p w14:paraId="46179692" w14:textId="77777777" w:rsidR="004015CC" w:rsidRDefault="007505D7" w:rsidP="00800226">
            <w:pPr>
              <w:pStyle w:val="DG0"/>
            </w:pPr>
            <w:r>
              <w:t>LO4</w:t>
            </w:r>
          </w:p>
        </w:tc>
        <w:tc>
          <w:tcPr>
            <w:tcW w:w="794" w:type="dxa"/>
            <w:tcBorders>
              <w:left w:val="single" w:sz="4" w:space="0" w:color="auto"/>
            </w:tcBorders>
            <w:vAlign w:val="center"/>
          </w:tcPr>
          <w:p w14:paraId="11F83270" w14:textId="39E1B253" w:rsidR="004015CC" w:rsidRDefault="004015CC" w:rsidP="00987DBF">
            <w:pPr>
              <w:pStyle w:val="DG0"/>
              <w:numPr>
                <w:ilvl w:val="0"/>
                <w:numId w:val="2"/>
              </w:numPr>
            </w:pPr>
          </w:p>
        </w:tc>
        <w:tc>
          <w:tcPr>
            <w:tcW w:w="794" w:type="dxa"/>
            <w:tcBorders>
              <w:right w:val="double" w:sz="4" w:space="0" w:color="auto"/>
            </w:tcBorders>
            <w:shd w:val="clear" w:color="auto" w:fill="auto"/>
            <w:vAlign w:val="center"/>
          </w:tcPr>
          <w:p w14:paraId="79B3AC87" w14:textId="77777777" w:rsidR="004015CC" w:rsidRDefault="007505D7" w:rsidP="00800226">
            <w:pPr>
              <w:pStyle w:val="DG0"/>
            </w:pPr>
            <w:r>
              <w:rPr>
                <w:rFonts w:hint="eastAsia"/>
              </w:rPr>
              <w:t>L</w:t>
            </w:r>
          </w:p>
        </w:tc>
        <w:tc>
          <w:tcPr>
            <w:tcW w:w="4763" w:type="dxa"/>
            <w:vAlign w:val="center"/>
          </w:tcPr>
          <w:p w14:paraId="7CEEBFEF" w14:textId="3DFD8732" w:rsidR="004015CC" w:rsidRDefault="00987DBF" w:rsidP="00800226">
            <w:pPr>
              <w:pStyle w:val="DG0"/>
            </w:pPr>
            <w:r>
              <w:rPr>
                <w:rFonts w:hint="eastAsia"/>
              </w:rPr>
              <w:t>1</w:t>
            </w:r>
            <w:r>
              <w:t>.</w:t>
            </w:r>
            <w:r>
              <w:rPr>
                <w:rFonts w:hint="eastAsia"/>
              </w:rPr>
              <w:t>理解计算机辅助翻译的重要概念</w:t>
            </w:r>
            <w:r>
              <w:rPr>
                <w:rFonts w:cs="宋体" w:hint="eastAsia"/>
              </w:rPr>
              <w:t>、翻译记忆库的工作原理</w:t>
            </w:r>
          </w:p>
        </w:tc>
        <w:tc>
          <w:tcPr>
            <w:tcW w:w="1348" w:type="dxa"/>
            <w:tcBorders>
              <w:right w:val="single" w:sz="12" w:space="0" w:color="auto"/>
            </w:tcBorders>
            <w:vAlign w:val="center"/>
          </w:tcPr>
          <w:p w14:paraId="6E462EA1" w14:textId="77777777" w:rsidR="004015CC" w:rsidRDefault="007505D7" w:rsidP="00800226">
            <w:pPr>
              <w:pStyle w:val="DG0"/>
            </w:pPr>
            <w:r>
              <w:rPr>
                <w:rFonts w:hint="eastAsia"/>
              </w:rPr>
              <w:t>100%</w:t>
            </w:r>
          </w:p>
        </w:tc>
      </w:tr>
      <w:tr w:rsidR="004015CC" w14:paraId="5952FB94" w14:textId="77777777">
        <w:trPr>
          <w:trHeight w:val="151"/>
          <w:jc w:val="center"/>
        </w:trPr>
        <w:tc>
          <w:tcPr>
            <w:tcW w:w="777" w:type="dxa"/>
            <w:vMerge w:val="restart"/>
            <w:tcBorders>
              <w:left w:val="single" w:sz="12" w:space="0" w:color="auto"/>
              <w:right w:val="single" w:sz="4" w:space="0" w:color="auto"/>
            </w:tcBorders>
            <w:shd w:val="clear" w:color="auto" w:fill="auto"/>
          </w:tcPr>
          <w:p w14:paraId="2FCAA930" w14:textId="77777777" w:rsidR="004015CC" w:rsidRDefault="007505D7" w:rsidP="00800226">
            <w:pPr>
              <w:pStyle w:val="DG0"/>
            </w:pPr>
            <w:r>
              <w:t>LO6</w:t>
            </w:r>
          </w:p>
        </w:tc>
        <w:tc>
          <w:tcPr>
            <w:tcW w:w="794" w:type="dxa"/>
            <w:vMerge w:val="restart"/>
            <w:tcBorders>
              <w:left w:val="single" w:sz="4" w:space="0" w:color="auto"/>
            </w:tcBorders>
            <w:vAlign w:val="center"/>
          </w:tcPr>
          <w:p w14:paraId="0CC972E7" w14:textId="16EBA7E7" w:rsidR="004015CC" w:rsidRDefault="004015CC" w:rsidP="00987DBF">
            <w:pPr>
              <w:pStyle w:val="DG0"/>
              <w:numPr>
                <w:ilvl w:val="0"/>
                <w:numId w:val="4"/>
              </w:numPr>
            </w:pPr>
          </w:p>
        </w:tc>
        <w:tc>
          <w:tcPr>
            <w:tcW w:w="794" w:type="dxa"/>
            <w:vMerge w:val="restart"/>
            <w:tcBorders>
              <w:right w:val="double" w:sz="4" w:space="0" w:color="auto"/>
            </w:tcBorders>
            <w:shd w:val="clear" w:color="auto" w:fill="auto"/>
            <w:vAlign w:val="center"/>
          </w:tcPr>
          <w:p w14:paraId="2749C0F1" w14:textId="77777777" w:rsidR="004015CC" w:rsidRDefault="007505D7" w:rsidP="00800226">
            <w:pPr>
              <w:pStyle w:val="DG0"/>
            </w:pPr>
            <w:r>
              <w:rPr>
                <w:rFonts w:hint="eastAsia"/>
              </w:rPr>
              <w:t>H</w:t>
            </w:r>
          </w:p>
        </w:tc>
        <w:tc>
          <w:tcPr>
            <w:tcW w:w="4763" w:type="dxa"/>
            <w:tcBorders>
              <w:bottom w:val="single" w:sz="12" w:space="0" w:color="auto"/>
            </w:tcBorders>
            <w:vAlign w:val="center"/>
          </w:tcPr>
          <w:p w14:paraId="537B99CB" w14:textId="1E2900E6" w:rsidR="004015CC" w:rsidRDefault="00987DBF" w:rsidP="00800226">
            <w:pPr>
              <w:pStyle w:val="DG0"/>
            </w:pPr>
            <w:r>
              <w:rPr>
                <w:rFonts w:hint="eastAsia"/>
              </w:rPr>
              <w:t>2</w:t>
            </w:r>
            <w:r>
              <w:t>.</w:t>
            </w:r>
            <w:r>
              <w:rPr>
                <w:rFonts w:hint="eastAsia"/>
              </w:rPr>
              <w:t>能够使用不同的方法制作记忆库</w:t>
            </w:r>
          </w:p>
        </w:tc>
        <w:tc>
          <w:tcPr>
            <w:tcW w:w="1348" w:type="dxa"/>
            <w:tcBorders>
              <w:right w:val="single" w:sz="12" w:space="0" w:color="auto"/>
            </w:tcBorders>
            <w:vAlign w:val="center"/>
          </w:tcPr>
          <w:p w14:paraId="47C7DC15" w14:textId="77777777" w:rsidR="004015CC" w:rsidRDefault="007505D7" w:rsidP="00800226">
            <w:pPr>
              <w:pStyle w:val="DG0"/>
            </w:pPr>
            <w:r>
              <w:rPr>
                <w:rFonts w:hint="eastAsia"/>
              </w:rPr>
              <w:t>20%</w:t>
            </w:r>
          </w:p>
        </w:tc>
      </w:tr>
      <w:tr w:rsidR="004015CC" w14:paraId="1802E82D" w14:textId="77777777">
        <w:trPr>
          <w:trHeight w:val="1033"/>
          <w:jc w:val="center"/>
        </w:trPr>
        <w:tc>
          <w:tcPr>
            <w:tcW w:w="777" w:type="dxa"/>
            <w:vMerge/>
            <w:tcBorders>
              <w:left w:val="single" w:sz="12" w:space="0" w:color="auto"/>
              <w:right w:val="single" w:sz="4" w:space="0" w:color="auto"/>
            </w:tcBorders>
            <w:shd w:val="clear" w:color="auto" w:fill="auto"/>
          </w:tcPr>
          <w:p w14:paraId="5F8A3075" w14:textId="77777777" w:rsidR="004015CC" w:rsidRDefault="004015CC" w:rsidP="00800226">
            <w:pPr>
              <w:pStyle w:val="DG0"/>
            </w:pPr>
          </w:p>
        </w:tc>
        <w:tc>
          <w:tcPr>
            <w:tcW w:w="794" w:type="dxa"/>
            <w:vMerge/>
            <w:tcBorders>
              <w:left w:val="single" w:sz="4" w:space="0" w:color="auto"/>
            </w:tcBorders>
            <w:vAlign w:val="center"/>
          </w:tcPr>
          <w:p w14:paraId="5371F496" w14:textId="77777777" w:rsidR="004015CC" w:rsidRDefault="004015CC" w:rsidP="00800226">
            <w:pPr>
              <w:pStyle w:val="DG0"/>
            </w:pPr>
          </w:p>
        </w:tc>
        <w:tc>
          <w:tcPr>
            <w:tcW w:w="794" w:type="dxa"/>
            <w:vMerge/>
            <w:tcBorders>
              <w:right w:val="double" w:sz="4" w:space="0" w:color="auto"/>
            </w:tcBorders>
            <w:shd w:val="clear" w:color="auto" w:fill="auto"/>
            <w:vAlign w:val="center"/>
          </w:tcPr>
          <w:p w14:paraId="55C0F08A" w14:textId="77777777" w:rsidR="004015CC" w:rsidRDefault="004015CC" w:rsidP="00800226">
            <w:pPr>
              <w:pStyle w:val="DG0"/>
            </w:pPr>
          </w:p>
        </w:tc>
        <w:tc>
          <w:tcPr>
            <w:tcW w:w="4763" w:type="dxa"/>
            <w:tcBorders>
              <w:bottom w:val="single" w:sz="12" w:space="0" w:color="auto"/>
            </w:tcBorders>
            <w:vAlign w:val="center"/>
          </w:tcPr>
          <w:p w14:paraId="65D8B400" w14:textId="71EE3F1B" w:rsidR="004015CC" w:rsidRDefault="00987DBF" w:rsidP="00800226">
            <w:pPr>
              <w:pStyle w:val="DG0"/>
            </w:pPr>
            <w:r>
              <w:rPr>
                <w:rFonts w:hint="eastAsia"/>
              </w:rPr>
              <w:t>3</w:t>
            </w:r>
            <w:r>
              <w:t>.</w:t>
            </w:r>
            <w:r>
              <w:rPr>
                <w:rFonts w:hint="eastAsia"/>
              </w:rPr>
              <w:t>能够使用不同的方法制作术语库</w:t>
            </w:r>
          </w:p>
        </w:tc>
        <w:tc>
          <w:tcPr>
            <w:tcW w:w="1348" w:type="dxa"/>
            <w:tcBorders>
              <w:right w:val="single" w:sz="12" w:space="0" w:color="auto"/>
            </w:tcBorders>
            <w:vAlign w:val="center"/>
          </w:tcPr>
          <w:p w14:paraId="457E43FC" w14:textId="77777777" w:rsidR="004015CC" w:rsidRDefault="007505D7" w:rsidP="00800226">
            <w:pPr>
              <w:pStyle w:val="DG0"/>
            </w:pPr>
            <w:r>
              <w:rPr>
                <w:rFonts w:hint="eastAsia"/>
              </w:rPr>
              <w:t>80%</w:t>
            </w:r>
          </w:p>
        </w:tc>
      </w:tr>
    </w:tbl>
    <w:p w14:paraId="4291C0B8" w14:textId="77777777" w:rsidR="004015CC" w:rsidRDefault="007505D7">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6C9B196C" w14:textId="77777777" w:rsidR="004015CC" w:rsidRDefault="007505D7">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4015CC" w14:paraId="7BBA123E" w14:textId="77777777">
        <w:tc>
          <w:tcPr>
            <w:tcW w:w="8296" w:type="dxa"/>
          </w:tcPr>
          <w:p w14:paraId="152B487C" w14:textId="77777777" w:rsidR="004015CC" w:rsidRPr="00800226" w:rsidRDefault="007505D7">
            <w:pPr>
              <w:snapToGrid w:val="0"/>
              <w:spacing w:line="288" w:lineRule="auto"/>
              <w:rPr>
                <w:rFonts w:hint="eastAsia"/>
                <w:sz w:val="21"/>
                <w:szCs w:val="21"/>
              </w:rPr>
            </w:pPr>
            <w:bookmarkStart w:id="0" w:name="OLE_LINK5"/>
            <w:bookmarkStart w:id="1" w:name="OLE_LINK6"/>
            <w:r w:rsidRPr="00800226">
              <w:rPr>
                <w:rFonts w:hint="eastAsia"/>
                <w:sz w:val="21"/>
                <w:szCs w:val="21"/>
              </w:rPr>
              <w:t>第</w:t>
            </w:r>
            <w:r w:rsidRPr="00800226">
              <w:rPr>
                <w:rFonts w:hint="eastAsia"/>
                <w:sz w:val="21"/>
                <w:szCs w:val="21"/>
              </w:rPr>
              <w:t>1</w:t>
            </w:r>
            <w:r w:rsidRPr="00800226">
              <w:rPr>
                <w:rFonts w:hint="eastAsia"/>
                <w:sz w:val="21"/>
                <w:szCs w:val="21"/>
              </w:rPr>
              <w:t>单元</w:t>
            </w:r>
            <w:r w:rsidRPr="00800226">
              <w:rPr>
                <w:rFonts w:hint="eastAsia"/>
                <w:sz w:val="21"/>
                <w:szCs w:val="21"/>
              </w:rPr>
              <w:t xml:space="preserve"> </w:t>
            </w:r>
          </w:p>
          <w:p w14:paraId="38888774" w14:textId="77777777" w:rsidR="004015CC" w:rsidRPr="00800226" w:rsidRDefault="007505D7">
            <w:pPr>
              <w:snapToGrid w:val="0"/>
              <w:spacing w:line="288" w:lineRule="auto"/>
              <w:rPr>
                <w:rFonts w:hint="eastAsia"/>
                <w:sz w:val="21"/>
                <w:szCs w:val="21"/>
              </w:rPr>
            </w:pPr>
            <w:r w:rsidRPr="00800226">
              <w:rPr>
                <w:rFonts w:hint="eastAsia"/>
                <w:sz w:val="21"/>
                <w:szCs w:val="21"/>
              </w:rPr>
              <w:t>知识目标：</w:t>
            </w:r>
          </w:p>
          <w:p w14:paraId="68C12EC7" w14:textId="77777777" w:rsidR="004015CC" w:rsidRPr="00800226" w:rsidRDefault="007505D7">
            <w:pPr>
              <w:snapToGrid w:val="0"/>
              <w:spacing w:line="288" w:lineRule="auto"/>
              <w:rPr>
                <w:rFonts w:hint="eastAsia"/>
                <w:sz w:val="21"/>
                <w:szCs w:val="21"/>
              </w:rPr>
            </w:pPr>
            <w:r w:rsidRPr="00800226">
              <w:rPr>
                <w:rFonts w:hint="eastAsia"/>
                <w:sz w:val="21"/>
                <w:szCs w:val="21"/>
              </w:rPr>
              <w:t>学习翻译技术基础、基本分类、行业应用、行业标准以及翻译技术能力基本构成的知识</w:t>
            </w:r>
          </w:p>
          <w:p w14:paraId="562C66A0" w14:textId="77777777" w:rsidR="004015CC" w:rsidRPr="00800226" w:rsidRDefault="007505D7">
            <w:pPr>
              <w:snapToGrid w:val="0"/>
              <w:spacing w:line="288" w:lineRule="auto"/>
              <w:rPr>
                <w:rFonts w:hint="eastAsia"/>
                <w:sz w:val="21"/>
                <w:szCs w:val="21"/>
              </w:rPr>
            </w:pPr>
            <w:r w:rsidRPr="00800226">
              <w:rPr>
                <w:rFonts w:hint="eastAsia"/>
                <w:sz w:val="21"/>
                <w:szCs w:val="21"/>
              </w:rPr>
              <w:t>能力目标：</w:t>
            </w:r>
          </w:p>
          <w:p w14:paraId="0069FC45" w14:textId="77777777" w:rsidR="004015CC" w:rsidRPr="00800226" w:rsidRDefault="007505D7">
            <w:pPr>
              <w:snapToGrid w:val="0"/>
              <w:spacing w:line="288" w:lineRule="auto"/>
              <w:rPr>
                <w:rFonts w:hint="eastAsia"/>
                <w:sz w:val="21"/>
                <w:szCs w:val="21"/>
              </w:rPr>
            </w:pPr>
            <w:r w:rsidRPr="00800226">
              <w:rPr>
                <w:sz w:val="21"/>
                <w:szCs w:val="21"/>
              </w:rPr>
              <w:t>1)</w:t>
            </w:r>
            <w:r w:rsidRPr="00800226">
              <w:rPr>
                <w:rFonts w:hint="eastAsia"/>
                <w:sz w:val="21"/>
                <w:szCs w:val="21"/>
              </w:rPr>
              <w:t>区别翻译技术中一些大写英文缩略词的概念；</w:t>
            </w:r>
          </w:p>
          <w:p w14:paraId="7CFF8501" w14:textId="77777777" w:rsidR="004015CC" w:rsidRPr="00800226" w:rsidRDefault="007505D7">
            <w:pPr>
              <w:rPr>
                <w:rFonts w:hint="eastAsia"/>
                <w:sz w:val="21"/>
                <w:szCs w:val="21"/>
              </w:rPr>
            </w:pPr>
            <w:r w:rsidRPr="00800226">
              <w:rPr>
                <w:sz w:val="21"/>
                <w:szCs w:val="21"/>
              </w:rPr>
              <w:t>2)</w:t>
            </w:r>
            <w:r w:rsidRPr="00800226">
              <w:rPr>
                <w:rFonts w:hint="eastAsia"/>
                <w:sz w:val="21"/>
                <w:szCs w:val="21"/>
              </w:rPr>
              <w:t>区分机器翻译、计算机辅助翻译和翻译技术三个概念；</w:t>
            </w:r>
          </w:p>
          <w:p w14:paraId="719E826E" w14:textId="77777777" w:rsidR="004015CC" w:rsidRPr="00800226" w:rsidRDefault="007505D7">
            <w:pPr>
              <w:snapToGrid w:val="0"/>
              <w:spacing w:line="288" w:lineRule="auto"/>
              <w:ind w:left="105" w:hangingChars="50" w:hanging="105"/>
              <w:rPr>
                <w:rFonts w:hint="eastAsia"/>
                <w:sz w:val="21"/>
                <w:szCs w:val="21"/>
              </w:rPr>
            </w:pPr>
            <w:r w:rsidRPr="00800226">
              <w:rPr>
                <w:sz w:val="21"/>
                <w:szCs w:val="21"/>
              </w:rPr>
              <w:t>3)</w:t>
            </w:r>
            <w:r w:rsidRPr="00800226">
              <w:rPr>
                <w:rFonts w:hint="eastAsia"/>
                <w:sz w:val="21"/>
                <w:szCs w:val="21"/>
              </w:rPr>
              <w:t>通过讲解翻译项目流程，让学生明白翻译技术贯穿于整个过程中；</w:t>
            </w:r>
          </w:p>
          <w:p w14:paraId="68FEA2FB" w14:textId="77777777" w:rsidR="004015CC" w:rsidRPr="00800226" w:rsidRDefault="007505D7">
            <w:pPr>
              <w:snapToGrid w:val="0"/>
              <w:spacing w:line="288" w:lineRule="auto"/>
              <w:ind w:left="105" w:hangingChars="50" w:hanging="105"/>
              <w:rPr>
                <w:rFonts w:hint="eastAsia"/>
                <w:sz w:val="21"/>
                <w:szCs w:val="21"/>
              </w:rPr>
            </w:pPr>
            <w:r w:rsidRPr="00800226">
              <w:rPr>
                <w:sz w:val="21"/>
                <w:szCs w:val="21"/>
              </w:rPr>
              <w:t>4)</w:t>
            </w:r>
            <w:r w:rsidRPr="00800226">
              <w:rPr>
                <w:rFonts w:hint="eastAsia"/>
                <w:sz w:val="21"/>
                <w:szCs w:val="21"/>
              </w:rPr>
              <w:t>要想成为一名合格的职业译员，学生在技术方面应具备基本的技术能力；</w:t>
            </w:r>
          </w:p>
          <w:p w14:paraId="0BBF5C1E" w14:textId="77777777" w:rsidR="004015CC" w:rsidRPr="00800226" w:rsidRDefault="007505D7">
            <w:pPr>
              <w:snapToGrid w:val="0"/>
              <w:spacing w:line="288" w:lineRule="auto"/>
              <w:rPr>
                <w:rFonts w:hint="eastAsia"/>
                <w:sz w:val="21"/>
                <w:szCs w:val="21"/>
              </w:rPr>
            </w:pPr>
            <w:r w:rsidRPr="00800226">
              <w:rPr>
                <w:rFonts w:hint="eastAsia"/>
                <w:sz w:val="21"/>
                <w:szCs w:val="21"/>
              </w:rPr>
              <w:t>教学难点：</w:t>
            </w:r>
          </w:p>
          <w:p w14:paraId="473D91B6" w14:textId="77777777" w:rsidR="004015CC" w:rsidRPr="00800226" w:rsidRDefault="007505D7">
            <w:pPr>
              <w:snapToGrid w:val="0"/>
              <w:spacing w:line="288" w:lineRule="auto"/>
              <w:rPr>
                <w:rFonts w:hint="eastAsia"/>
                <w:sz w:val="21"/>
                <w:szCs w:val="21"/>
              </w:rPr>
            </w:pPr>
            <w:r w:rsidRPr="00800226">
              <w:rPr>
                <w:sz w:val="21"/>
                <w:szCs w:val="21"/>
              </w:rPr>
              <w:t>1</w:t>
            </w:r>
            <w:r w:rsidRPr="00800226">
              <w:rPr>
                <w:rFonts w:hint="eastAsia"/>
                <w:sz w:val="21"/>
                <w:szCs w:val="21"/>
              </w:rPr>
              <w:t>掌握计算机辅助翻译的概念；</w:t>
            </w:r>
          </w:p>
          <w:p w14:paraId="200BD068" w14:textId="77777777" w:rsidR="004015CC" w:rsidRPr="00800226" w:rsidRDefault="007505D7">
            <w:pPr>
              <w:snapToGrid w:val="0"/>
              <w:spacing w:line="288" w:lineRule="auto"/>
              <w:rPr>
                <w:rFonts w:hint="eastAsia"/>
                <w:sz w:val="21"/>
                <w:szCs w:val="21"/>
              </w:rPr>
            </w:pPr>
            <w:r w:rsidRPr="00800226">
              <w:rPr>
                <w:sz w:val="21"/>
                <w:szCs w:val="21"/>
              </w:rPr>
              <w:t>2)</w:t>
            </w:r>
            <w:r w:rsidRPr="00800226">
              <w:rPr>
                <w:rFonts w:hint="eastAsia"/>
                <w:sz w:val="21"/>
                <w:szCs w:val="21"/>
              </w:rPr>
              <w:t>理解翻译项目</w:t>
            </w:r>
            <w:r w:rsidRPr="00800226">
              <w:rPr>
                <w:rFonts w:hint="eastAsia"/>
                <w:sz w:val="21"/>
                <w:szCs w:val="21"/>
              </w:rPr>
              <w:t>3</w:t>
            </w:r>
            <w:r w:rsidRPr="00800226">
              <w:rPr>
                <w:rFonts w:hint="eastAsia"/>
                <w:sz w:val="21"/>
                <w:szCs w:val="21"/>
              </w:rPr>
              <w:t>个流程中分别使用的翻译技术；</w:t>
            </w:r>
          </w:p>
          <w:p w14:paraId="0046DEBB" w14:textId="77777777" w:rsidR="004015CC" w:rsidRPr="00800226" w:rsidRDefault="007505D7">
            <w:pPr>
              <w:snapToGrid w:val="0"/>
              <w:spacing w:line="288" w:lineRule="auto"/>
              <w:ind w:left="105" w:hangingChars="50" w:hanging="105"/>
              <w:rPr>
                <w:rFonts w:hint="eastAsia"/>
                <w:sz w:val="21"/>
                <w:szCs w:val="21"/>
              </w:rPr>
            </w:pPr>
            <w:r w:rsidRPr="00800226">
              <w:rPr>
                <w:sz w:val="21"/>
                <w:szCs w:val="21"/>
              </w:rPr>
              <w:t>3)</w:t>
            </w:r>
            <w:r w:rsidRPr="00800226">
              <w:rPr>
                <w:rFonts w:hint="eastAsia"/>
                <w:sz w:val="21"/>
                <w:szCs w:val="21"/>
              </w:rPr>
              <w:t>掌握翻译技术行业标准中的</w:t>
            </w:r>
            <w:r w:rsidRPr="00800226">
              <w:rPr>
                <w:rFonts w:hint="eastAsia"/>
                <w:sz w:val="21"/>
                <w:szCs w:val="21"/>
              </w:rPr>
              <w:t>3</w:t>
            </w:r>
            <w:r w:rsidRPr="00800226">
              <w:rPr>
                <w:rFonts w:hint="eastAsia"/>
                <w:sz w:val="21"/>
                <w:szCs w:val="21"/>
              </w:rPr>
              <w:t>个交换标准；</w:t>
            </w:r>
          </w:p>
          <w:p w14:paraId="39DB6135" w14:textId="77777777" w:rsidR="004015CC" w:rsidRPr="00800226" w:rsidRDefault="007505D7">
            <w:pPr>
              <w:snapToGrid w:val="0"/>
              <w:spacing w:line="288" w:lineRule="auto"/>
              <w:ind w:left="105" w:hangingChars="50" w:hanging="105"/>
              <w:rPr>
                <w:rFonts w:hint="eastAsia"/>
                <w:sz w:val="21"/>
                <w:szCs w:val="21"/>
              </w:rPr>
            </w:pPr>
            <w:r w:rsidRPr="00800226">
              <w:rPr>
                <w:rFonts w:hint="eastAsia"/>
                <w:sz w:val="21"/>
                <w:szCs w:val="21"/>
              </w:rPr>
              <w:t>第</w:t>
            </w:r>
            <w:r w:rsidRPr="00800226">
              <w:rPr>
                <w:rFonts w:hint="eastAsia"/>
                <w:sz w:val="21"/>
                <w:szCs w:val="21"/>
              </w:rPr>
              <w:t>2</w:t>
            </w:r>
            <w:r w:rsidRPr="00800226">
              <w:rPr>
                <w:rFonts w:hint="eastAsia"/>
                <w:sz w:val="21"/>
                <w:szCs w:val="21"/>
              </w:rPr>
              <w:t>单元</w:t>
            </w:r>
          </w:p>
          <w:p w14:paraId="302D0DB7" w14:textId="77777777" w:rsidR="004015CC" w:rsidRPr="00800226" w:rsidRDefault="007505D7">
            <w:pPr>
              <w:snapToGrid w:val="0"/>
              <w:spacing w:line="288" w:lineRule="auto"/>
              <w:rPr>
                <w:rFonts w:hint="eastAsia"/>
                <w:sz w:val="21"/>
                <w:szCs w:val="21"/>
              </w:rPr>
            </w:pPr>
            <w:r w:rsidRPr="00800226">
              <w:rPr>
                <w:rFonts w:hint="eastAsia"/>
                <w:sz w:val="21"/>
                <w:szCs w:val="21"/>
              </w:rPr>
              <w:t>知识目标：</w:t>
            </w:r>
          </w:p>
          <w:p w14:paraId="4B73F714" w14:textId="77777777" w:rsidR="004015CC" w:rsidRPr="00800226" w:rsidRDefault="007505D7">
            <w:pPr>
              <w:snapToGrid w:val="0"/>
              <w:spacing w:line="288" w:lineRule="auto"/>
              <w:rPr>
                <w:rFonts w:hint="eastAsia"/>
                <w:sz w:val="21"/>
                <w:szCs w:val="21"/>
              </w:rPr>
            </w:pPr>
            <w:r w:rsidRPr="00800226">
              <w:rPr>
                <w:rFonts w:hint="eastAsia"/>
                <w:sz w:val="21"/>
                <w:szCs w:val="21"/>
              </w:rPr>
              <w:t>介绍计算机辅助翻译的基本原理、基本标准、发展历程、基本流程、主要功能以及翻译工具的知识</w:t>
            </w:r>
          </w:p>
          <w:p w14:paraId="3ADA8CB0" w14:textId="77777777" w:rsidR="004015CC" w:rsidRPr="00800226" w:rsidRDefault="007505D7">
            <w:pPr>
              <w:snapToGrid w:val="0"/>
              <w:spacing w:line="288" w:lineRule="auto"/>
              <w:rPr>
                <w:rFonts w:hint="eastAsia"/>
                <w:sz w:val="21"/>
                <w:szCs w:val="21"/>
              </w:rPr>
            </w:pPr>
            <w:r w:rsidRPr="00800226">
              <w:rPr>
                <w:rFonts w:hint="eastAsia"/>
                <w:sz w:val="21"/>
                <w:szCs w:val="21"/>
              </w:rPr>
              <w:t>能力目标：</w:t>
            </w:r>
          </w:p>
          <w:p w14:paraId="6D540E48" w14:textId="77777777" w:rsidR="004015CC" w:rsidRPr="00800226" w:rsidRDefault="007505D7">
            <w:pPr>
              <w:snapToGrid w:val="0"/>
              <w:spacing w:line="288" w:lineRule="auto"/>
              <w:rPr>
                <w:rFonts w:hint="eastAsia"/>
                <w:sz w:val="21"/>
                <w:szCs w:val="21"/>
              </w:rPr>
            </w:pPr>
            <w:r w:rsidRPr="00800226">
              <w:rPr>
                <w:rFonts w:hint="eastAsia"/>
                <w:sz w:val="21"/>
                <w:szCs w:val="21"/>
              </w:rPr>
              <w:t>1</w:t>
            </w:r>
            <w:r w:rsidRPr="00800226">
              <w:rPr>
                <w:rFonts w:hint="eastAsia"/>
                <w:sz w:val="21"/>
                <w:szCs w:val="21"/>
              </w:rPr>
              <w:t>）理解翻译记忆的概念、基本原理与标准格式；</w:t>
            </w:r>
          </w:p>
          <w:p w14:paraId="4CB4D1E6" w14:textId="77777777" w:rsidR="004015CC" w:rsidRPr="00800226" w:rsidRDefault="007505D7">
            <w:pPr>
              <w:snapToGrid w:val="0"/>
              <w:spacing w:line="288" w:lineRule="auto"/>
              <w:rPr>
                <w:rFonts w:hint="eastAsia"/>
                <w:sz w:val="21"/>
                <w:szCs w:val="21"/>
              </w:rPr>
            </w:pPr>
            <w:r w:rsidRPr="00800226">
              <w:rPr>
                <w:sz w:val="21"/>
                <w:szCs w:val="21"/>
              </w:rPr>
              <w:t>2</w:t>
            </w:r>
            <w:r w:rsidRPr="00800226">
              <w:rPr>
                <w:rFonts w:hint="eastAsia"/>
                <w:sz w:val="21"/>
                <w:szCs w:val="21"/>
              </w:rPr>
              <w:t>）掌握机辅翻译的基本流程；</w:t>
            </w:r>
          </w:p>
          <w:p w14:paraId="4FE53434" w14:textId="77777777" w:rsidR="004015CC" w:rsidRPr="00800226" w:rsidRDefault="007505D7">
            <w:pPr>
              <w:snapToGrid w:val="0"/>
              <w:spacing w:line="288" w:lineRule="auto"/>
              <w:rPr>
                <w:rFonts w:hint="eastAsia"/>
                <w:sz w:val="21"/>
                <w:szCs w:val="21"/>
              </w:rPr>
            </w:pPr>
            <w:r w:rsidRPr="00800226">
              <w:rPr>
                <w:rFonts w:hint="eastAsia"/>
                <w:sz w:val="21"/>
                <w:szCs w:val="21"/>
              </w:rPr>
              <w:t>3</w:t>
            </w:r>
            <w:r w:rsidRPr="00800226">
              <w:rPr>
                <w:rFonts w:hint="eastAsia"/>
                <w:sz w:val="21"/>
                <w:szCs w:val="21"/>
              </w:rPr>
              <w:t>）懂得机辅翻译的主要功能；</w:t>
            </w:r>
          </w:p>
          <w:p w14:paraId="27108BF4" w14:textId="77777777" w:rsidR="004015CC" w:rsidRPr="00800226" w:rsidRDefault="007505D7">
            <w:pPr>
              <w:snapToGrid w:val="0"/>
              <w:spacing w:line="288" w:lineRule="auto"/>
              <w:rPr>
                <w:rFonts w:hint="eastAsia"/>
                <w:sz w:val="21"/>
                <w:szCs w:val="21"/>
              </w:rPr>
            </w:pPr>
            <w:r w:rsidRPr="00800226">
              <w:rPr>
                <w:rFonts w:hint="eastAsia"/>
                <w:sz w:val="21"/>
                <w:szCs w:val="21"/>
              </w:rPr>
              <w:t>教学难点：</w:t>
            </w:r>
          </w:p>
          <w:p w14:paraId="40D5DA0B" w14:textId="77777777" w:rsidR="004015CC" w:rsidRPr="00800226" w:rsidRDefault="007505D7">
            <w:pPr>
              <w:snapToGrid w:val="0"/>
              <w:spacing w:line="288" w:lineRule="auto"/>
              <w:rPr>
                <w:rFonts w:hint="eastAsia"/>
                <w:sz w:val="21"/>
                <w:szCs w:val="21"/>
              </w:rPr>
            </w:pPr>
            <w:r w:rsidRPr="00800226">
              <w:rPr>
                <w:rFonts w:hint="eastAsia"/>
                <w:sz w:val="21"/>
                <w:szCs w:val="21"/>
              </w:rPr>
              <w:t>1</w:t>
            </w:r>
            <w:r w:rsidRPr="00800226">
              <w:rPr>
                <w:rFonts w:hint="eastAsia"/>
                <w:sz w:val="21"/>
                <w:szCs w:val="21"/>
              </w:rPr>
              <w:t>）翻译记忆的工作原理与标准格式；</w:t>
            </w:r>
          </w:p>
          <w:p w14:paraId="671ABFFF" w14:textId="77777777" w:rsidR="004015CC" w:rsidRPr="00800226" w:rsidRDefault="007505D7">
            <w:pPr>
              <w:snapToGrid w:val="0"/>
              <w:spacing w:line="288" w:lineRule="auto"/>
              <w:rPr>
                <w:rFonts w:hint="eastAsia"/>
                <w:sz w:val="21"/>
                <w:szCs w:val="21"/>
              </w:rPr>
            </w:pPr>
            <w:r w:rsidRPr="00800226">
              <w:rPr>
                <w:sz w:val="21"/>
                <w:szCs w:val="21"/>
              </w:rPr>
              <w:t>2</w:t>
            </w:r>
            <w:r w:rsidRPr="00800226">
              <w:rPr>
                <w:rFonts w:hint="eastAsia"/>
                <w:sz w:val="21"/>
                <w:szCs w:val="21"/>
              </w:rPr>
              <w:t>）机辅翻译的基本流程；</w:t>
            </w:r>
          </w:p>
          <w:p w14:paraId="084477FA" w14:textId="77777777" w:rsidR="004015CC" w:rsidRPr="00800226" w:rsidRDefault="007505D7">
            <w:pPr>
              <w:snapToGrid w:val="0"/>
              <w:spacing w:line="288" w:lineRule="auto"/>
              <w:rPr>
                <w:rFonts w:hint="eastAsia"/>
                <w:sz w:val="21"/>
                <w:szCs w:val="21"/>
              </w:rPr>
            </w:pPr>
            <w:r w:rsidRPr="00800226">
              <w:rPr>
                <w:rFonts w:hint="eastAsia"/>
                <w:sz w:val="21"/>
                <w:szCs w:val="21"/>
              </w:rPr>
              <w:lastRenderedPageBreak/>
              <w:t>3</w:t>
            </w:r>
            <w:r w:rsidRPr="00800226">
              <w:rPr>
                <w:rFonts w:hint="eastAsia"/>
                <w:sz w:val="21"/>
                <w:szCs w:val="21"/>
              </w:rPr>
              <w:t>）机辅工具的熟练运用</w:t>
            </w:r>
          </w:p>
          <w:p w14:paraId="45BB593C" w14:textId="77777777" w:rsidR="004015CC" w:rsidRPr="00800226" w:rsidRDefault="007505D7">
            <w:pPr>
              <w:snapToGrid w:val="0"/>
              <w:spacing w:line="288" w:lineRule="auto"/>
              <w:rPr>
                <w:rFonts w:hint="eastAsia"/>
                <w:sz w:val="21"/>
                <w:szCs w:val="21"/>
              </w:rPr>
            </w:pPr>
            <w:r w:rsidRPr="00800226">
              <w:rPr>
                <w:rFonts w:hint="eastAsia"/>
                <w:sz w:val="21"/>
                <w:szCs w:val="21"/>
              </w:rPr>
              <w:t>第</w:t>
            </w:r>
            <w:r w:rsidRPr="00800226">
              <w:rPr>
                <w:rFonts w:hint="eastAsia"/>
                <w:sz w:val="21"/>
                <w:szCs w:val="21"/>
              </w:rPr>
              <w:t>3</w:t>
            </w:r>
            <w:r w:rsidRPr="00800226">
              <w:rPr>
                <w:rFonts w:hint="eastAsia"/>
                <w:sz w:val="21"/>
                <w:szCs w:val="21"/>
              </w:rPr>
              <w:t>单元</w:t>
            </w:r>
          </w:p>
          <w:p w14:paraId="3F5B1B1A" w14:textId="77777777" w:rsidR="004015CC" w:rsidRPr="00800226" w:rsidRDefault="007505D7">
            <w:pPr>
              <w:snapToGrid w:val="0"/>
              <w:spacing w:line="288" w:lineRule="auto"/>
              <w:rPr>
                <w:rFonts w:hint="eastAsia"/>
                <w:sz w:val="21"/>
                <w:szCs w:val="21"/>
              </w:rPr>
            </w:pPr>
            <w:r w:rsidRPr="00800226">
              <w:rPr>
                <w:rFonts w:hint="eastAsia"/>
                <w:sz w:val="21"/>
                <w:szCs w:val="21"/>
              </w:rPr>
              <w:t>知识目标：</w:t>
            </w:r>
          </w:p>
          <w:p w14:paraId="252B9927" w14:textId="77777777" w:rsidR="004015CC" w:rsidRPr="00800226" w:rsidRDefault="007505D7">
            <w:pPr>
              <w:snapToGrid w:val="0"/>
              <w:spacing w:line="288" w:lineRule="auto"/>
              <w:rPr>
                <w:rFonts w:hint="eastAsia"/>
                <w:sz w:val="21"/>
                <w:szCs w:val="21"/>
              </w:rPr>
            </w:pPr>
            <w:r w:rsidRPr="00800226">
              <w:rPr>
                <w:rFonts w:hint="eastAsia"/>
                <w:sz w:val="21"/>
                <w:szCs w:val="21"/>
              </w:rPr>
              <w:t>介绍翻译管理、项目管理、翻译项目管理及流程、翻译项目管理案例</w:t>
            </w:r>
          </w:p>
          <w:p w14:paraId="149F2571" w14:textId="77777777" w:rsidR="004015CC" w:rsidRPr="00800226" w:rsidRDefault="007505D7">
            <w:pPr>
              <w:snapToGrid w:val="0"/>
              <w:spacing w:line="288" w:lineRule="auto"/>
              <w:rPr>
                <w:rFonts w:hint="eastAsia"/>
                <w:sz w:val="21"/>
                <w:szCs w:val="21"/>
              </w:rPr>
            </w:pPr>
            <w:r w:rsidRPr="00800226">
              <w:rPr>
                <w:rFonts w:hint="eastAsia"/>
                <w:sz w:val="21"/>
                <w:szCs w:val="21"/>
              </w:rPr>
              <w:t>能力目标：</w:t>
            </w:r>
          </w:p>
          <w:p w14:paraId="386C2356" w14:textId="77777777" w:rsidR="004015CC" w:rsidRPr="00800226" w:rsidRDefault="007505D7">
            <w:pPr>
              <w:snapToGrid w:val="0"/>
              <w:spacing w:line="288" w:lineRule="auto"/>
              <w:rPr>
                <w:rFonts w:hint="eastAsia"/>
                <w:sz w:val="21"/>
                <w:szCs w:val="21"/>
              </w:rPr>
            </w:pPr>
            <w:r w:rsidRPr="00800226">
              <w:rPr>
                <w:rFonts w:hint="eastAsia"/>
                <w:sz w:val="21"/>
                <w:szCs w:val="21"/>
              </w:rPr>
              <w:t>1</w:t>
            </w:r>
            <w:r w:rsidRPr="00800226">
              <w:rPr>
                <w:rFonts w:hint="eastAsia"/>
                <w:sz w:val="21"/>
                <w:szCs w:val="21"/>
              </w:rPr>
              <w:t>）了解翻译管理的含义及面临的挑战；</w:t>
            </w:r>
          </w:p>
          <w:p w14:paraId="2794786E" w14:textId="77777777" w:rsidR="004015CC" w:rsidRPr="00800226" w:rsidRDefault="007505D7">
            <w:pPr>
              <w:rPr>
                <w:rFonts w:hint="eastAsia"/>
                <w:sz w:val="21"/>
                <w:szCs w:val="21"/>
              </w:rPr>
            </w:pPr>
            <w:r w:rsidRPr="00800226">
              <w:rPr>
                <w:sz w:val="21"/>
                <w:szCs w:val="21"/>
              </w:rPr>
              <w:t>2</w:t>
            </w:r>
            <w:r w:rsidRPr="00800226">
              <w:rPr>
                <w:rFonts w:hint="eastAsia"/>
                <w:sz w:val="21"/>
                <w:szCs w:val="21"/>
              </w:rPr>
              <w:t>）理解项目管理以及翻译项目管理的</w:t>
            </w:r>
            <w:r w:rsidRPr="00800226">
              <w:rPr>
                <w:rFonts w:hint="eastAsia"/>
                <w:sz w:val="21"/>
                <w:szCs w:val="21"/>
              </w:rPr>
              <w:t>5</w:t>
            </w:r>
            <w:r w:rsidRPr="00800226">
              <w:rPr>
                <w:rFonts w:hint="eastAsia"/>
                <w:sz w:val="21"/>
                <w:szCs w:val="21"/>
              </w:rPr>
              <w:t>个阶段、</w:t>
            </w:r>
            <w:r w:rsidRPr="00800226">
              <w:rPr>
                <w:rFonts w:hint="eastAsia"/>
                <w:sz w:val="21"/>
                <w:szCs w:val="21"/>
              </w:rPr>
              <w:t>1</w:t>
            </w:r>
            <w:r w:rsidRPr="00800226">
              <w:rPr>
                <w:sz w:val="21"/>
                <w:szCs w:val="21"/>
              </w:rPr>
              <w:t>0</w:t>
            </w:r>
            <w:r w:rsidRPr="00800226">
              <w:rPr>
                <w:rFonts w:hint="eastAsia"/>
                <w:sz w:val="21"/>
                <w:szCs w:val="21"/>
              </w:rPr>
              <w:t>个领域；</w:t>
            </w:r>
          </w:p>
          <w:p w14:paraId="05DCD3CE" w14:textId="77777777" w:rsidR="004015CC" w:rsidRPr="00800226" w:rsidRDefault="007505D7">
            <w:pPr>
              <w:rPr>
                <w:rFonts w:hint="eastAsia"/>
                <w:sz w:val="21"/>
                <w:szCs w:val="21"/>
              </w:rPr>
            </w:pPr>
            <w:r w:rsidRPr="00800226">
              <w:rPr>
                <w:rFonts w:hint="eastAsia"/>
                <w:sz w:val="21"/>
                <w:szCs w:val="21"/>
              </w:rPr>
              <w:t>3</w:t>
            </w:r>
            <w:r w:rsidRPr="00800226">
              <w:rPr>
                <w:rFonts w:hint="eastAsia"/>
                <w:sz w:val="21"/>
                <w:szCs w:val="21"/>
              </w:rPr>
              <w:t>）熟知翻译项目管理的流程</w:t>
            </w:r>
          </w:p>
          <w:p w14:paraId="03B63006" w14:textId="77777777" w:rsidR="004015CC" w:rsidRPr="00800226" w:rsidRDefault="007505D7">
            <w:pPr>
              <w:snapToGrid w:val="0"/>
              <w:spacing w:line="288" w:lineRule="auto"/>
              <w:rPr>
                <w:rFonts w:hint="eastAsia"/>
                <w:sz w:val="21"/>
                <w:szCs w:val="21"/>
              </w:rPr>
            </w:pPr>
            <w:r w:rsidRPr="00800226">
              <w:rPr>
                <w:rFonts w:hint="eastAsia"/>
                <w:sz w:val="21"/>
                <w:szCs w:val="21"/>
              </w:rPr>
              <w:t>教学难点：</w:t>
            </w:r>
          </w:p>
          <w:p w14:paraId="7F5D13C4" w14:textId="77777777" w:rsidR="004015CC" w:rsidRPr="00800226" w:rsidRDefault="007505D7">
            <w:pPr>
              <w:rPr>
                <w:rFonts w:hint="eastAsia"/>
                <w:sz w:val="21"/>
                <w:szCs w:val="21"/>
              </w:rPr>
            </w:pPr>
            <w:r w:rsidRPr="00800226">
              <w:rPr>
                <w:rFonts w:hint="eastAsia"/>
                <w:sz w:val="21"/>
                <w:szCs w:val="21"/>
              </w:rPr>
              <w:t>1</w:t>
            </w:r>
            <w:r w:rsidRPr="00800226">
              <w:rPr>
                <w:rFonts w:hint="eastAsia"/>
                <w:sz w:val="21"/>
                <w:szCs w:val="21"/>
              </w:rPr>
              <w:t>）熟悉翻译项目管理的</w:t>
            </w:r>
            <w:r w:rsidRPr="00800226">
              <w:rPr>
                <w:rFonts w:hint="eastAsia"/>
                <w:sz w:val="21"/>
                <w:szCs w:val="21"/>
              </w:rPr>
              <w:t>5</w:t>
            </w:r>
            <w:r w:rsidRPr="00800226">
              <w:rPr>
                <w:rFonts w:hint="eastAsia"/>
                <w:sz w:val="21"/>
                <w:szCs w:val="21"/>
              </w:rPr>
              <w:t>个阶段、</w:t>
            </w:r>
            <w:r w:rsidRPr="00800226">
              <w:rPr>
                <w:rFonts w:hint="eastAsia"/>
                <w:sz w:val="21"/>
                <w:szCs w:val="21"/>
              </w:rPr>
              <w:t>1</w:t>
            </w:r>
            <w:r w:rsidRPr="00800226">
              <w:rPr>
                <w:sz w:val="21"/>
                <w:szCs w:val="21"/>
              </w:rPr>
              <w:t>0</w:t>
            </w:r>
            <w:r w:rsidRPr="00800226">
              <w:rPr>
                <w:rFonts w:hint="eastAsia"/>
                <w:sz w:val="21"/>
                <w:szCs w:val="21"/>
              </w:rPr>
              <w:t>个领域；</w:t>
            </w:r>
          </w:p>
          <w:p w14:paraId="30CC523F" w14:textId="77777777" w:rsidR="004015CC" w:rsidRPr="00800226" w:rsidRDefault="007505D7">
            <w:pPr>
              <w:snapToGrid w:val="0"/>
              <w:spacing w:line="288" w:lineRule="auto"/>
              <w:rPr>
                <w:rFonts w:hint="eastAsia"/>
                <w:sz w:val="21"/>
                <w:szCs w:val="21"/>
              </w:rPr>
            </w:pPr>
            <w:r w:rsidRPr="00800226">
              <w:rPr>
                <w:sz w:val="21"/>
                <w:szCs w:val="21"/>
              </w:rPr>
              <w:t>2</w:t>
            </w:r>
            <w:r w:rsidRPr="00800226">
              <w:rPr>
                <w:rFonts w:hint="eastAsia"/>
                <w:sz w:val="21"/>
                <w:szCs w:val="21"/>
              </w:rPr>
              <w:t>）掌握翻译项目的流程</w:t>
            </w:r>
          </w:p>
          <w:p w14:paraId="297C0119" w14:textId="77777777" w:rsidR="004015CC" w:rsidRPr="00800226" w:rsidRDefault="007505D7">
            <w:pPr>
              <w:snapToGrid w:val="0"/>
              <w:spacing w:line="288" w:lineRule="auto"/>
              <w:rPr>
                <w:rFonts w:hint="eastAsia"/>
                <w:sz w:val="21"/>
                <w:szCs w:val="21"/>
              </w:rPr>
            </w:pPr>
            <w:r w:rsidRPr="00800226">
              <w:rPr>
                <w:rFonts w:hint="eastAsia"/>
                <w:sz w:val="21"/>
                <w:szCs w:val="21"/>
              </w:rPr>
              <w:t>第</w:t>
            </w:r>
            <w:r w:rsidRPr="00800226">
              <w:rPr>
                <w:rFonts w:hint="eastAsia"/>
                <w:sz w:val="21"/>
                <w:szCs w:val="21"/>
              </w:rPr>
              <w:t>4</w:t>
            </w:r>
            <w:r w:rsidRPr="00800226">
              <w:rPr>
                <w:rFonts w:hint="eastAsia"/>
                <w:sz w:val="21"/>
                <w:szCs w:val="21"/>
              </w:rPr>
              <w:t>单元</w:t>
            </w:r>
          </w:p>
          <w:p w14:paraId="1542D721" w14:textId="77777777" w:rsidR="004015CC" w:rsidRPr="00800226" w:rsidRDefault="007505D7">
            <w:pPr>
              <w:snapToGrid w:val="0"/>
              <w:spacing w:line="288" w:lineRule="auto"/>
              <w:rPr>
                <w:rFonts w:hint="eastAsia"/>
                <w:sz w:val="21"/>
                <w:szCs w:val="21"/>
              </w:rPr>
            </w:pPr>
            <w:r w:rsidRPr="00800226">
              <w:rPr>
                <w:rFonts w:hint="eastAsia"/>
                <w:sz w:val="21"/>
                <w:szCs w:val="21"/>
              </w:rPr>
              <w:t>知识目标：</w:t>
            </w:r>
          </w:p>
          <w:p w14:paraId="4043C58F" w14:textId="77777777" w:rsidR="004015CC" w:rsidRPr="00800226" w:rsidRDefault="007505D7">
            <w:pPr>
              <w:snapToGrid w:val="0"/>
              <w:spacing w:line="288" w:lineRule="auto"/>
              <w:rPr>
                <w:rFonts w:hint="eastAsia"/>
                <w:sz w:val="21"/>
                <w:szCs w:val="21"/>
              </w:rPr>
            </w:pPr>
            <w:r w:rsidRPr="00800226">
              <w:rPr>
                <w:rFonts w:hint="eastAsia"/>
                <w:sz w:val="21"/>
                <w:szCs w:val="21"/>
              </w:rPr>
              <w:t>介绍语料库的基础、翻译记忆的存储格式、语料库的制作以及翻译记忆库的维护与管理的知识</w:t>
            </w:r>
          </w:p>
          <w:p w14:paraId="02FEDE1D" w14:textId="77777777" w:rsidR="004015CC" w:rsidRPr="00800226" w:rsidRDefault="007505D7">
            <w:pPr>
              <w:snapToGrid w:val="0"/>
              <w:spacing w:line="288" w:lineRule="auto"/>
              <w:rPr>
                <w:rFonts w:hint="eastAsia"/>
                <w:sz w:val="21"/>
                <w:szCs w:val="21"/>
              </w:rPr>
            </w:pPr>
            <w:r w:rsidRPr="00800226">
              <w:rPr>
                <w:rFonts w:hint="eastAsia"/>
                <w:sz w:val="21"/>
                <w:szCs w:val="21"/>
              </w:rPr>
              <w:t>能力目标：</w:t>
            </w:r>
          </w:p>
          <w:p w14:paraId="069BA5E0" w14:textId="77777777" w:rsidR="004015CC" w:rsidRPr="00800226" w:rsidRDefault="007505D7">
            <w:pPr>
              <w:widowControl/>
              <w:jc w:val="left"/>
              <w:rPr>
                <w:rFonts w:cs="Arial" w:hint="eastAsia"/>
                <w:sz w:val="21"/>
                <w:szCs w:val="21"/>
              </w:rPr>
            </w:pPr>
            <w:r w:rsidRPr="00800226">
              <w:rPr>
                <w:rFonts w:cs="Arial" w:hint="eastAsia"/>
                <w:sz w:val="21"/>
                <w:szCs w:val="21"/>
              </w:rPr>
              <w:t>1</w:t>
            </w:r>
            <w:r w:rsidRPr="00800226">
              <w:rPr>
                <w:rFonts w:cs="Arial" w:hint="eastAsia"/>
                <w:sz w:val="21"/>
                <w:szCs w:val="21"/>
              </w:rPr>
              <w:t>）理解语料库的概念及其不同的种类；</w:t>
            </w:r>
          </w:p>
          <w:p w14:paraId="1C3743B8" w14:textId="77777777" w:rsidR="004015CC" w:rsidRPr="00800226" w:rsidRDefault="007505D7">
            <w:pPr>
              <w:widowControl/>
              <w:jc w:val="left"/>
              <w:rPr>
                <w:rFonts w:cs="Arial" w:hint="eastAsia"/>
                <w:sz w:val="21"/>
                <w:szCs w:val="21"/>
              </w:rPr>
            </w:pPr>
            <w:r w:rsidRPr="00800226">
              <w:rPr>
                <w:rFonts w:cs="Arial"/>
                <w:sz w:val="21"/>
                <w:szCs w:val="21"/>
              </w:rPr>
              <w:t>2</w:t>
            </w:r>
            <w:r w:rsidRPr="00800226">
              <w:rPr>
                <w:rFonts w:cs="Arial" w:hint="eastAsia"/>
                <w:sz w:val="21"/>
                <w:szCs w:val="21"/>
              </w:rPr>
              <w:t>）熟知语料库的技术组成；</w:t>
            </w:r>
          </w:p>
          <w:p w14:paraId="0F2D9CF0" w14:textId="77777777" w:rsidR="004015CC" w:rsidRPr="00800226" w:rsidRDefault="007505D7">
            <w:pPr>
              <w:widowControl/>
              <w:jc w:val="left"/>
              <w:rPr>
                <w:rFonts w:cs="Arial" w:hint="eastAsia"/>
                <w:sz w:val="21"/>
                <w:szCs w:val="21"/>
              </w:rPr>
            </w:pPr>
            <w:r w:rsidRPr="00800226">
              <w:rPr>
                <w:rFonts w:cs="Arial" w:hint="eastAsia"/>
                <w:sz w:val="21"/>
                <w:szCs w:val="21"/>
              </w:rPr>
              <w:t>3</w:t>
            </w:r>
            <w:r w:rsidRPr="00800226">
              <w:rPr>
                <w:rFonts w:cs="Arial" w:hint="eastAsia"/>
                <w:sz w:val="21"/>
                <w:szCs w:val="21"/>
              </w:rPr>
              <w:t>）掌握翻译记忆制作的不同方法以及如何管理、维护好翻译记忆库；</w:t>
            </w:r>
          </w:p>
          <w:p w14:paraId="63EA6922" w14:textId="77777777" w:rsidR="004015CC" w:rsidRPr="00800226" w:rsidRDefault="007505D7">
            <w:pPr>
              <w:snapToGrid w:val="0"/>
              <w:spacing w:line="288" w:lineRule="auto"/>
              <w:rPr>
                <w:rFonts w:hint="eastAsia"/>
                <w:sz w:val="21"/>
                <w:szCs w:val="21"/>
              </w:rPr>
            </w:pPr>
            <w:r w:rsidRPr="00800226">
              <w:rPr>
                <w:rFonts w:hint="eastAsia"/>
                <w:sz w:val="21"/>
                <w:szCs w:val="21"/>
              </w:rPr>
              <w:t>教学难点：</w:t>
            </w:r>
          </w:p>
          <w:p w14:paraId="32D0198D" w14:textId="77777777" w:rsidR="004015CC" w:rsidRPr="00800226" w:rsidRDefault="007505D7">
            <w:pPr>
              <w:widowControl/>
              <w:jc w:val="left"/>
              <w:rPr>
                <w:rFonts w:cs="Arial" w:hint="eastAsia"/>
                <w:sz w:val="21"/>
                <w:szCs w:val="21"/>
              </w:rPr>
            </w:pPr>
            <w:r w:rsidRPr="00800226">
              <w:rPr>
                <w:rFonts w:cs="Arial" w:hint="eastAsia"/>
                <w:sz w:val="21"/>
                <w:szCs w:val="21"/>
              </w:rPr>
              <w:t>1</w:t>
            </w:r>
            <w:r w:rsidRPr="00800226">
              <w:rPr>
                <w:rFonts w:cs="Arial" w:hint="eastAsia"/>
                <w:sz w:val="21"/>
                <w:szCs w:val="21"/>
              </w:rPr>
              <w:t>）根据不同的标准对语料库进行分类；</w:t>
            </w:r>
          </w:p>
          <w:p w14:paraId="7471106F" w14:textId="77777777" w:rsidR="004015CC" w:rsidRPr="00800226" w:rsidRDefault="007505D7">
            <w:pPr>
              <w:widowControl/>
              <w:jc w:val="left"/>
              <w:rPr>
                <w:rFonts w:cs="Arial" w:hint="eastAsia"/>
                <w:sz w:val="21"/>
                <w:szCs w:val="21"/>
              </w:rPr>
            </w:pPr>
            <w:r w:rsidRPr="00800226">
              <w:rPr>
                <w:rFonts w:cs="Arial"/>
                <w:sz w:val="21"/>
                <w:szCs w:val="21"/>
              </w:rPr>
              <w:t>2</w:t>
            </w:r>
            <w:r w:rsidRPr="00800226">
              <w:rPr>
                <w:rFonts w:cs="Arial" w:hint="eastAsia"/>
                <w:sz w:val="21"/>
                <w:szCs w:val="21"/>
              </w:rPr>
              <w:t>）翻译记忆的制作、维护与管理</w:t>
            </w:r>
          </w:p>
          <w:p w14:paraId="309066D7" w14:textId="77777777" w:rsidR="004015CC" w:rsidRPr="00800226" w:rsidRDefault="007505D7">
            <w:pPr>
              <w:widowControl/>
              <w:jc w:val="left"/>
              <w:rPr>
                <w:rFonts w:cs="Arial" w:hint="eastAsia"/>
                <w:sz w:val="21"/>
                <w:szCs w:val="21"/>
              </w:rPr>
            </w:pPr>
            <w:r w:rsidRPr="00800226">
              <w:rPr>
                <w:rFonts w:cs="Arial" w:hint="eastAsia"/>
                <w:sz w:val="21"/>
                <w:szCs w:val="21"/>
              </w:rPr>
              <w:t>第</w:t>
            </w:r>
            <w:r w:rsidRPr="00800226">
              <w:rPr>
                <w:rFonts w:cs="Arial" w:hint="eastAsia"/>
                <w:sz w:val="21"/>
                <w:szCs w:val="21"/>
              </w:rPr>
              <w:t>5</w:t>
            </w:r>
            <w:r w:rsidRPr="00800226">
              <w:rPr>
                <w:rFonts w:cs="Arial" w:hint="eastAsia"/>
                <w:sz w:val="21"/>
                <w:szCs w:val="21"/>
              </w:rPr>
              <w:t>单元</w:t>
            </w:r>
          </w:p>
          <w:p w14:paraId="2EC60AF7" w14:textId="77777777" w:rsidR="004015CC" w:rsidRPr="00800226" w:rsidRDefault="007505D7">
            <w:pPr>
              <w:snapToGrid w:val="0"/>
              <w:spacing w:line="288" w:lineRule="auto"/>
              <w:rPr>
                <w:rFonts w:hint="eastAsia"/>
                <w:sz w:val="21"/>
                <w:szCs w:val="21"/>
              </w:rPr>
            </w:pPr>
            <w:r w:rsidRPr="00800226">
              <w:rPr>
                <w:rFonts w:hint="eastAsia"/>
                <w:sz w:val="21"/>
                <w:szCs w:val="21"/>
              </w:rPr>
              <w:t>知识目标：</w:t>
            </w:r>
          </w:p>
          <w:p w14:paraId="7E9F7CCB" w14:textId="77777777" w:rsidR="004015CC" w:rsidRPr="00800226" w:rsidRDefault="007505D7">
            <w:pPr>
              <w:widowControl/>
              <w:rPr>
                <w:rFonts w:hint="eastAsia"/>
                <w:sz w:val="21"/>
                <w:szCs w:val="21"/>
              </w:rPr>
            </w:pPr>
            <w:r w:rsidRPr="00800226">
              <w:rPr>
                <w:rFonts w:hint="eastAsia"/>
                <w:sz w:val="21"/>
                <w:szCs w:val="21"/>
              </w:rPr>
              <w:t>术语管理基础、术语管理技术、术语管理流程以及</w:t>
            </w:r>
            <w:r w:rsidRPr="00800226">
              <w:rPr>
                <w:rFonts w:ascii="Times New Roman" w:hAnsi="Times New Roman"/>
                <w:sz w:val="21"/>
                <w:szCs w:val="21"/>
              </w:rPr>
              <w:t>SDL Multiterm 2019</w:t>
            </w:r>
            <w:r w:rsidRPr="00800226">
              <w:rPr>
                <w:rFonts w:hint="eastAsia"/>
                <w:sz w:val="21"/>
                <w:szCs w:val="21"/>
              </w:rPr>
              <w:t>的使用</w:t>
            </w:r>
          </w:p>
          <w:p w14:paraId="47837A7F" w14:textId="77777777" w:rsidR="004015CC" w:rsidRPr="00800226" w:rsidRDefault="007505D7">
            <w:pPr>
              <w:snapToGrid w:val="0"/>
              <w:spacing w:line="288" w:lineRule="auto"/>
              <w:rPr>
                <w:rFonts w:hint="eastAsia"/>
                <w:sz w:val="21"/>
                <w:szCs w:val="21"/>
              </w:rPr>
            </w:pPr>
            <w:r w:rsidRPr="00800226">
              <w:rPr>
                <w:rFonts w:hint="eastAsia"/>
                <w:sz w:val="21"/>
                <w:szCs w:val="21"/>
              </w:rPr>
              <w:t>能力目标：</w:t>
            </w:r>
          </w:p>
          <w:p w14:paraId="19FF32A1" w14:textId="77777777" w:rsidR="004015CC" w:rsidRPr="00800226" w:rsidRDefault="007505D7">
            <w:pPr>
              <w:widowControl/>
              <w:rPr>
                <w:rFonts w:hint="eastAsia"/>
                <w:sz w:val="21"/>
                <w:szCs w:val="21"/>
              </w:rPr>
            </w:pPr>
            <w:r w:rsidRPr="00800226">
              <w:rPr>
                <w:rFonts w:hint="eastAsia"/>
                <w:sz w:val="21"/>
                <w:szCs w:val="21"/>
              </w:rPr>
              <w:t>1</w:t>
            </w:r>
            <w:r w:rsidRPr="00800226">
              <w:rPr>
                <w:rFonts w:hint="eastAsia"/>
                <w:sz w:val="21"/>
                <w:szCs w:val="21"/>
              </w:rPr>
              <w:t>）理解术语的定义及其特征；</w:t>
            </w:r>
          </w:p>
          <w:p w14:paraId="6E4611D1" w14:textId="77777777" w:rsidR="004015CC" w:rsidRPr="00800226" w:rsidRDefault="007505D7">
            <w:pPr>
              <w:widowControl/>
              <w:rPr>
                <w:rFonts w:hint="eastAsia"/>
                <w:sz w:val="21"/>
                <w:szCs w:val="21"/>
              </w:rPr>
            </w:pPr>
            <w:r w:rsidRPr="00800226">
              <w:rPr>
                <w:sz w:val="21"/>
                <w:szCs w:val="21"/>
              </w:rPr>
              <w:t>2</w:t>
            </w:r>
            <w:r w:rsidRPr="00800226">
              <w:rPr>
                <w:rFonts w:hint="eastAsia"/>
                <w:sz w:val="21"/>
                <w:szCs w:val="21"/>
              </w:rPr>
              <w:t>）熟悉术语提取以及术语库的查询；</w:t>
            </w:r>
          </w:p>
          <w:p w14:paraId="11267C22" w14:textId="77777777" w:rsidR="004015CC" w:rsidRPr="00800226" w:rsidRDefault="007505D7">
            <w:pPr>
              <w:widowControl/>
              <w:rPr>
                <w:rFonts w:hint="eastAsia"/>
                <w:sz w:val="21"/>
                <w:szCs w:val="21"/>
              </w:rPr>
            </w:pPr>
            <w:r w:rsidRPr="00800226">
              <w:rPr>
                <w:rFonts w:hint="eastAsia"/>
                <w:sz w:val="21"/>
                <w:szCs w:val="21"/>
              </w:rPr>
              <w:t>3</w:t>
            </w:r>
            <w:r w:rsidRPr="00800226">
              <w:rPr>
                <w:rFonts w:hint="eastAsia"/>
                <w:sz w:val="21"/>
                <w:szCs w:val="21"/>
              </w:rPr>
              <w:t>）掌握术语管理的流程；</w:t>
            </w:r>
          </w:p>
          <w:p w14:paraId="0C74EBE9" w14:textId="77777777" w:rsidR="004015CC" w:rsidRPr="00800226" w:rsidRDefault="007505D7">
            <w:pPr>
              <w:widowControl/>
              <w:rPr>
                <w:rFonts w:ascii="Times New Roman" w:hAnsi="Times New Roman"/>
                <w:sz w:val="21"/>
                <w:szCs w:val="21"/>
              </w:rPr>
            </w:pPr>
            <w:r w:rsidRPr="00800226">
              <w:rPr>
                <w:rFonts w:hint="eastAsia"/>
                <w:sz w:val="21"/>
                <w:szCs w:val="21"/>
              </w:rPr>
              <w:t>4</w:t>
            </w:r>
            <w:r w:rsidRPr="00800226">
              <w:rPr>
                <w:sz w:val="21"/>
                <w:szCs w:val="21"/>
              </w:rPr>
              <w:t>)</w:t>
            </w:r>
            <w:r w:rsidRPr="00800226">
              <w:rPr>
                <w:rFonts w:hint="eastAsia"/>
                <w:sz w:val="21"/>
                <w:szCs w:val="21"/>
              </w:rPr>
              <w:t>学会熟练使用</w:t>
            </w:r>
            <w:r w:rsidRPr="00800226">
              <w:rPr>
                <w:rFonts w:ascii="Times New Roman" w:hAnsi="Times New Roman"/>
                <w:sz w:val="21"/>
                <w:szCs w:val="21"/>
              </w:rPr>
              <w:t>SDL Multiterm 2019</w:t>
            </w:r>
          </w:p>
          <w:p w14:paraId="7C8B0F06" w14:textId="77777777" w:rsidR="004015CC" w:rsidRPr="00800226" w:rsidRDefault="007505D7">
            <w:pPr>
              <w:snapToGrid w:val="0"/>
              <w:spacing w:line="288" w:lineRule="auto"/>
              <w:rPr>
                <w:rFonts w:hint="eastAsia"/>
                <w:sz w:val="21"/>
                <w:szCs w:val="21"/>
              </w:rPr>
            </w:pPr>
            <w:r w:rsidRPr="00800226">
              <w:rPr>
                <w:rFonts w:hint="eastAsia"/>
                <w:sz w:val="21"/>
                <w:szCs w:val="21"/>
              </w:rPr>
              <w:t>教学难点：</w:t>
            </w:r>
          </w:p>
          <w:p w14:paraId="7DCC6105" w14:textId="77777777" w:rsidR="004015CC" w:rsidRPr="00800226" w:rsidRDefault="007505D7">
            <w:pPr>
              <w:widowControl/>
              <w:rPr>
                <w:rFonts w:hint="eastAsia"/>
                <w:sz w:val="21"/>
                <w:szCs w:val="21"/>
              </w:rPr>
            </w:pPr>
            <w:r w:rsidRPr="00800226">
              <w:rPr>
                <w:rFonts w:hint="eastAsia"/>
                <w:sz w:val="21"/>
                <w:szCs w:val="21"/>
              </w:rPr>
              <w:t>1</w:t>
            </w:r>
            <w:r w:rsidRPr="00800226">
              <w:rPr>
                <w:rFonts w:hint="eastAsia"/>
                <w:sz w:val="21"/>
                <w:szCs w:val="21"/>
              </w:rPr>
              <w:t>）术语库的检索；</w:t>
            </w:r>
          </w:p>
          <w:p w14:paraId="24B30929" w14:textId="77777777" w:rsidR="004015CC" w:rsidRPr="00800226" w:rsidRDefault="007505D7">
            <w:pPr>
              <w:widowControl/>
              <w:rPr>
                <w:rFonts w:ascii="Times New Roman" w:hAnsi="Times New Roman"/>
                <w:sz w:val="21"/>
                <w:szCs w:val="21"/>
              </w:rPr>
            </w:pPr>
            <w:r w:rsidRPr="00800226">
              <w:rPr>
                <w:rFonts w:hint="eastAsia"/>
                <w:sz w:val="21"/>
                <w:szCs w:val="21"/>
              </w:rPr>
              <w:t>2</w:t>
            </w:r>
            <w:r w:rsidRPr="00800226">
              <w:rPr>
                <w:rFonts w:hint="eastAsia"/>
                <w:sz w:val="21"/>
                <w:szCs w:val="21"/>
              </w:rPr>
              <w:t>）</w:t>
            </w:r>
            <w:r w:rsidRPr="00800226">
              <w:rPr>
                <w:rFonts w:ascii="Times New Roman" w:hAnsi="Times New Roman"/>
                <w:sz w:val="21"/>
                <w:szCs w:val="21"/>
              </w:rPr>
              <w:t>SDL Multiterm 2019</w:t>
            </w:r>
            <w:r w:rsidRPr="00800226">
              <w:rPr>
                <w:rFonts w:ascii="Times New Roman" w:hAnsi="Times New Roman" w:hint="eastAsia"/>
                <w:sz w:val="21"/>
                <w:szCs w:val="21"/>
              </w:rPr>
              <w:t>的使用</w:t>
            </w:r>
          </w:p>
          <w:p w14:paraId="0373259E" w14:textId="77777777" w:rsidR="004015CC" w:rsidRPr="00800226" w:rsidRDefault="007505D7">
            <w:pPr>
              <w:widowControl/>
              <w:rPr>
                <w:rFonts w:ascii="Times New Roman" w:hAnsi="Times New Roman"/>
                <w:sz w:val="21"/>
                <w:szCs w:val="21"/>
              </w:rPr>
            </w:pPr>
            <w:r w:rsidRPr="00800226">
              <w:rPr>
                <w:rFonts w:ascii="Times New Roman" w:hAnsi="Times New Roman" w:hint="eastAsia"/>
                <w:sz w:val="21"/>
                <w:szCs w:val="21"/>
              </w:rPr>
              <w:t>第</w:t>
            </w:r>
            <w:r w:rsidRPr="00800226">
              <w:rPr>
                <w:rFonts w:ascii="Times New Roman" w:hAnsi="Times New Roman" w:hint="eastAsia"/>
                <w:sz w:val="21"/>
                <w:szCs w:val="21"/>
              </w:rPr>
              <w:t>6</w:t>
            </w:r>
            <w:r w:rsidRPr="00800226">
              <w:rPr>
                <w:rFonts w:ascii="Times New Roman" w:hAnsi="Times New Roman" w:hint="eastAsia"/>
                <w:sz w:val="21"/>
                <w:szCs w:val="21"/>
              </w:rPr>
              <w:t>单元</w:t>
            </w:r>
          </w:p>
          <w:p w14:paraId="7376C8F4" w14:textId="77777777" w:rsidR="004015CC" w:rsidRPr="00800226" w:rsidRDefault="007505D7">
            <w:pPr>
              <w:snapToGrid w:val="0"/>
              <w:spacing w:line="288" w:lineRule="auto"/>
              <w:rPr>
                <w:rFonts w:hint="eastAsia"/>
                <w:sz w:val="21"/>
                <w:szCs w:val="21"/>
              </w:rPr>
            </w:pPr>
            <w:r w:rsidRPr="00800226">
              <w:rPr>
                <w:rFonts w:hint="eastAsia"/>
                <w:sz w:val="21"/>
                <w:szCs w:val="21"/>
              </w:rPr>
              <w:t>知识目标：</w:t>
            </w:r>
          </w:p>
          <w:p w14:paraId="2F083F70" w14:textId="77777777" w:rsidR="004015CC" w:rsidRPr="00800226" w:rsidRDefault="007505D7">
            <w:pPr>
              <w:snapToGrid w:val="0"/>
              <w:spacing w:line="288" w:lineRule="auto"/>
              <w:rPr>
                <w:rFonts w:ascii="Times New Roman" w:hAnsi="Times New Roman"/>
                <w:sz w:val="21"/>
                <w:szCs w:val="21"/>
              </w:rPr>
            </w:pPr>
            <w:r w:rsidRPr="00800226">
              <w:rPr>
                <w:rFonts w:ascii="Times New Roman" w:hAnsi="Times New Roman" w:hint="eastAsia"/>
                <w:sz w:val="21"/>
                <w:szCs w:val="21"/>
              </w:rPr>
              <w:t>讲解如何使用</w:t>
            </w:r>
            <w:r w:rsidRPr="00800226">
              <w:rPr>
                <w:rFonts w:ascii="Times New Roman" w:hAnsi="Times New Roman"/>
                <w:sz w:val="21"/>
                <w:szCs w:val="21"/>
              </w:rPr>
              <w:t>SDL Trados 2019</w:t>
            </w:r>
            <w:r w:rsidRPr="00800226">
              <w:rPr>
                <w:rFonts w:ascii="Times New Roman" w:hAnsi="Times New Roman" w:hint="eastAsia"/>
                <w:sz w:val="21"/>
                <w:szCs w:val="21"/>
              </w:rPr>
              <w:t>建立翻译项目</w:t>
            </w:r>
            <w:r w:rsidRPr="00800226">
              <w:rPr>
                <w:rFonts w:hint="eastAsia"/>
                <w:sz w:val="21"/>
                <w:szCs w:val="21"/>
              </w:rPr>
              <w:t>、</w:t>
            </w:r>
            <w:r w:rsidRPr="00800226">
              <w:rPr>
                <w:rFonts w:ascii="Times New Roman" w:hAnsi="Times New Roman" w:hint="eastAsia"/>
                <w:sz w:val="21"/>
                <w:szCs w:val="21"/>
              </w:rPr>
              <w:t>进行翻译编辑</w:t>
            </w:r>
            <w:r w:rsidRPr="00800226">
              <w:rPr>
                <w:rFonts w:hint="eastAsia"/>
                <w:sz w:val="21"/>
                <w:szCs w:val="21"/>
              </w:rPr>
              <w:t>、</w:t>
            </w:r>
            <w:r w:rsidRPr="00800226">
              <w:rPr>
                <w:rFonts w:ascii="Times New Roman" w:hAnsi="Times New Roman" w:hint="eastAsia"/>
                <w:sz w:val="21"/>
                <w:szCs w:val="21"/>
              </w:rPr>
              <w:t>审校</w:t>
            </w:r>
            <w:r w:rsidRPr="00800226">
              <w:rPr>
                <w:rFonts w:hint="eastAsia"/>
                <w:sz w:val="21"/>
                <w:szCs w:val="21"/>
              </w:rPr>
              <w:t>、</w:t>
            </w:r>
            <w:r w:rsidRPr="00800226">
              <w:rPr>
                <w:rFonts w:ascii="Times New Roman" w:hAnsi="Times New Roman" w:hint="eastAsia"/>
                <w:sz w:val="21"/>
                <w:szCs w:val="21"/>
              </w:rPr>
              <w:t>项目管理以及翻译项目计划书</w:t>
            </w:r>
          </w:p>
          <w:p w14:paraId="6A767CD5" w14:textId="77777777" w:rsidR="004015CC" w:rsidRPr="00800226" w:rsidRDefault="007505D7">
            <w:pPr>
              <w:snapToGrid w:val="0"/>
              <w:spacing w:line="288" w:lineRule="auto"/>
              <w:rPr>
                <w:rFonts w:hint="eastAsia"/>
                <w:sz w:val="21"/>
                <w:szCs w:val="21"/>
              </w:rPr>
            </w:pPr>
            <w:r w:rsidRPr="00800226">
              <w:rPr>
                <w:rFonts w:hint="eastAsia"/>
                <w:sz w:val="21"/>
                <w:szCs w:val="21"/>
              </w:rPr>
              <w:t>能力目标：</w:t>
            </w:r>
          </w:p>
          <w:p w14:paraId="5E9FECB7" w14:textId="77777777" w:rsidR="004015CC" w:rsidRPr="00800226" w:rsidRDefault="007505D7">
            <w:pPr>
              <w:snapToGrid w:val="0"/>
              <w:spacing w:line="288" w:lineRule="auto"/>
              <w:rPr>
                <w:rFonts w:ascii="Times New Roman" w:hAnsi="Times New Roman"/>
                <w:sz w:val="21"/>
                <w:szCs w:val="21"/>
              </w:rPr>
            </w:pPr>
            <w:r w:rsidRPr="00800226">
              <w:rPr>
                <w:rFonts w:hint="eastAsia"/>
                <w:sz w:val="21"/>
                <w:szCs w:val="21"/>
              </w:rPr>
              <w:t>1</w:t>
            </w:r>
            <w:r w:rsidRPr="00800226">
              <w:rPr>
                <w:rFonts w:hint="eastAsia"/>
                <w:sz w:val="21"/>
                <w:szCs w:val="21"/>
              </w:rPr>
              <w:t>）了解</w:t>
            </w:r>
            <w:r w:rsidRPr="00800226">
              <w:rPr>
                <w:rFonts w:ascii="Times New Roman" w:hAnsi="Times New Roman"/>
                <w:sz w:val="21"/>
                <w:szCs w:val="21"/>
              </w:rPr>
              <w:t>SDL Trados 2019</w:t>
            </w:r>
            <w:r w:rsidRPr="00800226">
              <w:rPr>
                <w:rFonts w:ascii="Times New Roman" w:hAnsi="Times New Roman" w:hint="eastAsia"/>
                <w:sz w:val="21"/>
                <w:szCs w:val="21"/>
              </w:rPr>
              <w:t>的基本功能；</w:t>
            </w:r>
          </w:p>
          <w:p w14:paraId="3849138E" w14:textId="77777777" w:rsidR="004015CC" w:rsidRPr="00800226" w:rsidRDefault="007505D7">
            <w:pPr>
              <w:snapToGrid w:val="0"/>
              <w:spacing w:line="288" w:lineRule="auto"/>
              <w:rPr>
                <w:rFonts w:hint="eastAsia"/>
                <w:sz w:val="21"/>
                <w:szCs w:val="21"/>
              </w:rPr>
            </w:pPr>
            <w:r w:rsidRPr="00800226">
              <w:rPr>
                <w:rFonts w:ascii="Times New Roman" w:hAnsi="Times New Roman"/>
                <w:sz w:val="21"/>
                <w:szCs w:val="21"/>
              </w:rPr>
              <w:t>2</w:t>
            </w:r>
            <w:r w:rsidRPr="00800226">
              <w:rPr>
                <w:rFonts w:ascii="Times New Roman" w:hAnsi="Times New Roman" w:hint="eastAsia"/>
                <w:sz w:val="21"/>
                <w:szCs w:val="21"/>
              </w:rPr>
              <w:t>）使用</w:t>
            </w:r>
            <w:r w:rsidRPr="00800226">
              <w:rPr>
                <w:rFonts w:ascii="Times New Roman" w:hAnsi="Times New Roman"/>
                <w:sz w:val="21"/>
                <w:szCs w:val="21"/>
              </w:rPr>
              <w:t>Trados</w:t>
            </w:r>
            <w:r w:rsidRPr="00800226">
              <w:rPr>
                <w:rFonts w:ascii="Times New Roman" w:hAnsi="Times New Roman" w:hint="eastAsia"/>
                <w:sz w:val="21"/>
                <w:szCs w:val="21"/>
              </w:rPr>
              <w:t>进行实际操作；</w:t>
            </w:r>
          </w:p>
          <w:p w14:paraId="667FF7B7" w14:textId="77777777" w:rsidR="004015CC" w:rsidRPr="00800226" w:rsidRDefault="007505D7">
            <w:pPr>
              <w:snapToGrid w:val="0"/>
              <w:spacing w:line="288" w:lineRule="auto"/>
              <w:rPr>
                <w:rFonts w:hint="eastAsia"/>
                <w:sz w:val="21"/>
                <w:szCs w:val="21"/>
              </w:rPr>
            </w:pPr>
            <w:r w:rsidRPr="00800226">
              <w:rPr>
                <w:rFonts w:hint="eastAsia"/>
                <w:sz w:val="21"/>
                <w:szCs w:val="21"/>
              </w:rPr>
              <w:t>教学难点：</w:t>
            </w:r>
          </w:p>
          <w:p w14:paraId="564F0C1C" w14:textId="77777777" w:rsidR="004015CC" w:rsidRPr="00800226" w:rsidRDefault="007505D7">
            <w:pPr>
              <w:snapToGrid w:val="0"/>
              <w:spacing w:line="288" w:lineRule="auto"/>
              <w:rPr>
                <w:rFonts w:ascii="Times New Roman" w:hAnsi="Times New Roman"/>
                <w:sz w:val="21"/>
                <w:szCs w:val="21"/>
              </w:rPr>
            </w:pPr>
            <w:r w:rsidRPr="00800226">
              <w:rPr>
                <w:rFonts w:hint="eastAsia"/>
                <w:sz w:val="21"/>
                <w:szCs w:val="21"/>
              </w:rPr>
              <w:t>1</w:t>
            </w:r>
            <w:r w:rsidRPr="00800226">
              <w:rPr>
                <w:rFonts w:hint="eastAsia"/>
                <w:sz w:val="21"/>
                <w:szCs w:val="21"/>
              </w:rPr>
              <w:t>）利用</w:t>
            </w:r>
            <w:r w:rsidRPr="00800226">
              <w:rPr>
                <w:rFonts w:ascii="Times New Roman" w:hAnsi="Times New Roman"/>
                <w:sz w:val="21"/>
                <w:szCs w:val="21"/>
              </w:rPr>
              <w:t>Trados</w:t>
            </w:r>
            <w:r w:rsidRPr="00800226">
              <w:rPr>
                <w:rFonts w:ascii="Times New Roman" w:hAnsi="Times New Roman" w:hint="eastAsia"/>
                <w:sz w:val="21"/>
                <w:szCs w:val="21"/>
              </w:rPr>
              <w:t>建立一个翻译项目；</w:t>
            </w:r>
          </w:p>
          <w:p w14:paraId="319065D7" w14:textId="77777777" w:rsidR="004015CC" w:rsidRPr="00800226" w:rsidRDefault="007505D7">
            <w:pPr>
              <w:snapToGrid w:val="0"/>
              <w:spacing w:line="288" w:lineRule="auto"/>
              <w:rPr>
                <w:rFonts w:ascii="Times New Roman" w:hAnsi="Times New Roman"/>
                <w:sz w:val="21"/>
                <w:szCs w:val="21"/>
              </w:rPr>
            </w:pPr>
            <w:r w:rsidRPr="00800226">
              <w:rPr>
                <w:rFonts w:ascii="Times New Roman" w:hAnsi="Times New Roman"/>
                <w:sz w:val="21"/>
                <w:szCs w:val="21"/>
              </w:rPr>
              <w:lastRenderedPageBreak/>
              <w:t>2</w:t>
            </w:r>
            <w:r w:rsidRPr="00800226">
              <w:rPr>
                <w:rFonts w:ascii="Times New Roman" w:hAnsi="Times New Roman" w:hint="eastAsia"/>
                <w:sz w:val="21"/>
                <w:szCs w:val="21"/>
              </w:rPr>
              <w:t>）在</w:t>
            </w:r>
            <w:r w:rsidRPr="00800226">
              <w:rPr>
                <w:rFonts w:ascii="Times New Roman" w:hAnsi="Times New Roman"/>
                <w:sz w:val="21"/>
                <w:szCs w:val="21"/>
              </w:rPr>
              <w:t>Trados</w:t>
            </w:r>
            <w:r w:rsidRPr="00800226">
              <w:rPr>
                <w:rFonts w:ascii="Times New Roman" w:hAnsi="Times New Roman" w:hint="eastAsia"/>
                <w:sz w:val="21"/>
                <w:szCs w:val="21"/>
              </w:rPr>
              <w:t>界面上对翻译项目进行各种操作；</w:t>
            </w:r>
          </w:p>
          <w:p w14:paraId="0B9FB084" w14:textId="77777777" w:rsidR="004015CC" w:rsidRPr="00800226" w:rsidRDefault="007505D7">
            <w:pPr>
              <w:widowControl/>
              <w:rPr>
                <w:rFonts w:ascii="Times New Roman" w:hAnsi="Times New Roman"/>
                <w:sz w:val="21"/>
                <w:szCs w:val="21"/>
              </w:rPr>
            </w:pPr>
            <w:r w:rsidRPr="00800226">
              <w:rPr>
                <w:rFonts w:ascii="Times New Roman" w:hAnsi="Times New Roman" w:hint="eastAsia"/>
                <w:sz w:val="21"/>
                <w:szCs w:val="21"/>
              </w:rPr>
              <w:t>3</w:t>
            </w:r>
            <w:r w:rsidRPr="00800226">
              <w:rPr>
                <w:rFonts w:ascii="Times New Roman" w:hAnsi="Times New Roman" w:hint="eastAsia"/>
                <w:sz w:val="21"/>
                <w:szCs w:val="21"/>
              </w:rPr>
              <w:t>）翻译协作中的项目管理</w:t>
            </w:r>
          </w:p>
          <w:p w14:paraId="08436F67" w14:textId="77777777" w:rsidR="004015CC" w:rsidRPr="00800226" w:rsidRDefault="007505D7">
            <w:pPr>
              <w:widowControl/>
              <w:rPr>
                <w:rFonts w:ascii="Times New Roman" w:hAnsi="Times New Roman"/>
                <w:sz w:val="21"/>
                <w:szCs w:val="21"/>
              </w:rPr>
            </w:pPr>
            <w:r w:rsidRPr="00800226">
              <w:rPr>
                <w:rFonts w:ascii="Times New Roman" w:hAnsi="Times New Roman" w:hint="eastAsia"/>
                <w:sz w:val="21"/>
                <w:szCs w:val="21"/>
              </w:rPr>
              <w:t>第</w:t>
            </w:r>
            <w:r w:rsidRPr="00800226">
              <w:rPr>
                <w:rFonts w:ascii="Times New Roman" w:hAnsi="Times New Roman" w:hint="eastAsia"/>
                <w:sz w:val="21"/>
                <w:szCs w:val="21"/>
              </w:rPr>
              <w:t>7</w:t>
            </w:r>
            <w:r w:rsidRPr="00800226">
              <w:rPr>
                <w:rFonts w:ascii="Times New Roman" w:hAnsi="Times New Roman" w:hint="eastAsia"/>
                <w:sz w:val="21"/>
                <w:szCs w:val="21"/>
              </w:rPr>
              <w:t>单元</w:t>
            </w:r>
          </w:p>
          <w:p w14:paraId="1E1585C8" w14:textId="77777777" w:rsidR="004015CC" w:rsidRPr="00800226" w:rsidRDefault="007505D7">
            <w:pPr>
              <w:snapToGrid w:val="0"/>
              <w:spacing w:line="288" w:lineRule="auto"/>
              <w:rPr>
                <w:rFonts w:hint="eastAsia"/>
                <w:sz w:val="21"/>
                <w:szCs w:val="21"/>
              </w:rPr>
            </w:pPr>
            <w:r w:rsidRPr="00800226">
              <w:rPr>
                <w:rFonts w:hint="eastAsia"/>
                <w:sz w:val="21"/>
                <w:szCs w:val="21"/>
              </w:rPr>
              <w:t>知识目标：</w:t>
            </w:r>
          </w:p>
          <w:p w14:paraId="3ABA0872" w14:textId="77777777" w:rsidR="004015CC" w:rsidRPr="00800226" w:rsidRDefault="007505D7">
            <w:pPr>
              <w:snapToGrid w:val="0"/>
              <w:spacing w:line="288" w:lineRule="auto"/>
              <w:rPr>
                <w:rFonts w:hint="eastAsia"/>
                <w:sz w:val="21"/>
                <w:szCs w:val="21"/>
              </w:rPr>
            </w:pPr>
            <w:r w:rsidRPr="00800226">
              <w:rPr>
                <w:rFonts w:hint="eastAsia"/>
                <w:sz w:val="21"/>
                <w:szCs w:val="21"/>
              </w:rPr>
              <w:t>介绍搜索、搜索引擎与网络的高级检索的含义，搜索资源、翻译内容搜索、谷歌高级搜索</w:t>
            </w:r>
          </w:p>
          <w:p w14:paraId="0DE2DF80" w14:textId="77777777" w:rsidR="004015CC" w:rsidRPr="00800226" w:rsidRDefault="007505D7">
            <w:pPr>
              <w:snapToGrid w:val="0"/>
              <w:spacing w:line="288" w:lineRule="auto"/>
              <w:rPr>
                <w:rFonts w:hint="eastAsia"/>
                <w:sz w:val="21"/>
                <w:szCs w:val="21"/>
              </w:rPr>
            </w:pPr>
            <w:r w:rsidRPr="00800226">
              <w:rPr>
                <w:rFonts w:hint="eastAsia"/>
                <w:sz w:val="21"/>
                <w:szCs w:val="21"/>
              </w:rPr>
              <w:t>能力目标：</w:t>
            </w:r>
          </w:p>
          <w:p w14:paraId="53A4DC0F" w14:textId="77777777" w:rsidR="004015CC" w:rsidRPr="00800226" w:rsidRDefault="007505D7">
            <w:pPr>
              <w:snapToGrid w:val="0"/>
              <w:spacing w:line="288" w:lineRule="auto"/>
              <w:rPr>
                <w:rFonts w:hint="eastAsia"/>
                <w:sz w:val="21"/>
                <w:szCs w:val="21"/>
              </w:rPr>
            </w:pPr>
            <w:r w:rsidRPr="00800226">
              <w:rPr>
                <w:rFonts w:hint="eastAsia"/>
                <w:sz w:val="21"/>
                <w:szCs w:val="21"/>
              </w:rPr>
              <w:t>1</w:t>
            </w:r>
            <w:r w:rsidRPr="00800226">
              <w:rPr>
                <w:rFonts w:hint="eastAsia"/>
                <w:sz w:val="21"/>
                <w:szCs w:val="21"/>
              </w:rPr>
              <w:t>）熟知常用的搜索资源；</w:t>
            </w:r>
          </w:p>
          <w:p w14:paraId="769B0BE1" w14:textId="77777777" w:rsidR="004015CC" w:rsidRPr="00800226" w:rsidRDefault="007505D7">
            <w:pPr>
              <w:snapToGrid w:val="0"/>
              <w:spacing w:line="288" w:lineRule="auto"/>
              <w:rPr>
                <w:rFonts w:hint="eastAsia"/>
                <w:sz w:val="21"/>
                <w:szCs w:val="21"/>
              </w:rPr>
            </w:pPr>
            <w:r w:rsidRPr="00800226">
              <w:rPr>
                <w:sz w:val="21"/>
                <w:szCs w:val="21"/>
              </w:rPr>
              <w:t>2</w:t>
            </w:r>
            <w:r w:rsidRPr="00800226">
              <w:rPr>
                <w:rFonts w:hint="eastAsia"/>
                <w:sz w:val="21"/>
                <w:szCs w:val="21"/>
              </w:rPr>
              <w:t>）掌握几种主要的搜索内容；</w:t>
            </w:r>
          </w:p>
          <w:p w14:paraId="3523AE2D" w14:textId="77777777" w:rsidR="004015CC" w:rsidRPr="00800226" w:rsidRDefault="007505D7">
            <w:pPr>
              <w:snapToGrid w:val="0"/>
              <w:spacing w:line="288" w:lineRule="auto"/>
              <w:rPr>
                <w:rFonts w:hint="eastAsia"/>
                <w:sz w:val="21"/>
                <w:szCs w:val="21"/>
              </w:rPr>
            </w:pPr>
            <w:r w:rsidRPr="00800226">
              <w:rPr>
                <w:rFonts w:hint="eastAsia"/>
                <w:sz w:val="21"/>
                <w:szCs w:val="21"/>
              </w:rPr>
              <w:t>3</w:t>
            </w:r>
            <w:r w:rsidRPr="00800226">
              <w:rPr>
                <w:rFonts w:hint="eastAsia"/>
                <w:sz w:val="21"/>
                <w:szCs w:val="21"/>
              </w:rPr>
              <w:t>）理解网络的高级检索方法</w:t>
            </w:r>
          </w:p>
          <w:p w14:paraId="34DDBC81" w14:textId="77777777" w:rsidR="004015CC" w:rsidRPr="00800226" w:rsidRDefault="007505D7">
            <w:pPr>
              <w:snapToGrid w:val="0"/>
              <w:spacing w:line="288" w:lineRule="auto"/>
              <w:rPr>
                <w:rFonts w:hint="eastAsia"/>
                <w:sz w:val="21"/>
                <w:szCs w:val="21"/>
              </w:rPr>
            </w:pPr>
            <w:r w:rsidRPr="00800226">
              <w:rPr>
                <w:rFonts w:hint="eastAsia"/>
                <w:sz w:val="21"/>
                <w:szCs w:val="21"/>
              </w:rPr>
              <w:t>教学难点：</w:t>
            </w:r>
          </w:p>
          <w:p w14:paraId="399577A2" w14:textId="77777777" w:rsidR="004015CC" w:rsidRPr="00800226" w:rsidRDefault="007505D7">
            <w:pPr>
              <w:snapToGrid w:val="0"/>
              <w:spacing w:line="288" w:lineRule="auto"/>
              <w:rPr>
                <w:rFonts w:cs="Arial" w:hint="eastAsia"/>
                <w:sz w:val="21"/>
                <w:szCs w:val="21"/>
              </w:rPr>
            </w:pPr>
            <w:r w:rsidRPr="00800226">
              <w:rPr>
                <w:rFonts w:cs="Arial" w:hint="eastAsia"/>
                <w:sz w:val="21"/>
                <w:szCs w:val="21"/>
              </w:rPr>
              <w:t>1</w:t>
            </w:r>
            <w:r w:rsidRPr="00800226">
              <w:rPr>
                <w:rFonts w:cs="Arial" w:hint="eastAsia"/>
                <w:sz w:val="21"/>
                <w:szCs w:val="21"/>
              </w:rPr>
              <w:t>）熟练运用不同的搜索资源查找所需的材料；</w:t>
            </w:r>
          </w:p>
          <w:p w14:paraId="361B425E" w14:textId="77777777" w:rsidR="004015CC" w:rsidRPr="00800226" w:rsidRDefault="007505D7">
            <w:pPr>
              <w:snapToGrid w:val="0"/>
              <w:spacing w:line="288" w:lineRule="auto"/>
              <w:rPr>
                <w:rFonts w:cs="Arial" w:hint="eastAsia"/>
                <w:sz w:val="21"/>
                <w:szCs w:val="21"/>
              </w:rPr>
            </w:pPr>
            <w:r w:rsidRPr="00800226">
              <w:rPr>
                <w:rFonts w:cs="Arial"/>
                <w:sz w:val="21"/>
                <w:szCs w:val="21"/>
              </w:rPr>
              <w:t>2</w:t>
            </w:r>
            <w:r w:rsidRPr="00800226">
              <w:rPr>
                <w:rFonts w:cs="Arial" w:hint="eastAsia"/>
                <w:sz w:val="21"/>
                <w:szCs w:val="21"/>
              </w:rPr>
              <w:t>）谷歌高级检索方法；</w:t>
            </w:r>
          </w:p>
          <w:p w14:paraId="4ECDD2AF" w14:textId="77777777" w:rsidR="004015CC" w:rsidRPr="00800226" w:rsidRDefault="007505D7">
            <w:pPr>
              <w:snapToGrid w:val="0"/>
              <w:spacing w:line="288" w:lineRule="auto"/>
              <w:rPr>
                <w:rFonts w:cs="Arial" w:hint="eastAsia"/>
                <w:sz w:val="21"/>
                <w:szCs w:val="21"/>
              </w:rPr>
            </w:pPr>
            <w:r w:rsidRPr="00800226">
              <w:rPr>
                <w:rFonts w:cs="Arial" w:hint="eastAsia"/>
                <w:sz w:val="21"/>
                <w:szCs w:val="21"/>
              </w:rPr>
              <w:t>第</w:t>
            </w:r>
            <w:r w:rsidRPr="00800226">
              <w:rPr>
                <w:rFonts w:cs="Arial" w:hint="eastAsia"/>
                <w:sz w:val="21"/>
                <w:szCs w:val="21"/>
              </w:rPr>
              <w:t>8</w:t>
            </w:r>
            <w:r w:rsidRPr="00800226">
              <w:rPr>
                <w:rFonts w:cs="Arial" w:hint="eastAsia"/>
                <w:sz w:val="21"/>
                <w:szCs w:val="21"/>
              </w:rPr>
              <w:t>单元</w:t>
            </w:r>
          </w:p>
          <w:p w14:paraId="491868CD" w14:textId="77777777" w:rsidR="004015CC" w:rsidRPr="00800226" w:rsidRDefault="007505D7">
            <w:pPr>
              <w:snapToGrid w:val="0"/>
              <w:spacing w:line="288" w:lineRule="auto"/>
              <w:rPr>
                <w:rFonts w:hint="eastAsia"/>
                <w:sz w:val="21"/>
                <w:szCs w:val="21"/>
              </w:rPr>
            </w:pPr>
            <w:r w:rsidRPr="00800226">
              <w:rPr>
                <w:rFonts w:hint="eastAsia"/>
                <w:sz w:val="21"/>
                <w:szCs w:val="21"/>
              </w:rPr>
              <w:t>知识目标：</w:t>
            </w:r>
          </w:p>
          <w:p w14:paraId="48796986" w14:textId="77777777" w:rsidR="004015CC" w:rsidRPr="00800226" w:rsidRDefault="007505D7">
            <w:pPr>
              <w:widowControl/>
              <w:rPr>
                <w:rFonts w:cs="Arial" w:hint="eastAsia"/>
                <w:sz w:val="21"/>
                <w:szCs w:val="21"/>
              </w:rPr>
            </w:pPr>
            <w:r w:rsidRPr="00800226">
              <w:rPr>
                <w:rFonts w:cs="Arial" w:hint="eastAsia"/>
                <w:sz w:val="21"/>
                <w:szCs w:val="21"/>
              </w:rPr>
              <w:t>机器翻译概述、机器翻译的主要应用及其未来展望、译后编辑概述及其市场需求与技术应用</w:t>
            </w:r>
          </w:p>
          <w:p w14:paraId="74D2067A" w14:textId="77777777" w:rsidR="004015CC" w:rsidRPr="00800226" w:rsidRDefault="007505D7">
            <w:pPr>
              <w:snapToGrid w:val="0"/>
              <w:spacing w:line="288" w:lineRule="auto"/>
              <w:rPr>
                <w:rFonts w:hint="eastAsia"/>
                <w:sz w:val="21"/>
                <w:szCs w:val="21"/>
              </w:rPr>
            </w:pPr>
            <w:r w:rsidRPr="00800226">
              <w:rPr>
                <w:rFonts w:hint="eastAsia"/>
                <w:sz w:val="21"/>
                <w:szCs w:val="21"/>
              </w:rPr>
              <w:t>能力目标：</w:t>
            </w:r>
          </w:p>
          <w:p w14:paraId="384F7D7E" w14:textId="77777777" w:rsidR="004015CC" w:rsidRPr="00800226" w:rsidRDefault="007505D7">
            <w:pPr>
              <w:widowControl/>
              <w:rPr>
                <w:rFonts w:cs="Arial" w:hint="eastAsia"/>
                <w:sz w:val="21"/>
                <w:szCs w:val="21"/>
              </w:rPr>
            </w:pPr>
            <w:r w:rsidRPr="00800226">
              <w:rPr>
                <w:rFonts w:cs="Arial" w:hint="eastAsia"/>
                <w:sz w:val="21"/>
                <w:szCs w:val="21"/>
              </w:rPr>
              <w:t>1</w:t>
            </w:r>
            <w:r w:rsidRPr="00800226">
              <w:rPr>
                <w:rFonts w:cs="Arial" w:hint="eastAsia"/>
                <w:sz w:val="21"/>
                <w:szCs w:val="21"/>
              </w:rPr>
              <w:t>）了解机器翻译的发展历程；</w:t>
            </w:r>
          </w:p>
          <w:p w14:paraId="5C8E1853" w14:textId="77777777" w:rsidR="004015CC" w:rsidRPr="00800226" w:rsidRDefault="007505D7">
            <w:pPr>
              <w:widowControl/>
              <w:rPr>
                <w:rFonts w:cs="Arial" w:hint="eastAsia"/>
                <w:sz w:val="21"/>
                <w:szCs w:val="21"/>
              </w:rPr>
            </w:pPr>
            <w:r w:rsidRPr="00800226">
              <w:rPr>
                <w:rFonts w:cs="Arial"/>
                <w:sz w:val="21"/>
                <w:szCs w:val="21"/>
              </w:rPr>
              <w:t>2</w:t>
            </w:r>
            <w:r w:rsidRPr="00800226">
              <w:rPr>
                <w:rFonts w:cs="Arial" w:hint="eastAsia"/>
                <w:sz w:val="21"/>
                <w:szCs w:val="21"/>
              </w:rPr>
              <w:t>）理解机器翻译的工作原理；</w:t>
            </w:r>
          </w:p>
          <w:p w14:paraId="524801EA" w14:textId="77777777" w:rsidR="004015CC" w:rsidRPr="00800226" w:rsidRDefault="007505D7">
            <w:pPr>
              <w:widowControl/>
              <w:rPr>
                <w:rFonts w:cs="Arial" w:hint="eastAsia"/>
                <w:sz w:val="21"/>
                <w:szCs w:val="21"/>
              </w:rPr>
            </w:pPr>
            <w:r w:rsidRPr="00800226">
              <w:rPr>
                <w:rFonts w:cs="Arial" w:hint="eastAsia"/>
                <w:sz w:val="21"/>
                <w:szCs w:val="21"/>
              </w:rPr>
              <w:t>3</w:t>
            </w:r>
            <w:r w:rsidRPr="00800226">
              <w:rPr>
                <w:rFonts w:cs="Arial" w:hint="eastAsia"/>
                <w:sz w:val="21"/>
                <w:szCs w:val="21"/>
              </w:rPr>
              <w:t>）掌握机器翻译应用的场所；</w:t>
            </w:r>
          </w:p>
          <w:p w14:paraId="2F7E5F13" w14:textId="77777777" w:rsidR="004015CC" w:rsidRPr="00800226" w:rsidRDefault="007505D7">
            <w:pPr>
              <w:widowControl/>
              <w:rPr>
                <w:rFonts w:cs="Arial" w:hint="eastAsia"/>
                <w:sz w:val="21"/>
                <w:szCs w:val="21"/>
              </w:rPr>
            </w:pPr>
            <w:r w:rsidRPr="00800226">
              <w:rPr>
                <w:rFonts w:cs="Arial" w:hint="eastAsia"/>
                <w:sz w:val="21"/>
                <w:szCs w:val="21"/>
              </w:rPr>
              <w:t>4</w:t>
            </w:r>
            <w:r w:rsidRPr="00800226">
              <w:rPr>
                <w:rFonts w:cs="Arial" w:hint="eastAsia"/>
                <w:sz w:val="21"/>
                <w:szCs w:val="21"/>
              </w:rPr>
              <w:t>）掌握译后编辑的方法及其技术应用</w:t>
            </w:r>
          </w:p>
          <w:p w14:paraId="1E12396A" w14:textId="77777777" w:rsidR="004015CC" w:rsidRPr="00800226" w:rsidRDefault="007505D7">
            <w:pPr>
              <w:snapToGrid w:val="0"/>
              <w:spacing w:line="288" w:lineRule="auto"/>
              <w:rPr>
                <w:rFonts w:hint="eastAsia"/>
                <w:sz w:val="21"/>
                <w:szCs w:val="21"/>
              </w:rPr>
            </w:pPr>
            <w:r w:rsidRPr="00800226">
              <w:rPr>
                <w:rFonts w:hint="eastAsia"/>
                <w:sz w:val="21"/>
                <w:szCs w:val="21"/>
              </w:rPr>
              <w:t>教学难点：</w:t>
            </w:r>
          </w:p>
          <w:p w14:paraId="3C31655C" w14:textId="77777777" w:rsidR="004015CC" w:rsidRPr="00800226" w:rsidRDefault="007505D7">
            <w:pPr>
              <w:widowControl/>
              <w:rPr>
                <w:rFonts w:cs="Arial" w:hint="eastAsia"/>
                <w:sz w:val="21"/>
                <w:szCs w:val="21"/>
              </w:rPr>
            </w:pPr>
            <w:r w:rsidRPr="00800226">
              <w:rPr>
                <w:rFonts w:cs="Arial" w:hint="eastAsia"/>
                <w:sz w:val="21"/>
                <w:szCs w:val="21"/>
              </w:rPr>
              <w:t>1</w:t>
            </w:r>
            <w:r w:rsidRPr="00800226">
              <w:rPr>
                <w:rFonts w:cs="Arial" w:hint="eastAsia"/>
                <w:sz w:val="21"/>
                <w:szCs w:val="21"/>
              </w:rPr>
              <w:t>）机器翻译的工作原理与应用场所；</w:t>
            </w:r>
          </w:p>
          <w:p w14:paraId="4E0A49B2" w14:textId="77777777" w:rsidR="004015CC" w:rsidRDefault="007505D7">
            <w:pPr>
              <w:snapToGrid w:val="0"/>
              <w:spacing w:line="288" w:lineRule="auto"/>
              <w:rPr>
                <w:rFonts w:ascii="仿宋" w:hAnsi="仿宋" w:cs="仿宋" w:hint="eastAsia"/>
              </w:rPr>
            </w:pPr>
            <w:r w:rsidRPr="00800226">
              <w:rPr>
                <w:rFonts w:cs="Arial"/>
                <w:sz w:val="21"/>
                <w:szCs w:val="21"/>
              </w:rPr>
              <w:t>2</w:t>
            </w:r>
            <w:r w:rsidRPr="00800226">
              <w:rPr>
                <w:rFonts w:cs="Arial" w:hint="eastAsia"/>
                <w:sz w:val="21"/>
                <w:szCs w:val="21"/>
              </w:rPr>
              <w:t>）译后编辑所需技能及错误分类。</w:t>
            </w:r>
          </w:p>
        </w:tc>
      </w:tr>
    </w:tbl>
    <w:bookmarkEnd w:id="0"/>
    <w:bookmarkEnd w:id="1"/>
    <w:p w14:paraId="2C5AD9E6" w14:textId="77777777" w:rsidR="004015CC" w:rsidRDefault="007505D7">
      <w:pPr>
        <w:pStyle w:val="DG2"/>
        <w:spacing w:before="81" w:after="163"/>
      </w:pPr>
      <w:r>
        <w:rPr>
          <w:rFonts w:hint="eastAsia"/>
        </w:rPr>
        <w:lastRenderedPageBreak/>
        <w:t>（二）教学单元对课程目标的支撑关系</w:t>
      </w:r>
    </w:p>
    <w:tbl>
      <w:tblPr>
        <w:tblW w:w="46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203"/>
        <w:gridCol w:w="918"/>
        <w:gridCol w:w="990"/>
        <w:gridCol w:w="857"/>
        <w:gridCol w:w="808"/>
        <w:gridCol w:w="875"/>
      </w:tblGrid>
      <w:tr w:rsidR="004015CC" w14:paraId="650F9414" w14:textId="77777777" w:rsidTr="00800226">
        <w:trPr>
          <w:trHeight w:val="794"/>
          <w:jc w:val="center"/>
        </w:trPr>
        <w:tc>
          <w:tcPr>
            <w:tcW w:w="3203" w:type="dxa"/>
            <w:tcBorders>
              <w:top w:val="single" w:sz="12" w:space="0" w:color="auto"/>
              <w:left w:val="single" w:sz="12" w:space="0" w:color="auto"/>
              <w:tl2br w:val="single" w:sz="4" w:space="0" w:color="auto"/>
            </w:tcBorders>
          </w:tcPr>
          <w:p w14:paraId="34660C52" w14:textId="77777777" w:rsidR="004015CC" w:rsidRDefault="007505D7">
            <w:pPr>
              <w:pStyle w:val="DG"/>
              <w:ind w:firstLine="489"/>
              <w:jc w:val="right"/>
              <w:rPr>
                <w:szCs w:val="16"/>
              </w:rPr>
            </w:pPr>
            <w:r>
              <w:rPr>
                <w:rFonts w:hint="eastAsia"/>
                <w:szCs w:val="16"/>
              </w:rPr>
              <w:t>课程目标</w:t>
            </w:r>
          </w:p>
          <w:p w14:paraId="49F36F5E" w14:textId="77777777" w:rsidR="004015CC" w:rsidRDefault="004015CC">
            <w:pPr>
              <w:pStyle w:val="DG"/>
              <w:ind w:right="210"/>
              <w:jc w:val="left"/>
              <w:rPr>
                <w:szCs w:val="16"/>
              </w:rPr>
            </w:pPr>
          </w:p>
          <w:p w14:paraId="1B04513A" w14:textId="77777777" w:rsidR="004015CC" w:rsidRDefault="007505D7">
            <w:pPr>
              <w:pStyle w:val="DG"/>
              <w:ind w:right="210"/>
              <w:jc w:val="left"/>
              <w:rPr>
                <w:szCs w:val="16"/>
              </w:rPr>
            </w:pPr>
            <w:r>
              <w:rPr>
                <w:rFonts w:hint="eastAsia"/>
                <w:szCs w:val="16"/>
              </w:rPr>
              <w:t>教学单元</w:t>
            </w:r>
          </w:p>
        </w:tc>
        <w:tc>
          <w:tcPr>
            <w:tcW w:w="918" w:type="dxa"/>
            <w:tcBorders>
              <w:top w:val="single" w:sz="12" w:space="0" w:color="auto"/>
            </w:tcBorders>
            <w:vAlign w:val="center"/>
          </w:tcPr>
          <w:p w14:paraId="0FACDD03" w14:textId="77777777" w:rsidR="004015CC" w:rsidRDefault="007505D7">
            <w:pPr>
              <w:pStyle w:val="DG"/>
              <w:rPr>
                <w:szCs w:val="16"/>
              </w:rPr>
            </w:pPr>
            <w:r>
              <w:rPr>
                <w:rFonts w:hint="eastAsia"/>
                <w:szCs w:val="16"/>
              </w:rPr>
              <w:t>1</w:t>
            </w:r>
          </w:p>
        </w:tc>
        <w:tc>
          <w:tcPr>
            <w:tcW w:w="990" w:type="dxa"/>
            <w:tcBorders>
              <w:top w:val="single" w:sz="12" w:space="0" w:color="auto"/>
            </w:tcBorders>
            <w:vAlign w:val="center"/>
          </w:tcPr>
          <w:p w14:paraId="75A785BE" w14:textId="77777777" w:rsidR="004015CC" w:rsidRDefault="007505D7">
            <w:pPr>
              <w:pStyle w:val="DG"/>
              <w:rPr>
                <w:szCs w:val="16"/>
              </w:rPr>
            </w:pPr>
            <w:r>
              <w:rPr>
                <w:rFonts w:hint="eastAsia"/>
                <w:szCs w:val="16"/>
              </w:rPr>
              <w:t>2</w:t>
            </w:r>
          </w:p>
        </w:tc>
        <w:tc>
          <w:tcPr>
            <w:tcW w:w="857" w:type="dxa"/>
            <w:tcBorders>
              <w:top w:val="single" w:sz="12" w:space="0" w:color="auto"/>
            </w:tcBorders>
            <w:vAlign w:val="center"/>
          </w:tcPr>
          <w:p w14:paraId="36C2B911" w14:textId="77777777" w:rsidR="004015CC" w:rsidRDefault="007505D7">
            <w:pPr>
              <w:pStyle w:val="DG"/>
              <w:rPr>
                <w:szCs w:val="16"/>
              </w:rPr>
            </w:pPr>
            <w:r>
              <w:rPr>
                <w:rFonts w:hint="eastAsia"/>
                <w:szCs w:val="16"/>
              </w:rPr>
              <w:t>3</w:t>
            </w:r>
          </w:p>
        </w:tc>
        <w:tc>
          <w:tcPr>
            <w:tcW w:w="808" w:type="dxa"/>
            <w:tcBorders>
              <w:top w:val="single" w:sz="12" w:space="0" w:color="auto"/>
            </w:tcBorders>
            <w:vAlign w:val="center"/>
          </w:tcPr>
          <w:p w14:paraId="6742A281" w14:textId="77777777" w:rsidR="004015CC" w:rsidRDefault="007505D7">
            <w:pPr>
              <w:pStyle w:val="DG"/>
              <w:rPr>
                <w:szCs w:val="16"/>
              </w:rPr>
            </w:pPr>
            <w:r>
              <w:rPr>
                <w:rFonts w:hint="eastAsia"/>
                <w:szCs w:val="16"/>
              </w:rPr>
              <w:t>4</w:t>
            </w:r>
          </w:p>
        </w:tc>
        <w:tc>
          <w:tcPr>
            <w:tcW w:w="875" w:type="dxa"/>
            <w:tcBorders>
              <w:top w:val="single" w:sz="12" w:space="0" w:color="auto"/>
            </w:tcBorders>
            <w:vAlign w:val="center"/>
          </w:tcPr>
          <w:p w14:paraId="02612D32" w14:textId="77777777" w:rsidR="004015CC" w:rsidRDefault="007505D7">
            <w:pPr>
              <w:pStyle w:val="DG"/>
              <w:rPr>
                <w:szCs w:val="16"/>
              </w:rPr>
            </w:pPr>
            <w:r>
              <w:rPr>
                <w:rFonts w:hint="eastAsia"/>
                <w:szCs w:val="16"/>
              </w:rPr>
              <w:t>5</w:t>
            </w:r>
          </w:p>
        </w:tc>
      </w:tr>
      <w:tr w:rsidR="004015CC" w14:paraId="4A5B6151" w14:textId="77777777" w:rsidTr="00800226">
        <w:trPr>
          <w:trHeight w:val="340"/>
          <w:jc w:val="center"/>
        </w:trPr>
        <w:tc>
          <w:tcPr>
            <w:tcW w:w="3203" w:type="dxa"/>
            <w:tcBorders>
              <w:left w:val="single" w:sz="12" w:space="0" w:color="auto"/>
            </w:tcBorders>
          </w:tcPr>
          <w:p w14:paraId="21B0B6F6" w14:textId="77777777" w:rsidR="004015CC" w:rsidRPr="00800226" w:rsidRDefault="007505D7">
            <w:pPr>
              <w:widowControl w:val="0"/>
              <w:snapToGrid w:val="0"/>
              <w:spacing w:line="288" w:lineRule="auto"/>
              <w:jc w:val="both"/>
              <w:rPr>
                <w:rFonts w:hint="eastAsia"/>
                <w:sz w:val="21"/>
                <w:szCs w:val="21"/>
              </w:rPr>
            </w:pPr>
            <w:r w:rsidRPr="00800226">
              <w:rPr>
                <w:rFonts w:hint="eastAsia"/>
                <w:sz w:val="21"/>
                <w:szCs w:val="21"/>
              </w:rPr>
              <w:t>第</w:t>
            </w:r>
            <w:r w:rsidRPr="00800226">
              <w:rPr>
                <w:rFonts w:hint="eastAsia"/>
                <w:sz w:val="21"/>
                <w:szCs w:val="21"/>
              </w:rPr>
              <w:t>1</w:t>
            </w:r>
            <w:r w:rsidRPr="00800226">
              <w:rPr>
                <w:rFonts w:hint="eastAsia"/>
                <w:sz w:val="21"/>
                <w:szCs w:val="21"/>
              </w:rPr>
              <w:t>单元</w:t>
            </w:r>
            <w:r w:rsidRPr="00800226">
              <w:rPr>
                <w:rFonts w:hint="eastAsia"/>
                <w:sz w:val="21"/>
                <w:szCs w:val="21"/>
              </w:rPr>
              <w:t xml:space="preserve"> </w:t>
            </w:r>
            <w:r w:rsidRPr="00800226">
              <w:rPr>
                <w:rFonts w:hint="eastAsia"/>
                <w:color w:val="000000"/>
                <w:sz w:val="21"/>
                <w:szCs w:val="21"/>
                <w:lang w:val="zh-CN"/>
              </w:rPr>
              <w:t>现代翻译技术概论</w:t>
            </w:r>
          </w:p>
        </w:tc>
        <w:tc>
          <w:tcPr>
            <w:tcW w:w="918" w:type="dxa"/>
            <w:vAlign w:val="center"/>
          </w:tcPr>
          <w:p w14:paraId="1367B0DE" w14:textId="77777777" w:rsidR="004015CC" w:rsidRDefault="007505D7" w:rsidP="00800226">
            <w:pPr>
              <w:pStyle w:val="DG0"/>
            </w:pPr>
            <w:r>
              <w:t>√</w:t>
            </w:r>
          </w:p>
        </w:tc>
        <w:tc>
          <w:tcPr>
            <w:tcW w:w="990" w:type="dxa"/>
            <w:vAlign w:val="center"/>
          </w:tcPr>
          <w:p w14:paraId="0BF902A7" w14:textId="77777777" w:rsidR="004015CC" w:rsidRDefault="004015CC" w:rsidP="00800226">
            <w:pPr>
              <w:pStyle w:val="DG0"/>
            </w:pPr>
          </w:p>
        </w:tc>
        <w:tc>
          <w:tcPr>
            <w:tcW w:w="857" w:type="dxa"/>
            <w:vAlign w:val="center"/>
          </w:tcPr>
          <w:p w14:paraId="6AE77783" w14:textId="77777777" w:rsidR="004015CC" w:rsidRDefault="007505D7" w:rsidP="00800226">
            <w:pPr>
              <w:pStyle w:val="DG0"/>
            </w:pPr>
            <w:r>
              <w:t>√</w:t>
            </w:r>
          </w:p>
        </w:tc>
        <w:tc>
          <w:tcPr>
            <w:tcW w:w="808" w:type="dxa"/>
            <w:vAlign w:val="center"/>
          </w:tcPr>
          <w:p w14:paraId="4CE0DB4B" w14:textId="77777777" w:rsidR="004015CC" w:rsidRDefault="004015CC" w:rsidP="00800226">
            <w:pPr>
              <w:pStyle w:val="DG0"/>
            </w:pPr>
          </w:p>
        </w:tc>
        <w:tc>
          <w:tcPr>
            <w:tcW w:w="875" w:type="dxa"/>
            <w:vAlign w:val="center"/>
          </w:tcPr>
          <w:p w14:paraId="6949AC14" w14:textId="77777777" w:rsidR="004015CC" w:rsidRDefault="004015CC" w:rsidP="00800226">
            <w:pPr>
              <w:pStyle w:val="DG0"/>
            </w:pPr>
          </w:p>
        </w:tc>
      </w:tr>
      <w:tr w:rsidR="004015CC" w14:paraId="4E2C9816" w14:textId="77777777" w:rsidTr="00800226">
        <w:trPr>
          <w:trHeight w:val="340"/>
          <w:jc w:val="center"/>
        </w:trPr>
        <w:tc>
          <w:tcPr>
            <w:tcW w:w="3203" w:type="dxa"/>
            <w:tcBorders>
              <w:left w:val="single" w:sz="12" w:space="0" w:color="auto"/>
            </w:tcBorders>
          </w:tcPr>
          <w:p w14:paraId="2EB14967" w14:textId="77777777" w:rsidR="004015CC" w:rsidRPr="00800226" w:rsidRDefault="007505D7" w:rsidP="00800226">
            <w:pPr>
              <w:pStyle w:val="DG0"/>
            </w:pPr>
            <w:r w:rsidRPr="00800226">
              <w:rPr>
                <w:rFonts w:hint="eastAsia"/>
              </w:rPr>
              <w:t>第</w:t>
            </w:r>
            <w:r w:rsidRPr="00800226">
              <w:rPr>
                <w:rFonts w:hint="eastAsia"/>
              </w:rPr>
              <w:t>2</w:t>
            </w:r>
            <w:r w:rsidRPr="00800226">
              <w:rPr>
                <w:rFonts w:hint="eastAsia"/>
              </w:rPr>
              <w:t>单元</w:t>
            </w:r>
            <w:r w:rsidRPr="00800226">
              <w:rPr>
                <w:rFonts w:hint="eastAsia"/>
                <w:lang w:val="zh-CN"/>
              </w:rPr>
              <w:t>计算机辅助翻译技术与翻译工具应用入门</w:t>
            </w:r>
          </w:p>
        </w:tc>
        <w:tc>
          <w:tcPr>
            <w:tcW w:w="918" w:type="dxa"/>
            <w:vAlign w:val="center"/>
          </w:tcPr>
          <w:p w14:paraId="6259BA40" w14:textId="77777777" w:rsidR="004015CC" w:rsidRDefault="007505D7" w:rsidP="00800226">
            <w:pPr>
              <w:pStyle w:val="DG0"/>
            </w:pPr>
            <w:r>
              <w:t>√</w:t>
            </w:r>
          </w:p>
        </w:tc>
        <w:tc>
          <w:tcPr>
            <w:tcW w:w="990" w:type="dxa"/>
            <w:vAlign w:val="center"/>
          </w:tcPr>
          <w:p w14:paraId="274B0E2E" w14:textId="77777777" w:rsidR="004015CC" w:rsidRDefault="004015CC" w:rsidP="00800226">
            <w:pPr>
              <w:pStyle w:val="DG0"/>
            </w:pPr>
          </w:p>
        </w:tc>
        <w:tc>
          <w:tcPr>
            <w:tcW w:w="857" w:type="dxa"/>
            <w:vAlign w:val="center"/>
          </w:tcPr>
          <w:p w14:paraId="056BC7E4" w14:textId="77777777" w:rsidR="004015CC" w:rsidRDefault="007505D7" w:rsidP="00800226">
            <w:pPr>
              <w:pStyle w:val="DG0"/>
            </w:pPr>
            <w:r>
              <w:t>√</w:t>
            </w:r>
          </w:p>
        </w:tc>
        <w:tc>
          <w:tcPr>
            <w:tcW w:w="808" w:type="dxa"/>
            <w:vAlign w:val="center"/>
          </w:tcPr>
          <w:p w14:paraId="12E02CC1" w14:textId="77777777" w:rsidR="004015CC" w:rsidRDefault="004015CC" w:rsidP="00800226">
            <w:pPr>
              <w:pStyle w:val="DG0"/>
            </w:pPr>
          </w:p>
        </w:tc>
        <w:tc>
          <w:tcPr>
            <w:tcW w:w="875" w:type="dxa"/>
            <w:vAlign w:val="center"/>
          </w:tcPr>
          <w:p w14:paraId="3D21A10F" w14:textId="77777777" w:rsidR="004015CC" w:rsidRDefault="004015CC" w:rsidP="00800226">
            <w:pPr>
              <w:pStyle w:val="DG0"/>
            </w:pPr>
          </w:p>
        </w:tc>
      </w:tr>
      <w:tr w:rsidR="004015CC" w14:paraId="0E718DA2" w14:textId="77777777" w:rsidTr="00800226">
        <w:trPr>
          <w:trHeight w:val="284"/>
          <w:jc w:val="center"/>
        </w:trPr>
        <w:tc>
          <w:tcPr>
            <w:tcW w:w="3203" w:type="dxa"/>
            <w:tcBorders>
              <w:left w:val="single" w:sz="12" w:space="0" w:color="auto"/>
            </w:tcBorders>
          </w:tcPr>
          <w:p w14:paraId="1FD36374" w14:textId="77777777" w:rsidR="004015CC" w:rsidRPr="00800226" w:rsidRDefault="007505D7">
            <w:pPr>
              <w:widowControl w:val="0"/>
              <w:snapToGrid w:val="0"/>
              <w:spacing w:line="288" w:lineRule="auto"/>
              <w:jc w:val="both"/>
              <w:rPr>
                <w:rFonts w:hint="eastAsia"/>
                <w:sz w:val="21"/>
                <w:szCs w:val="21"/>
              </w:rPr>
            </w:pPr>
            <w:r w:rsidRPr="00800226">
              <w:rPr>
                <w:rFonts w:hint="eastAsia"/>
                <w:sz w:val="21"/>
                <w:szCs w:val="21"/>
              </w:rPr>
              <w:t>第</w:t>
            </w:r>
            <w:r w:rsidRPr="00800226">
              <w:rPr>
                <w:rFonts w:hint="eastAsia"/>
                <w:sz w:val="21"/>
                <w:szCs w:val="21"/>
              </w:rPr>
              <w:t>3</w:t>
            </w:r>
            <w:r w:rsidRPr="00800226">
              <w:rPr>
                <w:rFonts w:hint="eastAsia"/>
                <w:sz w:val="21"/>
                <w:szCs w:val="21"/>
              </w:rPr>
              <w:t>单元翻译项目管理</w:t>
            </w:r>
          </w:p>
        </w:tc>
        <w:tc>
          <w:tcPr>
            <w:tcW w:w="918" w:type="dxa"/>
            <w:vAlign w:val="center"/>
          </w:tcPr>
          <w:p w14:paraId="0B9B1C5B" w14:textId="77777777" w:rsidR="004015CC" w:rsidRDefault="004015CC" w:rsidP="00800226">
            <w:pPr>
              <w:pStyle w:val="DG0"/>
            </w:pPr>
          </w:p>
        </w:tc>
        <w:tc>
          <w:tcPr>
            <w:tcW w:w="990" w:type="dxa"/>
            <w:vAlign w:val="center"/>
          </w:tcPr>
          <w:p w14:paraId="589B7FE9" w14:textId="77777777" w:rsidR="004015CC" w:rsidRDefault="007505D7" w:rsidP="00800226">
            <w:pPr>
              <w:pStyle w:val="DG0"/>
            </w:pPr>
            <w:r>
              <w:t>√</w:t>
            </w:r>
          </w:p>
        </w:tc>
        <w:tc>
          <w:tcPr>
            <w:tcW w:w="857" w:type="dxa"/>
            <w:vAlign w:val="center"/>
          </w:tcPr>
          <w:p w14:paraId="6086F7F7" w14:textId="77777777" w:rsidR="004015CC" w:rsidRDefault="007505D7" w:rsidP="00800226">
            <w:pPr>
              <w:pStyle w:val="DG0"/>
            </w:pPr>
            <w:r>
              <w:t>√</w:t>
            </w:r>
          </w:p>
        </w:tc>
        <w:tc>
          <w:tcPr>
            <w:tcW w:w="808" w:type="dxa"/>
            <w:vAlign w:val="center"/>
          </w:tcPr>
          <w:p w14:paraId="34E3B545" w14:textId="77777777" w:rsidR="004015CC" w:rsidRDefault="007505D7" w:rsidP="00800226">
            <w:pPr>
              <w:pStyle w:val="DG0"/>
            </w:pPr>
            <w:r>
              <w:t>√</w:t>
            </w:r>
          </w:p>
        </w:tc>
        <w:tc>
          <w:tcPr>
            <w:tcW w:w="875" w:type="dxa"/>
            <w:vAlign w:val="center"/>
          </w:tcPr>
          <w:p w14:paraId="1EADD92E" w14:textId="77777777" w:rsidR="004015CC" w:rsidRDefault="007505D7" w:rsidP="00800226">
            <w:pPr>
              <w:pStyle w:val="DG0"/>
            </w:pPr>
            <w:r>
              <w:t>√</w:t>
            </w:r>
          </w:p>
        </w:tc>
      </w:tr>
      <w:tr w:rsidR="004015CC" w14:paraId="4773850D" w14:textId="77777777" w:rsidTr="00800226">
        <w:trPr>
          <w:trHeight w:val="340"/>
          <w:jc w:val="center"/>
        </w:trPr>
        <w:tc>
          <w:tcPr>
            <w:tcW w:w="3203" w:type="dxa"/>
            <w:tcBorders>
              <w:left w:val="single" w:sz="12" w:space="0" w:color="auto"/>
            </w:tcBorders>
          </w:tcPr>
          <w:p w14:paraId="3553441D" w14:textId="77777777" w:rsidR="004015CC" w:rsidRPr="00800226" w:rsidRDefault="007505D7">
            <w:pPr>
              <w:widowControl w:val="0"/>
              <w:snapToGrid w:val="0"/>
              <w:spacing w:line="288" w:lineRule="auto"/>
              <w:jc w:val="both"/>
              <w:rPr>
                <w:rFonts w:hint="eastAsia"/>
                <w:sz w:val="21"/>
                <w:szCs w:val="21"/>
              </w:rPr>
            </w:pPr>
            <w:r w:rsidRPr="00800226">
              <w:rPr>
                <w:rFonts w:hint="eastAsia"/>
                <w:sz w:val="21"/>
                <w:szCs w:val="21"/>
              </w:rPr>
              <w:t>第</w:t>
            </w:r>
            <w:r w:rsidRPr="00800226">
              <w:rPr>
                <w:rFonts w:hint="eastAsia"/>
                <w:sz w:val="21"/>
                <w:szCs w:val="21"/>
              </w:rPr>
              <w:t>4</w:t>
            </w:r>
            <w:r w:rsidRPr="00800226">
              <w:rPr>
                <w:rFonts w:hint="eastAsia"/>
                <w:sz w:val="21"/>
                <w:szCs w:val="21"/>
              </w:rPr>
              <w:t>单元语料库技术与翻译记忆库的制作和维护</w:t>
            </w:r>
          </w:p>
        </w:tc>
        <w:tc>
          <w:tcPr>
            <w:tcW w:w="918" w:type="dxa"/>
            <w:vAlign w:val="center"/>
          </w:tcPr>
          <w:p w14:paraId="5668D238" w14:textId="77777777" w:rsidR="004015CC" w:rsidRDefault="004015CC" w:rsidP="00800226">
            <w:pPr>
              <w:pStyle w:val="DG0"/>
            </w:pPr>
          </w:p>
        </w:tc>
        <w:tc>
          <w:tcPr>
            <w:tcW w:w="990" w:type="dxa"/>
            <w:vAlign w:val="center"/>
          </w:tcPr>
          <w:p w14:paraId="0E558557" w14:textId="77777777" w:rsidR="004015CC" w:rsidRDefault="007505D7" w:rsidP="00800226">
            <w:pPr>
              <w:pStyle w:val="DG0"/>
            </w:pPr>
            <w:r>
              <w:t>√</w:t>
            </w:r>
          </w:p>
        </w:tc>
        <w:tc>
          <w:tcPr>
            <w:tcW w:w="857" w:type="dxa"/>
            <w:vAlign w:val="center"/>
          </w:tcPr>
          <w:p w14:paraId="01E909AA" w14:textId="77777777" w:rsidR="004015CC" w:rsidRDefault="004015CC" w:rsidP="00800226">
            <w:pPr>
              <w:pStyle w:val="DG0"/>
            </w:pPr>
          </w:p>
        </w:tc>
        <w:tc>
          <w:tcPr>
            <w:tcW w:w="808" w:type="dxa"/>
            <w:vAlign w:val="center"/>
          </w:tcPr>
          <w:p w14:paraId="642474EE" w14:textId="77777777" w:rsidR="004015CC" w:rsidRDefault="004015CC" w:rsidP="00800226">
            <w:pPr>
              <w:pStyle w:val="DG0"/>
            </w:pPr>
          </w:p>
        </w:tc>
        <w:tc>
          <w:tcPr>
            <w:tcW w:w="875" w:type="dxa"/>
            <w:vAlign w:val="center"/>
          </w:tcPr>
          <w:p w14:paraId="65A6B4D0" w14:textId="77777777" w:rsidR="004015CC" w:rsidRDefault="004015CC" w:rsidP="00800226">
            <w:pPr>
              <w:pStyle w:val="DG0"/>
            </w:pPr>
          </w:p>
        </w:tc>
      </w:tr>
      <w:tr w:rsidR="004015CC" w14:paraId="3809BC6D" w14:textId="77777777" w:rsidTr="00800226">
        <w:trPr>
          <w:trHeight w:val="340"/>
          <w:jc w:val="center"/>
        </w:trPr>
        <w:tc>
          <w:tcPr>
            <w:tcW w:w="3203" w:type="dxa"/>
            <w:tcBorders>
              <w:left w:val="single" w:sz="12" w:space="0" w:color="auto"/>
            </w:tcBorders>
          </w:tcPr>
          <w:p w14:paraId="35C4165F" w14:textId="77777777" w:rsidR="004015CC" w:rsidRPr="00800226" w:rsidRDefault="007505D7">
            <w:pPr>
              <w:widowControl w:val="0"/>
              <w:snapToGrid w:val="0"/>
              <w:spacing w:line="288" w:lineRule="auto"/>
              <w:jc w:val="both"/>
              <w:rPr>
                <w:rFonts w:hint="eastAsia"/>
                <w:sz w:val="21"/>
                <w:szCs w:val="21"/>
              </w:rPr>
            </w:pPr>
            <w:r w:rsidRPr="00800226">
              <w:rPr>
                <w:rFonts w:hint="eastAsia"/>
                <w:sz w:val="21"/>
                <w:szCs w:val="21"/>
              </w:rPr>
              <w:t>第</w:t>
            </w:r>
            <w:r w:rsidRPr="00800226">
              <w:rPr>
                <w:rFonts w:hint="eastAsia"/>
                <w:sz w:val="21"/>
                <w:szCs w:val="21"/>
              </w:rPr>
              <w:t>5</w:t>
            </w:r>
            <w:r w:rsidRPr="00800226">
              <w:rPr>
                <w:rFonts w:hint="eastAsia"/>
                <w:sz w:val="21"/>
                <w:szCs w:val="21"/>
              </w:rPr>
              <w:t>单元术语库维护与管理</w:t>
            </w:r>
          </w:p>
        </w:tc>
        <w:tc>
          <w:tcPr>
            <w:tcW w:w="918" w:type="dxa"/>
            <w:vAlign w:val="center"/>
          </w:tcPr>
          <w:p w14:paraId="3E9AFB66" w14:textId="77777777" w:rsidR="004015CC" w:rsidRDefault="004015CC" w:rsidP="00800226">
            <w:pPr>
              <w:pStyle w:val="DG0"/>
            </w:pPr>
          </w:p>
        </w:tc>
        <w:tc>
          <w:tcPr>
            <w:tcW w:w="990" w:type="dxa"/>
            <w:vAlign w:val="center"/>
          </w:tcPr>
          <w:p w14:paraId="5AAB5D6E" w14:textId="77777777" w:rsidR="004015CC" w:rsidRDefault="004015CC" w:rsidP="00800226">
            <w:pPr>
              <w:pStyle w:val="DG0"/>
            </w:pPr>
          </w:p>
        </w:tc>
        <w:tc>
          <w:tcPr>
            <w:tcW w:w="857" w:type="dxa"/>
            <w:vAlign w:val="center"/>
          </w:tcPr>
          <w:p w14:paraId="7B2C3BF2" w14:textId="77777777" w:rsidR="004015CC" w:rsidRDefault="004015CC" w:rsidP="00800226">
            <w:pPr>
              <w:pStyle w:val="DG0"/>
            </w:pPr>
          </w:p>
        </w:tc>
        <w:tc>
          <w:tcPr>
            <w:tcW w:w="808" w:type="dxa"/>
            <w:vAlign w:val="center"/>
          </w:tcPr>
          <w:p w14:paraId="6B049DD6" w14:textId="77777777" w:rsidR="004015CC" w:rsidRDefault="007505D7" w:rsidP="00800226">
            <w:pPr>
              <w:pStyle w:val="DG0"/>
            </w:pPr>
            <w:r>
              <w:t>√</w:t>
            </w:r>
          </w:p>
        </w:tc>
        <w:tc>
          <w:tcPr>
            <w:tcW w:w="875" w:type="dxa"/>
            <w:vAlign w:val="center"/>
          </w:tcPr>
          <w:p w14:paraId="2B27FC60" w14:textId="77777777" w:rsidR="004015CC" w:rsidRDefault="004015CC" w:rsidP="00800226">
            <w:pPr>
              <w:pStyle w:val="DG0"/>
            </w:pPr>
          </w:p>
        </w:tc>
      </w:tr>
      <w:tr w:rsidR="004015CC" w14:paraId="45FA409D" w14:textId="77777777" w:rsidTr="00800226">
        <w:trPr>
          <w:trHeight w:val="590"/>
          <w:jc w:val="center"/>
        </w:trPr>
        <w:tc>
          <w:tcPr>
            <w:tcW w:w="3203" w:type="dxa"/>
            <w:tcBorders>
              <w:left w:val="single" w:sz="12" w:space="0" w:color="auto"/>
            </w:tcBorders>
          </w:tcPr>
          <w:p w14:paraId="3D1F697D" w14:textId="24B7EAFC" w:rsidR="004015CC" w:rsidRPr="00800226" w:rsidRDefault="007505D7" w:rsidP="00800226">
            <w:pPr>
              <w:widowControl w:val="0"/>
              <w:snapToGrid w:val="0"/>
              <w:spacing w:line="288" w:lineRule="auto"/>
              <w:jc w:val="both"/>
              <w:rPr>
                <w:rFonts w:hint="eastAsia"/>
                <w:sz w:val="21"/>
                <w:szCs w:val="21"/>
              </w:rPr>
            </w:pPr>
            <w:r w:rsidRPr="00800226">
              <w:rPr>
                <w:rFonts w:hint="eastAsia"/>
                <w:sz w:val="21"/>
                <w:szCs w:val="21"/>
              </w:rPr>
              <w:t>第</w:t>
            </w:r>
            <w:r w:rsidRPr="00800226">
              <w:rPr>
                <w:rFonts w:hint="eastAsia"/>
                <w:sz w:val="21"/>
                <w:szCs w:val="21"/>
              </w:rPr>
              <w:t>6</w:t>
            </w:r>
            <w:r w:rsidRPr="00800226">
              <w:rPr>
                <w:rFonts w:hint="eastAsia"/>
                <w:sz w:val="21"/>
                <w:szCs w:val="21"/>
              </w:rPr>
              <w:t>单元</w:t>
            </w:r>
            <w:r w:rsidRPr="00800226">
              <w:rPr>
                <w:rFonts w:hint="eastAsia"/>
                <w:sz w:val="21"/>
                <w:szCs w:val="21"/>
              </w:rPr>
              <w:t xml:space="preserve"> </w:t>
            </w:r>
            <w:r w:rsidRPr="00800226">
              <w:rPr>
                <w:rFonts w:ascii="Times New Roman" w:hAnsi="Times New Roman" w:cs="Times New Roman"/>
                <w:sz w:val="21"/>
                <w:szCs w:val="21"/>
              </w:rPr>
              <w:t>SDL Trados Studio</w:t>
            </w:r>
            <w:r w:rsidRPr="00800226">
              <w:rPr>
                <w:rFonts w:hint="eastAsia"/>
                <w:sz w:val="21"/>
                <w:szCs w:val="21"/>
              </w:rPr>
              <w:t xml:space="preserve"> 2019</w:t>
            </w:r>
          </w:p>
        </w:tc>
        <w:tc>
          <w:tcPr>
            <w:tcW w:w="918" w:type="dxa"/>
            <w:vAlign w:val="center"/>
          </w:tcPr>
          <w:p w14:paraId="791EBDEB" w14:textId="77777777" w:rsidR="004015CC" w:rsidRDefault="007505D7" w:rsidP="00800226">
            <w:pPr>
              <w:pStyle w:val="DG0"/>
            </w:pPr>
            <w:r>
              <w:t>√</w:t>
            </w:r>
          </w:p>
        </w:tc>
        <w:tc>
          <w:tcPr>
            <w:tcW w:w="990" w:type="dxa"/>
            <w:vAlign w:val="center"/>
          </w:tcPr>
          <w:p w14:paraId="2B68D496" w14:textId="77777777" w:rsidR="004015CC" w:rsidRDefault="004015CC" w:rsidP="00800226">
            <w:pPr>
              <w:pStyle w:val="DG0"/>
            </w:pPr>
          </w:p>
        </w:tc>
        <w:tc>
          <w:tcPr>
            <w:tcW w:w="857" w:type="dxa"/>
            <w:vAlign w:val="center"/>
          </w:tcPr>
          <w:p w14:paraId="6FB04DD7" w14:textId="77777777" w:rsidR="004015CC" w:rsidRDefault="004015CC" w:rsidP="00800226">
            <w:pPr>
              <w:pStyle w:val="DG0"/>
            </w:pPr>
          </w:p>
        </w:tc>
        <w:tc>
          <w:tcPr>
            <w:tcW w:w="808" w:type="dxa"/>
            <w:vAlign w:val="center"/>
          </w:tcPr>
          <w:p w14:paraId="59A718A8" w14:textId="77777777" w:rsidR="004015CC" w:rsidRDefault="004015CC" w:rsidP="00800226">
            <w:pPr>
              <w:pStyle w:val="DG0"/>
            </w:pPr>
          </w:p>
        </w:tc>
        <w:tc>
          <w:tcPr>
            <w:tcW w:w="875" w:type="dxa"/>
            <w:vAlign w:val="center"/>
          </w:tcPr>
          <w:p w14:paraId="7A69C011" w14:textId="77777777" w:rsidR="004015CC" w:rsidRDefault="007505D7" w:rsidP="00800226">
            <w:pPr>
              <w:pStyle w:val="DG0"/>
            </w:pPr>
            <w:r>
              <w:t>√</w:t>
            </w:r>
          </w:p>
        </w:tc>
      </w:tr>
      <w:tr w:rsidR="004015CC" w14:paraId="12C61118" w14:textId="77777777" w:rsidTr="00800226">
        <w:trPr>
          <w:trHeight w:val="340"/>
          <w:jc w:val="center"/>
        </w:trPr>
        <w:tc>
          <w:tcPr>
            <w:tcW w:w="3203" w:type="dxa"/>
            <w:tcBorders>
              <w:left w:val="single" w:sz="12" w:space="0" w:color="auto"/>
            </w:tcBorders>
          </w:tcPr>
          <w:p w14:paraId="51F3F0F1" w14:textId="3EBE8037" w:rsidR="004015CC" w:rsidRPr="00800226" w:rsidRDefault="007505D7" w:rsidP="00800226">
            <w:pPr>
              <w:widowControl w:val="0"/>
              <w:snapToGrid w:val="0"/>
              <w:spacing w:line="288" w:lineRule="auto"/>
              <w:jc w:val="both"/>
              <w:rPr>
                <w:rFonts w:hint="eastAsia"/>
                <w:sz w:val="21"/>
                <w:szCs w:val="21"/>
              </w:rPr>
            </w:pPr>
            <w:r w:rsidRPr="00800226">
              <w:rPr>
                <w:rFonts w:hint="eastAsia"/>
                <w:sz w:val="21"/>
                <w:szCs w:val="21"/>
              </w:rPr>
              <w:t>第</w:t>
            </w:r>
            <w:r w:rsidRPr="00800226">
              <w:rPr>
                <w:rFonts w:hint="eastAsia"/>
                <w:sz w:val="21"/>
                <w:szCs w:val="21"/>
              </w:rPr>
              <w:t>7</w:t>
            </w:r>
            <w:r w:rsidRPr="00800226">
              <w:rPr>
                <w:rFonts w:hint="eastAsia"/>
                <w:sz w:val="21"/>
                <w:szCs w:val="21"/>
              </w:rPr>
              <w:t>单元</w:t>
            </w:r>
            <w:r w:rsidRPr="00800226">
              <w:rPr>
                <w:rFonts w:hint="eastAsia"/>
                <w:color w:val="000000"/>
                <w:sz w:val="21"/>
                <w:szCs w:val="21"/>
                <w:lang w:val="zh-CN"/>
              </w:rPr>
              <w:t>翻译与搜索技术</w:t>
            </w:r>
          </w:p>
        </w:tc>
        <w:tc>
          <w:tcPr>
            <w:tcW w:w="918" w:type="dxa"/>
            <w:vAlign w:val="center"/>
          </w:tcPr>
          <w:p w14:paraId="166F2572" w14:textId="77777777" w:rsidR="004015CC" w:rsidRDefault="004015CC" w:rsidP="00800226">
            <w:pPr>
              <w:pStyle w:val="DG0"/>
            </w:pPr>
          </w:p>
        </w:tc>
        <w:tc>
          <w:tcPr>
            <w:tcW w:w="990" w:type="dxa"/>
            <w:vAlign w:val="center"/>
          </w:tcPr>
          <w:p w14:paraId="40FC3C5D" w14:textId="77777777" w:rsidR="004015CC" w:rsidRDefault="004015CC" w:rsidP="00800226">
            <w:pPr>
              <w:pStyle w:val="DG0"/>
            </w:pPr>
          </w:p>
        </w:tc>
        <w:tc>
          <w:tcPr>
            <w:tcW w:w="857" w:type="dxa"/>
            <w:vAlign w:val="center"/>
          </w:tcPr>
          <w:p w14:paraId="27A48D3C" w14:textId="77777777" w:rsidR="004015CC" w:rsidRDefault="007505D7" w:rsidP="00800226">
            <w:pPr>
              <w:pStyle w:val="DG0"/>
            </w:pPr>
            <w:r>
              <w:t>√</w:t>
            </w:r>
          </w:p>
        </w:tc>
        <w:tc>
          <w:tcPr>
            <w:tcW w:w="808" w:type="dxa"/>
            <w:vAlign w:val="center"/>
          </w:tcPr>
          <w:p w14:paraId="6ECAFB47" w14:textId="77777777" w:rsidR="004015CC" w:rsidRDefault="004015CC" w:rsidP="00800226">
            <w:pPr>
              <w:pStyle w:val="DG0"/>
            </w:pPr>
          </w:p>
        </w:tc>
        <w:tc>
          <w:tcPr>
            <w:tcW w:w="875" w:type="dxa"/>
            <w:vAlign w:val="center"/>
          </w:tcPr>
          <w:p w14:paraId="7C16D3BE" w14:textId="77777777" w:rsidR="004015CC" w:rsidRDefault="007505D7" w:rsidP="00800226">
            <w:pPr>
              <w:pStyle w:val="DG0"/>
            </w:pPr>
            <w:r>
              <w:t>√</w:t>
            </w:r>
          </w:p>
        </w:tc>
      </w:tr>
      <w:tr w:rsidR="004015CC" w14:paraId="6E4A0248" w14:textId="77777777" w:rsidTr="00800226">
        <w:trPr>
          <w:trHeight w:val="340"/>
          <w:jc w:val="center"/>
        </w:trPr>
        <w:tc>
          <w:tcPr>
            <w:tcW w:w="3203" w:type="dxa"/>
            <w:tcBorders>
              <w:left w:val="single" w:sz="12" w:space="0" w:color="auto"/>
              <w:bottom w:val="single" w:sz="12" w:space="0" w:color="auto"/>
            </w:tcBorders>
          </w:tcPr>
          <w:p w14:paraId="538A7CF1" w14:textId="77777777" w:rsidR="004015CC" w:rsidRPr="00800226" w:rsidRDefault="007505D7" w:rsidP="00800226">
            <w:pPr>
              <w:pStyle w:val="DG0"/>
            </w:pPr>
            <w:r w:rsidRPr="00800226">
              <w:rPr>
                <w:rFonts w:hint="eastAsia"/>
              </w:rPr>
              <w:lastRenderedPageBreak/>
              <w:t>第</w:t>
            </w:r>
            <w:r w:rsidRPr="00800226">
              <w:rPr>
                <w:rFonts w:hint="eastAsia"/>
              </w:rPr>
              <w:t>8</w:t>
            </w:r>
            <w:r w:rsidRPr="00800226">
              <w:rPr>
                <w:rFonts w:hint="eastAsia"/>
              </w:rPr>
              <w:t>单元机器翻译与译后编辑</w:t>
            </w:r>
          </w:p>
        </w:tc>
        <w:tc>
          <w:tcPr>
            <w:tcW w:w="918" w:type="dxa"/>
            <w:tcBorders>
              <w:bottom w:val="single" w:sz="12" w:space="0" w:color="auto"/>
            </w:tcBorders>
            <w:vAlign w:val="center"/>
          </w:tcPr>
          <w:p w14:paraId="02E7FE60" w14:textId="77777777" w:rsidR="004015CC" w:rsidRDefault="004015CC" w:rsidP="00800226">
            <w:pPr>
              <w:pStyle w:val="DG0"/>
            </w:pPr>
          </w:p>
        </w:tc>
        <w:tc>
          <w:tcPr>
            <w:tcW w:w="990" w:type="dxa"/>
            <w:tcBorders>
              <w:bottom w:val="single" w:sz="12" w:space="0" w:color="auto"/>
            </w:tcBorders>
            <w:vAlign w:val="center"/>
          </w:tcPr>
          <w:p w14:paraId="19164DAB" w14:textId="77777777" w:rsidR="004015CC" w:rsidRDefault="004015CC" w:rsidP="00800226">
            <w:pPr>
              <w:pStyle w:val="DG0"/>
            </w:pPr>
          </w:p>
        </w:tc>
        <w:tc>
          <w:tcPr>
            <w:tcW w:w="857" w:type="dxa"/>
            <w:tcBorders>
              <w:bottom w:val="single" w:sz="12" w:space="0" w:color="auto"/>
            </w:tcBorders>
            <w:vAlign w:val="center"/>
          </w:tcPr>
          <w:p w14:paraId="07AE53B9" w14:textId="77777777" w:rsidR="004015CC" w:rsidRDefault="004015CC" w:rsidP="00800226">
            <w:pPr>
              <w:pStyle w:val="DG0"/>
            </w:pPr>
          </w:p>
        </w:tc>
        <w:tc>
          <w:tcPr>
            <w:tcW w:w="808" w:type="dxa"/>
            <w:tcBorders>
              <w:bottom w:val="single" w:sz="12" w:space="0" w:color="auto"/>
            </w:tcBorders>
            <w:vAlign w:val="center"/>
          </w:tcPr>
          <w:p w14:paraId="45CE85F9" w14:textId="77777777" w:rsidR="004015CC" w:rsidRDefault="004015CC" w:rsidP="00800226">
            <w:pPr>
              <w:pStyle w:val="DG0"/>
            </w:pPr>
          </w:p>
        </w:tc>
        <w:tc>
          <w:tcPr>
            <w:tcW w:w="875" w:type="dxa"/>
            <w:tcBorders>
              <w:bottom w:val="single" w:sz="12" w:space="0" w:color="auto"/>
            </w:tcBorders>
            <w:vAlign w:val="center"/>
          </w:tcPr>
          <w:p w14:paraId="1EF669EA" w14:textId="77777777" w:rsidR="004015CC" w:rsidRDefault="007505D7" w:rsidP="00800226">
            <w:pPr>
              <w:pStyle w:val="DG0"/>
            </w:pPr>
            <w:r>
              <w:t>√</w:t>
            </w:r>
          </w:p>
        </w:tc>
      </w:tr>
    </w:tbl>
    <w:p w14:paraId="284680EA" w14:textId="77777777" w:rsidR="004015CC" w:rsidRDefault="007505D7">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2998"/>
        <w:gridCol w:w="1509"/>
        <w:gridCol w:w="1695"/>
        <w:gridCol w:w="712"/>
        <w:gridCol w:w="658"/>
        <w:gridCol w:w="704"/>
      </w:tblGrid>
      <w:tr w:rsidR="004015CC" w14:paraId="46A0E000" w14:textId="77777777">
        <w:trPr>
          <w:trHeight w:val="340"/>
          <w:jc w:val="center"/>
        </w:trPr>
        <w:tc>
          <w:tcPr>
            <w:tcW w:w="3082" w:type="dxa"/>
            <w:vMerge w:val="restart"/>
            <w:tcBorders>
              <w:top w:val="single" w:sz="12" w:space="0" w:color="auto"/>
              <w:left w:val="single" w:sz="12" w:space="0" w:color="auto"/>
            </w:tcBorders>
            <w:vAlign w:val="center"/>
          </w:tcPr>
          <w:p w14:paraId="33CC551E" w14:textId="77777777" w:rsidR="004015CC" w:rsidRDefault="007505D7">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1545" w:type="dxa"/>
            <w:vMerge w:val="restart"/>
            <w:tcBorders>
              <w:top w:val="single" w:sz="12" w:space="0" w:color="auto"/>
            </w:tcBorders>
            <w:vAlign w:val="center"/>
          </w:tcPr>
          <w:p w14:paraId="40EA3E02" w14:textId="77777777" w:rsidR="004015CC" w:rsidRDefault="007505D7">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14:paraId="7559B1F5" w14:textId="77777777" w:rsidR="004015CC" w:rsidRDefault="007505D7">
            <w:pPr>
              <w:pStyle w:val="DG"/>
              <w:rPr>
                <w:rFonts w:ascii="黑体" w:hAnsi="黑体" w:hint="eastAsia"/>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0D0CFF0A" w14:textId="77777777" w:rsidR="004015CC" w:rsidRDefault="007505D7">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4015CC" w14:paraId="05498B8E" w14:textId="77777777">
        <w:trPr>
          <w:trHeight w:val="340"/>
          <w:jc w:val="center"/>
        </w:trPr>
        <w:tc>
          <w:tcPr>
            <w:tcW w:w="3082" w:type="dxa"/>
            <w:vMerge/>
            <w:tcBorders>
              <w:left w:val="single" w:sz="12" w:space="0" w:color="auto"/>
            </w:tcBorders>
          </w:tcPr>
          <w:p w14:paraId="24BE30C6" w14:textId="77777777" w:rsidR="004015CC" w:rsidRDefault="004015CC">
            <w:pPr>
              <w:snapToGrid w:val="0"/>
              <w:jc w:val="center"/>
              <w:rPr>
                <w:rFonts w:ascii="黑体" w:eastAsia="黑体" w:hAnsi="黑体" w:hint="eastAsia"/>
                <w:bCs/>
                <w:sz w:val="21"/>
                <w:szCs w:val="21"/>
              </w:rPr>
            </w:pPr>
          </w:p>
        </w:tc>
        <w:tc>
          <w:tcPr>
            <w:tcW w:w="1545" w:type="dxa"/>
            <w:vMerge/>
          </w:tcPr>
          <w:p w14:paraId="2F61EE6D" w14:textId="77777777" w:rsidR="004015CC" w:rsidRDefault="004015CC">
            <w:pPr>
              <w:snapToGrid w:val="0"/>
              <w:jc w:val="center"/>
              <w:rPr>
                <w:rFonts w:ascii="黑体" w:eastAsia="黑体" w:hAnsi="黑体" w:hint="eastAsia"/>
                <w:bCs/>
                <w:sz w:val="21"/>
                <w:szCs w:val="21"/>
              </w:rPr>
            </w:pPr>
          </w:p>
        </w:tc>
        <w:tc>
          <w:tcPr>
            <w:tcW w:w="1738" w:type="dxa"/>
            <w:vMerge/>
          </w:tcPr>
          <w:p w14:paraId="5B04A4E9" w14:textId="77777777" w:rsidR="004015CC" w:rsidRDefault="004015CC">
            <w:pPr>
              <w:snapToGrid w:val="0"/>
              <w:jc w:val="center"/>
              <w:rPr>
                <w:rFonts w:ascii="黑体" w:eastAsia="黑体" w:hAnsi="黑体" w:hint="eastAsia"/>
                <w:bCs/>
                <w:sz w:val="21"/>
                <w:szCs w:val="21"/>
              </w:rPr>
            </w:pPr>
          </w:p>
        </w:tc>
        <w:tc>
          <w:tcPr>
            <w:tcW w:w="725" w:type="dxa"/>
            <w:vAlign w:val="center"/>
          </w:tcPr>
          <w:p w14:paraId="5C376C43" w14:textId="77777777" w:rsidR="004015CC" w:rsidRDefault="007505D7">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69" w:type="dxa"/>
            <w:vAlign w:val="center"/>
          </w:tcPr>
          <w:p w14:paraId="55413C93" w14:textId="77777777" w:rsidR="004015CC" w:rsidRDefault="007505D7">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14:paraId="42BDC55E" w14:textId="77777777" w:rsidR="004015CC" w:rsidRDefault="007505D7">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4015CC" w14:paraId="6029CD85" w14:textId="77777777">
        <w:trPr>
          <w:trHeight w:val="454"/>
          <w:jc w:val="center"/>
        </w:trPr>
        <w:tc>
          <w:tcPr>
            <w:tcW w:w="3082" w:type="dxa"/>
            <w:tcBorders>
              <w:left w:val="single" w:sz="12" w:space="0" w:color="auto"/>
            </w:tcBorders>
            <w:vAlign w:val="center"/>
          </w:tcPr>
          <w:p w14:paraId="717B8958" w14:textId="77777777" w:rsidR="004015CC" w:rsidRPr="00800226" w:rsidRDefault="007505D7">
            <w:pPr>
              <w:snapToGrid w:val="0"/>
              <w:jc w:val="center"/>
              <w:rPr>
                <w:rFonts w:ascii="Times New Roman" w:hAnsi="Times New Roman"/>
                <w:bCs/>
                <w:sz w:val="21"/>
                <w:szCs w:val="21"/>
              </w:rPr>
            </w:pPr>
            <w:r w:rsidRPr="00800226">
              <w:rPr>
                <w:rFonts w:hint="eastAsia"/>
                <w:color w:val="000000"/>
                <w:sz w:val="21"/>
                <w:szCs w:val="21"/>
                <w:lang w:val="zh-CN"/>
              </w:rPr>
              <w:t>第一单元</w:t>
            </w:r>
            <w:r w:rsidRPr="00800226">
              <w:rPr>
                <w:rFonts w:hint="eastAsia"/>
                <w:color w:val="000000"/>
                <w:sz w:val="21"/>
                <w:szCs w:val="21"/>
                <w:lang w:val="zh-CN"/>
              </w:rPr>
              <w:t xml:space="preserve"> </w:t>
            </w:r>
            <w:r w:rsidRPr="00800226">
              <w:rPr>
                <w:rFonts w:hint="eastAsia"/>
                <w:color w:val="000000"/>
                <w:sz w:val="21"/>
                <w:szCs w:val="21"/>
                <w:lang w:val="zh-CN"/>
              </w:rPr>
              <w:t>现代翻译技术概论</w:t>
            </w:r>
          </w:p>
        </w:tc>
        <w:tc>
          <w:tcPr>
            <w:tcW w:w="1545" w:type="dxa"/>
            <w:vAlign w:val="center"/>
          </w:tcPr>
          <w:p w14:paraId="2B50EF1A" w14:textId="77777777" w:rsidR="004015CC" w:rsidRPr="00800226" w:rsidRDefault="007505D7">
            <w:pPr>
              <w:snapToGrid w:val="0"/>
              <w:jc w:val="center"/>
              <w:rPr>
                <w:rFonts w:ascii="Times New Roman" w:hAnsi="Times New Roman"/>
                <w:bCs/>
                <w:sz w:val="21"/>
                <w:szCs w:val="21"/>
              </w:rPr>
            </w:pPr>
            <w:r w:rsidRPr="00800226">
              <w:rPr>
                <w:rFonts w:hint="eastAsia"/>
                <w:color w:val="000000"/>
                <w:sz w:val="21"/>
                <w:szCs w:val="21"/>
                <w:lang w:val="zh-CN"/>
              </w:rPr>
              <w:t>讨论</w:t>
            </w:r>
            <w:r w:rsidRPr="00800226">
              <w:rPr>
                <w:rFonts w:cs="Arial Unicode MS" w:hint="eastAsia"/>
                <w:color w:val="000000"/>
                <w:sz w:val="21"/>
                <w:szCs w:val="21"/>
                <w:lang w:val="zh-CN"/>
              </w:rPr>
              <w:t>、</w:t>
            </w:r>
            <w:r w:rsidRPr="00800226">
              <w:rPr>
                <w:rFonts w:hint="eastAsia"/>
                <w:color w:val="000000"/>
                <w:sz w:val="21"/>
                <w:szCs w:val="21"/>
                <w:lang w:val="zh-CN"/>
              </w:rPr>
              <w:t>讲课</w:t>
            </w:r>
          </w:p>
        </w:tc>
        <w:tc>
          <w:tcPr>
            <w:tcW w:w="1738" w:type="dxa"/>
            <w:vAlign w:val="center"/>
          </w:tcPr>
          <w:p w14:paraId="5AF19548"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课后作业</w:t>
            </w:r>
          </w:p>
        </w:tc>
        <w:tc>
          <w:tcPr>
            <w:tcW w:w="725" w:type="dxa"/>
            <w:vAlign w:val="center"/>
          </w:tcPr>
          <w:p w14:paraId="00F8C706"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4</w:t>
            </w:r>
          </w:p>
        </w:tc>
        <w:tc>
          <w:tcPr>
            <w:tcW w:w="669" w:type="dxa"/>
            <w:vAlign w:val="center"/>
          </w:tcPr>
          <w:p w14:paraId="62F7D8D1" w14:textId="77777777" w:rsidR="004015CC" w:rsidRPr="00800226" w:rsidRDefault="004015CC">
            <w:pPr>
              <w:snapToGrid w:val="0"/>
              <w:jc w:val="center"/>
              <w:rPr>
                <w:rFonts w:ascii="Times New Roman" w:hAnsi="Times New Roman"/>
                <w:bCs/>
                <w:sz w:val="21"/>
                <w:szCs w:val="21"/>
              </w:rPr>
            </w:pPr>
          </w:p>
        </w:tc>
        <w:tc>
          <w:tcPr>
            <w:tcW w:w="717" w:type="dxa"/>
            <w:tcBorders>
              <w:right w:val="single" w:sz="12" w:space="0" w:color="auto"/>
            </w:tcBorders>
            <w:vAlign w:val="center"/>
          </w:tcPr>
          <w:p w14:paraId="5945A723"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4</w:t>
            </w:r>
          </w:p>
        </w:tc>
      </w:tr>
      <w:tr w:rsidR="004015CC" w14:paraId="24DAE0D4" w14:textId="77777777">
        <w:trPr>
          <w:trHeight w:val="454"/>
          <w:jc w:val="center"/>
        </w:trPr>
        <w:tc>
          <w:tcPr>
            <w:tcW w:w="3082" w:type="dxa"/>
            <w:tcBorders>
              <w:left w:val="single" w:sz="12" w:space="0" w:color="auto"/>
            </w:tcBorders>
            <w:vAlign w:val="center"/>
          </w:tcPr>
          <w:p w14:paraId="3EBE3F0F" w14:textId="77777777" w:rsidR="004015CC" w:rsidRPr="00800226" w:rsidRDefault="007505D7">
            <w:pPr>
              <w:snapToGrid w:val="0"/>
              <w:jc w:val="center"/>
              <w:rPr>
                <w:rFonts w:ascii="Times New Roman" w:hAnsi="Times New Roman"/>
                <w:bCs/>
                <w:sz w:val="21"/>
                <w:szCs w:val="21"/>
              </w:rPr>
            </w:pPr>
            <w:r w:rsidRPr="00800226">
              <w:rPr>
                <w:rFonts w:hint="eastAsia"/>
                <w:color w:val="000000"/>
                <w:sz w:val="21"/>
                <w:szCs w:val="21"/>
                <w:lang w:val="zh-CN"/>
              </w:rPr>
              <w:t>第二单元</w:t>
            </w:r>
            <w:r w:rsidRPr="00800226">
              <w:rPr>
                <w:rFonts w:hint="eastAsia"/>
                <w:color w:val="000000"/>
                <w:sz w:val="21"/>
                <w:szCs w:val="21"/>
                <w:lang w:val="zh-CN"/>
              </w:rPr>
              <w:t xml:space="preserve"> </w:t>
            </w:r>
            <w:r w:rsidRPr="00800226">
              <w:rPr>
                <w:rFonts w:hint="eastAsia"/>
                <w:color w:val="000000"/>
                <w:sz w:val="21"/>
                <w:szCs w:val="21"/>
                <w:lang w:val="zh-CN"/>
              </w:rPr>
              <w:t>计算机辅助翻译技术与翻译工具应用入门</w:t>
            </w:r>
          </w:p>
        </w:tc>
        <w:tc>
          <w:tcPr>
            <w:tcW w:w="1545" w:type="dxa"/>
            <w:vAlign w:val="center"/>
          </w:tcPr>
          <w:p w14:paraId="2385F0D4" w14:textId="77777777" w:rsidR="004015CC" w:rsidRPr="00800226" w:rsidRDefault="007505D7">
            <w:pPr>
              <w:snapToGrid w:val="0"/>
              <w:jc w:val="center"/>
              <w:rPr>
                <w:rFonts w:ascii="Times New Roman" w:hAnsi="Times New Roman"/>
                <w:bCs/>
                <w:sz w:val="21"/>
                <w:szCs w:val="21"/>
              </w:rPr>
            </w:pPr>
            <w:r w:rsidRPr="00800226">
              <w:rPr>
                <w:rFonts w:cs="Arial" w:hint="eastAsia"/>
                <w:sz w:val="21"/>
                <w:szCs w:val="21"/>
              </w:rPr>
              <w:t>讨论、讲课</w:t>
            </w:r>
          </w:p>
        </w:tc>
        <w:tc>
          <w:tcPr>
            <w:tcW w:w="1738" w:type="dxa"/>
            <w:vAlign w:val="center"/>
          </w:tcPr>
          <w:p w14:paraId="6474A857"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操作</w:t>
            </w:r>
          </w:p>
        </w:tc>
        <w:tc>
          <w:tcPr>
            <w:tcW w:w="725" w:type="dxa"/>
            <w:vAlign w:val="center"/>
          </w:tcPr>
          <w:p w14:paraId="6A6AFBB4"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1</w:t>
            </w:r>
          </w:p>
        </w:tc>
        <w:tc>
          <w:tcPr>
            <w:tcW w:w="669" w:type="dxa"/>
            <w:vAlign w:val="center"/>
          </w:tcPr>
          <w:p w14:paraId="25470A06"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1</w:t>
            </w:r>
          </w:p>
        </w:tc>
        <w:tc>
          <w:tcPr>
            <w:tcW w:w="717" w:type="dxa"/>
            <w:tcBorders>
              <w:right w:val="single" w:sz="12" w:space="0" w:color="auto"/>
            </w:tcBorders>
            <w:vAlign w:val="center"/>
          </w:tcPr>
          <w:p w14:paraId="315855A8"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2</w:t>
            </w:r>
          </w:p>
        </w:tc>
      </w:tr>
      <w:tr w:rsidR="004015CC" w14:paraId="675F3013" w14:textId="77777777">
        <w:trPr>
          <w:trHeight w:val="454"/>
          <w:jc w:val="center"/>
        </w:trPr>
        <w:tc>
          <w:tcPr>
            <w:tcW w:w="3082" w:type="dxa"/>
            <w:tcBorders>
              <w:left w:val="single" w:sz="12" w:space="0" w:color="auto"/>
            </w:tcBorders>
            <w:vAlign w:val="center"/>
          </w:tcPr>
          <w:p w14:paraId="7BEFF3D6" w14:textId="77777777" w:rsidR="004015CC" w:rsidRPr="00800226" w:rsidRDefault="007505D7">
            <w:pPr>
              <w:snapToGrid w:val="0"/>
              <w:jc w:val="center"/>
              <w:rPr>
                <w:rFonts w:ascii="Times New Roman" w:hAnsi="Times New Roman"/>
                <w:bCs/>
                <w:sz w:val="21"/>
                <w:szCs w:val="21"/>
              </w:rPr>
            </w:pPr>
            <w:r w:rsidRPr="00800226">
              <w:rPr>
                <w:rFonts w:hint="eastAsia"/>
                <w:color w:val="000000"/>
                <w:sz w:val="21"/>
                <w:szCs w:val="21"/>
                <w:lang w:val="zh-CN"/>
              </w:rPr>
              <w:t>第</w:t>
            </w:r>
            <w:r w:rsidRPr="00800226">
              <w:rPr>
                <w:rFonts w:hint="eastAsia"/>
                <w:color w:val="000000"/>
                <w:sz w:val="21"/>
                <w:szCs w:val="21"/>
              </w:rPr>
              <w:t>三</w:t>
            </w:r>
            <w:r w:rsidRPr="00800226">
              <w:rPr>
                <w:rFonts w:hint="eastAsia"/>
                <w:color w:val="000000"/>
                <w:sz w:val="21"/>
                <w:szCs w:val="21"/>
                <w:lang w:val="zh-CN"/>
              </w:rPr>
              <w:t>单元翻译项目管理</w:t>
            </w:r>
          </w:p>
        </w:tc>
        <w:tc>
          <w:tcPr>
            <w:tcW w:w="1545" w:type="dxa"/>
            <w:vAlign w:val="center"/>
          </w:tcPr>
          <w:p w14:paraId="3F6A5C3E" w14:textId="77777777" w:rsidR="004015CC" w:rsidRPr="00800226" w:rsidRDefault="007505D7">
            <w:pPr>
              <w:snapToGrid w:val="0"/>
              <w:jc w:val="center"/>
              <w:rPr>
                <w:rFonts w:ascii="Times New Roman" w:hAnsi="Times New Roman"/>
                <w:bCs/>
                <w:sz w:val="21"/>
                <w:szCs w:val="21"/>
              </w:rPr>
            </w:pPr>
            <w:r w:rsidRPr="00800226">
              <w:rPr>
                <w:rFonts w:hint="eastAsia"/>
                <w:color w:val="000000"/>
                <w:sz w:val="21"/>
                <w:szCs w:val="21"/>
                <w:lang w:val="zh-CN"/>
              </w:rPr>
              <w:t>讲课</w:t>
            </w:r>
            <w:r w:rsidRPr="00800226">
              <w:rPr>
                <w:rFonts w:cs="Arial" w:hint="eastAsia"/>
                <w:sz w:val="21"/>
                <w:szCs w:val="21"/>
              </w:rPr>
              <w:t>、讨论</w:t>
            </w:r>
          </w:p>
        </w:tc>
        <w:tc>
          <w:tcPr>
            <w:tcW w:w="1738" w:type="dxa"/>
            <w:vAlign w:val="center"/>
          </w:tcPr>
          <w:p w14:paraId="6E6187F8"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作业</w:t>
            </w:r>
          </w:p>
        </w:tc>
        <w:tc>
          <w:tcPr>
            <w:tcW w:w="725" w:type="dxa"/>
            <w:vAlign w:val="center"/>
          </w:tcPr>
          <w:p w14:paraId="2EAA1FF1"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1</w:t>
            </w:r>
          </w:p>
        </w:tc>
        <w:tc>
          <w:tcPr>
            <w:tcW w:w="669" w:type="dxa"/>
            <w:vAlign w:val="center"/>
          </w:tcPr>
          <w:p w14:paraId="4F983B4A"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1</w:t>
            </w:r>
          </w:p>
        </w:tc>
        <w:tc>
          <w:tcPr>
            <w:tcW w:w="717" w:type="dxa"/>
            <w:tcBorders>
              <w:right w:val="single" w:sz="12" w:space="0" w:color="auto"/>
            </w:tcBorders>
            <w:vAlign w:val="center"/>
          </w:tcPr>
          <w:p w14:paraId="1E275E73"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2</w:t>
            </w:r>
          </w:p>
        </w:tc>
      </w:tr>
      <w:tr w:rsidR="004015CC" w14:paraId="2DB7CD36" w14:textId="77777777">
        <w:trPr>
          <w:trHeight w:val="454"/>
          <w:jc w:val="center"/>
        </w:trPr>
        <w:tc>
          <w:tcPr>
            <w:tcW w:w="3082" w:type="dxa"/>
            <w:tcBorders>
              <w:left w:val="single" w:sz="12" w:space="0" w:color="auto"/>
            </w:tcBorders>
            <w:vAlign w:val="center"/>
          </w:tcPr>
          <w:p w14:paraId="49C441FC" w14:textId="77777777" w:rsidR="004015CC" w:rsidRPr="00800226" w:rsidRDefault="007505D7">
            <w:pPr>
              <w:snapToGrid w:val="0"/>
              <w:jc w:val="center"/>
              <w:rPr>
                <w:rFonts w:ascii="Times New Roman" w:hAnsi="Times New Roman"/>
                <w:bCs/>
                <w:sz w:val="21"/>
                <w:szCs w:val="21"/>
              </w:rPr>
            </w:pPr>
            <w:r w:rsidRPr="00800226">
              <w:rPr>
                <w:rFonts w:hint="eastAsia"/>
                <w:sz w:val="21"/>
                <w:szCs w:val="21"/>
              </w:rPr>
              <w:t>第四单元</w:t>
            </w:r>
            <w:r w:rsidRPr="00800226">
              <w:rPr>
                <w:rFonts w:hint="eastAsia"/>
                <w:sz w:val="21"/>
                <w:szCs w:val="21"/>
              </w:rPr>
              <w:t xml:space="preserve"> </w:t>
            </w:r>
            <w:r w:rsidRPr="00800226">
              <w:rPr>
                <w:rFonts w:hint="eastAsia"/>
                <w:sz w:val="21"/>
                <w:szCs w:val="21"/>
              </w:rPr>
              <w:t>语料库技术与翻译记忆库的制作和维护</w:t>
            </w:r>
          </w:p>
        </w:tc>
        <w:tc>
          <w:tcPr>
            <w:tcW w:w="1545" w:type="dxa"/>
            <w:vAlign w:val="center"/>
          </w:tcPr>
          <w:p w14:paraId="09244EC5" w14:textId="77777777" w:rsidR="004015CC" w:rsidRPr="00800226" w:rsidRDefault="007505D7">
            <w:pPr>
              <w:snapToGrid w:val="0"/>
              <w:jc w:val="center"/>
              <w:rPr>
                <w:rFonts w:ascii="Times New Roman" w:hAnsi="Times New Roman"/>
                <w:bCs/>
                <w:sz w:val="21"/>
                <w:szCs w:val="21"/>
              </w:rPr>
            </w:pPr>
            <w:r w:rsidRPr="00800226">
              <w:rPr>
                <w:rFonts w:hint="eastAsia"/>
                <w:color w:val="000000"/>
                <w:sz w:val="21"/>
                <w:szCs w:val="21"/>
                <w:lang w:val="zh-CN"/>
              </w:rPr>
              <w:t>讲课</w:t>
            </w:r>
            <w:r w:rsidRPr="00800226">
              <w:rPr>
                <w:rFonts w:cs="Arial" w:hint="eastAsia"/>
                <w:sz w:val="21"/>
                <w:szCs w:val="21"/>
              </w:rPr>
              <w:t>、练习</w:t>
            </w:r>
          </w:p>
        </w:tc>
        <w:tc>
          <w:tcPr>
            <w:tcW w:w="1738" w:type="dxa"/>
            <w:vAlign w:val="center"/>
          </w:tcPr>
          <w:p w14:paraId="50EE9676"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操作</w:t>
            </w:r>
            <w:r w:rsidRPr="00800226">
              <w:rPr>
                <w:rFonts w:hint="eastAsia"/>
                <w:bCs/>
                <w:sz w:val="21"/>
                <w:szCs w:val="21"/>
              </w:rPr>
              <w:t>、</w:t>
            </w:r>
            <w:r w:rsidRPr="00800226">
              <w:rPr>
                <w:rFonts w:ascii="Times New Roman" w:hAnsi="Times New Roman" w:hint="eastAsia"/>
                <w:bCs/>
                <w:sz w:val="21"/>
                <w:szCs w:val="21"/>
              </w:rPr>
              <w:t>汇报</w:t>
            </w:r>
          </w:p>
        </w:tc>
        <w:tc>
          <w:tcPr>
            <w:tcW w:w="725" w:type="dxa"/>
            <w:vAlign w:val="center"/>
          </w:tcPr>
          <w:p w14:paraId="6C0EFDDD"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2</w:t>
            </w:r>
          </w:p>
        </w:tc>
        <w:tc>
          <w:tcPr>
            <w:tcW w:w="669" w:type="dxa"/>
            <w:vAlign w:val="center"/>
          </w:tcPr>
          <w:p w14:paraId="162DEEB0"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3</w:t>
            </w:r>
          </w:p>
        </w:tc>
        <w:tc>
          <w:tcPr>
            <w:tcW w:w="717" w:type="dxa"/>
            <w:tcBorders>
              <w:right w:val="single" w:sz="12" w:space="0" w:color="auto"/>
            </w:tcBorders>
            <w:vAlign w:val="center"/>
          </w:tcPr>
          <w:p w14:paraId="7B2AA2E3"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5</w:t>
            </w:r>
          </w:p>
        </w:tc>
      </w:tr>
      <w:tr w:rsidR="004015CC" w14:paraId="42630266" w14:textId="77777777">
        <w:trPr>
          <w:trHeight w:val="454"/>
          <w:jc w:val="center"/>
        </w:trPr>
        <w:tc>
          <w:tcPr>
            <w:tcW w:w="3082" w:type="dxa"/>
            <w:tcBorders>
              <w:left w:val="single" w:sz="12" w:space="0" w:color="auto"/>
            </w:tcBorders>
            <w:vAlign w:val="center"/>
          </w:tcPr>
          <w:p w14:paraId="7F485612" w14:textId="77777777" w:rsidR="004015CC" w:rsidRPr="00800226" w:rsidRDefault="007505D7">
            <w:pPr>
              <w:snapToGrid w:val="0"/>
              <w:jc w:val="center"/>
              <w:rPr>
                <w:rFonts w:ascii="Times New Roman" w:hAnsi="Times New Roman"/>
                <w:bCs/>
                <w:sz w:val="21"/>
                <w:szCs w:val="21"/>
              </w:rPr>
            </w:pPr>
            <w:r w:rsidRPr="00800226">
              <w:rPr>
                <w:rFonts w:hint="eastAsia"/>
                <w:sz w:val="21"/>
                <w:szCs w:val="21"/>
              </w:rPr>
              <w:t>第五单元</w:t>
            </w:r>
            <w:r w:rsidRPr="00800226">
              <w:rPr>
                <w:rFonts w:hint="eastAsia"/>
                <w:sz w:val="21"/>
                <w:szCs w:val="21"/>
              </w:rPr>
              <w:t xml:space="preserve"> </w:t>
            </w:r>
            <w:r w:rsidRPr="00800226">
              <w:rPr>
                <w:rFonts w:hint="eastAsia"/>
                <w:sz w:val="21"/>
                <w:szCs w:val="21"/>
              </w:rPr>
              <w:t>术语库维护与管理</w:t>
            </w:r>
          </w:p>
        </w:tc>
        <w:tc>
          <w:tcPr>
            <w:tcW w:w="1545" w:type="dxa"/>
            <w:vAlign w:val="center"/>
          </w:tcPr>
          <w:p w14:paraId="151AFF5B" w14:textId="77777777" w:rsidR="004015CC" w:rsidRPr="00800226" w:rsidRDefault="007505D7">
            <w:pPr>
              <w:snapToGrid w:val="0"/>
              <w:jc w:val="center"/>
              <w:rPr>
                <w:rFonts w:ascii="Times New Roman" w:hAnsi="Times New Roman"/>
                <w:bCs/>
                <w:sz w:val="21"/>
                <w:szCs w:val="21"/>
              </w:rPr>
            </w:pPr>
            <w:r w:rsidRPr="00800226">
              <w:rPr>
                <w:rFonts w:hint="eastAsia"/>
                <w:color w:val="000000"/>
                <w:sz w:val="21"/>
                <w:szCs w:val="21"/>
                <w:lang w:val="zh-CN"/>
              </w:rPr>
              <w:t>讲课</w:t>
            </w:r>
            <w:r w:rsidRPr="00800226">
              <w:rPr>
                <w:rFonts w:cs="Arial" w:hint="eastAsia"/>
                <w:sz w:val="21"/>
                <w:szCs w:val="21"/>
              </w:rPr>
              <w:t>、练习</w:t>
            </w:r>
          </w:p>
        </w:tc>
        <w:tc>
          <w:tcPr>
            <w:tcW w:w="1738" w:type="dxa"/>
            <w:vAlign w:val="center"/>
          </w:tcPr>
          <w:p w14:paraId="47C301A0"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操作</w:t>
            </w:r>
          </w:p>
        </w:tc>
        <w:tc>
          <w:tcPr>
            <w:tcW w:w="725" w:type="dxa"/>
            <w:vAlign w:val="center"/>
          </w:tcPr>
          <w:p w14:paraId="1F22407A"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2</w:t>
            </w:r>
          </w:p>
        </w:tc>
        <w:tc>
          <w:tcPr>
            <w:tcW w:w="669" w:type="dxa"/>
            <w:vAlign w:val="center"/>
          </w:tcPr>
          <w:p w14:paraId="00104AA3"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3</w:t>
            </w:r>
          </w:p>
        </w:tc>
        <w:tc>
          <w:tcPr>
            <w:tcW w:w="717" w:type="dxa"/>
            <w:tcBorders>
              <w:right w:val="single" w:sz="12" w:space="0" w:color="auto"/>
            </w:tcBorders>
            <w:vAlign w:val="center"/>
          </w:tcPr>
          <w:p w14:paraId="0C0BF92E"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5</w:t>
            </w:r>
          </w:p>
        </w:tc>
      </w:tr>
      <w:tr w:rsidR="004015CC" w14:paraId="46FEB794" w14:textId="77777777">
        <w:trPr>
          <w:trHeight w:val="454"/>
          <w:jc w:val="center"/>
        </w:trPr>
        <w:tc>
          <w:tcPr>
            <w:tcW w:w="3082" w:type="dxa"/>
            <w:tcBorders>
              <w:left w:val="single" w:sz="12" w:space="0" w:color="auto"/>
            </w:tcBorders>
            <w:vAlign w:val="center"/>
          </w:tcPr>
          <w:p w14:paraId="6B5FDC63" w14:textId="77777777" w:rsidR="004015CC" w:rsidRPr="00800226" w:rsidRDefault="007505D7">
            <w:pPr>
              <w:snapToGrid w:val="0"/>
              <w:jc w:val="center"/>
              <w:rPr>
                <w:rFonts w:ascii="Times New Roman" w:hAnsi="Times New Roman"/>
                <w:bCs/>
                <w:sz w:val="21"/>
                <w:szCs w:val="21"/>
              </w:rPr>
            </w:pPr>
            <w:r w:rsidRPr="00800226">
              <w:rPr>
                <w:rFonts w:hint="eastAsia"/>
                <w:sz w:val="21"/>
                <w:szCs w:val="21"/>
              </w:rPr>
              <w:t>第六单元</w:t>
            </w:r>
            <w:r w:rsidRPr="00800226">
              <w:rPr>
                <w:rFonts w:hint="eastAsia"/>
                <w:sz w:val="21"/>
                <w:szCs w:val="21"/>
              </w:rPr>
              <w:t>SDL Trados Studio 2019</w:t>
            </w:r>
          </w:p>
        </w:tc>
        <w:tc>
          <w:tcPr>
            <w:tcW w:w="1545" w:type="dxa"/>
            <w:vAlign w:val="center"/>
          </w:tcPr>
          <w:p w14:paraId="5796A7B7" w14:textId="77777777" w:rsidR="004015CC" w:rsidRPr="00800226" w:rsidRDefault="007505D7">
            <w:pPr>
              <w:snapToGrid w:val="0"/>
              <w:jc w:val="center"/>
              <w:rPr>
                <w:rFonts w:ascii="Times New Roman" w:hAnsi="Times New Roman"/>
                <w:bCs/>
                <w:sz w:val="21"/>
                <w:szCs w:val="21"/>
              </w:rPr>
            </w:pPr>
            <w:r w:rsidRPr="00800226">
              <w:rPr>
                <w:rFonts w:hint="eastAsia"/>
                <w:color w:val="000000"/>
                <w:sz w:val="21"/>
                <w:szCs w:val="21"/>
                <w:lang w:val="zh-CN"/>
              </w:rPr>
              <w:t>讲课</w:t>
            </w:r>
            <w:r w:rsidRPr="00800226">
              <w:rPr>
                <w:rFonts w:cs="Arial" w:hint="eastAsia"/>
                <w:sz w:val="21"/>
                <w:szCs w:val="21"/>
              </w:rPr>
              <w:t>、练习</w:t>
            </w:r>
          </w:p>
        </w:tc>
        <w:tc>
          <w:tcPr>
            <w:tcW w:w="1738" w:type="dxa"/>
            <w:vAlign w:val="center"/>
          </w:tcPr>
          <w:p w14:paraId="49AD0B18"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操作</w:t>
            </w:r>
          </w:p>
        </w:tc>
        <w:tc>
          <w:tcPr>
            <w:tcW w:w="725" w:type="dxa"/>
            <w:vAlign w:val="center"/>
          </w:tcPr>
          <w:p w14:paraId="0E8F7BFA"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3</w:t>
            </w:r>
          </w:p>
        </w:tc>
        <w:tc>
          <w:tcPr>
            <w:tcW w:w="669" w:type="dxa"/>
            <w:vAlign w:val="center"/>
          </w:tcPr>
          <w:p w14:paraId="3193DAA5"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4</w:t>
            </w:r>
          </w:p>
        </w:tc>
        <w:tc>
          <w:tcPr>
            <w:tcW w:w="717" w:type="dxa"/>
            <w:tcBorders>
              <w:right w:val="single" w:sz="12" w:space="0" w:color="auto"/>
            </w:tcBorders>
            <w:vAlign w:val="center"/>
          </w:tcPr>
          <w:p w14:paraId="1037C7F5"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7</w:t>
            </w:r>
          </w:p>
        </w:tc>
      </w:tr>
      <w:tr w:rsidR="004015CC" w14:paraId="5B53593B" w14:textId="77777777">
        <w:trPr>
          <w:trHeight w:val="454"/>
          <w:jc w:val="center"/>
        </w:trPr>
        <w:tc>
          <w:tcPr>
            <w:tcW w:w="3082" w:type="dxa"/>
            <w:tcBorders>
              <w:left w:val="single" w:sz="12" w:space="0" w:color="auto"/>
            </w:tcBorders>
            <w:vAlign w:val="center"/>
          </w:tcPr>
          <w:p w14:paraId="34D57DBC" w14:textId="77777777" w:rsidR="004015CC" w:rsidRPr="00800226" w:rsidRDefault="007505D7">
            <w:pPr>
              <w:snapToGrid w:val="0"/>
              <w:jc w:val="center"/>
              <w:rPr>
                <w:rFonts w:ascii="Times New Roman" w:hAnsi="Times New Roman"/>
                <w:bCs/>
                <w:sz w:val="21"/>
                <w:szCs w:val="21"/>
              </w:rPr>
            </w:pPr>
            <w:r w:rsidRPr="00800226">
              <w:rPr>
                <w:rFonts w:hint="eastAsia"/>
                <w:color w:val="000000"/>
                <w:sz w:val="21"/>
                <w:szCs w:val="21"/>
                <w:lang w:val="zh-CN"/>
              </w:rPr>
              <w:t>第</w:t>
            </w:r>
            <w:r w:rsidRPr="00800226">
              <w:rPr>
                <w:rFonts w:hint="eastAsia"/>
                <w:color w:val="000000"/>
                <w:sz w:val="21"/>
                <w:szCs w:val="21"/>
              </w:rPr>
              <w:t>七</w:t>
            </w:r>
            <w:r w:rsidRPr="00800226">
              <w:rPr>
                <w:rFonts w:hint="eastAsia"/>
                <w:color w:val="000000"/>
                <w:sz w:val="21"/>
                <w:szCs w:val="21"/>
                <w:lang w:val="zh-CN"/>
              </w:rPr>
              <w:t>单元：翻译与搜索技术</w:t>
            </w:r>
          </w:p>
        </w:tc>
        <w:tc>
          <w:tcPr>
            <w:tcW w:w="1545" w:type="dxa"/>
            <w:vAlign w:val="center"/>
          </w:tcPr>
          <w:p w14:paraId="7D456E62" w14:textId="77777777" w:rsidR="004015CC" w:rsidRPr="00800226" w:rsidRDefault="007505D7">
            <w:pPr>
              <w:snapToGrid w:val="0"/>
              <w:jc w:val="center"/>
              <w:rPr>
                <w:rFonts w:ascii="Times New Roman" w:hAnsi="Times New Roman"/>
                <w:bCs/>
                <w:sz w:val="21"/>
                <w:szCs w:val="21"/>
              </w:rPr>
            </w:pPr>
            <w:r w:rsidRPr="00800226">
              <w:rPr>
                <w:rFonts w:hint="eastAsia"/>
                <w:color w:val="000000"/>
                <w:sz w:val="21"/>
                <w:szCs w:val="21"/>
                <w:lang w:val="zh-CN"/>
              </w:rPr>
              <w:t>课前汇报</w:t>
            </w:r>
            <w:r w:rsidRPr="00800226">
              <w:rPr>
                <w:rFonts w:cs="Arial" w:hint="eastAsia"/>
                <w:sz w:val="21"/>
                <w:szCs w:val="21"/>
              </w:rPr>
              <w:t>、讲课</w:t>
            </w:r>
          </w:p>
        </w:tc>
        <w:tc>
          <w:tcPr>
            <w:tcW w:w="1738" w:type="dxa"/>
            <w:vAlign w:val="center"/>
          </w:tcPr>
          <w:p w14:paraId="6BA8A4AD"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操作</w:t>
            </w:r>
          </w:p>
        </w:tc>
        <w:tc>
          <w:tcPr>
            <w:tcW w:w="725" w:type="dxa"/>
            <w:vAlign w:val="center"/>
          </w:tcPr>
          <w:p w14:paraId="3FC28373"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2</w:t>
            </w:r>
          </w:p>
        </w:tc>
        <w:tc>
          <w:tcPr>
            <w:tcW w:w="669" w:type="dxa"/>
            <w:vAlign w:val="center"/>
          </w:tcPr>
          <w:p w14:paraId="24399D55"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3</w:t>
            </w:r>
          </w:p>
        </w:tc>
        <w:tc>
          <w:tcPr>
            <w:tcW w:w="717" w:type="dxa"/>
            <w:tcBorders>
              <w:right w:val="single" w:sz="12" w:space="0" w:color="auto"/>
            </w:tcBorders>
            <w:vAlign w:val="center"/>
          </w:tcPr>
          <w:p w14:paraId="51559574"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5</w:t>
            </w:r>
          </w:p>
        </w:tc>
      </w:tr>
      <w:tr w:rsidR="004015CC" w14:paraId="1AA1B91B" w14:textId="77777777">
        <w:trPr>
          <w:trHeight w:val="454"/>
          <w:jc w:val="center"/>
        </w:trPr>
        <w:tc>
          <w:tcPr>
            <w:tcW w:w="3082" w:type="dxa"/>
            <w:tcBorders>
              <w:left w:val="single" w:sz="12" w:space="0" w:color="auto"/>
            </w:tcBorders>
            <w:vAlign w:val="center"/>
          </w:tcPr>
          <w:p w14:paraId="27932153" w14:textId="77777777" w:rsidR="004015CC" w:rsidRPr="00800226" w:rsidRDefault="007505D7">
            <w:pPr>
              <w:snapToGrid w:val="0"/>
              <w:jc w:val="center"/>
              <w:rPr>
                <w:rFonts w:ascii="Times New Roman" w:hAnsi="Times New Roman"/>
                <w:bCs/>
                <w:sz w:val="21"/>
                <w:szCs w:val="21"/>
              </w:rPr>
            </w:pPr>
            <w:r w:rsidRPr="00800226">
              <w:rPr>
                <w:rFonts w:hint="eastAsia"/>
                <w:color w:val="000000"/>
                <w:sz w:val="21"/>
                <w:szCs w:val="21"/>
                <w:lang w:val="zh-CN"/>
              </w:rPr>
              <w:t>第八单元</w:t>
            </w:r>
            <w:r w:rsidRPr="00800226">
              <w:rPr>
                <w:rFonts w:hint="eastAsia"/>
                <w:color w:val="000000"/>
                <w:sz w:val="21"/>
                <w:szCs w:val="21"/>
                <w:lang w:val="zh-CN"/>
              </w:rPr>
              <w:t xml:space="preserve"> </w:t>
            </w:r>
            <w:r w:rsidRPr="00800226">
              <w:rPr>
                <w:rFonts w:hint="eastAsia"/>
                <w:color w:val="000000"/>
                <w:sz w:val="21"/>
                <w:szCs w:val="21"/>
                <w:lang w:val="zh-CN"/>
              </w:rPr>
              <w:t>机器翻译与译后编辑</w:t>
            </w:r>
          </w:p>
        </w:tc>
        <w:tc>
          <w:tcPr>
            <w:tcW w:w="1545" w:type="dxa"/>
            <w:vAlign w:val="center"/>
          </w:tcPr>
          <w:p w14:paraId="52722E6A" w14:textId="77777777" w:rsidR="004015CC" w:rsidRPr="00800226" w:rsidRDefault="007505D7">
            <w:pPr>
              <w:snapToGrid w:val="0"/>
              <w:jc w:val="center"/>
              <w:rPr>
                <w:rFonts w:ascii="Times New Roman" w:hAnsi="Times New Roman"/>
                <w:bCs/>
                <w:sz w:val="21"/>
                <w:szCs w:val="21"/>
              </w:rPr>
            </w:pPr>
            <w:r w:rsidRPr="00800226">
              <w:rPr>
                <w:rFonts w:hint="eastAsia"/>
                <w:color w:val="000000"/>
                <w:sz w:val="21"/>
                <w:szCs w:val="21"/>
                <w:lang w:val="zh-CN"/>
              </w:rPr>
              <w:t>讲课</w:t>
            </w:r>
            <w:r w:rsidRPr="00800226">
              <w:rPr>
                <w:rFonts w:cs="Arial" w:hint="eastAsia"/>
                <w:sz w:val="21"/>
                <w:szCs w:val="21"/>
              </w:rPr>
              <w:t>、练习</w:t>
            </w:r>
          </w:p>
        </w:tc>
        <w:tc>
          <w:tcPr>
            <w:tcW w:w="1738" w:type="dxa"/>
            <w:vAlign w:val="center"/>
          </w:tcPr>
          <w:p w14:paraId="016B7A5E"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操作</w:t>
            </w:r>
          </w:p>
        </w:tc>
        <w:tc>
          <w:tcPr>
            <w:tcW w:w="725" w:type="dxa"/>
            <w:vAlign w:val="center"/>
          </w:tcPr>
          <w:p w14:paraId="1342242B"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1</w:t>
            </w:r>
          </w:p>
        </w:tc>
        <w:tc>
          <w:tcPr>
            <w:tcW w:w="669" w:type="dxa"/>
            <w:vAlign w:val="center"/>
          </w:tcPr>
          <w:p w14:paraId="6B724C0D"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1</w:t>
            </w:r>
          </w:p>
        </w:tc>
        <w:tc>
          <w:tcPr>
            <w:tcW w:w="717" w:type="dxa"/>
            <w:tcBorders>
              <w:right w:val="single" w:sz="12" w:space="0" w:color="auto"/>
            </w:tcBorders>
            <w:vAlign w:val="center"/>
          </w:tcPr>
          <w:p w14:paraId="1ADC908A"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2</w:t>
            </w:r>
          </w:p>
        </w:tc>
      </w:tr>
      <w:tr w:rsidR="004015CC" w14:paraId="5F761512" w14:textId="77777777">
        <w:trPr>
          <w:trHeight w:val="454"/>
          <w:jc w:val="center"/>
        </w:trPr>
        <w:tc>
          <w:tcPr>
            <w:tcW w:w="6365" w:type="dxa"/>
            <w:gridSpan w:val="3"/>
            <w:tcBorders>
              <w:left w:val="single" w:sz="12" w:space="0" w:color="auto"/>
              <w:bottom w:val="single" w:sz="12" w:space="0" w:color="auto"/>
            </w:tcBorders>
            <w:vAlign w:val="center"/>
          </w:tcPr>
          <w:p w14:paraId="4946F269" w14:textId="77777777" w:rsidR="004015CC" w:rsidRPr="00800226" w:rsidRDefault="007505D7">
            <w:pPr>
              <w:pStyle w:val="DG"/>
              <w:rPr>
                <w:szCs w:val="21"/>
              </w:rPr>
            </w:pPr>
            <w:r w:rsidRPr="00800226">
              <w:rPr>
                <w:rFonts w:hint="eastAsia"/>
                <w:szCs w:val="21"/>
              </w:rPr>
              <w:t>合计</w:t>
            </w:r>
          </w:p>
        </w:tc>
        <w:tc>
          <w:tcPr>
            <w:tcW w:w="725" w:type="dxa"/>
            <w:tcBorders>
              <w:bottom w:val="single" w:sz="12" w:space="0" w:color="auto"/>
            </w:tcBorders>
            <w:vAlign w:val="center"/>
          </w:tcPr>
          <w:p w14:paraId="41CE896D"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16</w:t>
            </w:r>
          </w:p>
        </w:tc>
        <w:tc>
          <w:tcPr>
            <w:tcW w:w="669" w:type="dxa"/>
            <w:tcBorders>
              <w:bottom w:val="single" w:sz="12" w:space="0" w:color="auto"/>
            </w:tcBorders>
            <w:vAlign w:val="center"/>
          </w:tcPr>
          <w:p w14:paraId="2B7AE7ED"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16</w:t>
            </w:r>
          </w:p>
        </w:tc>
        <w:tc>
          <w:tcPr>
            <w:tcW w:w="717" w:type="dxa"/>
            <w:tcBorders>
              <w:bottom w:val="single" w:sz="12" w:space="0" w:color="auto"/>
              <w:right w:val="single" w:sz="12" w:space="0" w:color="auto"/>
            </w:tcBorders>
            <w:vAlign w:val="center"/>
          </w:tcPr>
          <w:p w14:paraId="252033F5" w14:textId="77777777" w:rsidR="004015CC" w:rsidRPr="00800226" w:rsidRDefault="007505D7">
            <w:pPr>
              <w:snapToGrid w:val="0"/>
              <w:jc w:val="center"/>
              <w:rPr>
                <w:rFonts w:ascii="Times New Roman" w:hAnsi="Times New Roman"/>
                <w:bCs/>
                <w:sz w:val="21"/>
                <w:szCs w:val="21"/>
              </w:rPr>
            </w:pPr>
            <w:r w:rsidRPr="00800226">
              <w:rPr>
                <w:rFonts w:ascii="Times New Roman" w:hAnsi="Times New Roman" w:hint="eastAsia"/>
                <w:bCs/>
                <w:sz w:val="21"/>
                <w:szCs w:val="21"/>
              </w:rPr>
              <w:t>32</w:t>
            </w:r>
          </w:p>
        </w:tc>
      </w:tr>
    </w:tbl>
    <w:p w14:paraId="50132FED" w14:textId="77777777" w:rsidR="004015CC" w:rsidRDefault="007505D7">
      <w:pPr>
        <w:pStyle w:val="DG2"/>
        <w:spacing w:beforeLines="100" w:before="326"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1837"/>
        <w:gridCol w:w="3958"/>
        <w:gridCol w:w="844"/>
        <w:gridCol w:w="930"/>
      </w:tblGrid>
      <w:tr w:rsidR="004015CC" w14:paraId="3A73AB8E" w14:textId="77777777">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14:paraId="0B226F84" w14:textId="77777777" w:rsidR="004015CC" w:rsidRDefault="007505D7">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14:paraId="431CDB51" w14:textId="77777777" w:rsidR="004015CC" w:rsidRDefault="007505D7">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45168D64" w14:textId="77777777" w:rsidR="004015CC" w:rsidRDefault="007505D7">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0D3AFC70" w14:textId="77777777" w:rsidR="004015CC" w:rsidRDefault="007505D7">
            <w:pPr>
              <w:pStyle w:val="DG"/>
              <w:rPr>
                <w:szCs w:val="16"/>
              </w:rPr>
            </w:pPr>
            <w:r>
              <w:rPr>
                <w:rFonts w:hint="eastAsia"/>
                <w:szCs w:val="16"/>
              </w:rPr>
              <w:t>实验</w:t>
            </w:r>
          </w:p>
          <w:p w14:paraId="2AF316A0" w14:textId="77777777" w:rsidR="004015CC" w:rsidRDefault="007505D7">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4AB7CBF8" w14:textId="77777777" w:rsidR="004015CC" w:rsidRDefault="007505D7">
            <w:pPr>
              <w:pStyle w:val="DG"/>
              <w:rPr>
                <w:szCs w:val="16"/>
              </w:rPr>
            </w:pPr>
            <w:r>
              <w:rPr>
                <w:rFonts w:hint="eastAsia"/>
                <w:szCs w:val="16"/>
              </w:rPr>
              <w:t>实验</w:t>
            </w:r>
          </w:p>
          <w:p w14:paraId="0818CCC1" w14:textId="77777777" w:rsidR="004015CC" w:rsidRDefault="007505D7">
            <w:pPr>
              <w:pStyle w:val="DG"/>
              <w:rPr>
                <w:szCs w:val="16"/>
              </w:rPr>
            </w:pPr>
            <w:r>
              <w:rPr>
                <w:rFonts w:hint="eastAsia"/>
                <w:szCs w:val="16"/>
              </w:rPr>
              <w:t>类型</w:t>
            </w:r>
          </w:p>
        </w:tc>
      </w:tr>
      <w:tr w:rsidR="004015CC" w14:paraId="0E166560"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02893D35" w14:textId="77777777" w:rsidR="004015CC" w:rsidRDefault="007505D7" w:rsidP="00800226">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65FDCCD4" w14:textId="77777777" w:rsidR="004015CC" w:rsidRDefault="007505D7">
            <w:pPr>
              <w:snapToGrid w:val="0"/>
              <w:jc w:val="center"/>
              <w:rPr>
                <w:rFonts w:hint="eastAsia"/>
                <w:sz w:val="21"/>
                <w:szCs w:val="21"/>
              </w:rPr>
            </w:pPr>
            <w:r>
              <w:rPr>
                <w:rFonts w:hint="eastAsia"/>
                <w:sz w:val="21"/>
                <w:szCs w:val="21"/>
              </w:rPr>
              <w:t>格式转换，搜索及项目管理</w:t>
            </w:r>
          </w:p>
        </w:tc>
        <w:tc>
          <w:tcPr>
            <w:tcW w:w="4061" w:type="dxa"/>
            <w:tcBorders>
              <w:top w:val="single" w:sz="4" w:space="0" w:color="auto"/>
              <w:left w:val="single" w:sz="4" w:space="0" w:color="auto"/>
              <w:bottom w:val="single" w:sz="4" w:space="0" w:color="auto"/>
              <w:right w:val="single" w:sz="4" w:space="0" w:color="auto"/>
            </w:tcBorders>
            <w:vAlign w:val="center"/>
          </w:tcPr>
          <w:p w14:paraId="54A7D229" w14:textId="77777777" w:rsidR="004015CC" w:rsidRDefault="007505D7">
            <w:pPr>
              <w:snapToGrid w:val="0"/>
              <w:jc w:val="center"/>
              <w:rPr>
                <w:rFonts w:hint="eastAsia"/>
                <w:sz w:val="21"/>
                <w:szCs w:val="21"/>
              </w:rPr>
            </w:pPr>
            <w:r>
              <w:rPr>
                <w:rFonts w:hint="eastAsia"/>
                <w:color w:val="000000"/>
                <w:sz w:val="21"/>
                <w:szCs w:val="21"/>
              </w:rPr>
              <w:t>文件格式转换，翻译项目流程</w:t>
            </w:r>
          </w:p>
        </w:tc>
        <w:tc>
          <w:tcPr>
            <w:tcW w:w="862" w:type="dxa"/>
            <w:tcBorders>
              <w:left w:val="single" w:sz="4" w:space="0" w:color="auto"/>
              <w:right w:val="single" w:sz="4" w:space="0" w:color="auto"/>
            </w:tcBorders>
            <w:shd w:val="clear" w:color="auto" w:fill="auto"/>
            <w:vAlign w:val="center"/>
          </w:tcPr>
          <w:p w14:paraId="45364403" w14:textId="77777777" w:rsidR="004015CC" w:rsidRDefault="007505D7">
            <w:pPr>
              <w:snapToGrid w:val="0"/>
              <w:spacing w:beforeLines="50" w:before="163" w:afterLines="50" w:after="163" w:line="288" w:lineRule="auto"/>
              <w:jc w:val="center"/>
              <w:rPr>
                <w:rFonts w:hint="eastAsia"/>
                <w:sz w:val="20"/>
                <w:szCs w:val="20"/>
              </w:rPr>
            </w:pPr>
            <w:r>
              <w:rPr>
                <w:rFonts w:hint="eastAsia"/>
                <w:sz w:val="20"/>
                <w:szCs w:val="20"/>
              </w:rPr>
              <w:t>6</w:t>
            </w:r>
          </w:p>
        </w:tc>
        <w:tc>
          <w:tcPr>
            <w:tcW w:w="950" w:type="dxa"/>
            <w:tcBorders>
              <w:left w:val="single" w:sz="4" w:space="0" w:color="auto"/>
              <w:right w:val="single" w:sz="12" w:space="0" w:color="auto"/>
            </w:tcBorders>
            <w:shd w:val="clear" w:color="auto" w:fill="auto"/>
            <w:vAlign w:val="center"/>
          </w:tcPr>
          <w:p w14:paraId="4DDC0E1E" w14:textId="77777777" w:rsidR="004015CC" w:rsidRDefault="007505D7">
            <w:pPr>
              <w:snapToGrid w:val="0"/>
              <w:spacing w:beforeLines="50" w:before="163" w:afterLines="50" w:after="163" w:line="288" w:lineRule="auto"/>
              <w:jc w:val="center"/>
              <w:rPr>
                <w:rFonts w:hint="eastAsia"/>
                <w:sz w:val="20"/>
                <w:szCs w:val="20"/>
              </w:rPr>
            </w:pPr>
            <w:r>
              <w:rPr>
                <w:rFonts w:hint="eastAsia"/>
              </w:rPr>
              <w:t>④</w:t>
            </w:r>
          </w:p>
        </w:tc>
      </w:tr>
      <w:tr w:rsidR="004015CC" w14:paraId="3F52FF49"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0C3BCA80" w14:textId="77777777" w:rsidR="004015CC" w:rsidRDefault="007505D7" w:rsidP="00800226">
            <w:pPr>
              <w:pStyle w:val="DG0"/>
            </w:pPr>
            <w:r>
              <w:rPr>
                <w:rFonts w:hint="eastAsia"/>
              </w:rPr>
              <w:t>2</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6CD453EF" w14:textId="77777777" w:rsidR="004015CC" w:rsidRDefault="007505D7">
            <w:pPr>
              <w:snapToGrid w:val="0"/>
              <w:jc w:val="center"/>
              <w:rPr>
                <w:rFonts w:hint="eastAsia"/>
                <w:sz w:val="21"/>
                <w:szCs w:val="21"/>
              </w:rPr>
            </w:pPr>
            <w:r>
              <w:rPr>
                <w:rFonts w:hint="eastAsia"/>
                <w:sz w:val="21"/>
                <w:szCs w:val="21"/>
              </w:rPr>
              <w:t>记忆库与术语库</w:t>
            </w:r>
          </w:p>
        </w:tc>
        <w:tc>
          <w:tcPr>
            <w:tcW w:w="4061" w:type="dxa"/>
            <w:tcBorders>
              <w:top w:val="single" w:sz="4" w:space="0" w:color="auto"/>
              <w:left w:val="single" w:sz="4" w:space="0" w:color="auto"/>
              <w:bottom w:val="single" w:sz="4" w:space="0" w:color="auto"/>
              <w:right w:val="single" w:sz="4" w:space="0" w:color="auto"/>
            </w:tcBorders>
            <w:vAlign w:val="center"/>
          </w:tcPr>
          <w:p w14:paraId="28A4E3F3" w14:textId="77777777" w:rsidR="004015CC" w:rsidRDefault="007505D7">
            <w:pPr>
              <w:snapToGrid w:val="0"/>
              <w:jc w:val="center"/>
              <w:rPr>
                <w:rFonts w:hint="eastAsia"/>
                <w:sz w:val="21"/>
                <w:szCs w:val="21"/>
              </w:rPr>
            </w:pPr>
            <w:r>
              <w:rPr>
                <w:rFonts w:hint="eastAsia"/>
                <w:sz w:val="21"/>
                <w:szCs w:val="21"/>
              </w:rPr>
              <w:t>翻译记忆库和术语库的制作与维护，</w:t>
            </w:r>
            <w:r>
              <w:rPr>
                <w:rFonts w:ascii="Times New Roman" w:hAnsi="Times New Roman" w:cs="Times New Roman"/>
                <w:sz w:val="21"/>
                <w:szCs w:val="21"/>
              </w:rPr>
              <w:t>trados2019</w:t>
            </w:r>
            <w:r>
              <w:rPr>
                <w:rFonts w:hint="eastAsia"/>
                <w:sz w:val="21"/>
                <w:szCs w:val="21"/>
              </w:rPr>
              <w:t>和</w:t>
            </w:r>
            <w:r>
              <w:rPr>
                <w:rFonts w:ascii="Times New Roman" w:hAnsi="Times New Roman" w:cs="Times New Roman"/>
                <w:sz w:val="21"/>
                <w:szCs w:val="21"/>
              </w:rPr>
              <w:t>multiterm 2019</w:t>
            </w:r>
            <w:r>
              <w:rPr>
                <w:rFonts w:hint="eastAsia"/>
                <w:sz w:val="21"/>
                <w:szCs w:val="21"/>
              </w:rPr>
              <w:t>基本操作</w:t>
            </w:r>
          </w:p>
        </w:tc>
        <w:tc>
          <w:tcPr>
            <w:tcW w:w="862" w:type="dxa"/>
            <w:tcBorders>
              <w:left w:val="single" w:sz="4" w:space="0" w:color="auto"/>
              <w:bottom w:val="single" w:sz="4" w:space="0" w:color="auto"/>
              <w:right w:val="single" w:sz="4" w:space="0" w:color="auto"/>
            </w:tcBorders>
            <w:shd w:val="clear" w:color="auto" w:fill="auto"/>
            <w:vAlign w:val="center"/>
          </w:tcPr>
          <w:p w14:paraId="58C998F3" w14:textId="77777777" w:rsidR="004015CC" w:rsidRDefault="007505D7">
            <w:pPr>
              <w:snapToGrid w:val="0"/>
              <w:spacing w:beforeLines="50" w:before="163" w:afterLines="50" w:after="163" w:line="288" w:lineRule="auto"/>
              <w:jc w:val="center"/>
              <w:rPr>
                <w:rFonts w:hint="eastAsia"/>
                <w:sz w:val="20"/>
                <w:szCs w:val="20"/>
              </w:rPr>
            </w:pPr>
            <w:r>
              <w:rPr>
                <w:rFonts w:hint="eastAsia"/>
                <w:sz w:val="20"/>
                <w:szCs w:val="20"/>
              </w:rPr>
              <w:t>6</w:t>
            </w:r>
          </w:p>
        </w:tc>
        <w:tc>
          <w:tcPr>
            <w:tcW w:w="950" w:type="dxa"/>
            <w:tcBorders>
              <w:left w:val="single" w:sz="4" w:space="0" w:color="auto"/>
              <w:bottom w:val="single" w:sz="4" w:space="0" w:color="auto"/>
              <w:right w:val="single" w:sz="12" w:space="0" w:color="auto"/>
            </w:tcBorders>
            <w:shd w:val="clear" w:color="auto" w:fill="auto"/>
            <w:vAlign w:val="center"/>
          </w:tcPr>
          <w:p w14:paraId="48FD7A8B" w14:textId="77777777" w:rsidR="004015CC" w:rsidRDefault="007505D7">
            <w:pPr>
              <w:snapToGrid w:val="0"/>
              <w:spacing w:beforeLines="50" w:before="163" w:afterLines="50" w:after="163" w:line="288" w:lineRule="auto"/>
              <w:jc w:val="center"/>
              <w:rPr>
                <w:rFonts w:hint="eastAsia"/>
                <w:sz w:val="20"/>
                <w:szCs w:val="20"/>
              </w:rPr>
            </w:pPr>
            <w:r>
              <w:rPr>
                <w:rFonts w:hint="eastAsia"/>
              </w:rPr>
              <w:t>④</w:t>
            </w:r>
          </w:p>
        </w:tc>
      </w:tr>
      <w:tr w:rsidR="004015CC" w14:paraId="480BBEAF"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6E1876B9" w14:textId="77777777" w:rsidR="004015CC" w:rsidRDefault="007505D7" w:rsidP="00800226">
            <w:pPr>
              <w:pStyle w:val="DG0"/>
            </w:pPr>
            <w:r>
              <w:rPr>
                <w:rFonts w:hint="eastAsia"/>
              </w:rPr>
              <w:t>3</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3B8F83EE" w14:textId="77777777" w:rsidR="004015CC" w:rsidRDefault="007505D7">
            <w:pPr>
              <w:snapToGrid w:val="0"/>
              <w:jc w:val="center"/>
              <w:rPr>
                <w:rFonts w:hint="eastAsia"/>
                <w:sz w:val="21"/>
                <w:szCs w:val="21"/>
              </w:rPr>
            </w:pPr>
            <w:r>
              <w:rPr>
                <w:rFonts w:hint="eastAsia"/>
                <w:sz w:val="21"/>
                <w:szCs w:val="21"/>
              </w:rPr>
              <w:t>实战翻译项目</w:t>
            </w:r>
          </w:p>
        </w:tc>
        <w:tc>
          <w:tcPr>
            <w:tcW w:w="4061" w:type="dxa"/>
            <w:tcBorders>
              <w:top w:val="single" w:sz="4" w:space="0" w:color="auto"/>
              <w:left w:val="single" w:sz="4" w:space="0" w:color="auto"/>
              <w:bottom w:val="single" w:sz="4" w:space="0" w:color="auto"/>
              <w:right w:val="single" w:sz="4" w:space="0" w:color="auto"/>
            </w:tcBorders>
            <w:vAlign w:val="center"/>
          </w:tcPr>
          <w:p w14:paraId="0BC50A85" w14:textId="77777777" w:rsidR="004015CC" w:rsidRDefault="007505D7">
            <w:pPr>
              <w:snapToGrid w:val="0"/>
              <w:jc w:val="center"/>
              <w:rPr>
                <w:rFonts w:hint="eastAsia"/>
                <w:sz w:val="21"/>
                <w:szCs w:val="21"/>
              </w:rPr>
            </w:pPr>
            <w:r>
              <w:rPr>
                <w:rFonts w:hint="eastAsia"/>
                <w:sz w:val="21"/>
                <w:szCs w:val="21"/>
              </w:rPr>
              <w:t>翻译项目演练</w:t>
            </w:r>
          </w:p>
        </w:tc>
        <w:tc>
          <w:tcPr>
            <w:tcW w:w="862" w:type="dxa"/>
            <w:tcBorders>
              <w:left w:val="single" w:sz="4" w:space="0" w:color="auto"/>
              <w:right w:val="single" w:sz="4" w:space="0" w:color="auto"/>
            </w:tcBorders>
            <w:shd w:val="clear" w:color="auto" w:fill="auto"/>
            <w:vAlign w:val="center"/>
          </w:tcPr>
          <w:p w14:paraId="2131479E" w14:textId="77777777" w:rsidR="004015CC" w:rsidRDefault="007505D7">
            <w:pPr>
              <w:snapToGrid w:val="0"/>
              <w:spacing w:beforeLines="50" w:before="163" w:afterLines="50" w:after="163" w:line="288" w:lineRule="auto"/>
              <w:jc w:val="center"/>
              <w:rPr>
                <w:rFonts w:hint="eastAsia"/>
                <w:sz w:val="20"/>
                <w:szCs w:val="20"/>
              </w:rPr>
            </w:pPr>
            <w:r>
              <w:rPr>
                <w:rFonts w:hint="eastAsia"/>
                <w:sz w:val="20"/>
                <w:szCs w:val="20"/>
              </w:rPr>
              <w:t>4</w:t>
            </w:r>
          </w:p>
        </w:tc>
        <w:tc>
          <w:tcPr>
            <w:tcW w:w="950" w:type="dxa"/>
            <w:tcBorders>
              <w:left w:val="single" w:sz="4" w:space="0" w:color="auto"/>
              <w:right w:val="single" w:sz="12" w:space="0" w:color="auto"/>
            </w:tcBorders>
            <w:shd w:val="clear" w:color="auto" w:fill="auto"/>
            <w:vAlign w:val="center"/>
          </w:tcPr>
          <w:p w14:paraId="7A952DD2" w14:textId="77777777" w:rsidR="004015CC" w:rsidRDefault="007505D7">
            <w:pPr>
              <w:snapToGrid w:val="0"/>
              <w:spacing w:beforeLines="50" w:before="163" w:afterLines="50" w:after="163" w:line="288" w:lineRule="auto"/>
              <w:jc w:val="center"/>
              <w:rPr>
                <w:rFonts w:hint="eastAsia"/>
                <w:sz w:val="20"/>
                <w:szCs w:val="20"/>
              </w:rPr>
            </w:pPr>
            <w:r>
              <w:rPr>
                <w:rFonts w:hint="eastAsia"/>
              </w:rPr>
              <w:t>④</w:t>
            </w:r>
          </w:p>
        </w:tc>
      </w:tr>
      <w:tr w:rsidR="004015CC" w14:paraId="44BE3C3F" w14:textId="77777777">
        <w:trPr>
          <w:trHeight w:val="454"/>
          <w:jc w:val="center"/>
        </w:trPr>
        <w:tc>
          <w:tcPr>
            <w:tcW w:w="8475" w:type="dxa"/>
            <w:gridSpan w:val="5"/>
            <w:tcBorders>
              <w:top w:val="single" w:sz="12" w:space="0" w:color="auto"/>
              <w:left w:val="nil"/>
              <w:bottom w:val="nil"/>
              <w:right w:val="nil"/>
            </w:tcBorders>
            <w:shd w:val="clear" w:color="auto" w:fill="auto"/>
            <w:vAlign w:val="center"/>
          </w:tcPr>
          <w:p w14:paraId="059F20E9" w14:textId="77777777" w:rsidR="004015CC" w:rsidRDefault="007505D7">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511A202A" w14:textId="77777777" w:rsidR="004015CC" w:rsidRDefault="007505D7">
      <w:pPr>
        <w:pStyle w:val="DG1"/>
        <w:spacing w:beforeLines="100" w:before="326" w:line="360" w:lineRule="auto"/>
        <w:ind w:firstLineChars="50" w:firstLine="140"/>
        <w:rPr>
          <w:rFonts w:ascii="黑体" w:hAnsi="宋体" w:hint="eastAsia"/>
        </w:rPr>
      </w:pPr>
      <w:bookmarkStart w:id="2" w:name="OLE_LINK1"/>
      <w:bookmarkStart w:id="3" w:name="OLE_LINK2"/>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015CC" w14:paraId="2385D523" w14:textId="77777777">
        <w:trPr>
          <w:trHeight w:val="427"/>
        </w:trPr>
        <w:tc>
          <w:tcPr>
            <w:tcW w:w="8276" w:type="dxa"/>
            <w:vAlign w:val="center"/>
          </w:tcPr>
          <w:bookmarkEnd w:id="2"/>
          <w:bookmarkEnd w:id="3"/>
          <w:p w14:paraId="7250DEF2" w14:textId="77777777" w:rsidR="004015CC" w:rsidRDefault="007505D7" w:rsidP="00800226">
            <w:pPr>
              <w:pStyle w:val="DG0"/>
            </w:pPr>
            <w:r>
              <w:rPr>
                <w:rFonts w:hint="eastAsia"/>
              </w:rPr>
              <w:t>通过本课程的教学，教师要采用以下思政元素：</w:t>
            </w:r>
            <w:r>
              <w:rPr>
                <w:rFonts w:hAnsi="宋体" w:hint="eastAsia"/>
              </w:rPr>
              <w:t>学生要用辩证唯物主义的观点来看待技术的作用，不能夸大技术的作用；作为一名现代的译员，要具备计算机辅助翻译的能力，要有吃苦的精神；掌握先进的计算机软件转换技术，为翻译服务；</w:t>
            </w:r>
            <w:r>
              <w:rPr>
                <w:rFonts w:hint="eastAsia"/>
              </w:rPr>
              <w:t>通过学习项目管理的理论知识，培养学生树立理论对实践指导的意识；</w:t>
            </w:r>
            <w:r>
              <w:rPr>
                <w:rFonts w:hAnsi="宋体" w:hint="eastAsia"/>
              </w:rPr>
              <w:t>通过比较不同的制作记忆库的方法，培养学</w:t>
            </w:r>
            <w:r>
              <w:rPr>
                <w:rFonts w:hAnsi="宋体" w:hint="eastAsia"/>
              </w:rPr>
              <w:lastRenderedPageBreak/>
              <w:t>生辩证思维；通过制作记忆库培养学生实践的能力；</w:t>
            </w:r>
            <w:r>
              <w:rPr>
                <w:rFonts w:hint="eastAsia"/>
              </w:rPr>
              <w:t>通过比较不同的制作术语库的方法，培养学生辩证思维；通过制作术语库培养学生实践的能力；</w:t>
            </w:r>
            <w:r>
              <w:rPr>
                <w:rFonts w:ascii="宋体" w:cs="Arial" w:hint="eastAsia"/>
              </w:rPr>
              <w:t>在讲授</w:t>
            </w:r>
            <w:r>
              <w:rPr>
                <w:rFonts w:ascii="宋体" w:cs="Arial" w:hint="eastAsia"/>
              </w:rPr>
              <w:t>trados2019</w:t>
            </w:r>
            <w:r>
              <w:rPr>
                <w:rFonts w:ascii="宋体" w:cs="Arial" w:hint="eastAsia"/>
              </w:rPr>
              <w:t>时，要使学生明白盗版的危害，使学生具有知识产权的保护意识，拒绝使用盗版软件，自觉维护正版软件的利益；</w:t>
            </w:r>
            <w:r>
              <w:rPr>
                <w:rFonts w:hAnsi="宋体" w:hint="eastAsia"/>
              </w:rPr>
              <w:t>通过学习搜商的方法，学生利用网络等途径来解决问题的能力；</w:t>
            </w:r>
            <w:r>
              <w:rPr>
                <w:rFonts w:hint="eastAsia"/>
              </w:rPr>
              <w:t>通过学习机器翻译与以后编辑的知识，培养学生利用先进的技术手段来提高翻译效率与质量。</w:t>
            </w:r>
          </w:p>
        </w:tc>
      </w:tr>
    </w:tbl>
    <w:p w14:paraId="604E76DB" w14:textId="77777777" w:rsidR="004015CC" w:rsidRDefault="007505D7">
      <w:pPr>
        <w:pStyle w:val="DG1"/>
        <w:spacing w:beforeLines="100" w:before="326" w:line="360" w:lineRule="auto"/>
        <w:rPr>
          <w:rFonts w:ascii="黑体" w:hAnsi="宋体" w:hint="eastAsia"/>
        </w:rPr>
      </w:pPr>
      <w:r>
        <w:rPr>
          <w:rFonts w:ascii="黑体" w:hAnsi="宋体" w:hint="eastAsia"/>
        </w:rPr>
        <w:lastRenderedPageBreak/>
        <w:t>五、课程考核</w:t>
      </w:r>
      <w:bookmarkStart w:id="4" w:name="OLE_LINK3"/>
      <w:bookmarkStart w:id="5" w:name="OLE_LINK4"/>
    </w:p>
    <w:tbl>
      <w:tblPr>
        <w:tblStyle w:val="aa"/>
        <w:tblW w:w="0" w:type="auto"/>
        <w:tblLook w:val="04A0" w:firstRow="1" w:lastRow="0" w:firstColumn="1" w:lastColumn="0" w:noHBand="0" w:noVBand="1"/>
      </w:tblPr>
      <w:tblGrid>
        <w:gridCol w:w="836"/>
        <w:gridCol w:w="709"/>
        <w:gridCol w:w="2353"/>
        <w:gridCol w:w="612"/>
        <w:gridCol w:w="612"/>
        <w:gridCol w:w="612"/>
        <w:gridCol w:w="612"/>
        <w:gridCol w:w="765"/>
        <w:gridCol w:w="1165"/>
      </w:tblGrid>
      <w:tr w:rsidR="004015CC" w14:paraId="561B418D" w14:textId="77777777">
        <w:trPr>
          <w:trHeight w:val="454"/>
        </w:trPr>
        <w:tc>
          <w:tcPr>
            <w:tcW w:w="836" w:type="dxa"/>
            <w:vMerge w:val="restart"/>
            <w:tcBorders>
              <w:top w:val="single" w:sz="12" w:space="0" w:color="auto"/>
              <w:left w:val="single" w:sz="12" w:space="0" w:color="auto"/>
            </w:tcBorders>
            <w:vAlign w:val="center"/>
          </w:tcPr>
          <w:bookmarkEnd w:id="4"/>
          <w:bookmarkEnd w:id="5"/>
          <w:p w14:paraId="3D3292EA" w14:textId="77777777" w:rsidR="004015CC" w:rsidRDefault="007505D7">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583AEF4D" w14:textId="77777777" w:rsidR="004015CC" w:rsidRDefault="007505D7">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67FB4412" w14:textId="77777777" w:rsidR="004015CC" w:rsidRDefault="007505D7">
            <w:pPr>
              <w:pStyle w:val="DG1"/>
              <w:jc w:val="center"/>
              <w:rPr>
                <w:rFonts w:ascii="黑体" w:hAnsi="黑体" w:hint="eastAsia"/>
                <w:bCs/>
                <w:sz w:val="21"/>
                <w:szCs w:val="21"/>
              </w:rPr>
            </w:pPr>
            <w:r>
              <w:rPr>
                <w:rFonts w:ascii="黑体" w:hAnsi="黑体" w:hint="eastAsia"/>
                <w:bCs/>
                <w:sz w:val="21"/>
                <w:szCs w:val="21"/>
              </w:rPr>
              <w:t>考核方式</w:t>
            </w:r>
          </w:p>
        </w:tc>
        <w:tc>
          <w:tcPr>
            <w:tcW w:w="3213" w:type="dxa"/>
            <w:gridSpan w:val="5"/>
            <w:tcBorders>
              <w:top w:val="single" w:sz="12" w:space="0" w:color="auto"/>
              <w:left w:val="double" w:sz="4" w:space="0" w:color="auto"/>
            </w:tcBorders>
            <w:vAlign w:val="center"/>
          </w:tcPr>
          <w:p w14:paraId="2D6F6458" w14:textId="77777777" w:rsidR="004015CC" w:rsidRDefault="007505D7">
            <w:pPr>
              <w:pStyle w:val="DG1"/>
              <w:spacing w:line="240" w:lineRule="auto"/>
              <w:jc w:val="center"/>
              <w:rPr>
                <w:rFonts w:ascii="黑体" w:hAnsi="宋体" w:hint="eastAsia"/>
              </w:rPr>
            </w:pPr>
            <w:r>
              <w:rPr>
                <w:rFonts w:ascii="黑体" w:hAnsi="黑体" w:hint="eastAsia"/>
                <w:bCs/>
                <w:sz w:val="21"/>
                <w:szCs w:val="21"/>
              </w:rPr>
              <w:t>课程目标</w:t>
            </w:r>
          </w:p>
        </w:tc>
        <w:tc>
          <w:tcPr>
            <w:tcW w:w="1165" w:type="dxa"/>
            <w:vMerge w:val="restart"/>
            <w:tcBorders>
              <w:top w:val="single" w:sz="12" w:space="0" w:color="auto"/>
              <w:right w:val="single" w:sz="12" w:space="0" w:color="auto"/>
            </w:tcBorders>
            <w:vAlign w:val="center"/>
          </w:tcPr>
          <w:p w14:paraId="25695CD6" w14:textId="77777777" w:rsidR="004015CC" w:rsidRDefault="007505D7">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4015CC" w14:paraId="6B8C1B24" w14:textId="77777777">
        <w:trPr>
          <w:trHeight w:val="454"/>
        </w:trPr>
        <w:tc>
          <w:tcPr>
            <w:tcW w:w="836" w:type="dxa"/>
            <w:vMerge/>
            <w:tcBorders>
              <w:left w:val="single" w:sz="12" w:space="0" w:color="auto"/>
            </w:tcBorders>
          </w:tcPr>
          <w:p w14:paraId="6EAEA6D2" w14:textId="77777777" w:rsidR="004015CC" w:rsidRDefault="004015CC">
            <w:pPr>
              <w:snapToGrid w:val="0"/>
              <w:jc w:val="center"/>
              <w:rPr>
                <w:rFonts w:ascii="黑体" w:eastAsia="黑体" w:hAnsi="黑体" w:hint="eastAsia"/>
                <w:bCs/>
                <w:sz w:val="21"/>
                <w:szCs w:val="21"/>
              </w:rPr>
            </w:pPr>
          </w:p>
        </w:tc>
        <w:tc>
          <w:tcPr>
            <w:tcW w:w="709" w:type="dxa"/>
            <w:vMerge/>
          </w:tcPr>
          <w:p w14:paraId="3D42B602" w14:textId="77777777" w:rsidR="004015CC" w:rsidRDefault="004015CC">
            <w:pPr>
              <w:pStyle w:val="DG1"/>
              <w:rPr>
                <w:rFonts w:ascii="黑体" w:hAnsi="黑体" w:hint="eastAsia"/>
                <w:bCs/>
                <w:sz w:val="21"/>
                <w:szCs w:val="21"/>
              </w:rPr>
            </w:pPr>
          </w:p>
        </w:tc>
        <w:tc>
          <w:tcPr>
            <w:tcW w:w="2353" w:type="dxa"/>
            <w:vMerge/>
            <w:tcBorders>
              <w:right w:val="double" w:sz="4" w:space="0" w:color="auto"/>
            </w:tcBorders>
          </w:tcPr>
          <w:p w14:paraId="434D3DF9" w14:textId="77777777" w:rsidR="004015CC" w:rsidRDefault="004015CC">
            <w:pPr>
              <w:pStyle w:val="DG1"/>
              <w:rPr>
                <w:rFonts w:ascii="黑体" w:hAnsi="黑体" w:hint="eastAsia"/>
                <w:bCs/>
                <w:sz w:val="21"/>
                <w:szCs w:val="21"/>
              </w:rPr>
            </w:pPr>
          </w:p>
        </w:tc>
        <w:tc>
          <w:tcPr>
            <w:tcW w:w="612" w:type="dxa"/>
            <w:tcBorders>
              <w:left w:val="double" w:sz="4" w:space="0" w:color="auto"/>
            </w:tcBorders>
            <w:vAlign w:val="center"/>
          </w:tcPr>
          <w:p w14:paraId="054F4BBB" w14:textId="77777777" w:rsidR="004015CC" w:rsidRDefault="007505D7">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4E190958" w14:textId="77777777" w:rsidR="004015CC" w:rsidRDefault="007505D7">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31884897" w14:textId="77777777" w:rsidR="004015CC" w:rsidRDefault="007505D7">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5455979B" w14:textId="77777777" w:rsidR="004015CC" w:rsidRDefault="007505D7">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765" w:type="dxa"/>
            <w:vAlign w:val="center"/>
          </w:tcPr>
          <w:p w14:paraId="72A5EB79" w14:textId="77777777" w:rsidR="004015CC" w:rsidRDefault="007505D7">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1165" w:type="dxa"/>
            <w:vMerge/>
            <w:tcBorders>
              <w:right w:val="single" w:sz="12" w:space="0" w:color="auto"/>
            </w:tcBorders>
          </w:tcPr>
          <w:p w14:paraId="62477CD0" w14:textId="77777777" w:rsidR="004015CC" w:rsidRDefault="004015CC">
            <w:pPr>
              <w:pStyle w:val="DG1"/>
              <w:spacing w:line="240" w:lineRule="auto"/>
              <w:jc w:val="center"/>
              <w:rPr>
                <w:rFonts w:ascii="黑体" w:hAnsi="黑体" w:hint="eastAsia"/>
                <w:bCs/>
                <w:sz w:val="21"/>
                <w:szCs w:val="21"/>
              </w:rPr>
            </w:pPr>
          </w:p>
        </w:tc>
      </w:tr>
      <w:tr w:rsidR="004015CC" w14:paraId="16E612E2" w14:textId="77777777">
        <w:trPr>
          <w:trHeight w:val="454"/>
        </w:trPr>
        <w:tc>
          <w:tcPr>
            <w:tcW w:w="836" w:type="dxa"/>
            <w:tcBorders>
              <w:left w:val="single" w:sz="12" w:space="0" w:color="auto"/>
            </w:tcBorders>
            <w:vAlign w:val="center"/>
          </w:tcPr>
          <w:p w14:paraId="78FA1D46" w14:textId="77777777" w:rsidR="004015CC" w:rsidRDefault="007505D7">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E420788" w14:textId="77777777" w:rsidR="004015CC" w:rsidRDefault="007505D7" w:rsidP="00800226">
            <w:pPr>
              <w:pStyle w:val="DG0"/>
            </w:pPr>
            <w:r>
              <w:rPr>
                <w:rFonts w:hint="eastAsia"/>
              </w:rPr>
              <w:t>15%</w:t>
            </w:r>
          </w:p>
        </w:tc>
        <w:tc>
          <w:tcPr>
            <w:tcW w:w="2353" w:type="dxa"/>
            <w:tcBorders>
              <w:right w:val="double" w:sz="4" w:space="0" w:color="auto"/>
            </w:tcBorders>
            <w:vAlign w:val="center"/>
          </w:tcPr>
          <w:p w14:paraId="3627C50C" w14:textId="77777777" w:rsidR="004015CC" w:rsidRDefault="007505D7" w:rsidP="00800226">
            <w:pPr>
              <w:pStyle w:val="DG0"/>
            </w:pPr>
            <w:r>
              <w:rPr>
                <w:rFonts w:hint="eastAsia"/>
              </w:rPr>
              <w:t>平时作业</w:t>
            </w:r>
          </w:p>
        </w:tc>
        <w:tc>
          <w:tcPr>
            <w:tcW w:w="612" w:type="dxa"/>
            <w:tcBorders>
              <w:left w:val="double" w:sz="4" w:space="0" w:color="auto"/>
            </w:tcBorders>
            <w:vAlign w:val="center"/>
          </w:tcPr>
          <w:p w14:paraId="2EBF32A1" w14:textId="77777777" w:rsidR="004015CC" w:rsidRDefault="004015CC" w:rsidP="00800226">
            <w:pPr>
              <w:pStyle w:val="DG0"/>
            </w:pPr>
          </w:p>
        </w:tc>
        <w:tc>
          <w:tcPr>
            <w:tcW w:w="612" w:type="dxa"/>
            <w:vAlign w:val="center"/>
          </w:tcPr>
          <w:p w14:paraId="78061916" w14:textId="77777777" w:rsidR="004015CC" w:rsidRDefault="007505D7" w:rsidP="00800226">
            <w:pPr>
              <w:pStyle w:val="DG0"/>
            </w:pPr>
            <w:r>
              <w:rPr>
                <w:rFonts w:hint="eastAsia"/>
              </w:rPr>
              <w:t>20</w:t>
            </w:r>
          </w:p>
        </w:tc>
        <w:tc>
          <w:tcPr>
            <w:tcW w:w="612" w:type="dxa"/>
            <w:vAlign w:val="center"/>
          </w:tcPr>
          <w:p w14:paraId="1CFD4F97" w14:textId="77777777" w:rsidR="004015CC" w:rsidRDefault="007505D7" w:rsidP="00800226">
            <w:pPr>
              <w:pStyle w:val="DG0"/>
            </w:pPr>
            <w:r>
              <w:rPr>
                <w:rFonts w:hint="eastAsia"/>
              </w:rPr>
              <w:t>80</w:t>
            </w:r>
          </w:p>
        </w:tc>
        <w:tc>
          <w:tcPr>
            <w:tcW w:w="612" w:type="dxa"/>
            <w:vAlign w:val="center"/>
          </w:tcPr>
          <w:p w14:paraId="3CE30B3A" w14:textId="77777777" w:rsidR="004015CC" w:rsidRDefault="004015CC" w:rsidP="00800226">
            <w:pPr>
              <w:pStyle w:val="DG0"/>
            </w:pPr>
          </w:p>
        </w:tc>
        <w:tc>
          <w:tcPr>
            <w:tcW w:w="765" w:type="dxa"/>
            <w:vAlign w:val="center"/>
          </w:tcPr>
          <w:p w14:paraId="6D3292D3" w14:textId="77777777" w:rsidR="004015CC" w:rsidRDefault="004015CC" w:rsidP="00800226">
            <w:pPr>
              <w:pStyle w:val="DG0"/>
            </w:pPr>
          </w:p>
        </w:tc>
        <w:tc>
          <w:tcPr>
            <w:tcW w:w="1165" w:type="dxa"/>
            <w:tcBorders>
              <w:right w:val="single" w:sz="12" w:space="0" w:color="auto"/>
            </w:tcBorders>
            <w:vAlign w:val="center"/>
          </w:tcPr>
          <w:p w14:paraId="483791ED" w14:textId="77777777" w:rsidR="004015CC" w:rsidRDefault="007505D7" w:rsidP="00800226">
            <w:pPr>
              <w:pStyle w:val="DG0"/>
            </w:pPr>
            <w:r>
              <w:rPr>
                <w:rFonts w:hint="eastAsia"/>
              </w:rPr>
              <w:t>1</w:t>
            </w:r>
            <w:r>
              <w:t>00</w:t>
            </w:r>
          </w:p>
        </w:tc>
      </w:tr>
      <w:tr w:rsidR="004015CC" w14:paraId="672271EC" w14:textId="77777777">
        <w:trPr>
          <w:trHeight w:val="454"/>
        </w:trPr>
        <w:tc>
          <w:tcPr>
            <w:tcW w:w="836" w:type="dxa"/>
            <w:tcBorders>
              <w:left w:val="single" w:sz="12" w:space="0" w:color="auto"/>
            </w:tcBorders>
            <w:vAlign w:val="center"/>
          </w:tcPr>
          <w:p w14:paraId="136F1D27" w14:textId="77777777" w:rsidR="004015CC" w:rsidRDefault="007505D7">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8BE2BB9" w14:textId="77777777" w:rsidR="004015CC" w:rsidRDefault="007505D7" w:rsidP="00800226">
            <w:pPr>
              <w:pStyle w:val="DG0"/>
            </w:pPr>
            <w:r>
              <w:rPr>
                <w:rFonts w:hint="eastAsia"/>
              </w:rPr>
              <w:t>15%</w:t>
            </w:r>
          </w:p>
        </w:tc>
        <w:tc>
          <w:tcPr>
            <w:tcW w:w="2353" w:type="dxa"/>
            <w:tcBorders>
              <w:right w:val="double" w:sz="4" w:space="0" w:color="auto"/>
            </w:tcBorders>
            <w:vAlign w:val="center"/>
          </w:tcPr>
          <w:p w14:paraId="22A027C8" w14:textId="77777777" w:rsidR="004015CC" w:rsidRDefault="007505D7" w:rsidP="00800226">
            <w:pPr>
              <w:pStyle w:val="DG0"/>
            </w:pPr>
            <w:r>
              <w:rPr>
                <w:rFonts w:hint="eastAsia"/>
              </w:rPr>
              <w:t>实践报告</w:t>
            </w:r>
          </w:p>
        </w:tc>
        <w:tc>
          <w:tcPr>
            <w:tcW w:w="612" w:type="dxa"/>
            <w:tcBorders>
              <w:left w:val="double" w:sz="4" w:space="0" w:color="auto"/>
            </w:tcBorders>
            <w:vAlign w:val="center"/>
          </w:tcPr>
          <w:p w14:paraId="7522F9BF" w14:textId="77777777" w:rsidR="004015CC" w:rsidRDefault="007505D7" w:rsidP="00800226">
            <w:pPr>
              <w:pStyle w:val="DG0"/>
            </w:pPr>
            <w:r>
              <w:rPr>
                <w:rFonts w:hint="eastAsia"/>
              </w:rPr>
              <w:t>30</w:t>
            </w:r>
          </w:p>
        </w:tc>
        <w:tc>
          <w:tcPr>
            <w:tcW w:w="612" w:type="dxa"/>
            <w:vAlign w:val="center"/>
          </w:tcPr>
          <w:p w14:paraId="59D40946" w14:textId="77777777" w:rsidR="004015CC" w:rsidRDefault="004015CC" w:rsidP="00800226">
            <w:pPr>
              <w:pStyle w:val="DG0"/>
            </w:pPr>
          </w:p>
        </w:tc>
        <w:tc>
          <w:tcPr>
            <w:tcW w:w="612" w:type="dxa"/>
            <w:vAlign w:val="center"/>
          </w:tcPr>
          <w:p w14:paraId="3674AA0E" w14:textId="77777777" w:rsidR="004015CC" w:rsidRDefault="004015CC" w:rsidP="00800226">
            <w:pPr>
              <w:pStyle w:val="DG0"/>
            </w:pPr>
          </w:p>
        </w:tc>
        <w:tc>
          <w:tcPr>
            <w:tcW w:w="612" w:type="dxa"/>
            <w:vAlign w:val="center"/>
          </w:tcPr>
          <w:p w14:paraId="34ACBCF1" w14:textId="77777777" w:rsidR="004015CC" w:rsidRDefault="004015CC" w:rsidP="00800226">
            <w:pPr>
              <w:pStyle w:val="DG0"/>
            </w:pPr>
          </w:p>
        </w:tc>
        <w:tc>
          <w:tcPr>
            <w:tcW w:w="765" w:type="dxa"/>
            <w:vAlign w:val="center"/>
          </w:tcPr>
          <w:p w14:paraId="61D94BEE" w14:textId="77777777" w:rsidR="004015CC" w:rsidRDefault="007505D7" w:rsidP="00800226">
            <w:pPr>
              <w:pStyle w:val="DG0"/>
            </w:pPr>
            <w:r>
              <w:rPr>
                <w:rFonts w:hint="eastAsia"/>
              </w:rPr>
              <w:t>70</w:t>
            </w:r>
          </w:p>
        </w:tc>
        <w:tc>
          <w:tcPr>
            <w:tcW w:w="1165" w:type="dxa"/>
            <w:tcBorders>
              <w:right w:val="single" w:sz="12" w:space="0" w:color="auto"/>
            </w:tcBorders>
            <w:vAlign w:val="center"/>
          </w:tcPr>
          <w:p w14:paraId="6842D641" w14:textId="77777777" w:rsidR="004015CC" w:rsidRDefault="007505D7" w:rsidP="00800226">
            <w:pPr>
              <w:pStyle w:val="DG0"/>
            </w:pPr>
            <w:r>
              <w:rPr>
                <w:rFonts w:hint="eastAsia"/>
              </w:rPr>
              <w:t>1</w:t>
            </w:r>
            <w:r>
              <w:t>00</w:t>
            </w:r>
          </w:p>
        </w:tc>
      </w:tr>
      <w:tr w:rsidR="004015CC" w14:paraId="6253D4A7" w14:textId="77777777">
        <w:trPr>
          <w:trHeight w:val="454"/>
        </w:trPr>
        <w:tc>
          <w:tcPr>
            <w:tcW w:w="836" w:type="dxa"/>
            <w:tcBorders>
              <w:left w:val="single" w:sz="12" w:space="0" w:color="auto"/>
            </w:tcBorders>
            <w:vAlign w:val="center"/>
          </w:tcPr>
          <w:p w14:paraId="2F7963AC" w14:textId="77777777" w:rsidR="004015CC" w:rsidRDefault="007505D7">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5EF17767" w14:textId="77777777" w:rsidR="004015CC" w:rsidRDefault="007505D7" w:rsidP="00800226">
            <w:pPr>
              <w:pStyle w:val="DG0"/>
            </w:pPr>
            <w:r>
              <w:rPr>
                <w:rFonts w:hint="eastAsia"/>
              </w:rPr>
              <w:t>15%</w:t>
            </w:r>
          </w:p>
        </w:tc>
        <w:tc>
          <w:tcPr>
            <w:tcW w:w="2353" w:type="dxa"/>
            <w:tcBorders>
              <w:right w:val="double" w:sz="4" w:space="0" w:color="auto"/>
            </w:tcBorders>
            <w:vAlign w:val="center"/>
          </w:tcPr>
          <w:p w14:paraId="707E93EA" w14:textId="77777777" w:rsidR="004015CC" w:rsidRDefault="007505D7" w:rsidP="00800226">
            <w:pPr>
              <w:pStyle w:val="DG0"/>
            </w:pPr>
            <w:r>
              <w:rPr>
                <w:rFonts w:hint="eastAsia"/>
              </w:rPr>
              <w:t>小组汇报</w:t>
            </w:r>
          </w:p>
        </w:tc>
        <w:tc>
          <w:tcPr>
            <w:tcW w:w="612" w:type="dxa"/>
            <w:tcBorders>
              <w:left w:val="double" w:sz="4" w:space="0" w:color="auto"/>
            </w:tcBorders>
            <w:vAlign w:val="center"/>
          </w:tcPr>
          <w:p w14:paraId="42FD6E9F" w14:textId="77777777" w:rsidR="004015CC" w:rsidRDefault="007505D7" w:rsidP="00800226">
            <w:pPr>
              <w:pStyle w:val="DG0"/>
            </w:pPr>
            <w:r>
              <w:rPr>
                <w:rFonts w:hint="eastAsia"/>
              </w:rPr>
              <w:t>30</w:t>
            </w:r>
          </w:p>
        </w:tc>
        <w:tc>
          <w:tcPr>
            <w:tcW w:w="612" w:type="dxa"/>
            <w:vAlign w:val="center"/>
          </w:tcPr>
          <w:p w14:paraId="0F8991EC" w14:textId="77777777" w:rsidR="004015CC" w:rsidRDefault="004015CC" w:rsidP="00800226">
            <w:pPr>
              <w:pStyle w:val="DG0"/>
            </w:pPr>
          </w:p>
        </w:tc>
        <w:tc>
          <w:tcPr>
            <w:tcW w:w="612" w:type="dxa"/>
            <w:vAlign w:val="center"/>
          </w:tcPr>
          <w:p w14:paraId="2BAFBB24" w14:textId="77777777" w:rsidR="004015CC" w:rsidRDefault="004015CC" w:rsidP="00800226">
            <w:pPr>
              <w:pStyle w:val="DG0"/>
            </w:pPr>
          </w:p>
        </w:tc>
        <w:tc>
          <w:tcPr>
            <w:tcW w:w="612" w:type="dxa"/>
            <w:vAlign w:val="center"/>
          </w:tcPr>
          <w:p w14:paraId="0FAB1498" w14:textId="77777777" w:rsidR="004015CC" w:rsidRDefault="007505D7" w:rsidP="00800226">
            <w:pPr>
              <w:pStyle w:val="DG0"/>
            </w:pPr>
            <w:r>
              <w:rPr>
                <w:rFonts w:hint="eastAsia"/>
              </w:rPr>
              <w:t>70</w:t>
            </w:r>
          </w:p>
        </w:tc>
        <w:tc>
          <w:tcPr>
            <w:tcW w:w="765" w:type="dxa"/>
            <w:vAlign w:val="center"/>
          </w:tcPr>
          <w:p w14:paraId="3141CDC2" w14:textId="77777777" w:rsidR="004015CC" w:rsidRDefault="004015CC" w:rsidP="00800226">
            <w:pPr>
              <w:pStyle w:val="DG0"/>
            </w:pPr>
          </w:p>
        </w:tc>
        <w:tc>
          <w:tcPr>
            <w:tcW w:w="1165" w:type="dxa"/>
            <w:tcBorders>
              <w:right w:val="single" w:sz="12" w:space="0" w:color="auto"/>
            </w:tcBorders>
            <w:vAlign w:val="center"/>
          </w:tcPr>
          <w:p w14:paraId="447F4A57" w14:textId="77777777" w:rsidR="004015CC" w:rsidRDefault="007505D7" w:rsidP="00800226">
            <w:pPr>
              <w:pStyle w:val="DG0"/>
            </w:pPr>
            <w:r>
              <w:rPr>
                <w:rFonts w:hint="eastAsia"/>
              </w:rPr>
              <w:t>1</w:t>
            </w:r>
            <w:r>
              <w:t>00</w:t>
            </w:r>
          </w:p>
        </w:tc>
      </w:tr>
      <w:tr w:rsidR="004015CC" w14:paraId="0EBF386B" w14:textId="77777777">
        <w:trPr>
          <w:trHeight w:val="454"/>
        </w:trPr>
        <w:tc>
          <w:tcPr>
            <w:tcW w:w="836" w:type="dxa"/>
            <w:tcBorders>
              <w:left w:val="single" w:sz="12" w:space="0" w:color="auto"/>
              <w:bottom w:val="single" w:sz="4" w:space="0" w:color="auto"/>
            </w:tcBorders>
            <w:vAlign w:val="center"/>
          </w:tcPr>
          <w:p w14:paraId="4511FDD5" w14:textId="77777777" w:rsidR="004015CC" w:rsidRDefault="007505D7">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4" w:space="0" w:color="auto"/>
            </w:tcBorders>
            <w:vAlign w:val="center"/>
          </w:tcPr>
          <w:p w14:paraId="5E43B52F" w14:textId="77777777" w:rsidR="004015CC" w:rsidRDefault="007505D7" w:rsidP="00800226">
            <w:pPr>
              <w:pStyle w:val="DG0"/>
            </w:pPr>
            <w:r>
              <w:rPr>
                <w:rFonts w:hint="eastAsia"/>
              </w:rPr>
              <w:t>55%</w:t>
            </w:r>
          </w:p>
        </w:tc>
        <w:tc>
          <w:tcPr>
            <w:tcW w:w="2353" w:type="dxa"/>
            <w:tcBorders>
              <w:bottom w:val="single" w:sz="4" w:space="0" w:color="auto"/>
              <w:right w:val="double" w:sz="4" w:space="0" w:color="auto"/>
            </w:tcBorders>
            <w:vAlign w:val="center"/>
          </w:tcPr>
          <w:p w14:paraId="668ABFFC" w14:textId="77777777" w:rsidR="004015CC" w:rsidRDefault="007505D7" w:rsidP="00800226">
            <w:pPr>
              <w:pStyle w:val="DG0"/>
            </w:pPr>
            <w:r>
              <w:rPr>
                <w:rFonts w:hint="eastAsia"/>
              </w:rPr>
              <w:t>期末大作业</w:t>
            </w:r>
          </w:p>
        </w:tc>
        <w:tc>
          <w:tcPr>
            <w:tcW w:w="612" w:type="dxa"/>
            <w:tcBorders>
              <w:left w:val="double" w:sz="4" w:space="0" w:color="auto"/>
              <w:bottom w:val="single" w:sz="4" w:space="0" w:color="auto"/>
            </w:tcBorders>
            <w:vAlign w:val="center"/>
          </w:tcPr>
          <w:p w14:paraId="73F426AC" w14:textId="77777777" w:rsidR="004015CC" w:rsidRDefault="004015CC" w:rsidP="00800226">
            <w:pPr>
              <w:pStyle w:val="DG0"/>
            </w:pPr>
          </w:p>
        </w:tc>
        <w:tc>
          <w:tcPr>
            <w:tcW w:w="612" w:type="dxa"/>
            <w:tcBorders>
              <w:bottom w:val="single" w:sz="4" w:space="0" w:color="auto"/>
            </w:tcBorders>
            <w:vAlign w:val="center"/>
          </w:tcPr>
          <w:p w14:paraId="787C858C" w14:textId="77777777" w:rsidR="004015CC" w:rsidRDefault="007505D7" w:rsidP="00800226">
            <w:pPr>
              <w:pStyle w:val="DG0"/>
            </w:pPr>
            <w:r>
              <w:rPr>
                <w:rFonts w:hint="eastAsia"/>
              </w:rPr>
              <w:t>60</w:t>
            </w:r>
          </w:p>
        </w:tc>
        <w:tc>
          <w:tcPr>
            <w:tcW w:w="612" w:type="dxa"/>
            <w:tcBorders>
              <w:bottom w:val="single" w:sz="4" w:space="0" w:color="auto"/>
            </w:tcBorders>
            <w:vAlign w:val="center"/>
          </w:tcPr>
          <w:p w14:paraId="5C1C4FCF" w14:textId="77777777" w:rsidR="004015CC" w:rsidRDefault="004015CC" w:rsidP="00800226">
            <w:pPr>
              <w:pStyle w:val="DG0"/>
            </w:pPr>
          </w:p>
        </w:tc>
        <w:tc>
          <w:tcPr>
            <w:tcW w:w="612" w:type="dxa"/>
            <w:tcBorders>
              <w:bottom w:val="single" w:sz="4" w:space="0" w:color="auto"/>
            </w:tcBorders>
            <w:vAlign w:val="center"/>
          </w:tcPr>
          <w:p w14:paraId="452E8D18" w14:textId="77777777" w:rsidR="004015CC" w:rsidRDefault="007505D7" w:rsidP="00800226">
            <w:pPr>
              <w:pStyle w:val="DG0"/>
            </w:pPr>
            <w:r>
              <w:rPr>
                <w:rFonts w:hint="eastAsia"/>
              </w:rPr>
              <w:t>20</w:t>
            </w:r>
          </w:p>
        </w:tc>
        <w:tc>
          <w:tcPr>
            <w:tcW w:w="765" w:type="dxa"/>
            <w:tcBorders>
              <w:bottom w:val="single" w:sz="4" w:space="0" w:color="auto"/>
            </w:tcBorders>
            <w:vAlign w:val="center"/>
          </w:tcPr>
          <w:p w14:paraId="25E7A3D8" w14:textId="77777777" w:rsidR="004015CC" w:rsidRDefault="007505D7" w:rsidP="00800226">
            <w:pPr>
              <w:pStyle w:val="DG0"/>
            </w:pPr>
            <w:r>
              <w:rPr>
                <w:rFonts w:hint="eastAsia"/>
              </w:rPr>
              <w:t>20</w:t>
            </w:r>
          </w:p>
        </w:tc>
        <w:tc>
          <w:tcPr>
            <w:tcW w:w="1165" w:type="dxa"/>
            <w:tcBorders>
              <w:bottom w:val="single" w:sz="4" w:space="0" w:color="auto"/>
              <w:right w:val="single" w:sz="12" w:space="0" w:color="auto"/>
            </w:tcBorders>
            <w:vAlign w:val="center"/>
          </w:tcPr>
          <w:p w14:paraId="42854BF1" w14:textId="77777777" w:rsidR="004015CC" w:rsidRDefault="007505D7" w:rsidP="00800226">
            <w:pPr>
              <w:pStyle w:val="DG0"/>
            </w:pPr>
            <w:r>
              <w:rPr>
                <w:rFonts w:hint="eastAsia"/>
              </w:rPr>
              <w:t>1</w:t>
            </w:r>
            <w:r>
              <w:t>00</w:t>
            </w:r>
          </w:p>
        </w:tc>
      </w:tr>
    </w:tbl>
    <w:p w14:paraId="619F0208" w14:textId="77777777" w:rsidR="004015CC" w:rsidRDefault="004015CC" w:rsidP="00800226">
      <w:pPr>
        <w:pStyle w:val="DG2"/>
        <w:spacing w:beforeLines="100" w:before="326" w:after="163"/>
        <w:jc w:val="center"/>
        <w:rPr>
          <w:rFonts w:ascii="黑体" w:hAnsi="宋体" w:hint="eastAsia"/>
          <w:sz w:val="18"/>
          <w:szCs w:val="16"/>
        </w:rPr>
      </w:pPr>
    </w:p>
    <w:sectPr w:rsidR="004015CC" w:rsidSect="00035D7C">
      <w:headerReference w:type="default" r:id="rId11"/>
      <w:footerReference w:type="default" r:id="rId12"/>
      <w:pgSz w:w="11906" w:h="16838"/>
      <w:pgMar w:top="1440" w:right="1800" w:bottom="1440" w:left="1800" w:header="397"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787A" w14:textId="77777777" w:rsidR="00035D7C" w:rsidRDefault="00035D7C">
      <w:pPr>
        <w:rPr>
          <w:rFonts w:hint="eastAsia"/>
        </w:rPr>
      </w:pPr>
      <w:r>
        <w:separator/>
      </w:r>
    </w:p>
  </w:endnote>
  <w:endnote w:type="continuationSeparator" w:id="0">
    <w:p w14:paraId="322D8188" w14:textId="77777777" w:rsidR="00035D7C" w:rsidRDefault="00035D7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方正小标宋简体">
    <w:altName w:val="黑体"/>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380132"/>
      <w:docPartObj>
        <w:docPartGallery w:val="Page Numbers (Bottom of Page)"/>
        <w:docPartUnique/>
      </w:docPartObj>
    </w:sdtPr>
    <w:sdtEndPr/>
    <w:sdtContent>
      <w:p w14:paraId="68C1234D" w14:textId="7D3F1BF2" w:rsidR="005576B2" w:rsidRDefault="005576B2">
        <w:pPr>
          <w:pStyle w:val="a5"/>
          <w:jc w:val="center"/>
        </w:pPr>
        <w:r>
          <w:fldChar w:fldCharType="begin"/>
        </w:r>
        <w:r>
          <w:instrText>PAGE   \* MERGEFORMAT</w:instrText>
        </w:r>
        <w:r>
          <w:fldChar w:fldCharType="separate"/>
        </w:r>
        <w:r>
          <w:rPr>
            <w:lang w:val="zh-CN"/>
          </w:rPr>
          <w:t>2</w:t>
        </w:r>
        <w:r>
          <w:fldChar w:fldCharType="end"/>
        </w:r>
      </w:p>
    </w:sdtContent>
  </w:sdt>
  <w:p w14:paraId="685E4A51" w14:textId="77777777" w:rsidR="005576B2" w:rsidRDefault="005576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1F7A" w14:textId="77777777" w:rsidR="00035D7C" w:rsidRDefault="00035D7C">
      <w:pPr>
        <w:rPr>
          <w:rFonts w:hint="eastAsia"/>
        </w:rPr>
      </w:pPr>
      <w:r>
        <w:separator/>
      </w:r>
    </w:p>
  </w:footnote>
  <w:footnote w:type="continuationSeparator" w:id="0">
    <w:p w14:paraId="2F756952" w14:textId="77777777" w:rsidR="00035D7C" w:rsidRDefault="00035D7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EF4B" w14:textId="77777777" w:rsidR="004015CC" w:rsidRDefault="007505D7">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0990A8D4" wp14:editId="0DA98C8F">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C81FEA0" w14:textId="77777777" w:rsidR="004015CC" w:rsidRDefault="007505D7">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990A8D4"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3C81FEA0" w14:textId="77777777" w:rsidR="004015CC"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16426"/>
    <w:multiLevelType w:val="singleLevel"/>
    <w:tmpl w:val="B8816426"/>
    <w:lvl w:ilvl="0">
      <w:start w:val="2"/>
      <w:numFmt w:val="chineseCounting"/>
      <w:suff w:val="nothing"/>
      <w:lvlText w:val="%1、"/>
      <w:lvlJc w:val="left"/>
      <w:rPr>
        <w:rFonts w:hint="eastAsia"/>
      </w:rPr>
    </w:lvl>
  </w:abstractNum>
  <w:abstractNum w:abstractNumId="1" w15:restartNumberingAfterBreak="0">
    <w:nsid w:val="318210E4"/>
    <w:multiLevelType w:val="hybridMultilevel"/>
    <w:tmpl w:val="595CA130"/>
    <w:lvl w:ilvl="0" w:tplc="D22438C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C946B95"/>
    <w:multiLevelType w:val="hybridMultilevel"/>
    <w:tmpl w:val="B35AFA5E"/>
    <w:lvl w:ilvl="0" w:tplc="22E61CF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00C7766"/>
    <w:multiLevelType w:val="hybridMultilevel"/>
    <w:tmpl w:val="B0A2B408"/>
    <w:lvl w:ilvl="0" w:tplc="32344DC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6428946">
    <w:abstractNumId w:val="0"/>
  </w:num>
  <w:num w:numId="2" w16cid:durableId="1943293490">
    <w:abstractNumId w:val="2"/>
  </w:num>
  <w:num w:numId="3" w16cid:durableId="921915676">
    <w:abstractNumId w:val="1"/>
  </w:num>
  <w:num w:numId="4" w16cid:durableId="1243299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YxODk4NTY5MjFhYjAxOGY1YWM4OWIyZjVlNWFjOGEifQ=="/>
  </w:docVars>
  <w:rsids>
    <w:rsidRoot w:val="00B7651F"/>
    <w:rsid w:val="000203E0"/>
    <w:rsid w:val="000210E0"/>
    <w:rsid w:val="00033082"/>
    <w:rsid w:val="00035D7C"/>
    <w:rsid w:val="00042DB9"/>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A5CF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6586"/>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5CC"/>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36B23"/>
    <w:rsid w:val="00541F72"/>
    <w:rsid w:val="00542388"/>
    <w:rsid w:val="00544523"/>
    <w:rsid w:val="005467DC"/>
    <w:rsid w:val="00546A82"/>
    <w:rsid w:val="00547C51"/>
    <w:rsid w:val="00551335"/>
    <w:rsid w:val="005519BB"/>
    <w:rsid w:val="005523FD"/>
    <w:rsid w:val="00553D03"/>
    <w:rsid w:val="00555BA0"/>
    <w:rsid w:val="00556E41"/>
    <w:rsid w:val="005576B2"/>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505D7"/>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226"/>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159D0"/>
    <w:rsid w:val="00925F8C"/>
    <w:rsid w:val="00927324"/>
    <w:rsid w:val="00932ED7"/>
    <w:rsid w:val="00933990"/>
    <w:rsid w:val="00941B89"/>
    <w:rsid w:val="00941DEA"/>
    <w:rsid w:val="009656CC"/>
    <w:rsid w:val="00970E8C"/>
    <w:rsid w:val="00971671"/>
    <w:rsid w:val="00981A37"/>
    <w:rsid w:val="009830B2"/>
    <w:rsid w:val="00987DBF"/>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E5CEC"/>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671A5"/>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534046"/>
    <w:rsid w:val="03D32D3F"/>
    <w:rsid w:val="05E95039"/>
    <w:rsid w:val="0A8128A6"/>
    <w:rsid w:val="0BF32A1B"/>
    <w:rsid w:val="10BD2C22"/>
    <w:rsid w:val="13C7614B"/>
    <w:rsid w:val="142E3C7D"/>
    <w:rsid w:val="154537CD"/>
    <w:rsid w:val="1EF87508"/>
    <w:rsid w:val="22987C80"/>
    <w:rsid w:val="24192CCC"/>
    <w:rsid w:val="29A033F0"/>
    <w:rsid w:val="2E881BE5"/>
    <w:rsid w:val="33B334D0"/>
    <w:rsid w:val="34EC2948"/>
    <w:rsid w:val="39A66CD4"/>
    <w:rsid w:val="3C394207"/>
    <w:rsid w:val="3CD52CE1"/>
    <w:rsid w:val="3D6A7D83"/>
    <w:rsid w:val="3E7073AE"/>
    <w:rsid w:val="404E0913"/>
    <w:rsid w:val="40D0458B"/>
    <w:rsid w:val="410F2E6A"/>
    <w:rsid w:val="4430136C"/>
    <w:rsid w:val="472A116B"/>
    <w:rsid w:val="4AB0382B"/>
    <w:rsid w:val="4D4F0235"/>
    <w:rsid w:val="4DEB2484"/>
    <w:rsid w:val="4E4C4A18"/>
    <w:rsid w:val="4EE5726A"/>
    <w:rsid w:val="50DD15F9"/>
    <w:rsid w:val="56951575"/>
    <w:rsid w:val="569868B5"/>
    <w:rsid w:val="56FE4C08"/>
    <w:rsid w:val="5C3212B1"/>
    <w:rsid w:val="5CD924E0"/>
    <w:rsid w:val="611F6817"/>
    <w:rsid w:val="666C3245"/>
    <w:rsid w:val="66CA1754"/>
    <w:rsid w:val="6F1E65D4"/>
    <w:rsid w:val="6F266C86"/>
    <w:rsid w:val="6F5042C2"/>
    <w:rsid w:val="6F993A2D"/>
    <w:rsid w:val="705B5D2E"/>
    <w:rsid w:val="74316312"/>
    <w:rsid w:val="780F13C8"/>
    <w:rsid w:val="7C286864"/>
    <w:rsid w:val="7C385448"/>
    <w:rsid w:val="7CB3663D"/>
    <w:rsid w:val="7E752E5B"/>
    <w:rsid w:val="7FE25B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88597"/>
  <w15:docId w15:val="{8AC5188E-C9D5-403A-9B3B-0ECE491B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uiPriority w:val="99"/>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rsid w:val="00800226"/>
    <w:rPr>
      <w:rFonts w:ascii="Times New Roman" w:hAnsi="Times New Roman" w:cs="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宋体" w:hAnsi="Calibri" w:cs="Times New Roman"/>
      <w:b/>
      <w:bCs/>
      <w:kern w:val="44"/>
      <w:sz w:val="44"/>
      <w:szCs w:val="44"/>
    </w:rPr>
  </w:style>
  <w:style w:type="character" w:customStyle="1" w:styleId="a4">
    <w:name w:val="批注文字 字符"/>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style>
  <w:style w:type="character" w:styleId="ad">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海 林</cp:lastModifiedBy>
  <cp:revision>15</cp:revision>
  <cp:lastPrinted>2024-03-04T00:10:00Z</cp:lastPrinted>
  <dcterms:created xsi:type="dcterms:W3CDTF">2023-11-21T02:39:00Z</dcterms:created>
  <dcterms:modified xsi:type="dcterms:W3CDTF">2025-02-21T00:31:00Z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66F1543A74804F13B6D2FAC897DA3B1F_12</vt:lpwstr>
  </property>
</Properties>
</file>