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A587E3" w14:textId="77777777" w:rsidR="002C0D2F" w:rsidRDefault="00B72417">
      <w:pPr>
        <w:widowControl/>
        <w:snapToGrid w:val="0"/>
        <w:spacing w:line="480" w:lineRule="exact"/>
        <w:rPr>
          <w:b/>
          <w:sz w:val="28"/>
          <w:szCs w:val="30"/>
        </w:rPr>
      </w:pPr>
      <w:r>
        <w:rPr>
          <w:rFonts w:ascii="方正小标宋简体" w:eastAsiaTheme="minorEastAsia" w:hAnsi="宋体" w:hint="eastAsia"/>
          <w:bCs/>
          <w:kern w:val="0"/>
          <w:sz w:val="40"/>
          <w:szCs w:val="40"/>
        </w:rPr>
        <w:t xml:space="preserve">               </w:t>
      </w:r>
      <w:r>
        <w:rPr>
          <w:rFonts w:hint="eastAsia"/>
          <w:b/>
          <w:sz w:val="28"/>
          <w:szCs w:val="30"/>
        </w:rPr>
        <w:t>【大学英语（</w:t>
      </w:r>
      <w:r>
        <w:rPr>
          <w:rFonts w:hint="eastAsia"/>
          <w:b/>
          <w:sz w:val="28"/>
          <w:szCs w:val="30"/>
        </w:rPr>
        <w:t>1</w:t>
      </w:r>
      <w:r>
        <w:rPr>
          <w:rFonts w:hint="eastAsia"/>
          <w:b/>
          <w:sz w:val="28"/>
          <w:szCs w:val="30"/>
        </w:rPr>
        <w:t>）】</w:t>
      </w:r>
    </w:p>
    <w:p w14:paraId="4E5AE183" w14:textId="77777777" w:rsidR="002C0D2F" w:rsidRDefault="00B72417">
      <w:pPr>
        <w:shd w:val="clear" w:color="auto" w:fill="F5F5F5"/>
        <w:jc w:val="center"/>
        <w:textAlignment w:val="top"/>
        <w:rPr>
          <w:rFonts w:ascii="Arial" w:hAnsi="Arial" w:cs="Arial"/>
          <w:color w:val="888888"/>
          <w:kern w:val="0"/>
          <w:sz w:val="20"/>
          <w:szCs w:val="20"/>
        </w:rPr>
      </w:pPr>
      <w:r>
        <w:rPr>
          <w:rFonts w:hint="eastAsia"/>
          <w:b/>
          <w:sz w:val="28"/>
          <w:szCs w:val="30"/>
        </w:rPr>
        <w:t>【</w:t>
      </w:r>
      <w:r>
        <w:rPr>
          <w:b/>
          <w:sz w:val="28"/>
          <w:szCs w:val="30"/>
        </w:rPr>
        <w:t xml:space="preserve">College English (Band </w:t>
      </w:r>
      <w:r>
        <w:rPr>
          <w:rFonts w:hint="eastAsia"/>
          <w:b/>
          <w:sz w:val="28"/>
          <w:szCs w:val="30"/>
        </w:rPr>
        <w:t>1</w:t>
      </w:r>
      <w:r>
        <w:rPr>
          <w:b/>
          <w:sz w:val="28"/>
          <w:szCs w:val="30"/>
        </w:rPr>
        <w:t>)</w:t>
      </w:r>
      <w:r>
        <w:rPr>
          <w:rFonts w:hint="eastAsia"/>
          <w:b/>
          <w:sz w:val="28"/>
          <w:szCs w:val="30"/>
        </w:rPr>
        <w:t>】</w:t>
      </w:r>
      <w:bookmarkStart w:id="0" w:name="a2"/>
      <w:bookmarkEnd w:id="0"/>
    </w:p>
    <w:p w14:paraId="0F8A3476" w14:textId="77777777" w:rsidR="002C0D2F" w:rsidRDefault="00B72417">
      <w:pPr>
        <w:spacing w:beforeLines="50" w:before="156" w:afterLines="50" w:after="156" w:line="288" w:lineRule="auto"/>
        <w:ind w:firstLineChars="150" w:firstLine="360"/>
        <w:rPr>
          <w:b/>
          <w:color w:val="008080"/>
          <w:sz w:val="30"/>
          <w:szCs w:val="30"/>
        </w:rPr>
      </w:pPr>
      <w:r>
        <w:rPr>
          <w:rFonts w:ascii="黑体" w:eastAsia="黑体" w:hAnsi="宋体"/>
          <w:sz w:val="24"/>
        </w:rPr>
        <w:t>一</w:t>
      </w:r>
      <w:r>
        <w:rPr>
          <w:rFonts w:ascii="黑体" w:eastAsia="黑体" w:hAnsi="宋体" w:hint="eastAsia"/>
          <w:sz w:val="24"/>
        </w:rPr>
        <w:t>、</w:t>
      </w:r>
      <w:r>
        <w:rPr>
          <w:rFonts w:ascii="黑体" w:eastAsia="黑体" w:hAnsi="宋体"/>
          <w:sz w:val="24"/>
        </w:rPr>
        <w:t>基本信息（必填项）</w:t>
      </w:r>
    </w:p>
    <w:p w14:paraId="440B4C7D" w14:textId="77777777" w:rsidR="002C0D2F" w:rsidRPr="00B72417" w:rsidRDefault="00B72417">
      <w:pPr>
        <w:snapToGrid w:val="0"/>
        <w:spacing w:line="288" w:lineRule="auto"/>
        <w:ind w:firstLineChars="196" w:firstLine="394"/>
        <w:rPr>
          <w:color w:val="000000"/>
          <w:sz w:val="20"/>
          <w:szCs w:val="20"/>
        </w:rPr>
      </w:pPr>
      <w:r w:rsidRPr="00B72417">
        <w:rPr>
          <w:rFonts w:hint="eastAsia"/>
          <w:b/>
          <w:bCs/>
          <w:color w:val="000000"/>
          <w:sz w:val="20"/>
          <w:szCs w:val="20"/>
        </w:rPr>
        <w:t>课程代码：</w:t>
      </w:r>
      <w:r w:rsidRPr="00B72417">
        <w:rPr>
          <w:rFonts w:hint="eastAsia"/>
          <w:color w:val="000000"/>
          <w:sz w:val="20"/>
          <w:szCs w:val="20"/>
        </w:rPr>
        <w:t>【</w:t>
      </w:r>
      <w:r w:rsidRPr="00B72417">
        <w:rPr>
          <w:rFonts w:hint="eastAsia"/>
          <w:color w:val="000000"/>
          <w:sz w:val="20"/>
          <w:szCs w:val="20"/>
        </w:rPr>
        <w:t>0020001</w:t>
      </w:r>
      <w:r w:rsidRPr="00B72417">
        <w:rPr>
          <w:rFonts w:hint="eastAsia"/>
          <w:color w:val="000000"/>
          <w:sz w:val="20"/>
          <w:szCs w:val="20"/>
        </w:rPr>
        <w:t>】</w:t>
      </w:r>
    </w:p>
    <w:p w14:paraId="0082250A" w14:textId="77777777" w:rsidR="002C0D2F" w:rsidRDefault="00B72417">
      <w:pPr>
        <w:snapToGrid w:val="0"/>
        <w:spacing w:line="288" w:lineRule="auto"/>
        <w:ind w:firstLineChars="196" w:firstLine="394"/>
        <w:rPr>
          <w:color w:val="000000"/>
          <w:szCs w:val="21"/>
        </w:rPr>
      </w:pPr>
      <w:r w:rsidRPr="00B72417">
        <w:rPr>
          <w:rFonts w:hint="eastAsia"/>
          <w:b/>
          <w:bCs/>
          <w:color w:val="000000"/>
          <w:sz w:val="20"/>
          <w:szCs w:val="20"/>
        </w:rPr>
        <w:t>课程学分：</w:t>
      </w:r>
      <w:r w:rsidRPr="00B72417">
        <w:rPr>
          <w:rFonts w:hint="eastAsia"/>
          <w:color w:val="000000"/>
          <w:sz w:val="20"/>
          <w:szCs w:val="20"/>
        </w:rPr>
        <w:t>【</w:t>
      </w:r>
      <w:r w:rsidRPr="00B72417">
        <w:rPr>
          <w:color w:val="000000"/>
          <w:sz w:val="20"/>
          <w:szCs w:val="20"/>
        </w:rPr>
        <w:t>4</w:t>
      </w:r>
      <w:r w:rsidRPr="00B72417">
        <w:rPr>
          <w:rFonts w:hint="eastAsia"/>
          <w:color w:val="000000"/>
          <w:sz w:val="20"/>
          <w:szCs w:val="20"/>
        </w:rPr>
        <w:t>】</w:t>
      </w:r>
    </w:p>
    <w:p w14:paraId="1BD3AB01" w14:textId="7DC3FA0E" w:rsidR="002C0D2F" w:rsidRDefault="00B72417">
      <w:pPr>
        <w:snapToGrid w:val="0"/>
        <w:spacing w:line="288" w:lineRule="auto"/>
        <w:ind w:firstLineChars="196" w:firstLine="394"/>
        <w:rPr>
          <w:color w:val="000000"/>
          <w:szCs w:val="21"/>
        </w:rPr>
      </w:pPr>
      <w:r>
        <w:rPr>
          <w:rFonts w:hint="eastAsia"/>
          <w:b/>
          <w:bCs/>
          <w:color w:val="000000"/>
          <w:sz w:val="20"/>
          <w:szCs w:val="20"/>
        </w:rPr>
        <w:t>面向专业：</w:t>
      </w:r>
      <w:r>
        <w:rPr>
          <w:rFonts w:hint="eastAsia"/>
          <w:color w:val="000000"/>
          <w:sz w:val="20"/>
          <w:szCs w:val="20"/>
        </w:rPr>
        <w:t>【</w:t>
      </w:r>
      <w:r>
        <w:rPr>
          <w:rFonts w:hint="eastAsia"/>
          <w:sz w:val="20"/>
          <w:szCs w:val="20"/>
        </w:rPr>
        <w:t>2</w:t>
      </w:r>
      <w:r>
        <w:rPr>
          <w:sz w:val="20"/>
          <w:szCs w:val="20"/>
        </w:rPr>
        <w:t>1</w:t>
      </w:r>
      <w:r>
        <w:rPr>
          <w:rFonts w:hint="eastAsia"/>
          <w:sz w:val="20"/>
          <w:szCs w:val="20"/>
        </w:rPr>
        <w:t>级专科各专业</w:t>
      </w:r>
      <w:r>
        <w:rPr>
          <w:rFonts w:hint="eastAsia"/>
          <w:color w:val="000000"/>
          <w:sz w:val="20"/>
          <w:szCs w:val="20"/>
        </w:rPr>
        <w:t>】</w:t>
      </w:r>
    </w:p>
    <w:p w14:paraId="22540BF3" w14:textId="77777777" w:rsidR="002C0D2F" w:rsidRDefault="00B72417">
      <w:pPr>
        <w:snapToGrid w:val="0"/>
        <w:spacing w:line="288" w:lineRule="auto"/>
        <w:ind w:firstLineChars="196" w:firstLine="394"/>
        <w:rPr>
          <w:sz w:val="20"/>
          <w:szCs w:val="20"/>
        </w:rPr>
      </w:pPr>
      <w:r>
        <w:rPr>
          <w:rFonts w:hint="eastAsia"/>
          <w:b/>
          <w:bCs/>
          <w:sz w:val="20"/>
          <w:szCs w:val="20"/>
        </w:rPr>
        <w:t>课程性质：</w:t>
      </w:r>
      <w:r>
        <w:rPr>
          <w:rFonts w:hint="eastAsia"/>
          <w:sz w:val="20"/>
          <w:szCs w:val="20"/>
        </w:rPr>
        <w:t>【公共基础课】</w:t>
      </w:r>
    </w:p>
    <w:p w14:paraId="0D5B2C4E" w14:textId="77777777" w:rsidR="002C0D2F" w:rsidRDefault="00B72417">
      <w:pPr>
        <w:snapToGrid w:val="0"/>
        <w:spacing w:line="288" w:lineRule="auto"/>
        <w:ind w:firstLineChars="196" w:firstLine="394"/>
        <w:rPr>
          <w:b/>
          <w:bCs/>
          <w:color w:val="000000"/>
          <w:szCs w:val="21"/>
        </w:rPr>
      </w:pPr>
      <w:r>
        <w:rPr>
          <w:rFonts w:hint="eastAsia"/>
          <w:b/>
          <w:bCs/>
          <w:color w:val="000000"/>
          <w:sz w:val="20"/>
          <w:szCs w:val="20"/>
        </w:rPr>
        <w:t>开课院系：外国语学院</w:t>
      </w:r>
    </w:p>
    <w:p w14:paraId="7DBF5EF2" w14:textId="2BFCD7B1" w:rsidR="002C0D2F" w:rsidRDefault="00B72417" w:rsidP="00ED2A87">
      <w:pPr>
        <w:ind w:leftChars="190" w:left="2608" w:hangingChars="1100" w:hanging="2209"/>
        <w:rPr>
          <w:sz w:val="20"/>
          <w:szCs w:val="20"/>
        </w:rPr>
      </w:pPr>
      <w:r>
        <w:rPr>
          <w:rFonts w:hint="eastAsia"/>
          <w:b/>
          <w:bCs/>
          <w:sz w:val="20"/>
          <w:szCs w:val="20"/>
        </w:rPr>
        <w:t>使用教材：</w:t>
      </w:r>
      <w:r>
        <w:rPr>
          <w:rFonts w:hint="eastAsia"/>
          <w:sz w:val="20"/>
          <w:szCs w:val="20"/>
        </w:rPr>
        <w:t>主教材：</w:t>
      </w:r>
      <w:proofErr w:type="gramStart"/>
      <w:r>
        <w:rPr>
          <w:rFonts w:hint="eastAsia"/>
          <w:sz w:val="20"/>
          <w:szCs w:val="20"/>
        </w:rPr>
        <w:t>【</w:t>
      </w:r>
      <w:proofErr w:type="gramEnd"/>
      <w:r>
        <w:rPr>
          <w:rFonts w:hint="eastAsia"/>
          <w:sz w:val="20"/>
          <w:szCs w:val="20"/>
        </w:rPr>
        <w:t>《新世界交互英语读写译</w:t>
      </w:r>
      <w:r>
        <w:rPr>
          <w:rFonts w:hint="eastAsia"/>
          <w:sz w:val="20"/>
          <w:szCs w:val="20"/>
        </w:rPr>
        <w:t>1</w:t>
      </w:r>
      <w:r>
        <w:rPr>
          <w:rFonts w:hint="eastAsia"/>
          <w:sz w:val="20"/>
          <w:szCs w:val="20"/>
        </w:rPr>
        <w:t>》</w:t>
      </w:r>
      <w:r>
        <w:rPr>
          <w:sz w:val="20"/>
          <w:szCs w:val="20"/>
        </w:rPr>
        <w:t>，</w:t>
      </w:r>
      <w:r>
        <w:rPr>
          <w:rFonts w:hint="eastAsia"/>
          <w:sz w:val="20"/>
          <w:szCs w:val="20"/>
        </w:rPr>
        <w:t>庄智象、毛立群主编，清华大学出版社</w:t>
      </w:r>
      <w:r>
        <w:rPr>
          <w:sz w:val="20"/>
          <w:szCs w:val="20"/>
        </w:rPr>
        <w:t>，</w:t>
      </w:r>
      <w:r>
        <w:rPr>
          <w:sz w:val="20"/>
          <w:szCs w:val="20"/>
        </w:rPr>
        <w:t>20</w:t>
      </w:r>
      <w:r>
        <w:rPr>
          <w:rFonts w:hint="eastAsia"/>
          <w:sz w:val="20"/>
          <w:szCs w:val="20"/>
        </w:rPr>
        <w:t>20</w:t>
      </w:r>
      <w:r>
        <w:rPr>
          <w:rFonts w:hint="eastAsia"/>
          <w:sz w:val="20"/>
          <w:szCs w:val="20"/>
        </w:rPr>
        <w:t>，</w:t>
      </w:r>
    </w:p>
    <w:p w14:paraId="31AA71B9" w14:textId="313CCB3D" w:rsidR="002C0D2F" w:rsidRDefault="00B72417" w:rsidP="00ED2A87">
      <w:pPr>
        <w:ind w:leftChars="190" w:left="2599" w:hangingChars="1100" w:hanging="2200"/>
        <w:rPr>
          <w:sz w:val="20"/>
          <w:szCs w:val="20"/>
        </w:rPr>
      </w:pPr>
      <w:r>
        <w:rPr>
          <w:rFonts w:hint="eastAsia"/>
          <w:sz w:val="20"/>
          <w:szCs w:val="20"/>
        </w:rPr>
        <w:t xml:space="preserve">                  </w:t>
      </w:r>
      <w:r w:rsidR="00ED2A87">
        <w:rPr>
          <w:sz w:val="20"/>
          <w:szCs w:val="20"/>
        </w:rPr>
        <w:t xml:space="preserve">  </w:t>
      </w:r>
      <w:r>
        <w:rPr>
          <w:rFonts w:hint="eastAsia"/>
          <w:sz w:val="20"/>
          <w:szCs w:val="20"/>
        </w:rPr>
        <w:t>《新世界交互英语视听说</w:t>
      </w:r>
      <w:r>
        <w:rPr>
          <w:rFonts w:hint="eastAsia"/>
          <w:sz w:val="20"/>
          <w:szCs w:val="20"/>
        </w:rPr>
        <w:t>1</w:t>
      </w:r>
      <w:r>
        <w:rPr>
          <w:rFonts w:hint="eastAsia"/>
          <w:sz w:val="20"/>
          <w:szCs w:val="20"/>
        </w:rPr>
        <w:t>》</w:t>
      </w:r>
      <w:r>
        <w:rPr>
          <w:sz w:val="20"/>
          <w:szCs w:val="20"/>
        </w:rPr>
        <w:t>，</w:t>
      </w:r>
      <w:r>
        <w:rPr>
          <w:rFonts w:hint="eastAsia"/>
          <w:sz w:val="20"/>
          <w:szCs w:val="20"/>
        </w:rPr>
        <w:t>庄智象、王乐主编，清华大学出版社</w:t>
      </w:r>
      <w:r>
        <w:rPr>
          <w:sz w:val="20"/>
          <w:szCs w:val="20"/>
        </w:rPr>
        <w:t>，</w:t>
      </w:r>
      <w:r>
        <w:rPr>
          <w:sz w:val="20"/>
          <w:szCs w:val="20"/>
        </w:rPr>
        <w:t>20</w:t>
      </w:r>
      <w:r>
        <w:rPr>
          <w:rFonts w:hint="eastAsia"/>
          <w:sz w:val="20"/>
          <w:szCs w:val="20"/>
        </w:rPr>
        <w:t>20</w:t>
      </w:r>
      <w:r>
        <w:rPr>
          <w:rFonts w:hint="eastAsia"/>
          <w:sz w:val="20"/>
          <w:szCs w:val="20"/>
        </w:rPr>
        <w:t>】</w:t>
      </w:r>
    </w:p>
    <w:p w14:paraId="72D9958E" w14:textId="31AB1E18" w:rsidR="002C0D2F" w:rsidRDefault="00B72417" w:rsidP="00ED2A87">
      <w:pPr>
        <w:ind w:leftChars="438" w:left="2720" w:hangingChars="900" w:hanging="1800"/>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w:t>
      </w:r>
      <w:r>
        <w:rPr>
          <w:rFonts w:hint="eastAsia"/>
          <w:sz w:val="20"/>
          <w:szCs w:val="20"/>
        </w:rPr>
        <w:t>1</w:t>
      </w:r>
      <w:r>
        <w:rPr>
          <w:rFonts w:hint="eastAsia"/>
          <w:sz w:val="20"/>
          <w:szCs w:val="20"/>
        </w:rPr>
        <w:t>）》，郑树棠主编，外语教学与研究出版社，</w:t>
      </w:r>
      <w:r>
        <w:rPr>
          <w:sz w:val="20"/>
          <w:szCs w:val="20"/>
        </w:rPr>
        <w:t>201</w:t>
      </w:r>
      <w:r>
        <w:rPr>
          <w:rFonts w:hint="eastAsia"/>
          <w:sz w:val="20"/>
          <w:szCs w:val="20"/>
        </w:rPr>
        <w:t>5</w:t>
      </w:r>
      <w:r>
        <w:rPr>
          <w:rFonts w:hint="eastAsia"/>
          <w:sz w:val="20"/>
          <w:szCs w:val="20"/>
        </w:rPr>
        <w:t>】</w:t>
      </w:r>
      <w:r>
        <w:rPr>
          <w:sz w:val="20"/>
          <w:szCs w:val="20"/>
        </w:rPr>
        <w:t xml:space="preserve">              </w:t>
      </w:r>
    </w:p>
    <w:p w14:paraId="204B5024" w14:textId="0CAE5AF5" w:rsidR="002C0D2F" w:rsidRDefault="00B72417" w:rsidP="00ED2A87">
      <w:pPr>
        <w:ind w:leftChars="342" w:left="2618" w:hangingChars="950" w:hanging="1900"/>
        <w:rPr>
          <w:sz w:val="20"/>
          <w:szCs w:val="20"/>
        </w:rPr>
      </w:pPr>
      <w:r>
        <w:rPr>
          <w:sz w:val="20"/>
          <w:szCs w:val="20"/>
        </w:rPr>
        <w:t xml:space="preserve">       </w:t>
      </w:r>
      <w:r>
        <w:rPr>
          <w:rFonts w:hint="eastAsia"/>
          <w:sz w:val="20"/>
          <w:szCs w:val="20"/>
        </w:rPr>
        <w:t>参考教材：</w:t>
      </w:r>
      <w:r>
        <w:rPr>
          <w:rFonts w:hint="eastAsia"/>
          <w:b/>
          <w:bCs/>
          <w:sz w:val="20"/>
          <w:szCs w:val="20"/>
        </w:rPr>
        <w:t>【</w:t>
      </w:r>
      <w:r>
        <w:rPr>
          <w:rFonts w:hint="eastAsia"/>
          <w:sz w:val="20"/>
          <w:szCs w:val="20"/>
        </w:rPr>
        <w:t>《大学英语语法与练习》，主编：董亚芬、董眉君，上海外语教育出版社，</w:t>
      </w:r>
      <w:r>
        <w:rPr>
          <w:sz w:val="20"/>
          <w:szCs w:val="20"/>
        </w:rPr>
        <w:t>2004</w:t>
      </w:r>
      <w:r>
        <w:rPr>
          <w:rFonts w:hint="eastAsia"/>
          <w:kern w:val="0"/>
          <w:sz w:val="20"/>
          <w:szCs w:val="20"/>
        </w:rPr>
        <w:t>】</w:t>
      </w:r>
      <w:r>
        <w:rPr>
          <w:kern w:val="0"/>
          <w:sz w:val="20"/>
          <w:szCs w:val="20"/>
        </w:rPr>
        <w:t xml:space="preserve">                </w:t>
      </w:r>
      <w:r>
        <w:rPr>
          <w:b/>
          <w:bCs/>
          <w:sz w:val="20"/>
          <w:szCs w:val="20"/>
        </w:rPr>
        <w:t xml:space="preserve">                </w:t>
      </w:r>
    </w:p>
    <w:p w14:paraId="044E29C2" w14:textId="77777777" w:rsidR="002C0D2F" w:rsidRDefault="00B72417" w:rsidP="00B72417">
      <w:pPr>
        <w:tabs>
          <w:tab w:val="left" w:pos="532"/>
        </w:tabs>
        <w:rPr>
          <w:bCs/>
          <w:sz w:val="20"/>
          <w:szCs w:val="20"/>
        </w:rPr>
      </w:pPr>
      <w:r>
        <w:rPr>
          <w:rFonts w:hint="eastAsia"/>
          <w:bCs/>
          <w:sz w:val="20"/>
          <w:szCs w:val="20"/>
        </w:rPr>
        <w:t xml:space="preserve">              </w:t>
      </w:r>
      <w:r>
        <w:rPr>
          <w:rFonts w:hint="eastAsia"/>
          <w:bCs/>
          <w:sz w:val="20"/>
          <w:szCs w:val="20"/>
        </w:rPr>
        <w:t>网上资源：</w:t>
      </w:r>
      <w:r>
        <w:rPr>
          <w:rFonts w:ascii="宋体" w:hAnsi="宋体" w:hint="eastAsia"/>
          <w:szCs w:val="21"/>
        </w:rPr>
        <w:t>【清华大学出版社外语平台：www.tsinghuaelt.com】</w:t>
      </w:r>
    </w:p>
    <w:p w14:paraId="45A49F30" w14:textId="77777777" w:rsidR="002C0D2F" w:rsidRDefault="00B72417">
      <w:pPr>
        <w:spacing w:line="288" w:lineRule="auto"/>
        <w:ind w:firstLineChars="1100" w:firstLine="2200"/>
        <w:rPr>
          <w:color w:val="000000"/>
          <w:sz w:val="20"/>
          <w:szCs w:val="20"/>
          <w:highlight w:val="yellow"/>
        </w:rPr>
      </w:pPr>
      <w:r>
        <w:rPr>
          <w:rFonts w:hint="eastAsia"/>
          <w:bCs/>
          <w:sz w:val="20"/>
          <w:szCs w:val="20"/>
        </w:rPr>
        <w:t xml:space="preserve">                    </w:t>
      </w:r>
    </w:p>
    <w:p w14:paraId="577BD89E" w14:textId="77777777" w:rsidR="002C0D2F" w:rsidRDefault="00B72417">
      <w:pPr>
        <w:adjustRightInd w:val="0"/>
        <w:snapToGrid w:val="0"/>
        <w:spacing w:line="288" w:lineRule="auto"/>
        <w:ind w:firstLineChars="196" w:firstLine="394"/>
        <w:rPr>
          <w:color w:val="000000"/>
          <w:sz w:val="20"/>
          <w:szCs w:val="20"/>
        </w:rPr>
      </w:pPr>
      <w:r>
        <w:rPr>
          <w:rFonts w:hint="eastAsia"/>
          <w:b/>
          <w:bCs/>
          <w:sz w:val="20"/>
          <w:szCs w:val="20"/>
        </w:rPr>
        <w:t>先修课程：【</w:t>
      </w:r>
      <w:r>
        <w:rPr>
          <w:rFonts w:hint="eastAsia"/>
          <w:color w:val="000000"/>
          <w:sz w:val="20"/>
          <w:szCs w:val="20"/>
        </w:rPr>
        <w:t>高中英语课程</w:t>
      </w:r>
      <w:r>
        <w:rPr>
          <w:rFonts w:hint="eastAsia"/>
          <w:kern w:val="0"/>
          <w:sz w:val="20"/>
          <w:szCs w:val="20"/>
        </w:rPr>
        <w:t>】</w:t>
      </w:r>
    </w:p>
    <w:p w14:paraId="4531F99E" w14:textId="77777777" w:rsidR="002C0D2F" w:rsidRDefault="00B72417">
      <w:pPr>
        <w:adjustRightInd w:val="0"/>
        <w:snapToGrid w:val="0"/>
        <w:spacing w:beforeLines="50" w:before="156" w:afterLines="50" w:after="156" w:line="288" w:lineRule="auto"/>
        <w:ind w:firstLineChars="145" w:firstLine="348"/>
        <w:rPr>
          <w:b/>
          <w:color w:val="000000"/>
          <w:sz w:val="24"/>
          <w:szCs w:val="20"/>
        </w:rPr>
      </w:pPr>
      <w:r>
        <w:rPr>
          <w:rFonts w:ascii="黑体" w:eastAsia="黑体" w:hAnsi="宋体"/>
          <w:sz w:val="24"/>
        </w:rPr>
        <w:t>二</w:t>
      </w:r>
      <w:r>
        <w:rPr>
          <w:rFonts w:ascii="黑体" w:eastAsia="黑体" w:hAnsi="宋体" w:hint="eastAsia"/>
          <w:sz w:val="24"/>
        </w:rPr>
        <w:t>、</w:t>
      </w:r>
      <w:r>
        <w:rPr>
          <w:rFonts w:ascii="黑体" w:eastAsia="黑体" w:hAnsi="宋体"/>
          <w:sz w:val="24"/>
        </w:rPr>
        <w:t>课程简介</w:t>
      </w:r>
    </w:p>
    <w:p w14:paraId="29420288" w14:textId="5D1ACCB2" w:rsidR="002C0D2F" w:rsidRDefault="00B72417" w:rsidP="00B72417">
      <w:pPr>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高职公共英语课程是高等职业教育学生必修的一门公共基础课程，是为培养面向产教融合</w:t>
      </w:r>
      <w:r w:rsidR="00610E83">
        <w:rPr>
          <w:rFonts w:asciiTheme="minorEastAsia" w:eastAsiaTheme="minorEastAsia" w:hAnsiTheme="minorEastAsia" w:hint="eastAsia"/>
          <w:sz w:val="18"/>
          <w:szCs w:val="18"/>
        </w:rPr>
        <w:t>以及</w:t>
      </w:r>
      <w:r>
        <w:rPr>
          <w:rFonts w:asciiTheme="minorEastAsia" w:eastAsiaTheme="minorEastAsia" w:hAnsiTheme="minorEastAsia" w:hint="eastAsia"/>
          <w:sz w:val="18"/>
          <w:szCs w:val="18"/>
        </w:rPr>
        <w:t>产学融合的高素质技能型人才的目标服务的，是培养高职学生综合素质、提升职业可持续发展能力的通识课程。高职公共英语课程，也是高等教育的一个有机组成部分，其内容涵盖育人目标、核心素养、语言文化、逻辑思维和思辨能力，融合线上线下教学模式，</w:t>
      </w:r>
      <w:proofErr w:type="gramStart"/>
      <w:r>
        <w:rPr>
          <w:rFonts w:asciiTheme="minorEastAsia" w:eastAsiaTheme="minorEastAsia" w:hAnsiTheme="minorEastAsia" w:hint="eastAsia"/>
          <w:sz w:val="18"/>
          <w:szCs w:val="18"/>
        </w:rPr>
        <w:t>慕课以及网课</w:t>
      </w:r>
      <w:proofErr w:type="gramEnd"/>
      <w:r>
        <w:rPr>
          <w:rFonts w:asciiTheme="minorEastAsia" w:eastAsiaTheme="minorEastAsia" w:hAnsiTheme="minorEastAsia" w:hint="eastAsia"/>
          <w:sz w:val="18"/>
          <w:szCs w:val="18"/>
        </w:rPr>
        <w:t>教学方式，多模态等媒体载体于一体的课程教学方式。。</w:t>
      </w:r>
    </w:p>
    <w:p w14:paraId="6467F6F7" w14:textId="05BDA5E3" w:rsidR="002C0D2F" w:rsidRDefault="00B72417" w:rsidP="00B72417">
      <w:pPr>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本课程的教学目标是寓学于乐，结合多种媒体载体以及相应练习，培养学生的英语综合应用能力，特别是在</w:t>
      </w:r>
      <w:r w:rsidR="00ED2A87">
        <w:rPr>
          <w:rFonts w:asciiTheme="minorEastAsia" w:eastAsiaTheme="minorEastAsia" w:hAnsiTheme="minorEastAsia" w:hint="eastAsia"/>
          <w:sz w:val="18"/>
          <w:szCs w:val="18"/>
        </w:rPr>
        <w:t>模拟</w:t>
      </w:r>
      <w:r>
        <w:rPr>
          <w:rFonts w:asciiTheme="minorEastAsia" w:eastAsiaTheme="minorEastAsia" w:hAnsiTheme="minorEastAsia" w:hint="eastAsia"/>
          <w:sz w:val="18"/>
          <w:szCs w:val="18"/>
        </w:rPr>
        <w:t>环境下熟练运用英语的听说能力。同时，提高学生的跨文化交际能力，培养学生的学习兴趣和自主学习能力，使学生掌握有效的学习方法和学习策略，为提升学生的就业竞争力及未来的可持续发展打下良好的基础。</w:t>
      </w:r>
    </w:p>
    <w:p w14:paraId="037A6097" w14:textId="0A4DCC65" w:rsidR="002C0D2F" w:rsidRDefault="00B72417" w:rsidP="00B72417">
      <w:pPr>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大学英语</w:t>
      </w:r>
      <w:r>
        <w:rPr>
          <w:rFonts w:asciiTheme="minorEastAsia" w:eastAsiaTheme="minorEastAsia" w:hAnsiTheme="minorEastAsia"/>
          <w:sz w:val="18"/>
          <w:szCs w:val="18"/>
        </w:rPr>
        <w:t xml:space="preserve"> (1) </w:t>
      </w:r>
      <w:r>
        <w:rPr>
          <w:rFonts w:asciiTheme="minorEastAsia" w:eastAsiaTheme="minorEastAsia" w:hAnsiTheme="minorEastAsia" w:hint="eastAsia"/>
          <w:sz w:val="18"/>
          <w:szCs w:val="18"/>
        </w:rPr>
        <w:t>是高职英语第一学期的</w:t>
      </w:r>
      <w:r w:rsidR="00ED2A87">
        <w:rPr>
          <w:rFonts w:asciiTheme="minorEastAsia" w:eastAsiaTheme="minorEastAsia" w:hAnsiTheme="minorEastAsia" w:hint="eastAsia"/>
          <w:sz w:val="18"/>
          <w:szCs w:val="18"/>
        </w:rPr>
        <w:t>公共英语</w:t>
      </w:r>
      <w:r>
        <w:rPr>
          <w:rFonts w:asciiTheme="minorEastAsia" w:eastAsiaTheme="minorEastAsia" w:hAnsiTheme="minorEastAsia" w:hint="eastAsia"/>
          <w:sz w:val="18"/>
          <w:szCs w:val="18"/>
        </w:rPr>
        <w:t>课程。课程教学分为语言知识和技能、情景模拟和思考实践应用三个</w:t>
      </w:r>
      <w:r w:rsidR="00ED2A87">
        <w:rPr>
          <w:rFonts w:asciiTheme="minorEastAsia" w:eastAsiaTheme="minorEastAsia" w:hAnsiTheme="minorEastAsia" w:hint="eastAsia"/>
          <w:sz w:val="18"/>
          <w:szCs w:val="18"/>
        </w:rPr>
        <w:t>模块</w:t>
      </w:r>
      <w:r>
        <w:rPr>
          <w:rFonts w:asciiTheme="minorEastAsia" w:eastAsiaTheme="minorEastAsia" w:hAnsiTheme="minorEastAsia" w:hint="eastAsia"/>
          <w:sz w:val="18"/>
          <w:szCs w:val="18"/>
        </w:rPr>
        <w:t>，训练学生</w:t>
      </w:r>
      <w:r w:rsidR="00ED2A87">
        <w:rPr>
          <w:rFonts w:asciiTheme="minorEastAsia" w:eastAsiaTheme="minorEastAsia" w:hAnsiTheme="minorEastAsia" w:hint="eastAsia"/>
          <w:sz w:val="18"/>
          <w:szCs w:val="18"/>
        </w:rPr>
        <w:t>结合具体语境进行口语会话交流</w:t>
      </w:r>
      <w:r>
        <w:rPr>
          <w:rFonts w:asciiTheme="minorEastAsia" w:eastAsiaTheme="minorEastAsia" w:hAnsiTheme="minorEastAsia" w:hint="eastAsia"/>
          <w:sz w:val="18"/>
          <w:szCs w:val="18"/>
        </w:rPr>
        <w:t>，</w:t>
      </w:r>
      <w:r w:rsidR="00ED2A87">
        <w:rPr>
          <w:rFonts w:asciiTheme="minorEastAsia" w:eastAsiaTheme="minorEastAsia" w:hAnsiTheme="minorEastAsia" w:hint="eastAsia"/>
          <w:sz w:val="18"/>
          <w:szCs w:val="18"/>
        </w:rPr>
        <w:t>体现高职公共英语学习的课程标准和</w:t>
      </w:r>
      <w:r w:rsidR="00610E83">
        <w:rPr>
          <w:rFonts w:asciiTheme="minorEastAsia" w:eastAsiaTheme="minorEastAsia" w:hAnsiTheme="minorEastAsia" w:hint="eastAsia"/>
          <w:sz w:val="18"/>
          <w:szCs w:val="18"/>
        </w:rPr>
        <w:t>评价方式</w:t>
      </w:r>
      <w:r w:rsidR="00ED2A87">
        <w:rPr>
          <w:rFonts w:asciiTheme="minorEastAsia" w:eastAsiaTheme="minorEastAsia" w:hAnsiTheme="minorEastAsia" w:hint="eastAsia"/>
          <w:sz w:val="18"/>
          <w:szCs w:val="18"/>
        </w:rPr>
        <w:t>。同时也能让学生进行有效的跨文化交流，体现书面语和口语二语输出</w:t>
      </w:r>
      <w:r w:rsidR="00610E83">
        <w:rPr>
          <w:rFonts w:asciiTheme="minorEastAsia" w:eastAsiaTheme="minorEastAsia" w:hAnsiTheme="minorEastAsia" w:hint="eastAsia"/>
          <w:sz w:val="18"/>
          <w:szCs w:val="18"/>
        </w:rPr>
        <w:t>流利度、准确度以及熟练度</w:t>
      </w:r>
      <w:r w:rsidR="00ED2A87">
        <w:rPr>
          <w:rFonts w:asciiTheme="minorEastAsia" w:eastAsiaTheme="minorEastAsia" w:hAnsiTheme="minorEastAsia"/>
          <w:sz w:val="18"/>
          <w:szCs w:val="18"/>
        </w:rPr>
        <w:t xml:space="preserve">, </w:t>
      </w:r>
      <w:proofErr w:type="gramStart"/>
      <w:r w:rsidR="00ED2A87">
        <w:rPr>
          <w:rFonts w:asciiTheme="minorEastAsia" w:eastAsiaTheme="minorEastAsia" w:hAnsiTheme="minorEastAsia" w:hint="eastAsia"/>
          <w:sz w:val="18"/>
          <w:szCs w:val="18"/>
        </w:rPr>
        <w:t>体现线</w:t>
      </w:r>
      <w:proofErr w:type="gramEnd"/>
      <w:r w:rsidR="00ED2A87">
        <w:rPr>
          <w:rFonts w:asciiTheme="minorEastAsia" w:eastAsiaTheme="minorEastAsia" w:hAnsiTheme="minorEastAsia" w:hint="eastAsia"/>
          <w:sz w:val="18"/>
          <w:szCs w:val="18"/>
        </w:rPr>
        <w:t>上与线下相融合的</w:t>
      </w:r>
      <w:r w:rsidR="00610E83">
        <w:rPr>
          <w:rFonts w:asciiTheme="minorEastAsia" w:eastAsiaTheme="minorEastAsia" w:hAnsiTheme="minorEastAsia" w:hint="eastAsia"/>
          <w:sz w:val="18"/>
          <w:szCs w:val="18"/>
        </w:rPr>
        <w:t>自主</w:t>
      </w:r>
      <w:r w:rsidR="00ED2A87">
        <w:rPr>
          <w:rFonts w:asciiTheme="minorEastAsia" w:eastAsiaTheme="minorEastAsia" w:hAnsiTheme="minorEastAsia" w:hint="eastAsia"/>
          <w:sz w:val="18"/>
          <w:szCs w:val="18"/>
        </w:rPr>
        <w:t>学习特点，从而通过公共英语课程的学习，培养学生成为“一专多能”与“一技多证”的复合型人才</w:t>
      </w:r>
      <w:r>
        <w:rPr>
          <w:rFonts w:asciiTheme="minorEastAsia" w:eastAsiaTheme="minorEastAsia" w:hAnsiTheme="minorEastAsia" w:hint="eastAsia"/>
          <w:sz w:val="18"/>
          <w:szCs w:val="18"/>
        </w:rPr>
        <w:t>。</w:t>
      </w:r>
    </w:p>
    <w:p w14:paraId="08D821D4" w14:textId="77777777" w:rsidR="002C0D2F" w:rsidRDefault="00B72417">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sz w:val="24"/>
        </w:rPr>
        <w:t>三</w:t>
      </w:r>
      <w:r>
        <w:rPr>
          <w:rFonts w:ascii="黑体" w:eastAsia="黑体" w:hAnsi="宋体" w:hint="eastAsia"/>
          <w:sz w:val="24"/>
        </w:rPr>
        <w:t>、</w:t>
      </w:r>
      <w:r>
        <w:rPr>
          <w:rFonts w:ascii="黑体" w:eastAsia="黑体" w:hAnsi="宋体"/>
          <w:sz w:val="24"/>
        </w:rPr>
        <w:t>选课建议</w:t>
      </w:r>
    </w:p>
    <w:p w14:paraId="6696727E" w14:textId="501BB664" w:rsidR="002C0D2F" w:rsidRDefault="00B72417">
      <w:pPr>
        <w:spacing w:line="288" w:lineRule="auto"/>
        <w:ind w:firstLineChars="200" w:firstLine="400"/>
        <w:rPr>
          <w:sz w:val="20"/>
          <w:szCs w:val="20"/>
        </w:rPr>
      </w:pPr>
      <w:r>
        <w:rPr>
          <w:rFonts w:ascii="Times New Roman" w:hAnsi="Times New Roman" w:cs="宋体" w:hint="eastAsia"/>
          <w:sz w:val="20"/>
          <w:szCs w:val="20"/>
        </w:rPr>
        <w:t>大学英语课程</w:t>
      </w:r>
      <w:r w:rsidR="00ED2A87">
        <w:rPr>
          <w:rFonts w:ascii="Times New Roman" w:hAnsi="Times New Roman" w:cs="宋体" w:hint="eastAsia"/>
          <w:sz w:val="20"/>
          <w:szCs w:val="20"/>
        </w:rPr>
        <w:t>是高职高专的</w:t>
      </w:r>
      <w:r>
        <w:rPr>
          <w:rFonts w:ascii="Times New Roman" w:hAnsi="Times New Roman" w:cs="宋体" w:hint="eastAsia"/>
          <w:sz w:val="20"/>
          <w:szCs w:val="20"/>
        </w:rPr>
        <w:t>公共课，是</w:t>
      </w:r>
      <w:r w:rsidR="00ED2A87">
        <w:rPr>
          <w:rFonts w:cs="宋体" w:hint="eastAsia"/>
          <w:sz w:val="20"/>
          <w:szCs w:val="20"/>
        </w:rPr>
        <w:t>2</w:t>
      </w:r>
      <w:r w:rsidR="00ED2A87">
        <w:rPr>
          <w:rFonts w:cs="宋体"/>
          <w:sz w:val="20"/>
          <w:szCs w:val="20"/>
        </w:rPr>
        <w:t>1</w:t>
      </w:r>
      <w:r w:rsidR="00ED2A87">
        <w:rPr>
          <w:rFonts w:cs="宋体" w:hint="eastAsia"/>
          <w:sz w:val="20"/>
          <w:szCs w:val="20"/>
        </w:rPr>
        <w:t>级专科</w:t>
      </w:r>
      <w:r>
        <w:rPr>
          <w:rFonts w:ascii="Times New Roman" w:hAnsi="Times New Roman" w:cs="宋体" w:hint="eastAsia"/>
          <w:sz w:val="20"/>
          <w:szCs w:val="20"/>
        </w:rPr>
        <w:t>各个专业的</w:t>
      </w:r>
      <w:r>
        <w:rPr>
          <w:rFonts w:cs="宋体" w:hint="eastAsia"/>
          <w:sz w:val="20"/>
          <w:szCs w:val="20"/>
        </w:rPr>
        <w:t>学</w:t>
      </w:r>
      <w:r>
        <w:rPr>
          <w:rFonts w:ascii="Times New Roman" w:hAnsi="Times New Roman" w:cs="宋体" w:hint="eastAsia"/>
          <w:sz w:val="20"/>
          <w:szCs w:val="20"/>
        </w:rPr>
        <w:t>生必须完成的学习任务之一，也是</w:t>
      </w:r>
      <w:r w:rsidR="00ED2A87">
        <w:rPr>
          <w:rFonts w:ascii="Times New Roman" w:hAnsi="Times New Roman" w:cs="宋体" w:hint="eastAsia"/>
          <w:sz w:val="20"/>
          <w:szCs w:val="20"/>
        </w:rPr>
        <w:t>融合线上与线下教学资源，体现学生自主学习，培养学生语言能力与思辨能力的课程</w:t>
      </w:r>
      <w:r>
        <w:rPr>
          <w:rFonts w:ascii="Times New Roman" w:hAnsi="Times New Roman" w:cs="宋体" w:hint="eastAsia"/>
          <w:sz w:val="20"/>
          <w:szCs w:val="20"/>
        </w:rPr>
        <w:t>。</w:t>
      </w:r>
    </w:p>
    <w:p w14:paraId="34B3399F" w14:textId="77777777" w:rsidR="002C0D2F" w:rsidRDefault="002C0D2F"/>
    <w:p w14:paraId="5AB6472D" w14:textId="77777777" w:rsidR="002C0D2F" w:rsidRDefault="00B72417">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lastRenderedPageBreak/>
        <w:t>四、</w:t>
      </w:r>
      <w:r>
        <w:rPr>
          <w:rFonts w:ascii="黑体" w:eastAsia="黑体" w:hAnsi="宋体"/>
          <w:sz w:val="24"/>
        </w:rPr>
        <w:t>课程</w:t>
      </w:r>
      <w:r>
        <w:rPr>
          <w:rFonts w:ascii="黑体" w:eastAsia="黑体" w:hAnsi="宋体" w:hint="eastAsia"/>
          <w:sz w:val="24"/>
        </w:rPr>
        <w:t>目标/课程预期学习成果</w:t>
      </w:r>
    </w:p>
    <w:tbl>
      <w:tblPr>
        <w:tblpPr w:leftFromText="180" w:rightFromText="180" w:vertAnchor="text" w:horzAnchor="page" w:tblpX="2163" w:tblpY="152"/>
        <w:tblOverlap w:val="never"/>
        <w:tblW w:w="7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175"/>
        <w:gridCol w:w="2470"/>
        <w:gridCol w:w="2199"/>
        <w:gridCol w:w="1276"/>
      </w:tblGrid>
      <w:tr w:rsidR="002C0D2F" w14:paraId="76AA2D44" w14:textId="77777777">
        <w:tc>
          <w:tcPr>
            <w:tcW w:w="535" w:type="dxa"/>
          </w:tcPr>
          <w:p w14:paraId="1DD56EF4" w14:textId="77777777" w:rsidR="002C0D2F" w:rsidRDefault="00B72417">
            <w:pPr>
              <w:snapToGrid w:val="0"/>
              <w:spacing w:line="288" w:lineRule="auto"/>
              <w:rPr>
                <w:b/>
                <w:sz w:val="20"/>
                <w:szCs w:val="20"/>
              </w:rPr>
            </w:pPr>
            <w:r>
              <w:rPr>
                <w:rFonts w:hint="eastAsia"/>
                <w:b/>
                <w:sz w:val="20"/>
                <w:szCs w:val="20"/>
              </w:rPr>
              <w:t>序号</w:t>
            </w:r>
          </w:p>
        </w:tc>
        <w:tc>
          <w:tcPr>
            <w:tcW w:w="1175" w:type="dxa"/>
          </w:tcPr>
          <w:p w14:paraId="200E45CF" w14:textId="77777777" w:rsidR="002C0D2F" w:rsidRDefault="00B72417">
            <w:pPr>
              <w:snapToGrid w:val="0"/>
              <w:spacing w:line="288" w:lineRule="auto"/>
              <w:jc w:val="center"/>
              <w:rPr>
                <w:b/>
                <w:sz w:val="20"/>
                <w:szCs w:val="20"/>
              </w:rPr>
            </w:pPr>
            <w:r>
              <w:rPr>
                <w:rFonts w:hint="eastAsia"/>
                <w:b/>
                <w:sz w:val="20"/>
                <w:szCs w:val="20"/>
              </w:rPr>
              <w:t>课程预期</w:t>
            </w:r>
          </w:p>
          <w:p w14:paraId="5E98CE65" w14:textId="77777777" w:rsidR="002C0D2F" w:rsidRDefault="00B72417">
            <w:pPr>
              <w:snapToGrid w:val="0"/>
              <w:spacing w:line="288" w:lineRule="auto"/>
              <w:jc w:val="center"/>
              <w:rPr>
                <w:b/>
                <w:sz w:val="20"/>
                <w:szCs w:val="20"/>
              </w:rPr>
            </w:pPr>
            <w:r>
              <w:rPr>
                <w:rFonts w:hint="eastAsia"/>
                <w:b/>
                <w:sz w:val="20"/>
                <w:szCs w:val="20"/>
              </w:rPr>
              <w:t>学习成果</w:t>
            </w:r>
          </w:p>
        </w:tc>
        <w:tc>
          <w:tcPr>
            <w:tcW w:w="2470" w:type="dxa"/>
            <w:vAlign w:val="center"/>
          </w:tcPr>
          <w:p w14:paraId="2732DB60" w14:textId="77777777" w:rsidR="002C0D2F" w:rsidRDefault="00B72417">
            <w:pPr>
              <w:snapToGrid w:val="0"/>
              <w:spacing w:line="288" w:lineRule="auto"/>
              <w:jc w:val="center"/>
              <w:rPr>
                <w:b/>
                <w:sz w:val="20"/>
                <w:szCs w:val="20"/>
              </w:rPr>
            </w:pPr>
            <w:r>
              <w:rPr>
                <w:rFonts w:hint="eastAsia"/>
                <w:b/>
                <w:sz w:val="20"/>
                <w:szCs w:val="20"/>
              </w:rPr>
              <w:t>课程目标</w:t>
            </w:r>
          </w:p>
          <w:p w14:paraId="6516ADD1" w14:textId="77777777" w:rsidR="002C0D2F" w:rsidRDefault="00B72417">
            <w:pPr>
              <w:snapToGrid w:val="0"/>
              <w:spacing w:line="288" w:lineRule="auto"/>
              <w:jc w:val="center"/>
              <w:rPr>
                <w:b/>
                <w:sz w:val="20"/>
                <w:szCs w:val="20"/>
              </w:rPr>
            </w:pPr>
            <w:r>
              <w:rPr>
                <w:rFonts w:hint="eastAsia"/>
                <w:b/>
                <w:sz w:val="20"/>
                <w:szCs w:val="20"/>
              </w:rPr>
              <w:t>（细化的预期学习成果）</w:t>
            </w:r>
          </w:p>
        </w:tc>
        <w:tc>
          <w:tcPr>
            <w:tcW w:w="2199" w:type="dxa"/>
            <w:vAlign w:val="center"/>
          </w:tcPr>
          <w:p w14:paraId="321710C1" w14:textId="77777777" w:rsidR="002C0D2F" w:rsidRDefault="00B72417">
            <w:pPr>
              <w:snapToGrid w:val="0"/>
              <w:spacing w:line="288" w:lineRule="auto"/>
              <w:jc w:val="center"/>
              <w:rPr>
                <w:b/>
                <w:sz w:val="20"/>
                <w:szCs w:val="20"/>
              </w:rPr>
            </w:pPr>
            <w:r>
              <w:rPr>
                <w:rFonts w:hint="eastAsia"/>
                <w:b/>
                <w:sz w:val="20"/>
                <w:szCs w:val="20"/>
              </w:rPr>
              <w:t>教与</w:t>
            </w:r>
            <w:proofErr w:type="gramStart"/>
            <w:r>
              <w:rPr>
                <w:rFonts w:hint="eastAsia"/>
                <w:b/>
                <w:sz w:val="20"/>
                <w:szCs w:val="20"/>
              </w:rPr>
              <w:t>学方式</w:t>
            </w:r>
            <w:proofErr w:type="gramEnd"/>
          </w:p>
        </w:tc>
        <w:tc>
          <w:tcPr>
            <w:tcW w:w="1276" w:type="dxa"/>
            <w:vAlign w:val="center"/>
          </w:tcPr>
          <w:p w14:paraId="39EA902F" w14:textId="77777777" w:rsidR="002C0D2F" w:rsidRDefault="00B72417">
            <w:pPr>
              <w:snapToGrid w:val="0"/>
              <w:spacing w:line="288" w:lineRule="auto"/>
              <w:jc w:val="center"/>
              <w:rPr>
                <w:b/>
                <w:sz w:val="20"/>
                <w:szCs w:val="20"/>
              </w:rPr>
            </w:pPr>
            <w:r>
              <w:rPr>
                <w:rFonts w:hint="eastAsia"/>
                <w:b/>
                <w:sz w:val="20"/>
                <w:szCs w:val="20"/>
              </w:rPr>
              <w:t>评价方式</w:t>
            </w:r>
          </w:p>
        </w:tc>
      </w:tr>
      <w:tr w:rsidR="002C0D2F" w14:paraId="46CE46A0" w14:textId="77777777">
        <w:tc>
          <w:tcPr>
            <w:tcW w:w="535" w:type="dxa"/>
          </w:tcPr>
          <w:p w14:paraId="799793DE" w14:textId="77777777" w:rsidR="002C0D2F" w:rsidRDefault="002C0D2F">
            <w:pPr>
              <w:jc w:val="center"/>
              <w:rPr>
                <w:rFonts w:asciiTheme="minorEastAsia" w:eastAsiaTheme="minorEastAsia" w:hAnsiTheme="minorEastAsia" w:cs="宋体"/>
                <w:kern w:val="0"/>
                <w:sz w:val="20"/>
                <w:szCs w:val="20"/>
              </w:rPr>
            </w:pPr>
          </w:p>
          <w:p w14:paraId="4710A9C1" w14:textId="77777777" w:rsidR="002C0D2F" w:rsidRDefault="00B72417">
            <w:pPr>
              <w:jc w:val="center"/>
              <w:rPr>
                <w:rFonts w:asciiTheme="minorEastAsia" w:eastAsiaTheme="minorEastAsia" w:hAnsiTheme="minorEastAsia" w:cs="宋体"/>
                <w:kern w:val="0"/>
                <w:sz w:val="20"/>
                <w:szCs w:val="20"/>
              </w:rPr>
            </w:pPr>
            <w:r>
              <w:rPr>
                <w:rFonts w:asciiTheme="minorEastAsia" w:eastAsiaTheme="minorEastAsia" w:hAnsiTheme="minorEastAsia" w:cs="宋体"/>
                <w:kern w:val="0"/>
                <w:sz w:val="20"/>
                <w:szCs w:val="20"/>
              </w:rPr>
              <w:t>1</w:t>
            </w:r>
          </w:p>
        </w:tc>
        <w:tc>
          <w:tcPr>
            <w:tcW w:w="1175" w:type="dxa"/>
            <w:vAlign w:val="center"/>
          </w:tcPr>
          <w:p w14:paraId="654D1F90" w14:textId="77777777" w:rsidR="002C0D2F" w:rsidRDefault="00B72417">
            <w:pPr>
              <w:rPr>
                <w:rFonts w:ascii="宋体" w:cs="宋体"/>
                <w:sz w:val="18"/>
                <w:szCs w:val="18"/>
              </w:rPr>
            </w:pPr>
            <w:r>
              <w:rPr>
                <w:rFonts w:ascii="宋体" w:hAnsi="宋体"/>
                <w:sz w:val="18"/>
                <w:szCs w:val="18"/>
              </w:rPr>
              <w:t>LO112</w:t>
            </w:r>
          </w:p>
          <w:p w14:paraId="5AC0B7F8" w14:textId="77777777" w:rsidR="002C0D2F" w:rsidRDefault="002C0D2F">
            <w:pPr>
              <w:rPr>
                <w:rFonts w:ascii="宋体" w:cs="宋体"/>
                <w:kern w:val="0"/>
                <w:sz w:val="18"/>
                <w:szCs w:val="18"/>
              </w:rPr>
            </w:pPr>
          </w:p>
        </w:tc>
        <w:tc>
          <w:tcPr>
            <w:tcW w:w="2470" w:type="dxa"/>
          </w:tcPr>
          <w:p w14:paraId="2E5E8B13" w14:textId="77777777" w:rsidR="002C0D2F" w:rsidRDefault="00B72417">
            <w:pPr>
              <w:rPr>
                <w:rFonts w:ascii="宋体" w:cs="宋体"/>
                <w:kern w:val="0"/>
                <w:sz w:val="18"/>
                <w:szCs w:val="18"/>
              </w:rPr>
            </w:pPr>
            <w:r>
              <w:rPr>
                <w:rFonts w:ascii="宋体" w:hAnsi="宋体" w:cs="宋体" w:hint="eastAsia"/>
                <w:kern w:val="0"/>
                <w:sz w:val="18"/>
                <w:szCs w:val="18"/>
              </w:rPr>
              <w:t>能用口头的形式对某种社会现象与问题阐述自己的观点，进行有效的沟通</w:t>
            </w:r>
            <w:r>
              <w:rPr>
                <w:rFonts w:ascii="宋体" w:cs="宋体"/>
                <w:kern w:val="0"/>
                <w:sz w:val="18"/>
                <w:szCs w:val="18"/>
              </w:rPr>
              <w:t xml:space="preserve"> 。</w:t>
            </w:r>
          </w:p>
        </w:tc>
        <w:tc>
          <w:tcPr>
            <w:tcW w:w="2199" w:type="dxa"/>
          </w:tcPr>
          <w:p w14:paraId="7C0A138B" w14:textId="77777777" w:rsidR="002C0D2F" w:rsidRDefault="002C0D2F">
            <w:pPr>
              <w:snapToGrid w:val="0"/>
              <w:spacing w:line="288" w:lineRule="auto"/>
              <w:jc w:val="center"/>
              <w:rPr>
                <w:rFonts w:ascii="宋体" w:cs="宋体"/>
                <w:kern w:val="0"/>
                <w:sz w:val="18"/>
                <w:szCs w:val="18"/>
              </w:rPr>
            </w:pPr>
          </w:p>
          <w:p w14:paraId="299CABD1" w14:textId="77777777" w:rsidR="002C0D2F" w:rsidRDefault="00B72417">
            <w:pPr>
              <w:snapToGrid w:val="0"/>
              <w:spacing w:line="288" w:lineRule="auto"/>
              <w:jc w:val="center"/>
              <w:rPr>
                <w:rFonts w:ascii="宋体" w:hAnsi="宋体" w:cs="宋体"/>
                <w:kern w:val="0"/>
                <w:sz w:val="18"/>
                <w:szCs w:val="18"/>
              </w:rPr>
            </w:pPr>
            <w:r>
              <w:rPr>
                <w:rFonts w:ascii="宋体" w:hAnsi="宋体" w:cs="宋体" w:hint="eastAsia"/>
                <w:kern w:val="0"/>
                <w:sz w:val="18"/>
                <w:szCs w:val="18"/>
              </w:rPr>
              <w:t>教师讲授</w:t>
            </w:r>
          </w:p>
          <w:p w14:paraId="7A782F30" w14:textId="77777777" w:rsidR="002C0D2F" w:rsidRDefault="00B72417">
            <w:pPr>
              <w:snapToGrid w:val="0"/>
              <w:spacing w:line="288" w:lineRule="auto"/>
              <w:jc w:val="center"/>
              <w:rPr>
                <w:rFonts w:ascii="宋体"/>
                <w:sz w:val="18"/>
                <w:szCs w:val="18"/>
              </w:rPr>
            </w:pPr>
            <w:r>
              <w:rPr>
                <w:rFonts w:ascii="宋体" w:hAnsi="宋体" w:cs="宋体" w:hint="eastAsia"/>
                <w:kern w:val="0"/>
                <w:sz w:val="18"/>
                <w:szCs w:val="18"/>
              </w:rPr>
              <w:t>学生讨论</w:t>
            </w:r>
          </w:p>
        </w:tc>
        <w:tc>
          <w:tcPr>
            <w:tcW w:w="1276" w:type="dxa"/>
          </w:tcPr>
          <w:p w14:paraId="6FB74277" w14:textId="77777777" w:rsidR="002C0D2F" w:rsidRDefault="002C0D2F">
            <w:pPr>
              <w:snapToGrid w:val="0"/>
              <w:spacing w:line="288" w:lineRule="auto"/>
              <w:jc w:val="center"/>
              <w:rPr>
                <w:rFonts w:ascii="宋体"/>
                <w:sz w:val="18"/>
                <w:szCs w:val="18"/>
              </w:rPr>
            </w:pPr>
          </w:p>
          <w:p w14:paraId="647DBD26" w14:textId="77777777" w:rsidR="002C0D2F" w:rsidRDefault="00B72417">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口试</w:t>
            </w:r>
          </w:p>
        </w:tc>
      </w:tr>
      <w:tr w:rsidR="002C0D2F" w14:paraId="1A62CEC1" w14:textId="77777777">
        <w:trPr>
          <w:trHeight w:val="1248"/>
        </w:trPr>
        <w:tc>
          <w:tcPr>
            <w:tcW w:w="535" w:type="dxa"/>
          </w:tcPr>
          <w:p w14:paraId="72785093" w14:textId="77777777" w:rsidR="002C0D2F" w:rsidRDefault="002C0D2F">
            <w:pPr>
              <w:jc w:val="center"/>
              <w:rPr>
                <w:rFonts w:asciiTheme="minorEastAsia" w:eastAsiaTheme="minorEastAsia" w:hAnsiTheme="minorEastAsia" w:cs="宋体"/>
                <w:kern w:val="0"/>
                <w:sz w:val="20"/>
                <w:szCs w:val="20"/>
              </w:rPr>
            </w:pPr>
          </w:p>
          <w:p w14:paraId="0CB7F930" w14:textId="77777777" w:rsidR="002C0D2F" w:rsidRDefault="00B72417">
            <w:pPr>
              <w:jc w:val="center"/>
              <w:rPr>
                <w:rFonts w:asciiTheme="minorEastAsia" w:eastAsiaTheme="minorEastAsia" w:hAnsiTheme="minorEastAsia" w:cs="宋体"/>
                <w:kern w:val="0"/>
                <w:sz w:val="20"/>
                <w:szCs w:val="20"/>
              </w:rPr>
            </w:pPr>
            <w:r>
              <w:rPr>
                <w:rFonts w:asciiTheme="minorEastAsia" w:eastAsiaTheme="minorEastAsia" w:hAnsiTheme="minorEastAsia" w:cs="宋体"/>
                <w:kern w:val="0"/>
                <w:sz w:val="20"/>
                <w:szCs w:val="20"/>
              </w:rPr>
              <w:t>2</w:t>
            </w:r>
          </w:p>
        </w:tc>
        <w:tc>
          <w:tcPr>
            <w:tcW w:w="1175" w:type="dxa"/>
            <w:vAlign w:val="center"/>
          </w:tcPr>
          <w:p w14:paraId="08DF5B91" w14:textId="77777777" w:rsidR="002C0D2F" w:rsidRDefault="00B72417">
            <w:pPr>
              <w:rPr>
                <w:rFonts w:ascii="宋体" w:cs="宋体"/>
                <w:sz w:val="18"/>
                <w:szCs w:val="18"/>
              </w:rPr>
            </w:pPr>
            <w:r>
              <w:rPr>
                <w:rFonts w:ascii="宋体" w:hAnsi="宋体"/>
                <w:sz w:val="18"/>
                <w:szCs w:val="18"/>
              </w:rPr>
              <w:t>LO212</w:t>
            </w:r>
          </w:p>
          <w:p w14:paraId="7BC874D5" w14:textId="77777777" w:rsidR="002C0D2F" w:rsidRDefault="002C0D2F">
            <w:pPr>
              <w:rPr>
                <w:rFonts w:ascii="宋体" w:cs="宋体"/>
                <w:kern w:val="0"/>
                <w:sz w:val="18"/>
                <w:szCs w:val="18"/>
              </w:rPr>
            </w:pPr>
          </w:p>
        </w:tc>
        <w:tc>
          <w:tcPr>
            <w:tcW w:w="2470" w:type="dxa"/>
          </w:tcPr>
          <w:p w14:paraId="54370132" w14:textId="77777777" w:rsidR="002C0D2F" w:rsidRDefault="00B72417">
            <w:pPr>
              <w:rPr>
                <w:rFonts w:ascii="宋体" w:cs="宋体"/>
                <w:kern w:val="0"/>
                <w:sz w:val="18"/>
                <w:szCs w:val="18"/>
              </w:rPr>
            </w:pPr>
            <w:r>
              <w:rPr>
                <w:rFonts w:ascii="宋体" w:hAnsi="宋体" w:cs="宋体" w:hint="eastAsia"/>
                <w:kern w:val="0"/>
                <w:sz w:val="18"/>
                <w:szCs w:val="18"/>
              </w:rPr>
              <w:t>能根据学习目标，搜集、获取达到目标所需要的学习资源，学会自主学习，从而达到学习的目标。</w:t>
            </w:r>
          </w:p>
        </w:tc>
        <w:tc>
          <w:tcPr>
            <w:tcW w:w="2199" w:type="dxa"/>
          </w:tcPr>
          <w:p w14:paraId="5D35B1B4" w14:textId="77777777" w:rsidR="002C0D2F" w:rsidRDefault="002C0D2F">
            <w:pPr>
              <w:snapToGrid w:val="0"/>
              <w:spacing w:line="288" w:lineRule="auto"/>
              <w:jc w:val="center"/>
              <w:rPr>
                <w:rFonts w:ascii="宋体"/>
                <w:sz w:val="18"/>
                <w:szCs w:val="18"/>
              </w:rPr>
            </w:pPr>
          </w:p>
          <w:p w14:paraId="6FEF3EB9" w14:textId="77777777" w:rsidR="002C0D2F" w:rsidRDefault="00B72417">
            <w:pPr>
              <w:snapToGrid w:val="0"/>
              <w:spacing w:line="288" w:lineRule="auto"/>
              <w:jc w:val="center"/>
              <w:rPr>
                <w:rFonts w:ascii="宋体" w:hAnsi="宋体"/>
                <w:sz w:val="18"/>
                <w:szCs w:val="18"/>
              </w:rPr>
            </w:pPr>
            <w:r>
              <w:rPr>
                <w:rFonts w:ascii="宋体" w:hAnsi="宋体" w:hint="eastAsia"/>
                <w:sz w:val="18"/>
                <w:szCs w:val="18"/>
              </w:rPr>
              <w:t>全景智能网络作文</w:t>
            </w:r>
          </w:p>
          <w:p w14:paraId="48463478" w14:textId="77777777" w:rsidR="002C0D2F" w:rsidRDefault="002C0D2F">
            <w:pPr>
              <w:snapToGrid w:val="0"/>
              <w:spacing w:line="288" w:lineRule="auto"/>
              <w:jc w:val="center"/>
              <w:rPr>
                <w:rFonts w:ascii="宋体"/>
                <w:sz w:val="18"/>
                <w:szCs w:val="18"/>
              </w:rPr>
            </w:pPr>
          </w:p>
        </w:tc>
        <w:tc>
          <w:tcPr>
            <w:tcW w:w="1276" w:type="dxa"/>
          </w:tcPr>
          <w:p w14:paraId="4857C3C6" w14:textId="77777777" w:rsidR="002C0D2F" w:rsidRDefault="00B72417">
            <w:pPr>
              <w:snapToGrid w:val="0"/>
              <w:spacing w:line="288" w:lineRule="auto"/>
              <w:jc w:val="center"/>
              <w:rPr>
                <w:rFonts w:ascii="宋体"/>
                <w:sz w:val="18"/>
                <w:szCs w:val="18"/>
              </w:rPr>
            </w:pPr>
            <w:r>
              <w:rPr>
                <w:rFonts w:ascii="宋体" w:hAnsi="宋体"/>
                <w:sz w:val="18"/>
                <w:szCs w:val="18"/>
              </w:rPr>
              <w:t xml:space="preserve"> </w:t>
            </w:r>
          </w:p>
          <w:p w14:paraId="69FE5726" w14:textId="77777777" w:rsidR="002C0D2F" w:rsidRDefault="00B72417">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机器评估</w:t>
            </w:r>
          </w:p>
          <w:p w14:paraId="5D622CF0" w14:textId="77777777" w:rsidR="002C0D2F" w:rsidRDefault="00B72417">
            <w:pPr>
              <w:snapToGrid w:val="0"/>
              <w:spacing w:line="288" w:lineRule="auto"/>
              <w:ind w:firstLineChars="50" w:firstLine="90"/>
              <w:rPr>
                <w:rFonts w:ascii="宋体"/>
                <w:sz w:val="18"/>
                <w:szCs w:val="18"/>
              </w:rPr>
            </w:pPr>
            <w:r>
              <w:rPr>
                <w:rFonts w:ascii="宋体" w:hAnsi="宋体" w:hint="eastAsia"/>
                <w:sz w:val="18"/>
                <w:szCs w:val="18"/>
              </w:rPr>
              <w:t xml:space="preserve"> +教师评估</w:t>
            </w:r>
          </w:p>
        </w:tc>
      </w:tr>
      <w:tr w:rsidR="002C0D2F" w14:paraId="4972DF72" w14:textId="77777777">
        <w:trPr>
          <w:trHeight w:val="1248"/>
        </w:trPr>
        <w:tc>
          <w:tcPr>
            <w:tcW w:w="535" w:type="dxa"/>
          </w:tcPr>
          <w:p w14:paraId="5BA2743D" w14:textId="77777777" w:rsidR="002C0D2F" w:rsidRDefault="002C0D2F">
            <w:pPr>
              <w:jc w:val="center"/>
              <w:rPr>
                <w:rFonts w:asciiTheme="minorEastAsia" w:eastAsiaTheme="minorEastAsia" w:hAnsiTheme="minorEastAsia" w:cs="宋体"/>
                <w:kern w:val="0"/>
                <w:sz w:val="20"/>
                <w:szCs w:val="20"/>
              </w:rPr>
            </w:pPr>
          </w:p>
          <w:p w14:paraId="025235DC" w14:textId="77777777" w:rsidR="002C0D2F" w:rsidRDefault="00B72417">
            <w:pPr>
              <w:jc w:val="center"/>
              <w:rPr>
                <w:rFonts w:asciiTheme="minorEastAsia" w:eastAsiaTheme="minorEastAsia" w:hAnsiTheme="minorEastAsia" w:cs="宋体"/>
                <w:kern w:val="0"/>
                <w:sz w:val="20"/>
                <w:szCs w:val="20"/>
              </w:rPr>
            </w:pPr>
            <w:r>
              <w:rPr>
                <w:rFonts w:asciiTheme="minorEastAsia" w:eastAsiaTheme="minorEastAsia" w:hAnsiTheme="minorEastAsia" w:cs="宋体"/>
                <w:kern w:val="0"/>
                <w:sz w:val="20"/>
                <w:szCs w:val="20"/>
              </w:rPr>
              <w:t>3</w:t>
            </w:r>
          </w:p>
        </w:tc>
        <w:tc>
          <w:tcPr>
            <w:tcW w:w="1175" w:type="dxa"/>
          </w:tcPr>
          <w:p w14:paraId="26E8E967" w14:textId="77777777" w:rsidR="002C0D2F" w:rsidRDefault="002C0D2F">
            <w:pPr>
              <w:rPr>
                <w:rFonts w:ascii="宋体"/>
                <w:sz w:val="18"/>
                <w:szCs w:val="18"/>
              </w:rPr>
            </w:pPr>
          </w:p>
          <w:p w14:paraId="504EDBE7" w14:textId="77777777" w:rsidR="002C0D2F" w:rsidRDefault="00B72417">
            <w:pPr>
              <w:rPr>
                <w:rFonts w:ascii="宋体" w:cs="宋体"/>
                <w:kern w:val="0"/>
                <w:sz w:val="18"/>
                <w:szCs w:val="18"/>
              </w:rPr>
            </w:pPr>
            <w:r>
              <w:rPr>
                <w:rFonts w:ascii="宋体" w:hAnsi="宋体"/>
                <w:sz w:val="18"/>
                <w:szCs w:val="18"/>
              </w:rPr>
              <w:t>LO711</w:t>
            </w:r>
          </w:p>
        </w:tc>
        <w:tc>
          <w:tcPr>
            <w:tcW w:w="2470" w:type="dxa"/>
          </w:tcPr>
          <w:p w14:paraId="7C570255" w14:textId="77777777" w:rsidR="002C0D2F" w:rsidRDefault="00B72417">
            <w:pPr>
              <w:rPr>
                <w:rFonts w:ascii="宋体" w:cs="宋体"/>
                <w:kern w:val="0"/>
                <w:sz w:val="18"/>
                <w:szCs w:val="18"/>
              </w:rPr>
            </w:pPr>
            <w:r>
              <w:rPr>
                <w:rFonts w:ascii="宋体" w:hAnsi="宋体" w:cs="宋体" w:hint="eastAsia"/>
                <w:kern w:val="0"/>
                <w:sz w:val="18"/>
                <w:szCs w:val="18"/>
              </w:rPr>
              <w:t>了解祖国的政治、经济、历史及优秀传统文化，培养学生的家国情怀。</w:t>
            </w:r>
          </w:p>
        </w:tc>
        <w:tc>
          <w:tcPr>
            <w:tcW w:w="2199" w:type="dxa"/>
          </w:tcPr>
          <w:p w14:paraId="310179C8" w14:textId="77777777" w:rsidR="002C0D2F" w:rsidRDefault="002C0D2F">
            <w:pPr>
              <w:snapToGrid w:val="0"/>
              <w:spacing w:line="288" w:lineRule="auto"/>
              <w:jc w:val="center"/>
              <w:rPr>
                <w:rFonts w:ascii="宋体" w:hAnsi="宋体" w:cs="宋体"/>
                <w:kern w:val="0"/>
                <w:sz w:val="18"/>
                <w:szCs w:val="18"/>
              </w:rPr>
            </w:pPr>
          </w:p>
          <w:p w14:paraId="20A9ADB9" w14:textId="6EDDD8FB" w:rsidR="002C0D2F" w:rsidRDefault="00610E83">
            <w:pPr>
              <w:snapToGrid w:val="0"/>
              <w:spacing w:line="288" w:lineRule="auto"/>
              <w:jc w:val="center"/>
              <w:rPr>
                <w:rFonts w:ascii="宋体"/>
                <w:sz w:val="18"/>
                <w:szCs w:val="18"/>
              </w:rPr>
            </w:pPr>
            <w:r>
              <w:rPr>
                <w:rFonts w:ascii="宋体" w:hAnsi="宋体" w:cs="宋体" w:hint="eastAsia"/>
                <w:kern w:val="0"/>
                <w:sz w:val="18"/>
                <w:szCs w:val="18"/>
              </w:rPr>
              <w:t>通过</w:t>
            </w:r>
            <w:r w:rsidR="0083152E">
              <w:rPr>
                <w:rFonts w:ascii="宋体" w:hAnsi="宋体" w:cs="宋体" w:hint="eastAsia"/>
                <w:kern w:val="0"/>
                <w:sz w:val="18"/>
                <w:szCs w:val="18"/>
              </w:rPr>
              <w:t>课文练习</w:t>
            </w:r>
            <w:r>
              <w:rPr>
                <w:rFonts w:ascii="宋体" w:hAnsi="宋体" w:cs="宋体" w:hint="eastAsia"/>
                <w:kern w:val="0"/>
                <w:sz w:val="18"/>
                <w:szCs w:val="18"/>
              </w:rPr>
              <w:t>，</w:t>
            </w:r>
            <w:r w:rsidR="0083152E">
              <w:rPr>
                <w:rFonts w:ascii="宋体" w:hAnsi="宋体" w:cs="宋体" w:hint="eastAsia"/>
                <w:kern w:val="0"/>
                <w:sz w:val="18"/>
                <w:szCs w:val="18"/>
              </w:rPr>
              <w:t>讲解中国故事、中国元素以及中国文化</w:t>
            </w:r>
            <w:r>
              <w:rPr>
                <w:rFonts w:ascii="宋体" w:hAnsi="宋体" w:cs="宋体" w:hint="eastAsia"/>
                <w:kern w:val="0"/>
                <w:sz w:val="18"/>
                <w:szCs w:val="18"/>
              </w:rPr>
              <w:t>，进行跨文化交际</w:t>
            </w:r>
            <w:r w:rsidR="0083152E">
              <w:rPr>
                <w:rFonts w:ascii="宋体" w:hAnsi="宋体" w:cs="宋体" w:hint="eastAsia"/>
                <w:kern w:val="0"/>
                <w:sz w:val="18"/>
                <w:szCs w:val="18"/>
              </w:rPr>
              <w:t>。</w:t>
            </w:r>
          </w:p>
        </w:tc>
        <w:tc>
          <w:tcPr>
            <w:tcW w:w="1276" w:type="dxa"/>
          </w:tcPr>
          <w:p w14:paraId="287A514C" w14:textId="77777777" w:rsidR="002C0D2F" w:rsidRDefault="00B72417">
            <w:pPr>
              <w:snapToGrid w:val="0"/>
              <w:spacing w:line="288" w:lineRule="auto"/>
              <w:jc w:val="center"/>
              <w:rPr>
                <w:rFonts w:ascii="宋体"/>
                <w:sz w:val="18"/>
                <w:szCs w:val="18"/>
              </w:rPr>
            </w:pPr>
            <w:r>
              <w:rPr>
                <w:rFonts w:ascii="宋体" w:hAnsi="宋体"/>
                <w:sz w:val="18"/>
                <w:szCs w:val="18"/>
              </w:rPr>
              <w:t xml:space="preserve"> </w:t>
            </w:r>
          </w:p>
          <w:p w14:paraId="778DA833" w14:textId="77777777" w:rsidR="002C0D2F" w:rsidRDefault="00B72417">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教师评估</w:t>
            </w:r>
          </w:p>
          <w:p w14:paraId="107A9355" w14:textId="77777777" w:rsidR="002C0D2F" w:rsidRDefault="002C0D2F">
            <w:pPr>
              <w:snapToGrid w:val="0"/>
              <w:spacing w:line="288" w:lineRule="auto"/>
              <w:ind w:firstLineChars="50" w:firstLine="90"/>
              <w:rPr>
                <w:rFonts w:ascii="宋体"/>
                <w:sz w:val="18"/>
                <w:szCs w:val="18"/>
              </w:rPr>
            </w:pPr>
          </w:p>
        </w:tc>
      </w:tr>
    </w:tbl>
    <w:p w14:paraId="56F301C3" w14:textId="77777777" w:rsidR="002C0D2F" w:rsidRDefault="002C0D2F">
      <w:pPr>
        <w:snapToGrid w:val="0"/>
        <w:spacing w:line="288" w:lineRule="auto"/>
        <w:rPr>
          <w:rFonts w:ascii="黑体" w:eastAsia="黑体" w:hAnsi="宋体"/>
          <w:sz w:val="24"/>
        </w:rPr>
      </w:pPr>
    </w:p>
    <w:p w14:paraId="43977E84" w14:textId="77777777" w:rsidR="002C0D2F" w:rsidRDefault="00B72417">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五、</w:t>
      </w:r>
      <w:r>
        <w:rPr>
          <w:rFonts w:ascii="黑体" w:eastAsia="黑体" w:hAnsi="宋体"/>
          <w:sz w:val="24"/>
        </w:rPr>
        <w:t>课程内容</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3733"/>
        <w:gridCol w:w="3686"/>
      </w:tblGrid>
      <w:tr w:rsidR="002C0D2F" w14:paraId="2FCCEED2" w14:textId="77777777">
        <w:tc>
          <w:tcPr>
            <w:tcW w:w="1053" w:type="dxa"/>
          </w:tcPr>
          <w:p w14:paraId="25DD5E47" w14:textId="77777777" w:rsidR="002C0D2F" w:rsidRDefault="00B72417">
            <w:pPr>
              <w:snapToGrid w:val="0"/>
              <w:spacing w:line="288" w:lineRule="auto"/>
              <w:ind w:firstLineChars="100" w:firstLine="180"/>
              <w:rPr>
                <w:sz w:val="18"/>
                <w:szCs w:val="18"/>
              </w:rPr>
            </w:pPr>
            <w:r>
              <w:rPr>
                <w:rFonts w:hint="eastAsia"/>
                <w:sz w:val="18"/>
                <w:szCs w:val="18"/>
              </w:rPr>
              <w:t>单元</w:t>
            </w:r>
          </w:p>
        </w:tc>
        <w:tc>
          <w:tcPr>
            <w:tcW w:w="3733" w:type="dxa"/>
          </w:tcPr>
          <w:p w14:paraId="387698D8" w14:textId="77777777" w:rsidR="002C0D2F" w:rsidRDefault="00B72417">
            <w:pPr>
              <w:snapToGrid w:val="0"/>
              <w:spacing w:line="288" w:lineRule="auto"/>
              <w:rPr>
                <w:sz w:val="18"/>
                <w:szCs w:val="18"/>
              </w:rPr>
            </w:pPr>
            <w:r>
              <w:rPr>
                <w:sz w:val="18"/>
                <w:szCs w:val="18"/>
              </w:rPr>
              <w:t xml:space="preserve">            </w:t>
            </w:r>
            <w:r>
              <w:rPr>
                <w:rFonts w:hint="eastAsia"/>
                <w:sz w:val="18"/>
                <w:szCs w:val="18"/>
              </w:rPr>
              <w:t>教学内容</w:t>
            </w:r>
          </w:p>
          <w:p w14:paraId="38D26226" w14:textId="77777777" w:rsidR="002C0D2F" w:rsidRDefault="00B72417">
            <w:pPr>
              <w:snapToGrid w:val="0"/>
              <w:spacing w:line="288" w:lineRule="auto"/>
              <w:rPr>
                <w:sz w:val="18"/>
                <w:szCs w:val="18"/>
              </w:rPr>
            </w:pPr>
            <w:r>
              <w:rPr>
                <w:sz w:val="18"/>
                <w:szCs w:val="18"/>
              </w:rPr>
              <w:t xml:space="preserve">           </w:t>
            </w:r>
          </w:p>
        </w:tc>
        <w:tc>
          <w:tcPr>
            <w:tcW w:w="3686" w:type="dxa"/>
          </w:tcPr>
          <w:p w14:paraId="7A0C10CF" w14:textId="77777777" w:rsidR="002C0D2F" w:rsidRDefault="00B72417">
            <w:pPr>
              <w:snapToGrid w:val="0"/>
              <w:spacing w:line="288" w:lineRule="auto"/>
              <w:ind w:firstLineChars="600" w:firstLine="1080"/>
              <w:rPr>
                <w:sz w:val="18"/>
                <w:szCs w:val="18"/>
              </w:rPr>
            </w:pPr>
            <w:r>
              <w:rPr>
                <w:rFonts w:hint="eastAsia"/>
                <w:sz w:val="18"/>
                <w:szCs w:val="18"/>
              </w:rPr>
              <w:t>能力要求</w:t>
            </w:r>
          </w:p>
          <w:p w14:paraId="3BEDE091" w14:textId="77777777" w:rsidR="002C0D2F" w:rsidRDefault="002C0D2F">
            <w:pPr>
              <w:snapToGrid w:val="0"/>
              <w:spacing w:line="288" w:lineRule="auto"/>
              <w:rPr>
                <w:sz w:val="18"/>
                <w:szCs w:val="18"/>
              </w:rPr>
            </w:pPr>
          </w:p>
        </w:tc>
      </w:tr>
      <w:tr w:rsidR="002C0D2F" w14:paraId="1E157544" w14:textId="77777777">
        <w:tc>
          <w:tcPr>
            <w:tcW w:w="1053" w:type="dxa"/>
          </w:tcPr>
          <w:p w14:paraId="63F2C774" w14:textId="77777777" w:rsidR="002C0D2F" w:rsidRPr="00DF3B96" w:rsidRDefault="00B72417">
            <w:pPr>
              <w:snapToGrid w:val="0"/>
              <w:spacing w:line="288" w:lineRule="auto"/>
              <w:ind w:firstLineChars="150" w:firstLine="270"/>
              <w:rPr>
                <w:rFonts w:ascii="Times New Roman" w:hAnsi="Times New Roman"/>
                <w:sz w:val="18"/>
                <w:szCs w:val="18"/>
              </w:rPr>
            </w:pPr>
            <w:r w:rsidRPr="00DF3B96">
              <w:rPr>
                <w:rFonts w:ascii="Times New Roman" w:hAnsi="Times New Roman"/>
                <w:sz w:val="18"/>
                <w:szCs w:val="18"/>
              </w:rPr>
              <w:t>1</w:t>
            </w:r>
          </w:p>
          <w:p w14:paraId="73DA8CD2" w14:textId="77777777" w:rsidR="002C0D2F" w:rsidRDefault="002C0D2F">
            <w:pPr>
              <w:snapToGrid w:val="0"/>
              <w:spacing w:line="288" w:lineRule="auto"/>
              <w:rPr>
                <w:sz w:val="18"/>
                <w:szCs w:val="18"/>
              </w:rPr>
            </w:pPr>
          </w:p>
        </w:tc>
        <w:tc>
          <w:tcPr>
            <w:tcW w:w="3733" w:type="dxa"/>
          </w:tcPr>
          <w:p w14:paraId="225952C5" w14:textId="1B5F5C42" w:rsidR="002C0D2F" w:rsidRDefault="00B72417">
            <w:pPr>
              <w:snapToGrid w:val="0"/>
              <w:rPr>
                <w:sz w:val="18"/>
                <w:szCs w:val="18"/>
              </w:rPr>
            </w:pPr>
            <w:r>
              <w:rPr>
                <w:rFonts w:hint="eastAsia"/>
                <w:sz w:val="18"/>
                <w:szCs w:val="18"/>
              </w:rPr>
              <w:t>观看课本第一单元视频《变革的学校》，完成</w:t>
            </w:r>
            <w:r w:rsidRPr="00610E83">
              <w:rPr>
                <w:rFonts w:ascii="Times New Roman" w:hAnsi="Times New Roman"/>
                <w:sz w:val="18"/>
                <w:szCs w:val="18"/>
              </w:rPr>
              <w:t>While Viewing</w:t>
            </w:r>
            <w:r>
              <w:rPr>
                <w:rFonts w:hint="eastAsia"/>
                <w:sz w:val="18"/>
                <w:szCs w:val="18"/>
              </w:rPr>
              <w:t>练习，引导学生思考：在一个</w:t>
            </w:r>
            <w:r w:rsidR="0083152E">
              <w:rPr>
                <w:rFonts w:hint="eastAsia"/>
                <w:sz w:val="18"/>
                <w:szCs w:val="18"/>
              </w:rPr>
              <w:t>教育发展极不平衡的国家</w:t>
            </w:r>
            <w:r>
              <w:rPr>
                <w:rFonts w:hint="eastAsia"/>
                <w:sz w:val="18"/>
                <w:szCs w:val="18"/>
              </w:rPr>
              <w:t>，一个学校</w:t>
            </w:r>
            <w:r w:rsidR="0083152E">
              <w:rPr>
                <w:rFonts w:hint="eastAsia"/>
                <w:sz w:val="18"/>
                <w:szCs w:val="18"/>
              </w:rPr>
              <w:t>却致力于</w:t>
            </w:r>
            <w:r>
              <w:rPr>
                <w:rFonts w:hint="eastAsia"/>
                <w:sz w:val="18"/>
                <w:szCs w:val="18"/>
              </w:rPr>
              <w:t>培养女性领导者；</w:t>
            </w:r>
          </w:p>
          <w:p w14:paraId="57C91A6B" w14:textId="3FA09055" w:rsidR="002C0D2F" w:rsidRDefault="00B72417">
            <w:pPr>
              <w:snapToGrid w:val="0"/>
              <w:rPr>
                <w:rFonts w:hAnsi="宋体"/>
                <w:kern w:val="0"/>
                <w:sz w:val="18"/>
                <w:szCs w:val="18"/>
              </w:rPr>
            </w:pPr>
            <w:r>
              <w:rPr>
                <w:rFonts w:hAnsi="宋体" w:hint="eastAsia"/>
                <w:kern w:val="0"/>
                <w:sz w:val="18"/>
                <w:szCs w:val="18"/>
              </w:rPr>
              <w:t>综合讲述第一篇课文《世界上年纪最大的一年级学生》，使学生</w:t>
            </w:r>
            <w:r w:rsidR="0083152E">
              <w:rPr>
                <w:rFonts w:hAnsi="宋体" w:hint="eastAsia"/>
                <w:kern w:val="0"/>
                <w:sz w:val="18"/>
                <w:szCs w:val="18"/>
              </w:rPr>
              <w:t>分析</w:t>
            </w:r>
            <w:r>
              <w:rPr>
                <w:rFonts w:hAnsi="宋体" w:hint="eastAsia"/>
                <w:kern w:val="0"/>
                <w:sz w:val="18"/>
                <w:szCs w:val="18"/>
              </w:rPr>
              <w:t>课文主旨</w:t>
            </w:r>
            <w:r w:rsidR="0083152E">
              <w:rPr>
                <w:rFonts w:hAnsi="宋体" w:hint="eastAsia"/>
                <w:kern w:val="0"/>
                <w:sz w:val="18"/>
                <w:szCs w:val="18"/>
              </w:rPr>
              <w:t>内容</w:t>
            </w:r>
            <w:r>
              <w:rPr>
                <w:rFonts w:hAnsi="宋体" w:hint="eastAsia"/>
                <w:kern w:val="0"/>
                <w:sz w:val="18"/>
                <w:szCs w:val="18"/>
              </w:rPr>
              <w:t>，</w:t>
            </w:r>
            <w:r w:rsidR="0083152E">
              <w:rPr>
                <w:rFonts w:hAnsi="宋体" w:hint="eastAsia"/>
                <w:kern w:val="0"/>
                <w:sz w:val="18"/>
                <w:szCs w:val="18"/>
              </w:rPr>
              <w:t>把握</w:t>
            </w:r>
            <w:r>
              <w:rPr>
                <w:rFonts w:hAnsi="宋体" w:hint="eastAsia"/>
                <w:kern w:val="0"/>
                <w:sz w:val="18"/>
                <w:szCs w:val="18"/>
              </w:rPr>
              <w:t>时间线索，</w:t>
            </w:r>
            <w:r w:rsidR="0083152E">
              <w:rPr>
                <w:rFonts w:hAnsi="宋体" w:hint="eastAsia"/>
                <w:kern w:val="0"/>
                <w:sz w:val="18"/>
                <w:szCs w:val="18"/>
              </w:rPr>
              <w:t>理解分析</w:t>
            </w:r>
            <w:r>
              <w:rPr>
                <w:rFonts w:hAnsi="宋体" w:hint="eastAsia"/>
                <w:kern w:val="0"/>
                <w:sz w:val="18"/>
                <w:szCs w:val="18"/>
              </w:rPr>
              <w:t>语言要点，并在课后练习中</w:t>
            </w:r>
            <w:r w:rsidR="0083152E">
              <w:rPr>
                <w:rFonts w:hAnsi="宋体" w:hint="eastAsia"/>
                <w:kern w:val="0"/>
                <w:sz w:val="18"/>
                <w:szCs w:val="18"/>
              </w:rPr>
              <w:t>评价和运用</w:t>
            </w:r>
            <w:r>
              <w:rPr>
                <w:rFonts w:hAnsi="宋体" w:hint="eastAsia"/>
                <w:kern w:val="0"/>
                <w:sz w:val="18"/>
                <w:szCs w:val="18"/>
              </w:rPr>
              <w:t>，同时深入理解</w:t>
            </w:r>
            <w:r w:rsidR="0083152E">
              <w:rPr>
                <w:rFonts w:hAnsi="宋体" w:hint="eastAsia"/>
                <w:kern w:val="0"/>
                <w:sz w:val="18"/>
                <w:szCs w:val="18"/>
              </w:rPr>
              <w:t>叙事文本的人文意义</w:t>
            </w:r>
            <w:r>
              <w:rPr>
                <w:rFonts w:hAnsi="宋体" w:hint="eastAsia"/>
                <w:kern w:val="0"/>
                <w:sz w:val="18"/>
                <w:szCs w:val="18"/>
              </w:rPr>
              <w:t>；</w:t>
            </w:r>
          </w:p>
          <w:p w14:paraId="59076651" w14:textId="407CA877" w:rsidR="002C0D2F" w:rsidRDefault="00B72417">
            <w:pPr>
              <w:snapToGrid w:val="0"/>
              <w:rPr>
                <w:rFonts w:ascii="Times New Roman" w:eastAsia="PMingLiU" w:hAnsi="Times New Roman"/>
                <w:bCs/>
                <w:sz w:val="18"/>
                <w:szCs w:val="18"/>
              </w:rPr>
            </w:pPr>
            <w:r>
              <w:rPr>
                <w:rFonts w:hAnsi="宋体" w:hint="eastAsia"/>
                <w:kern w:val="0"/>
                <w:sz w:val="18"/>
                <w:szCs w:val="18"/>
              </w:rPr>
              <w:t>指导学生快速阅读第二篇课文</w:t>
            </w:r>
            <w:r>
              <w:rPr>
                <w:rFonts w:hAnsi="宋体" w:hint="eastAsia"/>
                <w:kern w:val="0"/>
                <w:sz w:val="18"/>
                <w:szCs w:val="18"/>
              </w:rPr>
              <w:t xml:space="preserve"> </w:t>
            </w:r>
            <w:r>
              <w:rPr>
                <w:rFonts w:hAnsi="宋体" w:hint="eastAsia"/>
                <w:kern w:val="0"/>
                <w:sz w:val="18"/>
                <w:szCs w:val="18"/>
              </w:rPr>
              <w:t>《成功的秘诀是</w:t>
            </w:r>
            <w:r w:rsidR="0083152E">
              <w:rPr>
                <w:rFonts w:hAnsi="宋体" w:hint="eastAsia"/>
                <w:kern w:val="0"/>
                <w:sz w:val="18"/>
                <w:szCs w:val="18"/>
              </w:rPr>
              <w:t>什么</w:t>
            </w:r>
            <w:r>
              <w:rPr>
                <w:rFonts w:hAnsi="宋体" w:hint="eastAsia"/>
                <w:kern w:val="0"/>
                <w:sz w:val="18"/>
                <w:szCs w:val="18"/>
              </w:rPr>
              <w:t>》，</w:t>
            </w:r>
            <w:r w:rsidR="0083152E">
              <w:rPr>
                <w:rFonts w:hAnsi="宋体" w:hint="eastAsia"/>
                <w:kern w:val="0"/>
                <w:sz w:val="18"/>
                <w:szCs w:val="18"/>
              </w:rPr>
              <w:t>分析、讲解</w:t>
            </w:r>
            <w:r>
              <w:rPr>
                <w:rFonts w:hAnsi="宋体" w:hint="eastAsia"/>
                <w:kern w:val="0"/>
                <w:sz w:val="18"/>
                <w:szCs w:val="18"/>
              </w:rPr>
              <w:t>课文中的复杂长句，使学生</w:t>
            </w:r>
            <w:r w:rsidR="0083152E">
              <w:rPr>
                <w:rFonts w:hAnsi="宋体" w:hint="eastAsia"/>
                <w:kern w:val="0"/>
                <w:sz w:val="18"/>
                <w:szCs w:val="18"/>
              </w:rPr>
              <w:t>理解和运用结构</w:t>
            </w:r>
            <w:r>
              <w:rPr>
                <w:rFonts w:hAnsi="宋体" w:hint="eastAsia"/>
                <w:kern w:val="0"/>
                <w:sz w:val="18"/>
                <w:szCs w:val="18"/>
              </w:rPr>
              <w:t>：</w:t>
            </w:r>
            <w:r w:rsidR="0083152E">
              <w:rPr>
                <w:rFonts w:hAnsi="宋体" w:hint="eastAsia"/>
                <w:kern w:val="0"/>
                <w:sz w:val="18"/>
                <w:szCs w:val="18"/>
              </w:rPr>
              <w:t>毅力是成功的要素之一</w:t>
            </w:r>
            <w:r>
              <w:rPr>
                <w:rFonts w:hAnsi="宋体" w:hint="eastAsia"/>
                <w:kern w:val="0"/>
                <w:sz w:val="18"/>
                <w:szCs w:val="18"/>
              </w:rPr>
              <w:t>；</w:t>
            </w:r>
          </w:p>
          <w:p w14:paraId="0BED1D67" w14:textId="49828837" w:rsidR="002C0D2F" w:rsidRDefault="00B72417">
            <w:pPr>
              <w:snapToGrid w:val="0"/>
              <w:rPr>
                <w:sz w:val="18"/>
                <w:szCs w:val="18"/>
              </w:rPr>
            </w:pPr>
            <w:r>
              <w:rPr>
                <w:rFonts w:hint="eastAsia"/>
                <w:sz w:val="18"/>
                <w:szCs w:val="18"/>
              </w:rPr>
              <w:t>引导学生理解视听说教材中听力和视频的主旨大意，训练</w:t>
            </w:r>
            <w:r w:rsidR="0083152E">
              <w:rPr>
                <w:rFonts w:hint="eastAsia"/>
                <w:sz w:val="18"/>
                <w:szCs w:val="18"/>
              </w:rPr>
              <w:t>学生摄取听力文本信息的能力</w:t>
            </w:r>
            <w:r>
              <w:rPr>
                <w:rFonts w:hint="eastAsia"/>
                <w:sz w:val="18"/>
                <w:szCs w:val="18"/>
              </w:rPr>
              <w:t xml:space="preserve"> </w:t>
            </w:r>
            <w:r>
              <w:rPr>
                <w:rFonts w:hint="eastAsia"/>
                <w:sz w:val="18"/>
                <w:szCs w:val="18"/>
              </w:rPr>
              <w:t>推测主旨大意</w:t>
            </w:r>
            <w:r>
              <w:rPr>
                <w:rFonts w:hint="eastAsia"/>
                <w:sz w:val="18"/>
                <w:szCs w:val="18"/>
              </w:rPr>
              <w:t>,</w:t>
            </w:r>
            <w:r>
              <w:rPr>
                <w:rFonts w:hint="eastAsia"/>
                <w:sz w:val="18"/>
                <w:szCs w:val="18"/>
              </w:rPr>
              <w:t>注意事实细节，运用自己的认知</w:t>
            </w:r>
            <w:r w:rsidR="0083152E">
              <w:rPr>
                <w:rFonts w:hint="eastAsia"/>
                <w:sz w:val="18"/>
                <w:szCs w:val="18"/>
              </w:rPr>
              <w:t>形成认知脚本，</w:t>
            </w:r>
            <w:r w:rsidR="0083152E">
              <w:rPr>
                <w:rFonts w:hint="eastAsia"/>
                <w:sz w:val="18"/>
                <w:szCs w:val="18"/>
              </w:rPr>
              <w:t xml:space="preserve"> </w:t>
            </w:r>
            <w:r>
              <w:rPr>
                <w:rFonts w:hint="eastAsia"/>
                <w:sz w:val="18"/>
                <w:szCs w:val="18"/>
              </w:rPr>
              <w:t>分析</w:t>
            </w:r>
            <w:r w:rsidR="004227AD">
              <w:rPr>
                <w:rFonts w:hint="eastAsia"/>
                <w:sz w:val="18"/>
                <w:szCs w:val="18"/>
              </w:rPr>
              <w:t>、理解和</w:t>
            </w:r>
            <w:r w:rsidR="00610E83">
              <w:rPr>
                <w:rFonts w:hint="eastAsia"/>
                <w:sz w:val="18"/>
                <w:szCs w:val="18"/>
              </w:rPr>
              <w:t>完成</w:t>
            </w:r>
            <w:r>
              <w:rPr>
                <w:rFonts w:hint="eastAsia"/>
                <w:sz w:val="18"/>
                <w:szCs w:val="18"/>
              </w:rPr>
              <w:t>课后听力练习内容</w:t>
            </w:r>
            <w:r>
              <w:rPr>
                <w:rFonts w:hint="eastAsia"/>
                <w:sz w:val="18"/>
                <w:szCs w:val="18"/>
              </w:rPr>
              <w:t>;</w:t>
            </w:r>
          </w:p>
          <w:p w14:paraId="228DA215" w14:textId="6ADFA4B0" w:rsidR="002C0D2F" w:rsidRDefault="00B72417">
            <w:pPr>
              <w:tabs>
                <w:tab w:val="left" w:pos="765"/>
              </w:tabs>
              <w:snapToGrid w:val="0"/>
              <w:rPr>
                <w:sz w:val="18"/>
                <w:szCs w:val="18"/>
              </w:rPr>
            </w:pPr>
            <w:r>
              <w:rPr>
                <w:rFonts w:hint="eastAsia"/>
                <w:sz w:val="18"/>
                <w:szCs w:val="18"/>
              </w:rPr>
              <w:t>讲解如何在写作中使用</w:t>
            </w:r>
            <w:r w:rsidR="004227AD">
              <w:rPr>
                <w:rFonts w:hint="eastAsia"/>
                <w:sz w:val="18"/>
                <w:szCs w:val="18"/>
              </w:rPr>
              <w:t>关联词，指</w:t>
            </w:r>
            <w:proofErr w:type="gramStart"/>
            <w:r w:rsidR="004227AD">
              <w:rPr>
                <w:rFonts w:hint="eastAsia"/>
                <w:sz w:val="18"/>
                <w:szCs w:val="18"/>
              </w:rPr>
              <w:t>代形式</w:t>
            </w:r>
            <w:proofErr w:type="gramEnd"/>
            <w:r w:rsidR="004227AD">
              <w:rPr>
                <w:rFonts w:hint="eastAsia"/>
                <w:sz w:val="18"/>
                <w:szCs w:val="18"/>
              </w:rPr>
              <w:t>来形成衔接与连贯</w:t>
            </w:r>
            <w:r>
              <w:rPr>
                <w:rFonts w:hint="eastAsia"/>
                <w:sz w:val="18"/>
                <w:szCs w:val="18"/>
              </w:rPr>
              <w:t>，为学生</w:t>
            </w:r>
            <w:r w:rsidR="004227AD">
              <w:rPr>
                <w:rFonts w:hint="eastAsia"/>
                <w:sz w:val="18"/>
                <w:szCs w:val="18"/>
              </w:rPr>
              <w:t>的二语输出</w:t>
            </w:r>
            <w:r w:rsidR="004227AD" w:rsidRPr="00610E83">
              <w:rPr>
                <w:rFonts w:ascii="Times New Roman" w:hAnsi="Times New Roman"/>
                <w:sz w:val="18"/>
                <w:szCs w:val="18"/>
              </w:rPr>
              <w:t>SAF</w:t>
            </w:r>
            <w:r w:rsidR="004227AD">
              <w:rPr>
                <w:rFonts w:hint="eastAsia"/>
                <w:sz w:val="18"/>
                <w:szCs w:val="18"/>
              </w:rPr>
              <w:t>精细化地加工语篇知识</w:t>
            </w:r>
            <w:r>
              <w:rPr>
                <w:rFonts w:hint="eastAsia"/>
                <w:sz w:val="18"/>
                <w:szCs w:val="18"/>
              </w:rPr>
              <w:t>。</w:t>
            </w:r>
          </w:p>
          <w:p w14:paraId="2E8FB2CE" w14:textId="77777777" w:rsidR="002C0D2F" w:rsidRDefault="002C0D2F">
            <w:pPr>
              <w:snapToGrid w:val="0"/>
              <w:rPr>
                <w:sz w:val="18"/>
                <w:szCs w:val="18"/>
              </w:rPr>
            </w:pPr>
          </w:p>
        </w:tc>
        <w:tc>
          <w:tcPr>
            <w:tcW w:w="3686" w:type="dxa"/>
            <w:vAlign w:val="center"/>
          </w:tcPr>
          <w:p w14:paraId="6AEE7482" w14:textId="2DF8A94D" w:rsidR="002C0D2F" w:rsidRDefault="00B72417">
            <w:pPr>
              <w:rPr>
                <w:sz w:val="18"/>
                <w:szCs w:val="18"/>
              </w:rPr>
            </w:pPr>
            <w:r>
              <w:rPr>
                <w:rFonts w:hint="eastAsia"/>
                <w:sz w:val="18"/>
                <w:szCs w:val="18"/>
              </w:rPr>
              <w:t>课文</w:t>
            </w:r>
            <w:r w:rsidRPr="00610E83">
              <w:rPr>
                <w:rFonts w:ascii="Times New Roman" w:hAnsi="Times New Roman"/>
                <w:sz w:val="18"/>
                <w:szCs w:val="18"/>
              </w:rPr>
              <w:t>1</w:t>
            </w:r>
            <w:r>
              <w:rPr>
                <w:rFonts w:hint="eastAsia"/>
                <w:sz w:val="18"/>
                <w:szCs w:val="18"/>
              </w:rPr>
              <w:t>能力要求：通过语言基础训练，使学生逐步提高语篇阅读理解能力，同时激发学生对课本主旨意义的学习兴趣和对课本语言特点的鉴赏能力，进而培养学生对课文现实意义的</w:t>
            </w:r>
            <w:proofErr w:type="gramStart"/>
            <w:r>
              <w:rPr>
                <w:rFonts w:hint="eastAsia"/>
                <w:sz w:val="18"/>
                <w:szCs w:val="18"/>
              </w:rPr>
              <w:t>思辩</w:t>
            </w:r>
            <w:proofErr w:type="gramEnd"/>
            <w:r>
              <w:rPr>
                <w:rFonts w:hint="eastAsia"/>
                <w:sz w:val="18"/>
                <w:szCs w:val="18"/>
              </w:rPr>
              <w:t>能力；</w:t>
            </w:r>
            <w:r>
              <w:rPr>
                <w:rFonts w:hint="eastAsia"/>
                <w:sz w:val="18"/>
                <w:szCs w:val="18"/>
              </w:rPr>
              <w:t xml:space="preserve"> </w:t>
            </w:r>
          </w:p>
          <w:p w14:paraId="58F89251" w14:textId="77777777" w:rsidR="002C0D2F" w:rsidRDefault="00B72417">
            <w:pPr>
              <w:rPr>
                <w:sz w:val="18"/>
                <w:szCs w:val="18"/>
              </w:rPr>
            </w:pPr>
            <w:r>
              <w:rPr>
                <w:rFonts w:hint="eastAsia"/>
                <w:sz w:val="18"/>
                <w:szCs w:val="18"/>
              </w:rPr>
              <w:t>课文</w:t>
            </w:r>
            <w:r w:rsidRPr="00610E83">
              <w:rPr>
                <w:rFonts w:ascii="Times New Roman" w:hAnsi="Times New Roman"/>
                <w:sz w:val="18"/>
                <w:szCs w:val="18"/>
              </w:rPr>
              <w:t>2</w:t>
            </w:r>
            <w:r>
              <w:rPr>
                <w:rFonts w:hint="eastAsia"/>
                <w:sz w:val="18"/>
                <w:szCs w:val="18"/>
              </w:rPr>
              <w:t>能力要求：培养学生有策略的阅读意识，快速准确的理解文章大意并获取有效信息的能力；</w:t>
            </w:r>
          </w:p>
          <w:p w14:paraId="53120744" w14:textId="7B5A190C" w:rsidR="002C0D2F" w:rsidRDefault="00B72417">
            <w:pPr>
              <w:rPr>
                <w:sz w:val="18"/>
                <w:szCs w:val="18"/>
              </w:rPr>
            </w:pPr>
            <w:r>
              <w:rPr>
                <w:rFonts w:hint="eastAsia"/>
                <w:sz w:val="18"/>
                <w:szCs w:val="18"/>
              </w:rPr>
              <w:t>视频和听力能力要求：培养学生在不同</w:t>
            </w:r>
            <w:r w:rsidR="00397D54">
              <w:rPr>
                <w:rFonts w:hint="eastAsia"/>
                <w:sz w:val="18"/>
                <w:szCs w:val="18"/>
              </w:rPr>
              <w:t>的</w:t>
            </w:r>
            <w:r>
              <w:rPr>
                <w:rFonts w:hint="eastAsia"/>
                <w:sz w:val="18"/>
                <w:szCs w:val="18"/>
              </w:rPr>
              <w:t>视听环境中听写与笔记、推测与猜测、掌握细节和归纳大意</w:t>
            </w:r>
            <w:r w:rsidR="004227AD">
              <w:rPr>
                <w:rFonts w:hint="eastAsia"/>
                <w:sz w:val="18"/>
                <w:szCs w:val="18"/>
              </w:rPr>
              <w:t>，以及还原听力内容</w:t>
            </w:r>
            <w:r>
              <w:rPr>
                <w:rFonts w:hint="eastAsia"/>
                <w:sz w:val="18"/>
                <w:szCs w:val="18"/>
              </w:rPr>
              <w:t>的能力；</w:t>
            </w:r>
          </w:p>
          <w:p w14:paraId="75AD8D5F" w14:textId="5A982F67" w:rsidR="002C0D2F" w:rsidRDefault="00B72417">
            <w:pPr>
              <w:rPr>
                <w:rFonts w:ascii="Times New Roman" w:hAnsi="Times New Roman"/>
                <w:szCs w:val="24"/>
              </w:rPr>
            </w:pPr>
            <w:r>
              <w:rPr>
                <w:rFonts w:hint="eastAsia"/>
                <w:sz w:val="18"/>
                <w:szCs w:val="18"/>
              </w:rPr>
              <w:t>写作技能部分能力要求：培养学生能够书写内容完整，条理清晰，文理通顺的段落，逐步提升书面英语的表达能力，为</w:t>
            </w:r>
            <w:r w:rsidR="004227AD" w:rsidRPr="00610E83">
              <w:rPr>
                <w:rFonts w:ascii="Times New Roman" w:hAnsi="Times New Roman"/>
                <w:sz w:val="18"/>
                <w:szCs w:val="18"/>
              </w:rPr>
              <w:t>CET</w:t>
            </w:r>
            <w:r>
              <w:rPr>
                <w:rFonts w:hint="eastAsia"/>
                <w:sz w:val="18"/>
                <w:szCs w:val="18"/>
              </w:rPr>
              <w:t>作文</w:t>
            </w:r>
            <w:r w:rsidR="004227AD">
              <w:rPr>
                <w:rFonts w:hint="eastAsia"/>
                <w:sz w:val="18"/>
                <w:szCs w:val="18"/>
              </w:rPr>
              <w:t>写作</w:t>
            </w:r>
            <w:r>
              <w:rPr>
                <w:rFonts w:hint="eastAsia"/>
                <w:sz w:val="18"/>
                <w:szCs w:val="18"/>
              </w:rPr>
              <w:t>打下基础。</w:t>
            </w:r>
          </w:p>
        </w:tc>
      </w:tr>
      <w:tr w:rsidR="002C0D2F" w14:paraId="51739665" w14:textId="77777777">
        <w:tc>
          <w:tcPr>
            <w:tcW w:w="1053" w:type="dxa"/>
          </w:tcPr>
          <w:p w14:paraId="38408001" w14:textId="77777777" w:rsidR="002C0D2F" w:rsidRPr="00DF3B96" w:rsidRDefault="00B72417">
            <w:pPr>
              <w:snapToGrid w:val="0"/>
              <w:spacing w:line="288" w:lineRule="auto"/>
              <w:ind w:firstLineChars="100" w:firstLine="180"/>
              <w:rPr>
                <w:rFonts w:ascii="Times New Roman" w:hAnsi="Times New Roman"/>
                <w:sz w:val="18"/>
                <w:szCs w:val="18"/>
              </w:rPr>
            </w:pPr>
            <w:r w:rsidRPr="00DF3B96">
              <w:rPr>
                <w:rFonts w:ascii="Times New Roman" w:hAnsi="Times New Roman"/>
                <w:sz w:val="18"/>
                <w:szCs w:val="18"/>
              </w:rPr>
              <w:t>2</w:t>
            </w:r>
          </w:p>
        </w:tc>
        <w:tc>
          <w:tcPr>
            <w:tcW w:w="3733" w:type="dxa"/>
            <w:vAlign w:val="center"/>
          </w:tcPr>
          <w:p w14:paraId="1D7B7916" w14:textId="303A7DF3" w:rsidR="002C0D2F" w:rsidRDefault="00B72417">
            <w:pPr>
              <w:widowControl/>
              <w:rPr>
                <w:sz w:val="18"/>
                <w:szCs w:val="18"/>
              </w:rPr>
            </w:pPr>
            <w:r>
              <w:rPr>
                <w:rFonts w:hint="eastAsia"/>
                <w:sz w:val="18"/>
                <w:szCs w:val="18"/>
              </w:rPr>
              <w:t>观看第二单元课本视频，教师引导学生完成</w:t>
            </w:r>
            <w:r w:rsidRPr="00610E83">
              <w:rPr>
                <w:rFonts w:ascii="Times New Roman" w:hAnsi="Times New Roman"/>
                <w:sz w:val="18"/>
                <w:szCs w:val="18"/>
              </w:rPr>
              <w:t>While Viewing</w:t>
            </w:r>
            <w:r>
              <w:rPr>
                <w:rFonts w:hint="eastAsia"/>
                <w:sz w:val="18"/>
                <w:szCs w:val="18"/>
              </w:rPr>
              <w:t>练习</w:t>
            </w:r>
            <w:r>
              <w:rPr>
                <w:rFonts w:hint="eastAsia"/>
                <w:sz w:val="18"/>
                <w:szCs w:val="18"/>
              </w:rPr>
              <w:t>,</w:t>
            </w:r>
            <w:r>
              <w:rPr>
                <w:rFonts w:hint="eastAsia"/>
                <w:sz w:val="18"/>
                <w:szCs w:val="18"/>
              </w:rPr>
              <w:t>使学生理解主旨大意</w:t>
            </w:r>
            <w:r>
              <w:rPr>
                <w:rFonts w:hint="eastAsia"/>
                <w:sz w:val="18"/>
                <w:szCs w:val="18"/>
              </w:rPr>
              <w:t>:</w:t>
            </w:r>
            <w:r w:rsidR="004227AD">
              <w:rPr>
                <w:rFonts w:hint="eastAsia"/>
                <w:sz w:val="18"/>
                <w:szCs w:val="18"/>
              </w:rPr>
              <w:t>观察</w:t>
            </w:r>
            <w:r w:rsidR="00610E83">
              <w:rPr>
                <w:rFonts w:hint="eastAsia"/>
                <w:sz w:val="18"/>
                <w:szCs w:val="18"/>
              </w:rPr>
              <w:t>人物</w:t>
            </w:r>
            <w:r w:rsidR="004227AD">
              <w:rPr>
                <w:rFonts w:hint="eastAsia"/>
                <w:sz w:val="18"/>
                <w:szCs w:val="18"/>
              </w:rPr>
              <w:t>面部表情，判断是否值得信任</w:t>
            </w:r>
            <w:r>
              <w:rPr>
                <w:rFonts w:hint="eastAsia"/>
                <w:sz w:val="18"/>
                <w:szCs w:val="18"/>
              </w:rPr>
              <w:t xml:space="preserve">; </w:t>
            </w:r>
          </w:p>
          <w:p w14:paraId="24E108DA" w14:textId="0D325F12" w:rsidR="002C0D2F" w:rsidRDefault="00B72417">
            <w:pPr>
              <w:widowControl/>
              <w:rPr>
                <w:kern w:val="0"/>
                <w:sz w:val="18"/>
                <w:szCs w:val="18"/>
              </w:rPr>
            </w:pPr>
            <w:r>
              <w:rPr>
                <w:rFonts w:hint="eastAsia"/>
                <w:kern w:val="0"/>
                <w:sz w:val="18"/>
                <w:szCs w:val="18"/>
              </w:rPr>
              <w:t>综合讲述第二单元课文《超市心理学》的语言要点，</w:t>
            </w:r>
            <w:r w:rsidR="004227AD">
              <w:rPr>
                <w:rFonts w:hint="eastAsia"/>
                <w:kern w:val="0"/>
                <w:sz w:val="18"/>
                <w:szCs w:val="18"/>
              </w:rPr>
              <w:t>理解</w:t>
            </w:r>
            <w:r>
              <w:rPr>
                <w:rFonts w:hint="eastAsia"/>
                <w:kern w:val="0"/>
                <w:sz w:val="18"/>
                <w:szCs w:val="18"/>
              </w:rPr>
              <w:t>语篇结构，</w:t>
            </w:r>
            <w:r w:rsidR="004227AD">
              <w:rPr>
                <w:rFonts w:hint="eastAsia"/>
                <w:kern w:val="0"/>
                <w:sz w:val="18"/>
                <w:szCs w:val="18"/>
              </w:rPr>
              <w:t>运用知识并分析</w:t>
            </w:r>
            <w:r>
              <w:rPr>
                <w:rFonts w:hint="eastAsia"/>
                <w:kern w:val="0"/>
                <w:sz w:val="18"/>
                <w:szCs w:val="18"/>
              </w:rPr>
              <w:t>课后练习的</w:t>
            </w:r>
            <w:r w:rsidR="004227AD">
              <w:rPr>
                <w:rFonts w:hint="eastAsia"/>
                <w:kern w:val="0"/>
                <w:sz w:val="18"/>
                <w:szCs w:val="18"/>
              </w:rPr>
              <w:t>内容</w:t>
            </w:r>
            <w:r>
              <w:rPr>
                <w:rFonts w:hint="eastAsia"/>
                <w:kern w:val="0"/>
                <w:sz w:val="18"/>
                <w:szCs w:val="18"/>
              </w:rPr>
              <w:t>，同时帮助学生</w:t>
            </w:r>
            <w:r w:rsidR="004227AD">
              <w:rPr>
                <w:rFonts w:hint="eastAsia"/>
                <w:kern w:val="0"/>
                <w:sz w:val="18"/>
                <w:szCs w:val="18"/>
              </w:rPr>
              <w:t>评价文本</w:t>
            </w:r>
            <w:r>
              <w:rPr>
                <w:rFonts w:hint="eastAsia"/>
                <w:kern w:val="0"/>
                <w:sz w:val="18"/>
                <w:szCs w:val="18"/>
              </w:rPr>
              <w:t>意义内容：超级市场的构建布局</w:t>
            </w:r>
            <w:r w:rsidR="004227AD">
              <w:rPr>
                <w:rFonts w:hint="eastAsia"/>
                <w:kern w:val="0"/>
                <w:sz w:val="18"/>
                <w:szCs w:val="18"/>
              </w:rPr>
              <w:t>与购物消费息息相关</w:t>
            </w:r>
            <w:r>
              <w:rPr>
                <w:rFonts w:hint="eastAsia"/>
                <w:kern w:val="0"/>
                <w:sz w:val="18"/>
                <w:szCs w:val="18"/>
              </w:rPr>
              <w:t>；</w:t>
            </w:r>
          </w:p>
          <w:p w14:paraId="681D4E16" w14:textId="16E8DBC0" w:rsidR="002C0D2F" w:rsidRDefault="00B72417">
            <w:pPr>
              <w:widowControl/>
              <w:rPr>
                <w:rFonts w:ascii="Times New Roman" w:hAnsi="Times New Roman"/>
                <w:kern w:val="0"/>
                <w:sz w:val="18"/>
                <w:szCs w:val="18"/>
              </w:rPr>
            </w:pPr>
            <w:r>
              <w:rPr>
                <w:rFonts w:hint="eastAsia"/>
                <w:kern w:val="0"/>
                <w:sz w:val="18"/>
                <w:szCs w:val="18"/>
              </w:rPr>
              <w:lastRenderedPageBreak/>
              <w:t>引导学生快速阅读</w:t>
            </w:r>
            <w:r>
              <w:rPr>
                <w:rFonts w:hAnsi="宋体" w:hint="eastAsia"/>
                <w:kern w:val="0"/>
                <w:sz w:val="18"/>
                <w:szCs w:val="18"/>
              </w:rPr>
              <w:t>第二篇课文</w:t>
            </w:r>
            <w:r>
              <w:rPr>
                <w:rFonts w:hint="eastAsia"/>
                <w:kern w:val="0"/>
                <w:sz w:val="18"/>
                <w:szCs w:val="18"/>
              </w:rPr>
              <w:t>《劝说力》，教师引导学生</w:t>
            </w:r>
            <w:r w:rsidR="004227AD">
              <w:rPr>
                <w:rFonts w:hint="eastAsia"/>
                <w:kern w:val="0"/>
                <w:sz w:val="18"/>
                <w:szCs w:val="18"/>
              </w:rPr>
              <w:t>理解</w:t>
            </w:r>
            <w:r>
              <w:rPr>
                <w:rFonts w:hint="eastAsia"/>
                <w:kern w:val="0"/>
                <w:sz w:val="18"/>
                <w:szCs w:val="18"/>
              </w:rPr>
              <w:t>重点词汇，</w:t>
            </w:r>
            <w:r w:rsidR="004227AD">
              <w:rPr>
                <w:rFonts w:hint="eastAsia"/>
                <w:kern w:val="0"/>
                <w:sz w:val="18"/>
                <w:szCs w:val="18"/>
              </w:rPr>
              <w:t>掌握</w:t>
            </w:r>
            <w:r>
              <w:rPr>
                <w:rFonts w:hint="eastAsia"/>
                <w:kern w:val="0"/>
                <w:sz w:val="18"/>
                <w:szCs w:val="18"/>
              </w:rPr>
              <w:t>课后练习，</w:t>
            </w:r>
            <w:r w:rsidR="004227AD">
              <w:rPr>
                <w:rFonts w:hint="eastAsia"/>
                <w:kern w:val="0"/>
                <w:sz w:val="18"/>
                <w:szCs w:val="18"/>
              </w:rPr>
              <w:t>分析和评价</w:t>
            </w:r>
            <w:r>
              <w:rPr>
                <w:rFonts w:hint="eastAsia"/>
                <w:kern w:val="0"/>
                <w:sz w:val="18"/>
                <w:szCs w:val="18"/>
              </w:rPr>
              <w:t>课文主要意义：广告商们利用广告的</w:t>
            </w:r>
            <w:r w:rsidR="004227AD">
              <w:rPr>
                <w:rFonts w:hint="eastAsia"/>
                <w:kern w:val="0"/>
                <w:sz w:val="18"/>
                <w:szCs w:val="18"/>
              </w:rPr>
              <w:t>晕轮</w:t>
            </w:r>
            <w:r w:rsidR="00610E83">
              <w:rPr>
                <w:rFonts w:hint="eastAsia"/>
                <w:kern w:val="0"/>
                <w:sz w:val="18"/>
                <w:szCs w:val="18"/>
              </w:rPr>
              <w:t>和虹吸</w:t>
            </w:r>
            <w:r w:rsidR="004227AD">
              <w:rPr>
                <w:rFonts w:hint="eastAsia"/>
                <w:kern w:val="0"/>
                <w:sz w:val="18"/>
                <w:szCs w:val="18"/>
              </w:rPr>
              <w:t>效应，引导消费</w:t>
            </w:r>
            <w:r>
              <w:rPr>
                <w:rFonts w:hint="eastAsia"/>
                <w:kern w:val="0"/>
                <w:sz w:val="18"/>
                <w:szCs w:val="18"/>
              </w:rPr>
              <w:t>；</w:t>
            </w:r>
          </w:p>
          <w:p w14:paraId="4749995A" w14:textId="3ACA758C" w:rsidR="002C0D2F" w:rsidRDefault="00B72417">
            <w:pPr>
              <w:snapToGrid w:val="0"/>
              <w:rPr>
                <w:sz w:val="18"/>
                <w:szCs w:val="18"/>
              </w:rPr>
            </w:pPr>
            <w:r>
              <w:rPr>
                <w:rFonts w:hint="eastAsia"/>
                <w:sz w:val="18"/>
                <w:szCs w:val="18"/>
              </w:rPr>
              <w:t>引导学生理解视听说教材中听力和视频的主旨大意，训练听力速记能力</w:t>
            </w:r>
            <w:r>
              <w:rPr>
                <w:rFonts w:hint="eastAsia"/>
                <w:sz w:val="18"/>
                <w:szCs w:val="18"/>
              </w:rPr>
              <w:t xml:space="preserve">, </w:t>
            </w:r>
            <w:r w:rsidR="004227AD">
              <w:rPr>
                <w:rFonts w:hint="eastAsia"/>
                <w:sz w:val="18"/>
                <w:szCs w:val="18"/>
              </w:rPr>
              <w:t>分析</w:t>
            </w:r>
            <w:r>
              <w:rPr>
                <w:rFonts w:hint="eastAsia"/>
                <w:sz w:val="18"/>
                <w:szCs w:val="18"/>
              </w:rPr>
              <w:t>主旨大意</w:t>
            </w:r>
            <w:r>
              <w:rPr>
                <w:rFonts w:hint="eastAsia"/>
                <w:sz w:val="18"/>
                <w:szCs w:val="18"/>
              </w:rPr>
              <w:t>,</w:t>
            </w:r>
            <w:r w:rsidR="004227AD">
              <w:rPr>
                <w:rFonts w:hint="eastAsia"/>
                <w:sz w:val="18"/>
                <w:szCs w:val="18"/>
              </w:rPr>
              <w:t>评价</w:t>
            </w:r>
            <w:r>
              <w:rPr>
                <w:rFonts w:hint="eastAsia"/>
                <w:sz w:val="18"/>
                <w:szCs w:val="18"/>
              </w:rPr>
              <w:t>事实细节，</w:t>
            </w:r>
            <w:r w:rsidR="004227AD">
              <w:rPr>
                <w:rFonts w:hint="eastAsia"/>
                <w:sz w:val="18"/>
                <w:szCs w:val="18"/>
              </w:rPr>
              <w:t>形成自己的认知脚本与图式</w:t>
            </w:r>
            <w:r>
              <w:rPr>
                <w:rFonts w:hint="eastAsia"/>
                <w:sz w:val="18"/>
                <w:szCs w:val="18"/>
              </w:rPr>
              <w:t>，分析并完成课后听力练习内容</w:t>
            </w:r>
            <w:r>
              <w:rPr>
                <w:rFonts w:hint="eastAsia"/>
                <w:sz w:val="18"/>
                <w:szCs w:val="18"/>
              </w:rPr>
              <w:t>;</w:t>
            </w:r>
          </w:p>
          <w:p w14:paraId="543D0108" w14:textId="59595D32" w:rsidR="002C0D2F" w:rsidRPr="004227AD" w:rsidRDefault="00B72417">
            <w:pPr>
              <w:widowControl/>
              <w:rPr>
                <w:rFonts w:hAnsi="宋体"/>
                <w:kern w:val="0"/>
                <w:sz w:val="18"/>
                <w:szCs w:val="18"/>
              </w:rPr>
            </w:pPr>
            <w:r>
              <w:rPr>
                <w:rFonts w:ascii="宋体" w:cs="Arial" w:hint="eastAsia"/>
                <w:kern w:val="0"/>
                <w:sz w:val="18"/>
                <w:szCs w:val="18"/>
              </w:rPr>
              <w:t>讲解如何在写作中表达和使用具有支持作用的观点进而阐述说明段落的主要意思</w:t>
            </w:r>
            <w:r w:rsidR="004227AD">
              <w:rPr>
                <w:rFonts w:ascii="宋体" w:cs="Arial" w:hint="eastAsia"/>
                <w:kern w:val="0"/>
                <w:sz w:val="18"/>
                <w:szCs w:val="18"/>
              </w:rPr>
              <w:t>，</w:t>
            </w:r>
            <w:r w:rsidR="00EB1718">
              <w:rPr>
                <w:rFonts w:ascii="宋体" w:cs="Arial" w:hint="eastAsia"/>
                <w:kern w:val="0"/>
                <w:sz w:val="18"/>
                <w:szCs w:val="18"/>
              </w:rPr>
              <w:t>包括</w:t>
            </w:r>
            <w:r w:rsidR="004227AD">
              <w:rPr>
                <w:rFonts w:ascii="宋体" w:cs="Arial" w:hint="eastAsia"/>
                <w:kern w:val="0"/>
                <w:sz w:val="18"/>
                <w:szCs w:val="18"/>
              </w:rPr>
              <w:t>引用、关联、枚举、例证、</w:t>
            </w:r>
            <w:r w:rsidR="00EB1718">
              <w:rPr>
                <w:rFonts w:ascii="宋体" w:cs="Arial" w:hint="eastAsia"/>
                <w:kern w:val="0"/>
                <w:sz w:val="18"/>
                <w:szCs w:val="18"/>
              </w:rPr>
              <w:t>对比等写作方法</w:t>
            </w:r>
            <w:r>
              <w:rPr>
                <w:rFonts w:ascii="宋体" w:cs="Arial" w:hint="eastAsia"/>
                <w:kern w:val="0"/>
                <w:sz w:val="18"/>
                <w:szCs w:val="18"/>
              </w:rPr>
              <w:t>。</w:t>
            </w:r>
          </w:p>
        </w:tc>
        <w:tc>
          <w:tcPr>
            <w:tcW w:w="3686" w:type="dxa"/>
          </w:tcPr>
          <w:p w14:paraId="435D7EBA" w14:textId="41199B8F" w:rsidR="002C0D2F" w:rsidRDefault="00B72417">
            <w:pPr>
              <w:rPr>
                <w:sz w:val="18"/>
                <w:szCs w:val="18"/>
              </w:rPr>
            </w:pPr>
            <w:r>
              <w:rPr>
                <w:rFonts w:hint="eastAsia"/>
                <w:sz w:val="18"/>
                <w:szCs w:val="18"/>
              </w:rPr>
              <w:lastRenderedPageBreak/>
              <w:t>课文</w:t>
            </w:r>
            <w:r w:rsidRPr="00610E83">
              <w:rPr>
                <w:rFonts w:ascii="Times New Roman" w:hAnsi="Times New Roman"/>
                <w:sz w:val="18"/>
                <w:szCs w:val="18"/>
              </w:rPr>
              <w:t>1</w:t>
            </w:r>
            <w:r>
              <w:rPr>
                <w:rFonts w:hint="eastAsia"/>
                <w:sz w:val="18"/>
                <w:szCs w:val="18"/>
              </w:rPr>
              <w:t>能力要求：通过语言基础训练，使学生逐步提高语篇阅读理解能力，同时激发学生对课本主旨意义的学习兴趣和对课本语言特点的鉴赏能力，进而培养学生对课文现实意义的</w:t>
            </w:r>
            <w:r w:rsidR="00EB1718">
              <w:rPr>
                <w:rFonts w:hint="eastAsia"/>
                <w:sz w:val="18"/>
                <w:szCs w:val="18"/>
              </w:rPr>
              <w:t>辩证思考的能力</w:t>
            </w:r>
          </w:p>
          <w:p w14:paraId="74D371D8" w14:textId="6C56FA2B" w:rsidR="002C0D2F" w:rsidRDefault="00B72417">
            <w:pPr>
              <w:rPr>
                <w:sz w:val="18"/>
                <w:szCs w:val="18"/>
              </w:rPr>
            </w:pPr>
            <w:r>
              <w:rPr>
                <w:rFonts w:hint="eastAsia"/>
                <w:sz w:val="18"/>
                <w:szCs w:val="18"/>
              </w:rPr>
              <w:t>课文</w:t>
            </w:r>
            <w:r w:rsidRPr="00610E83">
              <w:rPr>
                <w:rFonts w:ascii="Times New Roman" w:hAnsi="Times New Roman"/>
                <w:sz w:val="18"/>
                <w:szCs w:val="18"/>
              </w:rPr>
              <w:t>2</w:t>
            </w:r>
            <w:r>
              <w:rPr>
                <w:rFonts w:hint="eastAsia"/>
                <w:sz w:val="18"/>
                <w:szCs w:val="18"/>
              </w:rPr>
              <w:t>能力要求：培养学生有策略的阅读意识，快速准确的理解文章大意并获取有效信</w:t>
            </w:r>
            <w:r>
              <w:rPr>
                <w:rFonts w:hint="eastAsia"/>
                <w:sz w:val="18"/>
                <w:szCs w:val="18"/>
              </w:rPr>
              <w:lastRenderedPageBreak/>
              <w:t>息</w:t>
            </w:r>
            <w:r w:rsidR="00EB1718">
              <w:rPr>
                <w:rFonts w:hint="eastAsia"/>
                <w:sz w:val="18"/>
                <w:szCs w:val="18"/>
              </w:rPr>
              <w:t>、快速定位词汇</w:t>
            </w:r>
            <w:r>
              <w:rPr>
                <w:rFonts w:hint="eastAsia"/>
                <w:sz w:val="18"/>
                <w:szCs w:val="18"/>
              </w:rPr>
              <w:t>的能力；</w:t>
            </w:r>
          </w:p>
          <w:p w14:paraId="6EC36839" w14:textId="0BFFB047" w:rsidR="002C0D2F" w:rsidRDefault="00B72417">
            <w:pPr>
              <w:rPr>
                <w:sz w:val="18"/>
                <w:szCs w:val="18"/>
              </w:rPr>
            </w:pPr>
            <w:r>
              <w:rPr>
                <w:rFonts w:hint="eastAsia"/>
                <w:sz w:val="18"/>
                <w:szCs w:val="18"/>
              </w:rPr>
              <w:t>视频和听力能力要求：培养学生在不同视听环境中听写与笔记、推测</w:t>
            </w:r>
            <w:r w:rsidR="00EB1718">
              <w:rPr>
                <w:rFonts w:hint="eastAsia"/>
                <w:sz w:val="18"/>
                <w:szCs w:val="18"/>
              </w:rPr>
              <w:t>语义</w:t>
            </w:r>
            <w:r>
              <w:rPr>
                <w:rFonts w:hint="eastAsia"/>
                <w:sz w:val="18"/>
                <w:szCs w:val="18"/>
              </w:rPr>
              <w:t>、掌握细节</w:t>
            </w:r>
            <w:r w:rsidR="00EB1718">
              <w:rPr>
                <w:rFonts w:hint="eastAsia"/>
                <w:sz w:val="18"/>
                <w:szCs w:val="18"/>
              </w:rPr>
              <w:t>、</w:t>
            </w:r>
            <w:r>
              <w:rPr>
                <w:rFonts w:hint="eastAsia"/>
                <w:sz w:val="18"/>
                <w:szCs w:val="18"/>
              </w:rPr>
              <w:t>归纳大意</w:t>
            </w:r>
            <w:r w:rsidR="00EB1718">
              <w:rPr>
                <w:rFonts w:hint="eastAsia"/>
                <w:sz w:val="18"/>
                <w:szCs w:val="18"/>
              </w:rPr>
              <w:t>和还原文本</w:t>
            </w:r>
            <w:r>
              <w:rPr>
                <w:rFonts w:hint="eastAsia"/>
                <w:sz w:val="18"/>
                <w:szCs w:val="18"/>
              </w:rPr>
              <w:t>的能力；</w:t>
            </w:r>
          </w:p>
          <w:p w14:paraId="59823D2E" w14:textId="3493BD0B" w:rsidR="002C0D2F" w:rsidRDefault="00B72417">
            <w:pPr>
              <w:rPr>
                <w:sz w:val="18"/>
                <w:szCs w:val="18"/>
              </w:rPr>
            </w:pPr>
            <w:r>
              <w:rPr>
                <w:rFonts w:hint="eastAsia"/>
                <w:sz w:val="18"/>
                <w:szCs w:val="18"/>
              </w:rPr>
              <w:t>写作技能部分能力要求：培养学生运用本单元老师讲授的写作技巧，能够书写内容完整，条理清晰，文理通顺的段落，逐步提升书面英语的表达能力，</w:t>
            </w:r>
            <w:r w:rsidR="00EB1718">
              <w:rPr>
                <w:rFonts w:hint="eastAsia"/>
                <w:sz w:val="18"/>
                <w:szCs w:val="18"/>
              </w:rPr>
              <w:t>理解、分析、评价和运用多种写作方式，</w:t>
            </w:r>
            <w:r>
              <w:rPr>
                <w:rFonts w:hint="eastAsia"/>
                <w:sz w:val="18"/>
                <w:szCs w:val="18"/>
              </w:rPr>
              <w:t>为</w:t>
            </w:r>
            <w:r w:rsidR="00EB1718" w:rsidRPr="00626444">
              <w:rPr>
                <w:rFonts w:ascii="Times New Roman" w:hAnsi="Times New Roman"/>
                <w:sz w:val="18"/>
                <w:szCs w:val="18"/>
              </w:rPr>
              <w:t>CET</w:t>
            </w:r>
            <w:r>
              <w:rPr>
                <w:rFonts w:hint="eastAsia"/>
                <w:sz w:val="18"/>
                <w:szCs w:val="18"/>
              </w:rPr>
              <w:t>四级作文</w:t>
            </w:r>
            <w:r w:rsidR="00EB1718">
              <w:rPr>
                <w:rFonts w:hint="eastAsia"/>
                <w:sz w:val="18"/>
                <w:szCs w:val="18"/>
              </w:rPr>
              <w:t>写作</w:t>
            </w:r>
            <w:r>
              <w:rPr>
                <w:rFonts w:hint="eastAsia"/>
                <w:sz w:val="18"/>
                <w:szCs w:val="18"/>
              </w:rPr>
              <w:t>打下基础。</w:t>
            </w:r>
          </w:p>
          <w:p w14:paraId="7471EBE5" w14:textId="77777777" w:rsidR="002C0D2F" w:rsidRDefault="002C0D2F">
            <w:pPr>
              <w:snapToGrid w:val="0"/>
              <w:rPr>
                <w:sz w:val="18"/>
                <w:szCs w:val="18"/>
              </w:rPr>
            </w:pPr>
          </w:p>
        </w:tc>
      </w:tr>
      <w:tr w:rsidR="002C0D2F" w14:paraId="0FA14F17" w14:textId="77777777">
        <w:tc>
          <w:tcPr>
            <w:tcW w:w="1053" w:type="dxa"/>
          </w:tcPr>
          <w:p w14:paraId="5A5D713D" w14:textId="77777777" w:rsidR="002C0D2F" w:rsidRPr="00DF3B96" w:rsidRDefault="00B72417">
            <w:pPr>
              <w:snapToGrid w:val="0"/>
              <w:spacing w:line="288" w:lineRule="auto"/>
              <w:ind w:firstLineChars="100" w:firstLine="180"/>
              <w:rPr>
                <w:rFonts w:ascii="Times New Roman" w:hAnsi="Times New Roman"/>
                <w:sz w:val="18"/>
                <w:szCs w:val="18"/>
              </w:rPr>
            </w:pPr>
            <w:r w:rsidRPr="00DF3B96">
              <w:rPr>
                <w:rFonts w:ascii="Times New Roman" w:hAnsi="Times New Roman"/>
                <w:sz w:val="18"/>
                <w:szCs w:val="18"/>
              </w:rPr>
              <w:lastRenderedPageBreak/>
              <w:t>3</w:t>
            </w:r>
          </w:p>
        </w:tc>
        <w:tc>
          <w:tcPr>
            <w:tcW w:w="3733" w:type="dxa"/>
          </w:tcPr>
          <w:p w14:paraId="4DCE151D" w14:textId="40CEBEB9" w:rsidR="002C0D2F" w:rsidRDefault="00B72417">
            <w:pPr>
              <w:widowControl/>
              <w:rPr>
                <w:rFonts w:hAnsi="宋体"/>
                <w:kern w:val="0"/>
                <w:sz w:val="18"/>
                <w:szCs w:val="18"/>
              </w:rPr>
            </w:pPr>
            <w:r>
              <w:rPr>
                <w:rFonts w:hint="eastAsia"/>
                <w:sz w:val="18"/>
                <w:szCs w:val="18"/>
              </w:rPr>
              <w:t>观看第</w:t>
            </w:r>
            <w:r w:rsidR="00626444">
              <w:rPr>
                <w:rFonts w:hint="eastAsia"/>
                <w:sz w:val="18"/>
                <w:szCs w:val="18"/>
              </w:rPr>
              <w:t>三</w:t>
            </w:r>
            <w:r>
              <w:rPr>
                <w:rFonts w:hint="eastAsia"/>
                <w:sz w:val="18"/>
                <w:szCs w:val="18"/>
              </w:rPr>
              <w:t>单元课本视频，教师引导学生完成</w:t>
            </w:r>
            <w:r w:rsidRPr="00626444">
              <w:rPr>
                <w:rFonts w:ascii="Times New Roman" w:hAnsi="Times New Roman"/>
                <w:sz w:val="18"/>
                <w:szCs w:val="18"/>
              </w:rPr>
              <w:t>While Viewing</w:t>
            </w:r>
            <w:r>
              <w:rPr>
                <w:rFonts w:hint="eastAsia"/>
                <w:sz w:val="18"/>
                <w:szCs w:val="18"/>
              </w:rPr>
              <w:t>练习</w:t>
            </w:r>
            <w:r>
              <w:rPr>
                <w:rFonts w:hint="eastAsia"/>
                <w:sz w:val="18"/>
                <w:szCs w:val="18"/>
              </w:rPr>
              <w:t xml:space="preserve">, </w:t>
            </w:r>
            <w:r>
              <w:rPr>
                <w:rFonts w:hint="eastAsia"/>
                <w:sz w:val="18"/>
                <w:szCs w:val="18"/>
              </w:rPr>
              <w:t>使学生理解主旨大意：一位艺术家用</w:t>
            </w:r>
            <w:r w:rsidR="00EB1718">
              <w:rPr>
                <w:rFonts w:hint="eastAsia"/>
                <w:sz w:val="18"/>
                <w:szCs w:val="18"/>
              </w:rPr>
              <w:t>原创的方式表达自己行为艺术，</w:t>
            </w:r>
            <w:r w:rsidR="00626444">
              <w:rPr>
                <w:rFonts w:hint="eastAsia"/>
                <w:sz w:val="18"/>
                <w:szCs w:val="18"/>
              </w:rPr>
              <w:t>从而</w:t>
            </w:r>
            <w:r w:rsidR="00EB1718">
              <w:rPr>
                <w:rFonts w:hint="eastAsia"/>
                <w:sz w:val="18"/>
                <w:szCs w:val="18"/>
              </w:rPr>
              <w:t>唤起人们的环保意识。</w:t>
            </w:r>
          </w:p>
          <w:p w14:paraId="760CDF36" w14:textId="3EB8F90B" w:rsidR="002C0D2F" w:rsidRDefault="00B72417">
            <w:pPr>
              <w:rPr>
                <w:rFonts w:hAnsi="宋体"/>
                <w:kern w:val="0"/>
                <w:sz w:val="18"/>
                <w:szCs w:val="18"/>
              </w:rPr>
            </w:pPr>
            <w:r>
              <w:rPr>
                <w:rFonts w:hAnsi="宋体" w:hint="eastAsia"/>
                <w:kern w:val="0"/>
                <w:sz w:val="18"/>
                <w:szCs w:val="18"/>
              </w:rPr>
              <w:t>讲述综合第三单元课文《垃圾岛》，使学生</w:t>
            </w:r>
            <w:r w:rsidR="00EB1718">
              <w:rPr>
                <w:rFonts w:hAnsi="宋体" w:hint="eastAsia"/>
                <w:kern w:val="0"/>
                <w:sz w:val="18"/>
                <w:szCs w:val="18"/>
              </w:rPr>
              <w:t>理解</w:t>
            </w:r>
            <w:r>
              <w:rPr>
                <w:rFonts w:hAnsi="宋体" w:hint="eastAsia"/>
                <w:kern w:val="0"/>
                <w:sz w:val="18"/>
                <w:szCs w:val="18"/>
              </w:rPr>
              <w:t>结构，</w:t>
            </w:r>
            <w:r w:rsidR="00EB1718">
              <w:rPr>
                <w:rFonts w:hAnsi="宋体" w:hint="eastAsia"/>
                <w:kern w:val="0"/>
                <w:sz w:val="18"/>
                <w:szCs w:val="18"/>
              </w:rPr>
              <w:t>分析语言要点，完成</w:t>
            </w:r>
            <w:r>
              <w:rPr>
                <w:rFonts w:hint="eastAsia"/>
                <w:kern w:val="0"/>
                <w:sz w:val="18"/>
                <w:szCs w:val="18"/>
              </w:rPr>
              <w:t>课后练习的操练</w:t>
            </w:r>
            <w:r>
              <w:rPr>
                <w:rFonts w:hint="eastAsia"/>
                <w:kern w:val="0"/>
                <w:sz w:val="18"/>
                <w:szCs w:val="18"/>
              </w:rPr>
              <w:t xml:space="preserve">, </w:t>
            </w:r>
            <w:r>
              <w:rPr>
                <w:rFonts w:hint="eastAsia"/>
                <w:kern w:val="0"/>
                <w:sz w:val="18"/>
                <w:szCs w:val="18"/>
              </w:rPr>
              <w:t>引导</w:t>
            </w:r>
            <w:r w:rsidR="00EB1718">
              <w:rPr>
                <w:rFonts w:hint="eastAsia"/>
                <w:kern w:val="0"/>
                <w:sz w:val="18"/>
                <w:szCs w:val="18"/>
              </w:rPr>
              <w:t>学生理解分析评价</w:t>
            </w:r>
            <w:r>
              <w:rPr>
                <w:rFonts w:hAnsi="宋体" w:hint="eastAsia"/>
                <w:kern w:val="0"/>
                <w:sz w:val="18"/>
                <w:szCs w:val="18"/>
              </w:rPr>
              <w:t>主旨内容</w:t>
            </w:r>
            <w:r>
              <w:rPr>
                <w:rFonts w:hAnsi="宋体" w:hint="eastAsia"/>
                <w:kern w:val="0"/>
                <w:sz w:val="18"/>
                <w:szCs w:val="18"/>
              </w:rPr>
              <w:t xml:space="preserve">: </w:t>
            </w:r>
            <w:r>
              <w:rPr>
                <w:rFonts w:hAnsi="宋体" w:hint="eastAsia"/>
                <w:kern w:val="0"/>
                <w:sz w:val="18"/>
                <w:szCs w:val="18"/>
              </w:rPr>
              <w:t>太平洋上漂浮的巨大的垃圾岛已带来严重的环境危害</w:t>
            </w:r>
            <w:r>
              <w:rPr>
                <w:rFonts w:hAnsi="宋体" w:hint="eastAsia"/>
                <w:kern w:val="0"/>
                <w:sz w:val="18"/>
                <w:szCs w:val="18"/>
              </w:rPr>
              <w:t>;</w:t>
            </w:r>
          </w:p>
          <w:p w14:paraId="66DC071C" w14:textId="4292D47B" w:rsidR="002C0D2F" w:rsidRDefault="00B72417">
            <w:pPr>
              <w:snapToGrid w:val="0"/>
              <w:rPr>
                <w:rFonts w:hAnsi="宋体"/>
                <w:kern w:val="0"/>
                <w:sz w:val="18"/>
                <w:szCs w:val="18"/>
              </w:rPr>
            </w:pPr>
            <w:r>
              <w:rPr>
                <w:rFonts w:hAnsi="宋体" w:hint="eastAsia"/>
                <w:kern w:val="0"/>
                <w:sz w:val="18"/>
                <w:szCs w:val="18"/>
              </w:rPr>
              <w:t>引导学生快速阅读第二篇课文《回收的艺术》，完成课后练习，理解</w:t>
            </w:r>
            <w:r w:rsidR="00EB1718">
              <w:rPr>
                <w:rFonts w:hAnsi="宋体" w:hint="eastAsia"/>
                <w:kern w:val="0"/>
                <w:sz w:val="18"/>
                <w:szCs w:val="18"/>
              </w:rPr>
              <w:t>分析</w:t>
            </w:r>
            <w:r>
              <w:rPr>
                <w:rFonts w:hAnsi="宋体" w:hint="eastAsia"/>
                <w:kern w:val="0"/>
                <w:sz w:val="18"/>
                <w:szCs w:val="18"/>
              </w:rPr>
              <w:t>主旨大意并深入</w:t>
            </w:r>
            <w:r w:rsidR="00EB1718">
              <w:rPr>
                <w:rFonts w:hAnsi="宋体" w:hint="eastAsia"/>
                <w:kern w:val="0"/>
                <w:sz w:val="18"/>
                <w:szCs w:val="18"/>
              </w:rPr>
              <w:t>评价</w:t>
            </w:r>
            <w:r>
              <w:rPr>
                <w:rFonts w:hAnsi="宋体" w:hint="eastAsia"/>
                <w:kern w:val="0"/>
                <w:sz w:val="18"/>
                <w:szCs w:val="18"/>
              </w:rPr>
              <w:t>现实意义：一位艺术一家与几位拾荒者一起合作创造了一个巨幅肖像画</w:t>
            </w:r>
            <w:r w:rsidR="00626444">
              <w:rPr>
                <w:rFonts w:hAnsi="宋体" w:hint="eastAsia"/>
                <w:kern w:val="0"/>
                <w:sz w:val="18"/>
                <w:szCs w:val="18"/>
              </w:rPr>
              <w:t>，</w:t>
            </w:r>
            <w:r>
              <w:rPr>
                <w:rFonts w:hAnsi="宋体" w:hint="eastAsia"/>
                <w:kern w:val="0"/>
                <w:sz w:val="18"/>
                <w:szCs w:val="18"/>
              </w:rPr>
              <w:t>从而凸显</w:t>
            </w:r>
            <w:r w:rsidR="00EB1718">
              <w:rPr>
                <w:rFonts w:hAnsi="宋体" w:hint="eastAsia"/>
                <w:kern w:val="0"/>
                <w:sz w:val="18"/>
                <w:szCs w:val="18"/>
              </w:rPr>
              <w:t>环保观念下</w:t>
            </w:r>
            <w:r>
              <w:rPr>
                <w:rFonts w:hAnsi="宋体" w:hint="eastAsia"/>
                <w:kern w:val="0"/>
                <w:sz w:val="18"/>
                <w:szCs w:val="18"/>
              </w:rPr>
              <w:t>拾荒者工作的</w:t>
            </w:r>
            <w:r w:rsidR="00EB1718">
              <w:rPr>
                <w:rFonts w:hAnsi="宋体" w:hint="eastAsia"/>
                <w:kern w:val="0"/>
                <w:sz w:val="18"/>
                <w:szCs w:val="18"/>
              </w:rPr>
              <w:t>意义</w:t>
            </w:r>
            <w:r>
              <w:rPr>
                <w:rFonts w:hAnsi="宋体" w:hint="eastAsia"/>
                <w:kern w:val="0"/>
                <w:sz w:val="18"/>
                <w:szCs w:val="18"/>
              </w:rPr>
              <w:t>；</w:t>
            </w:r>
          </w:p>
          <w:p w14:paraId="6AC9DC83" w14:textId="21678209" w:rsidR="002C0D2F" w:rsidRPr="00EB1718" w:rsidRDefault="00B72417">
            <w:pPr>
              <w:snapToGrid w:val="0"/>
              <w:rPr>
                <w:sz w:val="18"/>
                <w:szCs w:val="18"/>
              </w:rPr>
            </w:pPr>
            <w:r>
              <w:rPr>
                <w:rFonts w:hint="eastAsia"/>
                <w:sz w:val="18"/>
                <w:szCs w:val="18"/>
              </w:rPr>
              <w:t>引导学生理解视听说教材中听力和视频的主旨大意，训练听力速记能力</w:t>
            </w:r>
            <w:r>
              <w:rPr>
                <w:rFonts w:hint="eastAsia"/>
                <w:sz w:val="18"/>
                <w:szCs w:val="18"/>
              </w:rPr>
              <w:t xml:space="preserve">, </w:t>
            </w:r>
            <w:r>
              <w:rPr>
                <w:rFonts w:hint="eastAsia"/>
                <w:sz w:val="18"/>
                <w:szCs w:val="18"/>
              </w:rPr>
              <w:t>推测</w:t>
            </w:r>
            <w:r w:rsidR="00EB1718">
              <w:rPr>
                <w:rFonts w:hint="eastAsia"/>
                <w:sz w:val="18"/>
                <w:szCs w:val="18"/>
              </w:rPr>
              <w:t>和理解</w:t>
            </w:r>
            <w:r>
              <w:rPr>
                <w:rFonts w:hint="eastAsia"/>
                <w:sz w:val="18"/>
                <w:szCs w:val="18"/>
              </w:rPr>
              <w:t>主旨大意</w:t>
            </w:r>
            <w:r>
              <w:rPr>
                <w:rFonts w:hint="eastAsia"/>
                <w:sz w:val="18"/>
                <w:szCs w:val="18"/>
              </w:rPr>
              <w:t>,</w:t>
            </w:r>
            <w:r w:rsidR="00EB1718">
              <w:rPr>
                <w:rFonts w:hint="eastAsia"/>
                <w:sz w:val="18"/>
                <w:szCs w:val="18"/>
              </w:rPr>
              <w:t>分析和掌握</w:t>
            </w:r>
            <w:r>
              <w:rPr>
                <w:rFonts w:hint="eastAsia"/>
                <w:sz w:val="18"/>
                <w:szCs w:val="18"/>
              </w:rPr>
              <w:t>事实细节，运用自己的</w:t>
            </w:r>
            <w:r w:rsidR="00EB1718">
              <w:rPr>
                <w:rFonts w:hint="eastAsia"/>
                <w:sz w:val="18"/>
                <w:szCs w:val="18"/>
              </w:rPr>
              <w:t>认知分析，</w:t>
            </w:r>
            <w:r>
              <w:rPr>
                <w:rFonts w:hAnsi="宋体" w:hint="eastAsia"/>
                <w:kern w:val="0"/>
                <w:sz w:val="18"/>
                <w:szCs w:val="18"/>
              </w:rPr>
              <w:t>讲解在写作中如何添加支持性的观点</w:t>
            </w:r>
            <w:r w:rsidR="00EB1718">
              <w:rPr>
                <w:rFonts w:hAnsi="宋体" w:hint="eastAsia"/>
                <w:kern w:val="0"/>
                <w:sz w:val="18"/>
                <w:szCs w:val="18"/>
              </w:rPr>
              <w:t>，来</w:t>
            </w:r>
            <w:r>
              <w:rPr>
                <w:rFonts w:hAnsi="宋体" w:hint="eastAsia"/>
                <w:kern w:val="0"/>
                <w:sz w:val="18"/>
                <w:szCs w:val="18"/>
              </w:rPr>
              <w:t>提出可能的解决办法。</w:t>
            </w:r>
          </w:p>
          <w:p w14:paraId="5D1D6C5F" w14:textId="77777777" w:rsidR="002C0D2F" w:rsidRDefault="002C0D2F">
            <w:pPr>
              <w:snapToGrid w:val="0"/>
              <w:rPr>
                <w:rFonts w:hAnsi="宋体"/>
                <w:kern w:val="0"/>
                <w:sz w:val="18"/>
                <w:szCs w:val="18"/>
              </w:rPr>
            </w:pPr>
          </w:p>
        </w:tc>
        <w:tc>
          <w:tcPr>
            <w:tcW w:w="3686" w:type="dxa"/>
          </w:tcPr>
          <w:p w14:paraId="25CC44CE" w14:textId="77777777" w:rsidR="00EB1718" w:rsidRDefault="00EB1718" w:rsidP="00EB1718">
            <w:pPr>
              <w:rPr>
                <w:sz w:val="18"/>
                <w:szCs w:val="18"/>
              </w:rPr>
            </w:pPr>
            <w:r>
              <w:rPr>
                <w:rFonts w:hint="eastAsia"/>
                <w:sz w:val="18"/>
                <w:szCs w:val="18"/>
              </w:rPr>
              <w:t>课文</w:t>
            </w:r>
            <w:r w:rsidRPr="00626444">
              <w:rPr>
                <w:rFonts w:ascii="Times New Roman" w:hAnsi="Times New Roman"/>
                <w:sz w:val="18"/>
                <w:szCs w:val="18"/>
              </w:rPr>
              <w:t>1</w:t>
            </w:r>
            <w:r>
              <w:rPr>
                <w:rFonts w:hint="eastAsia"/>
                <w:sz w:val="18"/>
                <w:szCs w:val="18"/>
              </w:rPr>
              <w:t>能力要求：通过语言基础训练，使学生逐步提高语篇阅读理解能力，同时激发学生对课本主旨意义的学习兴趣和对课本语言特点的鉴赏能力，进而培养学生对课文现实意义的</w:t>
            </w:r>
            <w:proofErr w:type="gramStart"/>
            <w:r>
              <w:rPr>
                <w:rFonts w:hint="eastAsia"/>
                <w:sz w:val="18"/>
                <w:szCs w:val="18"/>
              </w:rPr>
              <w:t>思辩</w:t>
            </w:r>
            <w:proofErr w:type="gramEnd"/>
            <w:r>
              <w:rPr>
                <w:rFonts w:hint="eastAsia"/>
                <w:sz w:val="18"/>
                <w:szCs w:val="18"/>
              </w:rPr>
              <w:t>能力；</w:t>
            </w:r>
            <w:r>
              <w:rPr>
                <w:rFonts w:hint="eastAsia"/>
                <w:sz w:val="18"/>
                <w:szCs w:val="18"/>
              </w:rPr>
              <w:t xml:space="preserve"> </w:t>
            </w:r>
          </w:p>
          <w:p w14:paraId="287867E2" w14:textId="77777777" w:rsidR="00EB1718" w:rsidRDefault="00EB1718" w:rsidP="00EB1718">
            <w:pPr>
              <w:rPr>
                <w:sz w:val="18"/>
                <w:szCs w:val="18"/>
              </w:rPr>
            </w:pPr>
            <w:r>
              <w:rPr>
                <w:rFonts w:hint="eastAsia"/>
                <w:sz w:val="18"/>
                <w:szCs w:val="18"/>
              </w:rPr>
              <w:t>课文</w:t>
            </w:r>
            <w:r w:rsidRPr="00626444">
              <w:rPr>
                <w:rFonts w:ascii="Times New Roman" w:hAnsi="Times New Roman"/>
                <w:sz w:val="18"/>
                <w:szCs w:val="18"/>
              </w:rPr>
              <w:t>2</w:t>
            </w:r>
            <w:r>
              <w:rPr>
                <w:rFonts w:hint="eastAsia"/>
                <w:sz w:val="18"/>
                <w:szCs w:val="18"/>
              </w:rPr>
              <w:t>能力要求：培养学生有策略的阅读意识，快速准确的理解文章大意并获取有效信息的能力；</w:t>
            </w:r>
          </w:p>
          <w:p w14:paraId="2E3602CC" w14:textId="084897C4" w:rsidR="00EB1718" w:rsidRDefault="00EB1718" w:rsidP="00EB1718">
            <w:pPr>
              <w:rPr>
                <w:sz w:val="18"/>
                <w:szCs w:val="18"/>
              </w:rPr>
            </w:pPr>
            <w:r>
              <w:rPr>
                <w:rFonts w:hint="eastAsia"/>
                <w:sz w:val="18"/>
                <w:szCs w:val="18"/>
              </w:rPr>
              <w:t>视频和听力能力要求：培养学生在不同</w:t>
            </w:r>
            <w:r w:rsidR="00626444">
              <w:rPr>
                <w:rFonts w:hint="eastAsia"/>
                <w:sz w:val="18"/>
                <w:szCs w:val="18"/>
              </w:rPr>
              <w:t>的</w:t>
            </w:r>
            <w:r>
              <w:rPr>
                <w:rFonts w:hint="eastAsia"/>
                <w:sz w:val="18"/>
                <w:szCs w:val="18"/>
              </w:rPr>
              <w:t>视听环境中听写与笔记、推测与猜测、掌握细节和归纳大意，以及还原听力内容的能力；</w:t>
            </w:r>
          </w:p>
          <w:p w14:paraId="154B950A" w14:textId="691620B4" w:rsidR="002C0D2F" w:rsidRDefault="00EB1718" w:rsidP="00EB1718">
            <w:pPr>
              <w:rPr>
                <w:sz w:val="18"/>
                <w:szCs w:val="18"/>
              </w:rPr>
            </w:pPr>
            <w:r>
              <w:rPr>
                <w:rFonts w:hint="eastAsia"/>
                <w:sz w:val="18"/>
                <w:szCs w:val="18"/>
              </w:rPr>
              <w:t>写作技能部分能力要求：培养学生能够书写内容完整，条理清晰，文理通顺的段落，逐步提升书面英语的表达能力，为</w:t>
            </w:r>
            <w:r w:rsidRPr="00626444">
              <w:rPr>
                <w:rFonts w:ascii="Times New Roman" w:hAnsi="Times New Roman"/>
                <w:sz w:val="18"/>
                <w:szCs w:val="18"/>
              </w:rPr>
              <w:t>CET</w:t>
            </w:r>
            <w:r>
              <w:rPr>
                <w:rFonts w:hint="eastAsia"/>
                <w:sz w:val="18"/>
                <w:szCs w:val="18"/>
              </w:rPr>
              <w:t>作文写作打下基础。</w:t>
            </w:r>
          </w:p>
        </w:tc>
      </w:tr>
      <w:tr w:rsidR="002C0D2F" w14:paraId="10CBF027" w14:textId="77777777">
        <w:tc>
          <w:tcPr>
            <w:tcW w:w="1053" w:type="dxa"/>
          </w:tcPr>
          <w:p w14:paraId="3A63F082" w14:textId="77777777" w:rsidR="002C0D2F" w:rsidRPr="00DF3B96" w:rsidRDefault="00B72417">
            <w:pPr>
              <w:snapToGrid w:val="0"/>
              <w:spacing w:line="288" w:lineRule="auto"/>
              <w:ind w:firstLineChars="100" w:firstLine="180"/>
              <w:rPr>
                <w:rFonts w:ascii="Times New Roman" w:hAnsi="Times New Roman"/>
                <w:sz w:val="18"/>
                <w:szCs w:val="18"/>
              </w:rPr>
            </w:pPr>
            <w:r w:rsidRPr="00DF3B96">
              <w:rPr>
                <w:rFonts w:ascii="Times New Roman" w:hAnsi="Times New Roman"/>
                <w:sz w:val="18"/>
                <w:szCs w:val="18"/>
              </w:rPr>
              <w:t>4</w:t>
            </w:r>
          </w:p>
        </w:tc>
        <w:tc>
          <w:tcPr>
            <w:tcW w:w="3733" w:type="dxa"/>
            <w:vAlign w:val="center"/>
          </w:tcPr>
          <w:p w14:paraId="270E8C30" w14:textId="46D5AB68" w:rsidR="002C0D2F" w:rsidRDefault="00B72417">
            <w:pPr>
              <w:widowControl/>
              <w:rPr>
                <w:rFonts w:hAnsi="宋体"/>
                <w:kern w:val="0"/>
                <w:sz w:val="18"/>
                <w:szCs w:val="18"/>
              </w:rPr>
            </w:pPr>
            <w:r>
              <w:rPr>
                <w:rFonts w:hint="eastAsia"/>
                <w:sz w:val="18"/>
                <w:szCs w:val="18"/>
              </w:rPr>
              <w:t>观看第四单元课本视频，教师引导学生完成</w:t>
            </w:r>
            <w:r w:rsidRPr="00626444">
              <w:rPr>
                <w:rFonts w:ascii="Times New Roman" w:hAnsi="Times New Roman"/>
                <w:sz w:val="18"/>
                <w:szCs w:val="18"/>
              </w:rPr>
              <w:t>While Viewing</w:t>
            </w:r>
            <w:r>
              <w:rPr>
                <w:rFonts w:hint="eastAsia"/>
                <w:sz w:val="18"/>
                <w:szCs w:val="18"/>
              </w:rPr>
              <w:t>练习</w:t>
            </w:r>
            <w:r>
              <w:rPr>
                <w:rFonts w:hint="eastAsia"/>
                <w:sz w:val="18"/>
                <w:szCs w:val="18"/>
              </w:rPr>
              <w:t xml:space="preserve">, </w:t>
            </w:r>
            <w:r>
              <w:rPr>
                <w:rFonts w:hint="eastAsia"/>
                <w:sz w:val="18"/>
                <w:szCs w:val="18"/>
              </w:rPr>
              <w:t>使学生理解主旨大意：一位摄影师造访格陵兰岛，了解因</w:t>
            </w:r>
            <w:proofErr w:type="gramStart"/>
            <w:r>
              <w:rPr>
                <w:rFonts w:hint="eastAsia"/>
                <w:sz w:val="18"/>
                <w:szCs w:val="18"/>
              </w:rPr>
              <w:t>纽特</w:t>
            </w:r>
            <w:proofErr w:type="gramEnd"/>
            <w:r>
              <w:rPr>
                <w:rFonts w:hint="eastAsia"/>
                <w:sz w:val="18"/>
                <w:szCs w:val="18"/>
              </w:rPr>
              <w:t>人传统的狩猎和饮食习惯</w:t>
            </w:r>
            <w:r w:rsidR="00626444">
              <w:rPr>
                <w:rFonts w:hint="eastAsia"/>
                <w:sz w:val="18"/>
                <w:szCs w:val="18"/>
              </w:rPr>
              <w:t>。</w:t>
            </w:r>
            <w:r w:rsidR="00EB1718">
              <w:rPr>
                <w:rFonts w:hint="eastAsia"/>
                <w:sz w:val="18"/>
                <w:szCs w:val="18"/>
              </w:rPr>
              <w:t>同时</w:t>
            </w:r>
            <w:r>
              <w:rPr>
                <w:rFonts w:hint="eastAsia"/>
                <w:sz w:val="18"/>
                <w:szCs w:val="18"/>
              </w:rPr>
              <w:t>教师引导学生</w:t>
            </w:r>
            <w:r w:rsidR="00EB1718">
              <w:rPr>
                <w:rFonts w:hint="eastAsia"/>
                <w:sz w:val="18"/>
                <w:szCs w:val="18"/>
              </w:rPr>
              <w:t>理解、分析并</w:t>
            </w:r>
            <w:r>
              <w:rPr>
                <w:rFonts w:hint="eastAsia"/>
                <w:sz w:val="18"/>
                <w:szCs w:val="18"/>
              </w:rPr>
              <w:t>完成相关练习</w:t>
            </w:r>
            <w:r>
              <w:rPr>
                <w:rFonts w:hint="eastAsia"/>
                <w:sz w:val="18"/>
                <w:szCs w:val="18"/>
              </w:rPr>
              <w:t>;</w:t>
            </w:r>
          </w:p>
          <w:p w14:paraId="7424C28F" w14:textId="0A5D21D6" w:rsidR="002C0D2F" w:rsidRDefault="00B72417">
            <w:pPr>
              <w:rPr>
                <w:kern w:val="0"/>
                <w:sz w:val="18"/>
                <w:szCs w:val="18"/>
              </w:rPr>
            </w:pPr>
            <w:r>
              <w:rPr>
                <w:rFonts w:hAnsi="宋体" w:hint="eastAsia"/>
                <w:kern w:val="0"/>
                <w:sz w:val="18"/>
                <w:szCs w:val="18"/>
              </w:rPr>
              <w:t>讲述综合第四单元第一篇课文《环球美食之旅》，引导学生分析篇章结构，</w:t>
            </w:r>
            <w:r w:rsidR="00EB1718">
              <w:rPr>
                <w:rFonts w:hAnsi="宋体" w:hint="eastAsia"/>
                <w:kern w:val="0"/>
                <w:sz w:val="18"/>
                <w:szCs w:val="18"/>
              </w:rPr>
              <w:t>理解</w:t>
            </w:r>
            <w:r>
              <w:rPr>
                <w:rFonts w:hAnsi="宋体" w:hint="eastAsia"/>
                <w:kern w:val="0"/>
                <w:sz w:val="18"/>
                <w:szCs w:val="18"/>
              </w:rPr>
              <w:t>语言要点，</w:t>
            </w:r>
            <w:r w:rsidR="00EB1718">
              <w:rPr>
                <w:rFonts w:hAnsi="宋体" w:hint="eastAsia"/>
                <w:kern w:val="0"/>
                <w:sz w:val="18"/>
                <w:szCs w:val="18"/>
              </w:rPr>
              <w:t>分析</w:t>
            </w:r>
            <w:r w:rsidR="00CB5291">
              <w:rPr>
                <w:rFonts w:hAnsi="宋体" w:hint="eastAsia"/>
                <w:kern w:val="0"/>
                <w:sz w:val="18"/>
                <w:szCs w:val="18"/>
              </w:rPr>
              <w:t>并评价</w:t>
            </w:r>
            <w:r>
              <w:rPr>
                <w:rFonts w:hAnsi="宋体" w:hint="eastAsia"/>
                <w:kern w:val="0"/>
                <w:sz w:val="18"/>
                <w:szCs w:val="18"/>
              </w:rPr>
              <w:t>主旨内容：一位摄影师</w:t>
            </w:r>
            <w:r w:rsidR="00CB5291">
              <w:rPr>
                <w:rFonts w:hAnsi="宋体" w:hint="eastAsia"/>
                <w:kern w:val="0"/>
                <w:sz w:val="18"/>
                <w:szCs w:val="18"/>
              </w:rPr>
              <w:t>为了</w:t>
            </w:r>
            <w:r>
              <w:rPr>
                <w:rFonts w:hAnsi="宋体" w:hint="eastAsia"/>
                <w:kern w:val="0"/>
                <w:sz w:val="18"/>
                <w:szCs w:val="18"/>
              </w:rPr>
              <w:t>探索环境，</w:t>
            </w:r>
            <w:r w:rsidR="00CB5291">
              <w:rPr>
                <w:rFonts w:hAnsi="宋体" w:hint="eastAsia"/>
                <w:kern w:val="0"/>
                <w:sz w:val="18"/>
                <w:szCs w:val="18"/>
              </w:rPr>
              <w:t>美</w:t>
            </w:r>
            <w:r>
              <w:rPr>
                <w:rFonts w:hAnsi="宋体" w:hint="eastAsia"/>
                <w:kern w:val="0"/>
                <w:sz w:val="18"/>
                <w:szCs w:val="18"/>
              </w:rPr>
              <w:t>食和文化之的联系，对希腊克里特岛的</w:t>
            </w:r>
            <w:r w:rsidR="00626444">
              <w:rPr>
                <w:rFonts w:hAnsi="宋体" w:hint="eastAsia"/>
                <w:kern w:val="0"/>
                <w:sz w:val="18"/>
                <w:szCs w:val="18"/>
              </w:rPr>
              <w:t>美食生活方式</w:t>
            </w:r>
            <w:r>
              <w:rPr>
                <w:rFonts w:hAnsi="宋体" w:hint="eastAsia"/>
                <w:kern w:val="0"/>
                <w:sz w:val="18"/>
                <w:szCs w:val="18"/>
              </w:rPr>
              <w:t>进行</w:t>
            </w:r>
            <w:r w:rsidR="00CB5291">
              <w:rPr>
                <w:rFonts w:hAnsi="宋体" w:hint="eastAsia"/>
                <w:kern w:val="0"/>
                <w:sz w:val="18"/>
                <w:szCs w:val="18"/>
              </w:rPr>
              <w:t>叙事</w:t>
            </w:r>
            <w:r w:rsidR="00626444">
              <w:rPr>
                <w:rFonts w:hAnsi="宋体" w:hint="eastAsia"/>
                <w:kern w:val="0"/>
                <w:sz w:val="18"/>
                <w:szCs w:val="18"/>
              </w:rPr>
              <w:t>文本勾画</w:t>
            </w:r>
            <w:r w:rsidR="00CB5291">
              <w:rPr>
                <w:rFonts w:hAnsi="宋体" w:hint="eastAsia"/>
                <w:kern w:val="0"/>
                <w:sz w:val="18"/>
                <w:szCs w:val="18"/>
              </w:rPr>
              <w:t>和</w:t>
            </w:r>
            <w:r>
              <w:rPr>
                <w:rFonts w:hAnsi="宋体" w:hint="eastAsia"/>
                <w:kern w:val="0"/>
                <w:sz w:val="18"/>
                <w:szCs w:val="18"/>
              </w:rPr>
              <w:t>描写</w:t>
            </w:r>
            <w:r>
              <w:rPr>
                <w:rFonts w:hAnsi="宋体" w:hint="eastAsia"/>
                <w:kern w:val="0"/>
                <w:sz w:val="18"/>
                <w:szCs w:val="18"/>
              </w:rPr>
              <w:t>;</w:t>
            </w:r>
          </w:p>
          <w:p w14:paraId="23BFE032" w14:textId="201D2F00" w:rsidR="002C0D2F" w:rsidRDefault="00B72417" w:rsidP="00CB5291">
            <w:pPr>
              <w:widowControl/>
              <w:rPr>
                <w:rFonts w:hAnsi="宋体"/>
                <w:kern w:val="0"/>
                <w:sz w:val="18"/>
                <w:szCs w:val="18"/>
              </w:rPr>
            </w:pPr>
            <w:r>
              <w:rPr>
                <w:rFonts w:hint="eastAsia"/>
                <w:kern w:val="0"/>
                <w:sz w:val="18"/>
                <w:szCs w:val="18"/>
              </w:rPr>
              <w:t>引导学生快速阅读第四单元课文</w:t>
            </w:r>
            <w:r w:rsidR="00CB5291">
              <w:rPr>
                <w:rFonts w:hint="eastAsia"/>
                <w:kern w:val="0"/>
                <w:sz w:val="18"/>
                <w:szCs w:val="18"/>
              </w:rPr>
              <w:t xml:space="preserve"> </w:t>
            </w:r>
            <w:r>
              <w:rPr>
                <w:rFonts w:hint="eastAsia"/>
                <w:kern w:val="0"/>
                <w:sz w:val="18"/>
                <w:szCs w:val="18"/>
              </w:rPr>
              <w:t>《烹饪世界</w:t>
            </w:r>
            <w:r>
              <w:rPr>
                <w:rFonts w:hAnsi="宋体" w:hint="eastAsia"/>
                <w:kern w:val="0"/>
                <w:sz w:val="18"/>
                <w:szCs w:val="18"/>
              </w:rPr>
              <w:t>》，教师要引导学生</w:t>
            </w:r>
            <w:r w:rsidR="00CB5291">
              <w:rPr>
                <w:rFonts w:hAnsi="宋体" w:hint="eastAsia"/>
                <w:kern w:val="0"/>
                <w:sz w:val="18"/>
                <w:szCs w:val="18"/>
              </w:rPr>
              <w:t>理解并</w:t>
            </w:r>
            <w:r>
              <w:rPr>
                <w:rFonts w:hAnsi="宋体" w:hint="eastAsia"/>
                <w:kern w:val="0"/>
                <w:sz w:val="18"/>
                <w:szCs w:val="18"/>
              </w:rPr>
              <w:t>完成课后练习，使学生理解</w:t>
            </w:r>
            <w:r w:rsidR="00CB5291">
              <w:rPr>
                <w:rFonts w:hAnsi="宋体" w:hint="eastAsia"/>
                <w:kern w:val="0"/>
                <w:sz w:val="18"/>
                <w:szCs w:val="18"/>
              </w:rPr>
              <w:t>和分析文本语篇</w:t>
            </w:r>
            <w:r>
              <w:rPr>
                <w:rFonts w:hAnsi="宋体" w:hint="eastAsia"/>
                <w:kern w:val="0"/>
                <w:sz w:val="18"/>
                <w:szCs w:val="18"/>
              </w:rPr>
              <w:t>主旨大意：一位美食</w:t>
            </w:r>
            <w:proofErr w:type="gramStart"/>
            <w:r>
              <w:rPr>
                <w:rFonts w:hAnsi="宋体" w:hint="eastAsia"/>
                <w:kern w:val="0"/>
                <w:sz w:val="18"/>
                <w:szCs w:val="18"/>
              </w:rPr>
              <w:t>博客作者</w:t>
            </w:r>
            <w:proofErr w:type="gramEnd"/>
            <w:r>
              <w:rPr>
                <w:rFonts w:hAnsi="宋体" w:hint="eastAsia"/>
                <w:kern w:val="0"/>
                <w:sz w:val="18"/>
                <w:szCs w:val="18"/>
              </w:rPr>
              <w:t>谈论她和</w:t>
            </w:r>
            <w:proofErr w:type="gramStart"/>
            <w:r>
              <w:rPr>
                <w:rFonts w:hAnsi="宋体" w:hint="eastAsia"/>
                <w:kern w:val="0"/>
                <w:sz w:val="18"/>
                <w:szCs w:val="18"/>
              </w:rPr>
              <w:t>其他博客作者</w:t>
            </w:r>
            <w:proofErr w:type="gramEnd"/>
            <w:r w:rsidR="00CB5291">
              <w:rPr>
                <w:rFonts w:hAnsi="宋体" w:hint="eastAsia"/>
                <w:kern w:val="0"/>
                <w:sz w:val="18"/>
                <w:szCs w:val="18"/>
              </w:rPr>
              <w:t>，</w:t>
            </w:r>
            <w:r>
              <w:rPr>
                <w:rFonts w:hAnsi="宋体" w:hint="eastAsia"/>
                <w:kern w:val="0"/>
                <w:sz w:val="18"/>
                <w:szCs w:val="18"/>
              </w:rPr>
              <w:t>是如何通过分享全世界的美食和烹饪</w:t>
            </w:r>
            <w:r w:rsidR="00626444">
              <w:rPr>
                <w:rFonts w:hAnsi="宋体" w:hint="eastAsia"/>
                <w:kern w:val="0"/>
                <w:sz w:val="18"/>
                <w:szCs w:val="18"/>
              </w:rPr>
              <w:t>，</w:t>
            </w:r>
            <w:r>
              <w:rPr>
                <w:rFonts w:hAnsi="宋体" w:hint="eastAsia"/>
                <w:kern w:val="0"/>
                <w:sz w:val="18"/>
                <w:szCs w:val="18"/>
              </w:rPr>
              <w:t>来传播</w:t>
            </w:r>
            <w:r w:rsidR="00626444">
              <w:rPr>
                <w:rFonts w:hAnsi="宋体" w:hint="eastAsia"/>
                <w:kern w:val="0"/>
                <w:sz w:val="18"/>
                <w:szCs w:val="18"/>
              </w:rPr>
              <w:t>各自</w:t>
            </w:r>
            <w:r>
              <w:rPr>
                <w:rFonts w:hAnsi="宋体" w:hint="eastAsia"/>
                <w:kern w:val="0"/>
                <w:sz w:val="18"/>
                <w:szCs w:val="18"/>
              </w:rPr>
              <w:t>不同</w:t>
            </w:r>
            <w:r w:rsidR="00CB5291">
              <w:rPr>
                <w:rFonts w:hAnsi="宋体" w:hint="eastAsia"/>
                <w:kern w:val="0"/>
                <w:sz w:val="18"/>
                <w:szCs w:val="18"/>
              </w:rPr>
              <w:t>的</w:t>
            </w:r>
            <w:r>
              <w:rPr>
                <w:rFonts w:hAnsi="宋体" w:hint="eastAsia"/>
                <w:kern w:val="0"/>
                <w:sz w:val="18"/>
                <w:szCs w:val="18"/>
              </w:rPr>
              <w:t>地域文化；</w:t>
            </w:r>
          </w:p>
          <w:p w14:paraId="1308B4A2" w14:textId="64119966" w:rsidR="002C0D2F" w:rsidRDefault="00B72417">
            <w:pPr>
              <w:rPr>
                <w:rFonts w:hAnsi="宋体"/>
                <w:kern w:val="0"/>
                <w:sz w:val="18"/>
                <w:szCs w:val="18"/>
              </w:rPr>
            </w:pPr>
            <w:r>
              <w:rPr>
                <w:rFonts w:hint="eastAsia"/>
                <w:sz w:val="18"/>
                <w:szCs w:val="18"/>
              </w:rPr>
              <w:t>引导学生理解视听说教材中听力和视频的主</w:t>
            </w:r>
            <w:r>
              <w:rPr>
                <w:rFonts w:hint="eastAsia"/>
                <w:sz w:val="18"/>
                <w:szCs w:val="18"/>
              </w:rPr>
              <w:lastRenderedPageBreak/>
              <w:t>旨大意，以及事实细节，运用自己的认知判断，</w:t>
            </w:r>
            <w:r w:rsidR="00CB5291">
              <w:rPr>
                <w:rFonts w:hint="eastAsia"/>
                <w:sz w:val="18"/>
                <w:szCs w:val="18"/>
              </w:rPr>
              <w:t>理解、分析</w:t>
            </w:r>
            <w:r>
              <w:rPr>
                <w:rFonts w:hint="eastAsia"/>
                <w:sz w:val="18"/>
                <w:szCs w:val="18"/>
              </w:rPr>
              <w:t>并完成课后听力练习内容；</w:t>
            </w:r>
          </w:p>
          <w:p w14:paraId="500675DB" w14:textId="4C808A54" w:rsidR="002C0D2F" w:rsidRDefault="00B72417">
            <w:pPr>
              <w:snapToGrid w:val="0"/>
              <w:rPr>
                <w:rFonts w:ascii="宋体" w:cs="Arial"/>
                <w:b/>
                <w:kern w:val="0"/>
                <w:sz w:val="18"/>
                <w:szCs w:val="18"/>
              </w:rPr>
            </w:pPr>
            <w:r>
              <w:rPr>
                <w:rFonts w:hAnsi="宋体" w:hint="eastAsia"/>
                <w:kern w:val="0"/>
                <w:sz w:val="18"/>
                <w:szCs w:val="18"/>
              </w:rPr>
              <w:t>讲解在写作中如何使用近义词</w:t>
            </w:r>
            <w:r w:rsidR="00CB5291">
              <w:rPr>
                <w:rFonts w:hAnsi="宋体" w:hint="eastAsia"/>
                <w:kern w:val="0"/>
                <w:sz w:val="18"/>
                <w:szCs w:val="18"/>
              </w:rPr>
              <w:t>与同义词，提高写作表达的多样性与丰富性，使作文写作具有较强的可读性</w:t>
            </w:r>
            <w:r>
              <w:rPr>
                <w:rFonts w:hAnsi="宋体" w:hint="eastAsia"/>
                <w:kern w:val="0"/>
                <w:sz w:val="18"/>
                <w:szCs w:val="18"/>
              </w:rPr>
              <w:t>。</w:t>
            </w:r>
          </w:p>
        </w:tc>
        <w:tc>
          <w:tcPr>
            <w:tcW w:w="3686" w:type="dxa"/>
          </w:tcPr>
          <w:p w14:paraId="42A651C9" w14:textId="77777777" w:rsidR="00CB5291" w:rsidRDefault="00CB5291" w:rsidP="00CB5291">
            <w:pPr>
              <w:rPr>
                <w:sz w:val="18"/>
                <w:szCs w:val="18"/>
              </w:rPr>
            </w:pPr>
            <w:r>
              <w:rPr>
                <w:rFonts w:hint="eastAsia"/>
                <w:sz w:val="18"/>
                <w:szCs w:val="18"/>
              </w:rPr>
              <w:lastRenderedPageBreak/>
              <w:t>课文</w:t>
            </w:r>
            <w:r w:rsidRPr="00626444">
              <w:rPr>
                <w:rFonts w:ascii="Times New Roman" w:hAnsi="Times New Roman"/>
                <w:sz w:val="18"/>
                <w:szCs w:val="18"/>
              </w:rPr>
              <w:t>1</w:t>
            </w:r>
            <w:r>
              <w:rPr>
                <w:rFonts w:hint="eastAsia"/>
                <w:sz w:val="18"/>
                <w:szCs w:val="18"/>
              </w:rPr>
              <w:t>能力要求：通过语言基础训练，使学生逐步提高语篇阅读理解能力，同时激发学生对课本主旨意义的学习兴趣和对课本语言特点的鉴赏能力，进而培养学生对课文现实意义的</w:t>
            </w:r>
            <w:proofErr w:type="gramStart"/>
            <w:r>
              <w:rPr>
                <w:rFonts w:hint="eastAsia"/>
                <w:sz w:val="18"/>
                <w:szCs w:val="18"/>
              </w:rPr>
              <w:t>思辩</w:t>
            </w:r>
            <w:proofErr w:type="gramEnd"/>
            <w:r>
              <w:rPr>
                <w:rFonts w:hint="eastAsia"/>
                <w:sz w:val="18"/>
                <w:szCs w:val="18"/>
              </w:rPr>
              <w:t>能力；</w:t>
            </w:r>
            <w:r>
              <w:rPr>
                <w:rFonts w:hint="eastAsia"/>
                <w:sz w:val="18"/>
                <w:szCs w:val="18"/>
              </w:rPr>
              <w:t xml:space="preserve"> </w:t>
            </w:r>
          </w:p>
          <w:p w14:paraId="019C72E6" w14:textId="10A04812" w:rsidR="00CB5291" w:rsidRDefault="00CB5291" w:rsidP="00CB5291">
            <w:pPr>
              <w:rPr>
                <w:sz w:val="18"/>
                <w:szCs w:val="18"/>
              </w:rPr>
            </w:pPr>
            <w:r>
              <w:rPr>
                <w:rFonts w:hint="eastAsia"/>
                <w:sz w:val="18"/>
                <w:szCs w:val="18"/>
              </w:rPr>
              <w:t>课文</w:t>
            </w:r>
            <w:r w:rsidRPr="00626444">
              <w:rPr>
                <w:rFonts w:ascii="Times New Roman" w:hAnsi="Times New Roman"/>
                <w:sz w:val="18"/>
                <w:szCs w:val="18"/>
              </w:rPr>
              <w:t>2</w:t>
            </w:r>
            <w:r>
              <w:rPr>
                <w:rFonts w:hint="eastAsia"/>
                <w:sz w:val="18"/>
                <w:szCs w:val="18"/>
              </w:rPr>
              <w:t>能力要求：培养学生有策略的阅读意识，快速准确的理解文章大意</w:t>
            </w:r>
            <w:r w:rsidR="00626444">
              <w:rPr>
                <w:rFonts w:hint="eastAsia"/>
                <w:sz w:val="18"/>
                <w:szCs w:val="18"/>
              </w:rPr>
              <w:t>，</w:t>
            </w:r>
            <w:r>
              <w:rPr>
                <w:rFonts w:hint="eastAsia"/>
                <w:sz w:val="18"/>
                <w:szCs w:val="18"/>
              </w:rPr>
              <w:t>并获取有效信息的能力；</w:t>
            </w:r>
          </w:p>
          <w:p w14:paraId="69F0A417" w14:textId="52BEAD27" w:rsidR="00CB5291" w:rsidRDefault="00CB5291" w:rsidP="00CB5291">
            <w:pPr>
              <w:rPr>
                <w:sz w:val="18"/>
                <w:szCs w:val="18"/>
              </w:rPr>
            </w:pPr>
            <w:r>
              <w:rPr>
                <w:rFonts w:hint="eastAsia"/>
                <w:sz w:val="18"/>
                <w:szCs w:val="18"/>
              </w:rPr>
              <w:t>视频和听力能力要求：培养学生在不同</w:t>
            </w:r>
            <w:r w:rsidR="00626444">
              <w:rPr>
                <w:rFonts w:hint="eastAsia"/>
                <w:sz w:val="18"/>
                <w:szCs w:val="18"/>
              </w:rPr>
              <w:t>的</w:t>
            </w:r>
            <w:r>
              <w:rPr>
                <w:rFonts w:hint="eastAsia"/>
                <w:sz w:val="18"/>
                <w:szCs w:val="18"/>
              </w:rPr>
              <w:t>视听环境中听写与笔记、推测与猜测、掌握细节和归纳大意，以及还原听力内容的能力；</w:t>
            </w:r>
          </w:p>
          <w:p w14:paraId="122E2EF4" w14:textId="4FD3EB96" w:rsidR="002C0D2F" w:rsidRDefault="00CB5291" w:rsidP="00CB5291">
            <w:pPr>
              <w:rPr>
                <w:sz w:val="18"/>
                <w:szCs w:val="18"/>
              </w:rPr>
            </w:pPr>
            <w:r>
              <w:rPr>
                <w:rFonts w:hint="eastAsia"/>
                <w:sz w:val="18"/>
                <w:szCs w:val="18"/>
              </w:rPr>
              <w:t>写作技能部分能力要求：培养学生能够书写内容完整，条理清晰，文理通顺的段落，逐步提升书面英语的表达能力，为</w:t>
            </w:r>
            <w:r w:rsidRPr="00626444">
              <w:rPr>
                <w:rFonts w:ascii="Times New Roman" w:hAnsi="Times New Roman"/>
                <w:sz w:val="18"/>
                <w:szCs w:val="18"/>
              </w:rPr>
              <w:t>CET</w:t>
            </w:r>
            <w:r>
              <w:rPr>
                <w:rFonts w:hint="eastAsia"/>
                <w:sz w:val="18"/>
                <w:szCs w:val="18"/>
              </w:rPr>
              <w:t>作文写作打下基础。</w:t>
            </w:r>
          </w:p>
        </w:tc>
      </w:tr>
      <w:tr w:rsidR="002C0D2F" w14:paraId="44490206" w14:textId="77777777">
        <w:tc>
          <w:tcPr>
            <w:tcW w:w="1053" w:type="dxa"/>
          </w:tcPr>
          <w:p w14:paraId="7AC8D3C4" w14:textId="77777777" w:rsidR="002C0D2F" w:rsidRPr="00DF3B96" w:rsidRDefault="00B72417">
            <w:pPr>
              <w:snapToGrid w:val="0"/>
              <w:spacing w:line="288" w:lineRule="auto"/>
              <w:ind w:firstLineChars="100" w:firstLine="180"/>
              <w:rPr>
                <w:rFonts w:ascii="Times New Roman" w:hAnsi="Times New Roman"/>
                <w:sz w:val="18"/>
                <w:szCs w:val="18"/>
              </w:rPr>
            </w:pPr>
            <w:r w:rsidRPr="00DF3B96">
              <w:rPr>
                <w:rFonts w:ascii="Times New Roman" w:hAnsi="Times New Roman"/>
                <w:sz w:val="18"/>
                <w:szCs w:val="18"/>
              </w:rPr>
              <w:lastRenderedPageBreak/>
              <w:t>5</w:t>
            </w:r>
          </w:p>
        </w:tc>
        <w:tc>
          <w:tcPr>
            <w:tcW w:w="3733" w:type="dxa"/>
          </w:tcPr>
          <w:p w14:paraId="057110F9" w14:textId="6508F6FC" w:rsidR="002C0D2F" w:rsidRDefault="00B72417">
            <w:pPr>
              <w:widowControl/>
              <w:rPr>
                <w:sz w:val="18"/>
                <w:szCs w:val="18"/>
              </w:rPr>
            </w:pPr>
            <w:r>
              <w:rPr>
                <w:rFonts w:hint="eastAsia"/>
                <w:sz w:val="18"/>
                <w:szCs w:val="18"/>
              </w:rPr>
              <w:t>观看第五单元课本视频，教师引导学生完成</w:t>
            </w:r>
            <w:r w:rsidRPr="00626444">
              <w:rPr>
                <w:rFonts w:ascii="Times New Roman" w:hAnsi="Times New Roman"/>
                <w:sz w:val="18"/>
                <w:szCs w:val="18"/>
              </w:rPr>
              <w:t>While Viewing</w:t>
            </w:r>
            <w:r>
              <w:rPr>
                <w:rFonts w:hint="eastAsia"/>
                <w:sz w:val="18"/>
                <w:szCs w:val="18"/>
              </w:rPr>
              <w:t>练习</w:t>
            </w:r>
            <w:r>
              <w:rPr>
                <w:rFonts w:hint="eastAsia"/>
                <w:sz w:val="18"/>
                <w:szCs w:val="18"/>
              </w:rPr>
              <w:t xml:space="preserve">, </w:t>
            </w:r>
            <w:r>
              <w:rPr>
                <w:rFonts w:hint="eastAsia"/>
                <w:sz w:val="18"/>
                <w:szCs w:val="18"/>
              </w:rPr>
              <w:t>使学生理解主旨大意：火星</w:t>
            </w:r>
            <w:r w:rsidR="00CB5291">
              <w:rPr>
                <w:rFonts w:hint="eastAsia"/>
                <w:sz w:val="18"/>
                <w:szCs w:val="18"/>
              </w:rPr>
              <w:t>探索与开发之旅</w:t>
            </w:r>
            <w:r>
              <w:rPr>
                <w:rFonts w:hint="eastAsia"/>
                <w:sz w:val="18"/>
                <w:szCs w:val="18"/>
              </w:rPr>
              <w:t>的倡导者探讨</w:t>
            </w:r>
            <w:r w:rsidR="00626444">
              <w:rPr>
                <w:rFonts w:hint="eastAsia"/>
                <w:sz w:val="18"/>
                <w:szCs w:val="18"/>
              </w:rPr>
              <w:t>的问题是，</w:t>
            </w:r>
            <w:r w:rsidR="00626444">
              <w:rPr>
                <w:rFonts w:hint="eastAsia"/>
                <w:sz w:val="18"/>
                <w:szCs w:val="18"/>
              </w:rPr>
              <w:t xml:space="preserve"> </w:t>
            </w:r>
            <w:r>
              <w:rPr>
                <w:rFonts w:hint="eastAsia"/>
                <w:sz w:val="18"/>
                <w:szCs w:val="18"/>
              </w:rPr>
              <w:t>为什么把人类送往这个红色星球的载人任务是可能的、必要</w:t>
            </w:r>
            <w:r w:rsidR="00CB5291">
              <w:rPr>
                <w:rFonts w:hint="eastAsia"/>
                <w:sz w:val="18"/>
                <w:szCs w:val="18"/>
              </w:rPr>
              <w:t>和有益</w:t>
            </w:r>
            <w:r>
              <w:rPr>
                <w:rFonts w:hint="eastAsia"/>
                <w:sz w:val="18"/>
                <w:szCs w:val="18"/>
              </w:rPr>
              <w:t>的</w:t>
            </w:r>
            <w:r>
              <w:rPr>
                <w:rFonts w:hint="eastAsia"/>
                <w:sz w:val="18"/>
                <w:szCs w:val="18"/>
              </w:rPr>
              <w:t>;</w:t>
            </w:r>
          </w:p>
          <w:p w14:paraId="5DA4E337" w14:textId="23D4ED86" w:rsidR="002C0D2F" w:rsidRDefault="00B72417">
            <w:pPr>
              <w:rPr>
                <w:rFonts w:hAnsi="宋体"/>
                <w:kern w:val="0"/>
                <w:sz w:val="18"/>
                <w:szCs w:val="18"/>
              </w:rPr>
            </w:pPr>
            <w:r>
              <w:rPr>
                <w:rFonts w:hAnsi="宋体" w:hint="eastAsia"/>
                <w:kern w:val="0"/>
                <w:sz w:val="18"/>
                <w:szCs w:val="18"/>
              </w:rPr>
              <w:t>综合讲述第五单元第一篇课文《未来我们怎样生活》，使学生分析篇章结构，</w:t>
            </w:r>
            <w:r w:rsidR="00CB5291">
              <w:rPr>
                <w:rFonts w:hAnsi="宋体" w:hint="eastAsia"/>
                <w:kern w:val="0"/>
                <w:sz w:val="18"/>
                <w:szCs w:val="18"/>
              </w:rPr>
              <w:t>理解</w:t>
            </w:r>
            <w:r>
              <w:rPr>
                <w:rFonts w:hAnsi="宋体" w:hint="eastAsia"/>
                <w:kern w:val="0"/>
                <w:sz w:val="18"/>
                <w:szCs w:val="18"/>
              </w:rPr>
              <w:t>语言要点，</w:t>
            </w:r>
            <w:r w:rsidR="00CB5291">
              <w:rPr>
                <w:rFonts w:hAnsi="宋体" w:hint="eastAsia"/>
                <w:kern w:val="0"/>
                <w:sz w:val="18"/>
                <w:szCs w:val="18"/>
              </w:rPr>
              <w:t>分析</w:t>
            </w:r>
            <w:r>
              <w:rPr>
                <w:rFonts w:hAnsi="宋体" w:hint="eastAsia"/>
                <w:kern w:val="0"/>
                <w:sz w:val="18"/>
                <w:szCs w:val="18"/>
              </w:rPr>
              <w:t>课后练习，</w:t>
            </w:r>
            <w:r w:rsidR="00CB5291">
              <w:rPr>
                <w:rFonts w:hAnsi="宋体" w:hint="eastAsia"/>
                <w:kern w:val="0"/>
                <w:sz w:val="18"/>
                <w:szCs w:val="18"/>
              </w:rPr>
              <w:t>评价</w:t>
            </w:r>
            <w:r>
              <w:rPr>
                <w:rFonts w:hAnsi="宋体" w:hint="eastAsia"/>
                <w:kern w:val="0"/>
                <w:sz w:val="18"/>
                <w:szCs w:val="18"/>
              </w:rPr>
              <w:t>主旨内容：智能家居将拥有可以相互沟通的设备和</w:t>
            </w:r>
            <w:r w:rsidR="00CB5291">
              <w:rPr>
                <w:rFonts w:hAnsi="宋体" w:hint="eastAsia"/>
                <w:kern w:val="0"/>
                <w:sz w:val="18"/>
                <w:szCs w:val="18"/>
              </w:rPr>
              <w:t>智能</w:t>
            </w:r>
            <w:r>
              <w:rPr>
                <w:rFonts w:hAnsi="宋体" w:hint="eastAsia"/>
                <w:kern w:val="0"/>
                <w:sz w:val="18"/>
                <w:szCs w:val="18"/>
              </w:rPr>
              <w:t>机器人为我们提供</w:t>
            </w:r>
            <w:r w:rsidR="00626444">
              <w:rPr>
                <w:rFonts w:hAnsi="宋体" w:hint="eastAsia"/>
                <w:kern w:val="0"/>
                <w:sz w:val="18"/>
                <w:szCs w:val="18"/>
              </w:rPr>
              <w:t>家居的</w:t>
            </w:r>
            <w:r w:rsidR="00CB5291">
              <w:rPr>
                <w:rFonts w:hAnsi="宋体" w:hint="eastAsia"/>
                <w:kern w:val="0"/>
                <w:sz w:val="18"/>
                <w:szCs w:val="18"/>
              </w:rPr>
              <w:t>服务与</w:t>
            </w:r>
            <w:r>
              <w:rPr>
                <w:rFonts w:hAnsi="宋体" w:hint="eastAsia"/>
                <w:kern w:val="0"/>
                <w:sz w:val="18"/>
                <w:szCs w:val="18"/>
              </w:rPr>
              <w:t>照顾。</w:t>
            </w:r>
          </w:p>
          <w:p w14:paraId="19ADAF1E" w14:textId="77777777" w:rsidR="002C0D2F" w:rsidRDefault="00B72417">
            <w:pPr>
              <w:widowControl/>
              <w:rPr>
                <w:rFonts w:hAnsi="宋体"/>
                <w:kern w:val="0"/>
                <w:sz w:val="18"/>
                <w:szCs w:val="18"/>
              </w:rPr>
            </w:pPr>
            <w:r>
              <w:rPr>
                <w:rFonts w:hint="eastAsia"/>
                <w:kern w:val="0"/>
                <w:sz w:val="18"/>
                <w:szCs w:val="18"/>
              </w:rPr>
              <w:t>引导学生快速阅读第五单元课文《加注火星</w:t>
            </w:r>
            <w:r>
              <w:rPr>
                <w:rFonts w:hAnsi="宋体" w:hint="eastAsia"/>
                <w:kern w:val="0"/>
                <w:sz w:val="18"/>
                <w:szCs w:val="18"/>
              </w:rPr>
              <w:t>》，</w:t>
            </w:r>
          </w:p>
          <w:p w14:paraId="3723C839" w14:textId="32E6DC19" w:rsidR="002C0D2F" w:rsidRDefault="00B72417">
            <w:pPr>
              <w:rPr>
                <w:rFonts w:hAnsi="宋体"/>
                <w:kern w:val="0"/>
                <w:sz w:val="18"/>
                <w:szCs w:val="18"/>
              </w:rPr>
            </w:pPr>
            <w:r>
              <w:rPr>
                <w:rFonts w:hAnsi="宋体" w:hint="eastAsia"/>
                <w:kern w:val="0"/>
                <w:sz w:val="18"/>
                <w:szCs w:val="18"/>
              </w:rPr>
              <w:t>教师要引导学生关注智能产品为人类未来的生存环境带来的变化，</w:t>
            </w:r>
            <w:r w:rsidR="00CB5291">
              <w:rPr>
                <w:rFonts w:hAnsi="宋体" w:hint="eastAsia"/>
                <w:kern w:val="0"/>
                <w:sz w:val="18"/>
                <w:szCs w:val="18"/>
              </w:rPr>
              <w:t>理解并完成</w:t>
            </w:r>
            <w:r>
              <w:rPr>
                <w:rFonts w:hAnsi="宋体" w:hint="eastAsia"/>
                <w:kern w:val="0"/>
                <w:sz w:val="18"/>
                <w:szCs w:val="18"/>
              </w:rPr>
              <w:t>课后练习，使学生</w:t>
            </w:r>
            <w:r w:rsidR="00CB5291">
              <w:rPr>
                <w:rFonts w:hAnsi="宋体" w:hint="eastAsia"/>
                <w:kern w:val="0"/>
                <w:sz w:val="18"/>
                <w:szCs w:val="18"/>
              </w:rPr>
              <w:t>分析评价</w:t>
            </w:r>
            <w:r>
              <w:rPr>
                <w:rFonts w:hAnsi="宋体" w:hint="eastAsia"/>
                <w:kern w:val="0"/>
                <w:sz w:val="18"/>
                <w:szCs w:val="18"/>
              </w:rPr>
              <w:t>主旨大意：为了到火星上居住生活，人类必须采取措施使这个行星变暖，充满氧气，使它更</w:t>
            </w:r>
            <w:r w:rsidR="00CB5291">
              <w:rPr>
                <w:rFonts w:hAnsi="宋体" w:hint="eastAsia"/>
                <w:kern w:val="0"/>
                <w:sz w:val="18"/>
                <w:szCs w:val="18"/>
              </w:rPr>
              <w:t>宜居。</w:t>
            </w:r>
          </w:p>
          <w:p w14:paraId="72C500A1" w14:textId="3EC88BF1" w:rsidR="002C0D2F" w:rsidRDefault="00B72417">
            <w:pPr>
              <w:widowControl/>
              <w:rPr>
                <w:sz w:val="18"/>
                <w:szCs w:val="18"/>
              </w:rPr>
            </w:pPr>
            <w:r>
              <w:rPr>
                <w:rFonts w:hint="eastAsia"/>
                <w:sz w:val="18"/>
                <w:szCs w:val="18"/>
              </w:rPr>
              <w:t>引导学生理解视听说教材中听力和视频的主旨大意，以及事实细节，运用</w:t>
            </w:r>
            <w:r w:rsidR="00CB5291">
              <w:rPr>
                <w:rFonts w:hint="eastAsia"/>
                <w:sz w:val="18"/>
                <w:szCs w:val="18"/>
              </w:rPr>
              <w:t>自己</w:t>
            </w:r>
            <w:r>
              <w:rPr>
                <w:rFonts w:hint="eastAsia"/>
                <w:sz w:val="18"/>
                <w:szCs w:val="18"/>
              </w:rPr>
              <w:t>的认知判断，分析</w:t>
            </w:r>
            <w:r w:rsidR="00CB5291">
              <w:rPr>
                <w:rFonts w:hint="eastAsia"/>
                <w:sz w:val="18"/>
                <w:szCs w:val="18"/>
              </w:rPr>
              <w:t>、理解、评价</w:t>
            </w:r>
            <w:r>
              <w:rPr>
                <w:rFonts w:hint="eastAsia"/>
                <w:sz w:val="18"/>
                <w:szCs w:val="18"/>
              </w:rPr>
              <w:t>并完成课后听力练习内容。</w:t>
            </w:r>
            <w:r>
              <w:rPr>
                <w:rFonts w:hint="eastAsia"/>
                <w:sz w:val="18"/>
                <w:szCs w:val="18"/>
              </w:rPr>
              <w:t xml:space="preserve"> </w:t>
            </w:r>
          </w:p>
          <w:p w14:paraId="63208737" w14:textId="0BB2FCAE" w:rsidR="002C0D2F" w:rsidRDefault="00B72417" w:rsidP="0086777F">
            <w:pPr>
              <w:widowControl/>
              <w:rPr>
                <w:sz w:val="18"/>
                <w:szCs w:val="18"/>
              </w:rPr>
            </w:pPr>
            <w:r>
              <w:rPr>
                <w:rFonts w:hAnsi="宋体" w:hint="eastAsia"/>
                <w:kern w:val="0"/>
                <w:sz w:val="18"/>
                <w:szCs w:val="18"/>
              </w:rPr>
              <w:t>讲解如何在写作中使用代词</w:t>
            </w:r>
            <w:r w:rsidR="00CB5291">
              <w:rPr>
                <w:rFonts w:hAnsi="宋体" w:hint="eastAsia"/>
                <w:kern w:val="0"/>
                <w:sz w:val="18"/>
                <w:szCs w:val="18"/>
              </w:rPr>
              <w:t>指代，有效衔接连贯</w:t>
            </w:r>
            <w:r w:rsidR="00626444">
              <w:rPr>
                <w:rFonts w:hAnsi="宋体" w:hint="eastAsia"/>
                <w:kern w:val="0"/>
                <w:sz w:val="18"/>
                <w:szCs w:val="18"/>
              </w:rPr>
              <w:t>，从而</w:t>
            </w:r>
            <w:r>
              <w:rPr>
                <w:rFonts w:hAnsi="宋体" w:hint="eastAsia"/>
                <w:kern w:val="0"/>
                <w:sz w:val="18"/>
                <w:szCs w:val="18"/>
              </w:rPr>
              <w:t>提高写作质量。</w:t>
            </w:r>
          </w:p>
        </w:tc>
        <w:tc>
          <w:tcPr>
            <w:tcW w:w="3686" w:type="dxa"/>
          </w:tcPr>
          <w:p w14:paraId="144F425B" w14:textId="53CD3197" w:rsidR="00CB5291" w:rsidRDefault="00CB5291" w:rsidP="00CB5291">
            <w:pPr>
              <w:rPr>
                <w:sz w:val="18"/>
                <w:szCs w:val="18"/>
              </w:rPr>
            </w:pPr>
            <w:r>
              <w:rPr>
                <w:rFonts w:hint="eastAsia"/>
                <w:sz w:val="18"/>
                <w:szCs w:val="18"/>
              </w:rPr>
              <w:t>课文</w:t>
            </w:r>
            <w:r w:rsidRPr="00626444">
              <w:rPr>
                <w:rFonts w:ascii="Times New Roman" w:hAnsi="Times New Roman"/>
                <w:sz w:val="18"/>
                <w:szCs w:val="18"/>
              </w:rPr>
              <w:t>1</w:t>
            </w:r>
            <w:r>
              <w:rPr>
                <w:rFonts w:hint="eastAsia"/>
                <w:sz w:val="18"/>
                <w:szCs w:val="18"/>
              </w:rPr>
              <w:t>能力要求：通过语言基础训练，使学生逐步提高语篇阅读理解能力，同时激发学生对课本主旨意义的学习兴趣和对课本语言特点的鉴赏能力，进而培养学生对课文现实意义的辩证思考能力；</w:t>
            </w:r>
            <w:r>
              <w:rPr>
                <w:rFonts w:hint="eastAsia"/>
                <w:sz w:val="18"/>
                <w:szCs w:val="18"/>
              </w:rPr>
              <w:t xml:space="preserve"> </w:t>
            </w:r>
          </w:p>
          <w:p w14:paraId="3FB166A3" w14:textId="77777777" w:rsidR="00CB5291" w:rsidRDefault="00CB5291" w:rsidP="00CB5291">
            <w:pPr>
              <w:rPr>
                <w:sz w:val="18"/>
                <w:szCs w:val="18"/>
              </w:rPr>
            </w:pPr>
            <w:r>
              <w:rPr>
                <w:rFonts w:hint="eastAsia"/>
                <w:sz w:val="18"/>
                <w:szCs w:val="18"/>
              </w:rPr>
              <w:t>课文</w:t>
            </w:r>
            <w:r w:rsidRPr="00626444">
              <w:rPr>
                <w:rFonts w:ascii="Times New Roman" w:hAnsi="Times New Roman"/>
                <w:sz w:val="18"/>
                <w:szCs w:val="18"/>
              </w:rPr>
              <w:t>2</w:t>
            </w:r>
            <w:r>
              <w:rPr>
                <w:rFonts w:hint="eastAsia"/>
                <w:sz w:val="18"/>
                <w:szCs w:val="18"/>
              </w:rPr>
              <w:t>能力要求：培养学生有策略的阅读意识，快速准确的理解文章大意并获取有效信息的能力；</w:t>
            </w:r>
          </w:p>
          <w:p w14:paraId="13BB634B" w14:textId="3F5FFEFE" w:rsidR="00CB5291" w:rsidRDefault="00CB5291" w:rsidP="00CB5291">
            <w:pPr>
              <w:rPr>
                <w:sz w:val="18"/>
                <w:szCs w:val="18"/>
              </w:rPr>
            </w:pPr>
            <w:r>
              <w:rPr>
                <w:rFonts w:hint="eastAsia"/>
                <w:sz w:val="18"/>
                <w:szCs w:val="18"/>
              </w:rPr>
              <w:t>视频和听力能力要求：培养学生在不同</w:t>
            </w:r>
            <w:r w:rsidR="00626444">
              <w:rPr>
                <w:rFonts w:hint="eastAsia"/>
                <w:sz w:val="18"/>
                <w:szCs w:val="18"/>
              </w:rPr>
              <w:t>的</w:t>
            </w:r>
            <w:r>
              <w:rPr>
                <w:rFonts w:hint="eastAsia"/>
                <w:sz w:val="18"/>
                <w:szCs w:val="18"/>
              </w:rPr>
              <w:t>视听环境中听写与笔记、推测与猜测、掌握细节和归纳大意，以及还原听力内容的能力；</w:t>
            </w:r>
          </w:p>
          <w:p w14:paraId="4A9EAC69" w14:textId="16DCF330" w:rsidR="002C0D2F" w:rsidRDefault="00CB5291" w:rsidP="00CB5291">
            <w:pPr>
              <w:rPr>
                <w:sz w:val="18"/>
                <w:szCs w:val="18"/>
              </w:rPr>
            </w:pPr>
            <w:r>
              <w:rPr>
                <w:rFonts w:hint="eastAsia"/>
                <w:sz w:val="18"/>
                <w:szCs w:val="18"/>
              </w:rPr>
              <w:t>写作技能部分能力要求：培养学生能够书写内容完整，条理清晰，文理通顺的段落，逐步提升书面英语的表达能力，为</w:t>
            </w:r>
            <w:r w:rsidRPr="00626444">
              <w:rPr>
                <w:rFonts w:ascii="Times New Roman" w:hAnsi="Times New Roman"/>
                <w:sz w:val="18"/>
                <w:szCs w:val="18"/>
              </w:rPr>
              <w:t>CET</w:t>
            </w:r>
            <w:r>
              <w:rPr>
                <w:rFonts w:hint="eastAsia"/>
                <w:sz w:val="18"/>
                <w:szCs w:val="18"/>
              </w:rPr>
              <w:t>作文写作打下基础。</w:t>
            </w:r>
          </w:p>
        </w:tc>
      </w:tr>
      <w:tr w:rsidR="004D1CC9" w14:paraId="4F6262AF" w14:textId="77777777">
        <w:tc>
          <w:tcPr>
            <w:tcW w:w="1053" w:type="dxa"/>
          </w:tcPr>
          <w:p w14:paraId="3DA114E1" w14:textId="0C70A3D3" w:rsidR="004D1CC9" w:rsidRPr="00DF3B96" w:rsidRDefault="004D1CC9">
            <w:pPr>
              <w:snapToGrid w:val="0"/>
              <w:spacing w:line="288" w:lineRule="auto"/>
              <w:ind w:firstLineChars="100" w:firstLine="180"/>
              <w:rPr>
                <w:rFonts w:ascii="Times New Roman" w:hAnsi="Times New Roman"/>
                <w:sz w:val="18"/>
                <w:szCs w:val="18"/>
              </w:rPr>
            </w:pPr>
            <w:r>
              <w:rPr>
                <w:rFonts w:ascii="Times New Roman" w:hAnsi="Times New Roman" w:hint="eastAsia"/>
                <w:sz w:val="18"/>
                <w:szCs w:val="18"/>
              </w:rPr>
              <w:t>6</w:t>
            </w:r>
          </w:p>
        </w:tc>
        <w:tc>
          <w:tcPr>
            <w:tcW w:w="3733" w:type="dxa"/>
          </w:tcPr>
          <w:p w14:paraId="769D27FC" w14:textId="13C45E20" w:rsidR="004D1CC9" w:rsidRPr="004D1CC9" w:rsidRDefault="004D1CC9" w:rsidP="004D1CC9">
            <w:pPr>
              <w:widowControl/>
              <w:rPr>
                <w:sz w:val="18"/>
                <w:szCs w:val="18"/>
              </w:rPr>
            </w:pPr>
            <w:r w:rsidRPr="004D1CC9">
              <w:rPr>
                <w:rFonts w:hint="eastAsia"/>
                <w:sz w:val="18"/>
                <w:szCs w:val="18"/>
              </w:rPr>
              <w:t>观看第</w:t>
            </w:r>
            <w:r w:rsidR="0086777F">
              <w:rPr>
                <w:rFonts w:hint="eastAsia"/>
                <w:sz w:val="18"/>
                <w:szCs w:val="18"/>
              </w:rPr>
              <w:t>六</w:t>
            </w:r>
            <w:r w:rsidRPr="004D1CC9">
              <w:rPr>
                <w:rFonts w:hint="eastAsia"/>
                <w:sz w:val="18"/>
                <w:szCs w:val="18"/>
              </w:rPr>
              <w:t>单元课本视频，教师引导学生完成</w:t>
            </w:r>
            <w:r w:rsidRPr="004D1CC9">
              <w:rPr>
                <w:rFonts w:hint="eastAsia"/>
                <w:sz w:val="18"/>
                <w:szCs w:val="18"/>
              </w:rPr>
              <w:t>While Viewing</w:t>
            </w:r>
            <w:r w:rsidRPr="004D1CC9">
              <w:rPr>
                <w:rFonts w:hint="eastAsia"/>
                <w:sz w:val="18"/>
                <w:szCs w:val="18"/>
              </w:rPr>
              <w:t>练习</w:t>
            </w:r>
            <w:r w:rsidRPr="004D1CC9">
              <w:rPr>
                <w:rFonts w:hint="eastAsia"/>
                <w:sz w:val="18"/>
                <w:szCs w:val="18"/>
              </w:rPr>
              <w:t xml:space="preserve">, </w:t>
            </w:r>
            <w:r w:rsidRPr="004D1CC9">
              <w:rPr>
                <w:rFonts w:hint="eastAsia"/>
                <w:sz w:val="18"/>
                <w:szCs w:val="18"/>
              </w:rPr>
              <w:t>使学生理解主旨大意：</w:t>
            </w:r>
            <w:r w:rsidR="0086777F">
              <w:rPr>
                <w:rFonts w:hint="eastAsia"/>
                <w:sz w:val="18"/>
                <w:szCs w:val="18"/>
              </w:rPr>
              <w:t>世界最大洞穴</w:t>
            </w:r>
            <w:proofErr w:type="gramStart"/>
            <w:r>
              <w:rPr>
                <w:rFonts w:hint="eastAsia"/>
                <w:sz w:val="18"/>
                <w:szCs w:val="18"/>
              </w:rPr>
              <w:t>韩松洞的</w:t>
            </w:r>
            <w:proofErr w:type="gramEnd"/>
            <w:r>
              <w:rPr>
                <w:rFonts w:hint="eastAsia"/>
                <w:sz w:val="18"/>
                <w:szCs w:val="18"/>
              </w:rPr>
              <w:t>探索发现，以及它的人文</w:t>
            </w:r>
            <w:r w:rsidR="0086777F">
              <w:rPr>
                <w:rFonts w:hint="eastAsia"/>
                <w:sz w:val="18"/>
                <w:szCs w:val="18"/>
              </w:rPr>
              <w:t>地理</w:t>
            </w:r>
            <w:r>
              <w:rPr>
                <w:rFonts w:hint="eastAsia"/>
                <w:sz w:val="18"/>
                <w:szCs w:val="18"/>
              </w:rPr>
              <w:t>意义</w:t>
            </w:r>
            <w:r w:rsidRPr="004D1CC9">
              <w:rPr>
                <w:rFonts w:hint="eastAsia"/>
                <w:sz w:val="18"/>
                <w:szCs w:val="18"/>
              </w:rPr>
              <w:t>;</w:t>
            </w:r>
          </w:p>
          <w:p w14:paraId="0613D367" w14:textId="2CB98703" w:rsidR="004D1CC9" w:rsidRPr="004D1CC9" w:rsidRDefault="004D1CC9" w:rsidP="004D1CC9">
            <w:pPr>
              <w:widowControl/>
              <w:rPr>
                <w:sz w:val="18"/>
                <w:szCs w:val="18"/>
              </w:rPr>
            </w:pPr>
            <w:r w:rsidRPr="004D1CC9">
              <w:rPr>
                <w:rFonts w:hint="eastAsia"/>
                <w:sz w:val="18"/>
                <w:szCs w:val="18"/>
              </w:rPr>
              <w:t>综合讲述第</w:t>
            </w:r>
            <w:r w:rsidR="0086777F">
              <w:rPr>
                <w:rFonts w:hint="eastAsia"/>
                <w:sz w:val="18"/>
                <w:szCs w:val="18"/>
              </w:rPr>
              <w:t>六</w:t>
            </w:r>
            <w:r w:rsidRPr="004D1CC9">
              <w:rPr>
                <w:rFonts w:hint="eastAsia"/>
                <w:sz w:val="18"/>
                <w:szCs w:val="18"/>
              </w:rPr>
              <w:t>单元第一篇课文《</w:t>
            </w:r>
            <w:r>
              <w:rPr>
                <w:rFonts w:hint="eastAsia"/>
                <w:sz w:val="18"/>
                <w:szCs w:val="18"/>
              </w:rPr>
              <w:t>隐蔽的城市</w:t>
            </w:r>
            <w:r w:rsidRPr="004D1CC9">
              <w:rPr>
                <w:rFonts w:hint="eastAsia"/>
                <w:sz w:val="18"/>
                <w:szCs w:val="18"/>
              </w:rPr>
              <w:t>》，使学生分析篇章结构，理解语言要点，分析课后练习，评价主旨内容：</w:t>
            </w:r>
            <w:r>
              <w:rPr>
                <w:rFonts w:hint="eastAsia"/>
                <w:sz w:val="18"/>
                <w:szCs w:val="18"/>
              </w:rPr>
              <w:t>隐蔽城市的双关意义，它既包含历史时间的跨越，也包括建筑和工具等内容元素</w:t>
            </w:r>
            <w:r w:rsidRPr="004D1CC9">
              <w:rPr>
                <w:rFonts w:hint="eastAsia"/>
                <w:sz w:val="18"/>
                <w:szCs w:val="18"/>
              </w:rPr>
              <w:t>。</w:t>
            </w:r>
          </w:p>
          <w:p w14:paraId="799F8745" w14:textId="34B7B8C2" w:rsidR="004D1CC9" w:rsidRPr="004D1CC9" w:rsidRDefault="004D1CC9" w:rsidP="004D1CC9">
            <w:pPr>
              <w:widowControl/>
              <w:rPr>
                <w:sz w:val="18"/>
                <w:szCs w:val="18"/>
              </w:rPr>
            </w:pPr>
            <w:r w:rsidRPr="004D1CC9">
              <w:rPr>
                <w:rFonts w:hint="eastAsia"/>
                <w:sz w:val="18"/>
                <w:szCs w:val="18"/>
              </w:rPr>
              <w:t>引导学生快速阅读第</w:t>
            </w:r>
            <w:r w:rsidR="0086777F">
              <w:rPr>
                <w:rFonts w:hint="eastAsia"/>
                <w:sz w:val="18"/>
                <w:szCs w:val="18"/>
              </w:rPr>
              <w:t>六</w:t>
            </w:r>
            <w:r w:rsidRPr="004D1CC9">
              <w:rPr>
                <w:rFonts w:hint="eastAsia"/>
                <w:sz w:val="18"/>
                <w:szCs w:val="18"/>
              </w:rPr>
              <w:t>单元课文《</w:t>
            </w:r>
            <w:r>
              <w:rPr>
                <w:rFonts w:hint="eastAsia"/>
                <w:sz w:val="18"/>
                <w:szCs w:val="18"/>
              </w:rPr>
              <w:t>探索未知世界</w:t>
            </w:r>
            <w:r w:rsidRPr="004D1CC9">
              <w:rPr>
                <w:rFonts w:hint="eastAsia"/>
                <w:sz w:val="18"/>
                <w:szCs w:val="18"/>
              </w:rPr>
              <w:t>》，教师要引导学生</w:t>
            </w:r>
            <w:r w:rsidR="0086777F">
              <w:rPr>
                <w:rFonts w:hint="eastAsia"/>
                <w:sz w:val="18"/>
                <w:szCs w:val="18"/>
              </w:rPr>
              <w:t>培养思辨能力</w:t>
            </w:r>
            <w:r w:rsidRPr="004D1CC9">
              <w:rPr>
                <w:rFonts w:hint="eastAsia"/>
                <w:sz w:val="18"/>
                <w:szCs w:val="18"/>
              </w:rPr>
              <w:t>，理解并完成课后练习，使学生分析评价主旨大意：</w:t>
            </w:r>
            <w:r>
              <w:rPr>
                <w:rFonts w:hint="eastAsia"/>
                <w:sz w:val="18"/>
                <w:szCs w:val="18"/>
              </w:rPr>
              <w:t>充满生机的地下蓝洞，</w:t>
            </w:r>
            <w:r w:rsidR="0086777F">
              <w:rPr>
                <w:rFonts w:hint="eastAsia"/>
                <w:sz w:val="18"/>
                <w:szCs w:val="18"/>
              </w:rPr>
              <w:t>既富于挑战激发科学家探险，也包含丰富的地质、考古以及生物学的信息</w:t>
            </w:r>
            <w:r w:rsidRPr="004D1CC9">
              <w:rPr>
                <w:rFonts w:hint="eastAsia"/>
                <w:sz w:val="18"/>
                <w:szCs w:val="18"/>
              </w:rPr>
              <w:t>。</w:t>
            </w:r>
          </w:p>
          <w:p w14:paraId="78155F1E" w14:textId="77777777" w:rsidR="004D1CC9" w:rsidRPr="004D1CC9" w:rsidRDefault="004D1CC9" w:rsidP="004D1CC9">
            <w:pPr>
              <w:widowControl/>
              <w:rPr>
                <w:sz w:val="18"/>
                <w:szCs w:val="18"/>
              </w:rPr>
            </w:pPr>
            <w:r w:rsidRPr="004D1CC9">
              <w:rPr>
                <w:rFonts w:hint="eastAsia"/>
                <w:sz w:val="18"/>
                <w:szCs w:val="18"/>
              </w:rPr>
              <w:t>引导学生理解视听说教材中听力和视频的主旨大意，以及事实细节，运用自己的认知判断，分析、理解、评价并完成课后听力练习内容。</w:t>
            </w:r>
            <w:r w:rsidRPr="004D1CC9">
              <w:rPr>
                <w:rFonts w:hint="eastAsia"/>
                <w:sz w:val="18"/>
                <w:szCs w:val="18"/>
              </w:rPr>
              <w:t xml:space="preserve"> </w:t>
            </w:r>
          </w:p>
          <w:p w14:paraId="67AACE4F" w14:textId="116A93D9" w:rsidR="004D1CC9" w:rsidRPr="004D1CC9" w:rsidRDefault="004D1CC9">
            <w:pPr>
              <w:widowControl/>
              <w:rPr>
                <w:sz w:val="18"/>
                <w:szCs w:val="18"/>
              </w:rPr>
            </w:pPr>
            <w:r w:rsidRPr="004D1CC9">
              <w:rPr>
                <w:rFonts w:hint="eastAsia"/>
                <w:sz w:val="18"/>
                <w:szCs w:val="18"/>
              </w:rPr>
              <w:t>讲解如何在写作中</w:t>
            </w:r>
            <w:r w:rsidR="0086777F">
              <w:rPr>
                <w:rFonts w:hint="eastAsia"/>
                <w:sz w:val="18"/>
                <w:szCs w:val="18"/>
              </w:rPr>
              <w:t>使用表达确切语义的单词</w:t>
            </w:r>
            <w:r w:rsidRPr="004D1CC9">
              <w:rPr>
                <w:rFonts w:hint="eastAsia"/>
                <w:sz w:val="18"/>
                <w:szCs w:val="18"/>
              </w:rPr>
              <w:t>，</w:t>
            </w:r>
            <w:r w:rsidR="0086777F">
              <w:rPr>
                <w:rFonts w:hint="eastAsia"/>
                <w:sz w:val="18"/>
                <w:szCs w:val="18"/>
              </w:rPr>
              <w:lastRenderedPageBreak/>
              <w:t>富于变化的词组以及句型，</w:t>
            </w:r>
            <w:r w:rsidRPr="004D1CC9">
              <w:rPr>
                <w:rFonts w:hint="eastAsia"/>
                <w:sz w:val="18"/>
                <w:szCs w:val="18"/>
              </w:rPr>
              <w:t>从而提高写作质量。</w:t>
            </w:r>
          </w:p>
        </w:tc>
        <w:tc>
          <w:tcPr>
            <w:tcW w:w="3686" w:type="dxa"/>
          </w:tcPr>
          <w:p w14:paraId="27109C33" w14:textId="77777777" w:rsidR="004D1CC9" w:rsidRPr="004D1CC9" w:rsidRDefault="004D1CC9" w:rsidP="004D1CC9">
            <w:pPr>
              <w:rPr>
                <w:sz w:val="18"/>
                <w:szCs w:val="18"/>
              </w:rPr>
            </w:pPr>
            <w:r w:rsidRPr="004D1CC9">
              <w:rPr>
                <w:rFonts w:hint="eastAsia"/>
                <w:sz w:val="18"/>
                <w:szCs w:val="18"/>
              </w:rPr>
              <w:lastRenderedPageBreak/>
              <w:t>课文</w:t>
            </w:r>
            <w:r w:rsidRPr="004D1CC9">
              <w:rPr>
                <w:rFonts w:hint="eastAsia"/>
                <w:sz w:val="18"/>
                <w:szCs w:val="18"/>
              </w:rPr>
              <w:t>1</w:t>
            </w:r>
            <w:r w:rsidRPr="004D1CC9">
              <w:rPr>
                <w:rFonts w:hint="eastAsia"/>
                <w:sz w:val="18"/>
                <w:szCs w:val="18"/>
              </w:rPr>
              <w:t>能力要求：通过语言基础训练，使学生逐步提高语篇阅读理解能力，同时激发学生对课本主旨意义的学习兴趣和对课本语言特点的鉴赏能力，进而培养学生对课文现实意义的辩证思考能力；</w:t>
            </w:r>
            <w:r w:rsidRPr="004D1CC9">
              <w:rPr>
                <w:rFonts w:hint="eastAsia"/>
                <w:sz w:val="18"/>
                <w:szCs w:val="18"/>
              </w:rPr>
              <w:t xml:space="preserve"> </w:t>
            </w:r>
          </w:p>
          <w:p w14:paraId="43452293" w14:textId="77777777" w:rsidR="004D1CC9" w:rsidRPr="004D1CC9" w:rsidRDefault="004D1CC9" w:rsidP="004D1CC9">
            <w:pPr>
              <w:rPr>
                <w:sz w:val="18"/>
                <w:szCs w:val="18"/>
              </w:rPr>
            </w:pPr>
            <w:r w:rsidRPr="004D1CC9">
              <w:rPr>
                <w:rFonts w:hint="eastAsia"/>
                <w:sz w:val="18"/>
                <w:szCs w:val="18"/>
              </w:rPr>
              <w:t>课文</w:t>
            </w:r>
            <w:r w:rsidRPr="004D1CC9">
              <w:rPr>
                <w:rFonts w:hint="eastAsia"/>
                <w:sz w:val="18"/>
                <w:szCs w:val="18"/>
              </w:rPr>
              <w:t>2</w:t>
            </w:r>
            <w:r w:rsidRPr="004D1CC9">
              <w:rPr>
                <w:rFonts w:hint="eastAsia"/>
                <w:sz w:val="18"/>
                <w:szCs w:val="18"/>
              </w:rPr>
              <w:t>能力要求：培养学生有策略的阅读意识，快速准确的理解文章大意并获取有效信息的能力；</w:t>
            </w:r>
          </w:p>
          <w:p w14:paraId="4E4C3745" w14:textId="77777777" w:rsidR="004D1CC9" w:rsidRPr="004D1CC9" w:rsidRDefault="004D1CC9" w:rsidP="004D1CC9">
            <w:pPr>
              <w:rPr>
                <w:sz w:val="18"/>
                <w:szCs w:val="18"/>
              </w:rPr>
            </w:pPr>
            <w:r w:rsidRPr="004D1CC9">
              <w:rPr>
                <w:rFonts w:hint="eastAsia"/>
                <w:sz w:val="18"/>
                <w:szCs w:val="18"/>
              </w:rPr>
              <w:t>视频和听力能力要求：培养学生在不同的视听环境中听写与笔记、推测与猜测、掌握细节和归纳大意，以及还原听力内容的能力；</w:t>
            </w:r>
          </w:p>
          <w:p w14:paraId="1EB98CFC" w14:textId="5CF1320C" w:rsidR="004D1CC9" w:rsidRDefault="004D1CC9" w:rsidP="004D1CC9">
            <w:pPr>
              <w:rPr>
                <w:sz w:val="18"/>
                <w:szCs w:val="18"/>
              </w:rPr>
            </w:pPr>
            <w:r w:rsidRPr="004D1CC9">
              <w:rPr>
                <w:rFonts w:hint="eastAsia"/>
                <w:sz w:val="18"/>
                <w:szCs w:val="18"/>
              </w:rPr>
              <w:t>写作技能部分能力要求：培养学生能够书写内容完整，条理清晰，文理通顺的段落，逐步提升书面英语的表达能力，为</w:t>
            </w:r>
            <w:r w:rsidRPr="004D1CC9">
              <w:rPr>
                <w:rFonts w:hint="eastAsia"/>
                <w:sz w:val="18"/>
                <w:szCs w:val="18"/>
              </w:rPr>
              <w:t>CET</w:t>
            </w:r>
            <w:r w:rsidRPr="004D1CC9">
              <w:rPr>
                <w:rFonts w:hint="eastAsia"/>
                <w:sz w:val="18"/>
                <w:szCs w:val="18"/>
              </w:rPr>
              <w:t>作文写作打下基础。</w:t>
            </w:r>
          </w:p>
        </w:tc>
      </w:tr>
    </w:tbl>
    <w:p w14:paraId="3FDF7DC4" w14:textId="77777777" w:rsidR="002C0D2F" w:rsidRDefault="002C0D2F">
      <w:pPr>
        <w:snapToGrid w:val="0"/>
        <w:spacing w:line="288" w:lineRule="auto"/>
        <w:ind w:firstLineChars="200" w:firstLine="400"/>
        <w:rPr>
          <w:rFonts w:ascii="宋体" w:hAnsi="宋体"/>
          <w:sz w:val="20"/>
          <w:szCs w:val="20"/>
        </w:rPr>
      </w:pPr>
    </w:p>
    <w:p w14:paraId="7BE89D05" w14:textId="77777777" w:rsidR="002C0D2F" w:rsidRDefault="002C0D2F">
      <w:pPr>
        <w:snapToGrid w:val="0"/>
        <w:spacing w:line="288" w:lineRule="auto"/>
        <w:ind w:right="26"/>
        <w:rPr>
          <w:sz w:val="20"/>
          <w:szCs w:val="20"/>
        </w:rPr>
      </w:pPr>
    </w:p>
    <w:p w14:paraId="25DCBA56" w14:textId="77777777" w:rsidR="002C0D2F" w:rsidRDefault="00B72417">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六、评价方式与成绩</w:t>
      </w:r>
    </w:p>
    <w:tbl>
      <w:tblPr>
        <w:tblpPr w:leftFromText="180" w:rightFromText="180" w:vertAnchor="text" w:horzAnchor="margin" w:tblpY="31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103"/>
        <w:gridCol w:w="1843"/>
      </w:tblGrid>
      <w:tr w:rsidR="002C0D2F" w14:paraId="69BCDAA8" w14:textId="77777777">
        <w:tc>
          <w:tcPr>
            <w:tcW w:w="1809" w:type="dxa"/>
          </w:tcPr>
          <w:p w14:paraId="1FE52FEA" w14:textId="77777777" w:rsidR="002C0D2F" w:rsidRDefault="00B72417">
            <w:pPr>
              <w:snapToGrid w:val="0"/>
              <w:spacing w:beforeLines="50" w:before="156" w:afterLines="50" w:after="156"/>
              <w:rPr>
                <w:rFonts w:ascii="宋体"/>
                <w:bCs/>
                <w:color w:val="000000"/>
                <w:szCs w:val="20"/>
              </w:rPr>
            </w:pPr>
            <w:r>
              <w:rPr>
                <w:rFonts w:ascii="宋体" w:hAnsi="宋体" w:hint="eastAsia"/>
                <w:bCs/>
                <w:color w:val="000000"/>
                <w:szCs w:val="20"/>
              </w:rPr>
              <w:t>总评构成（</w:t>
            </w:r>
            <w:r>
              <w:rPr>
                <w:rFonts w:ascii="宋体" w:hAnsi="宋体"/>
                <w:bCs/>
                <w:color w:val="000000"/>
                <w:szCs w:val="20"/>
              </w:rPr>
              <w:t>1+X</w:t>
            </w:r>
            <w:r>
              <w:rPr>
                <w:rFonts w:ascii="宋体" w:hAnsi="宋体" w:hint="eastAsia"/>
                <w:bCs/>
                <w:color w:val="000000"/>
                <w:szCs w:val="20"/>
              </w:rPr>
              <w:t>）</w:t>
            </w:r>
          </w:p>
        </w:tc>
        <w:tc>
          <w:tcPr>
            <w:tcW w:w="5103" w:type="dxa"/>
          </w:tcPr>
          <w:p w14:paraId="366BE01A" w14:textId="77777777" w:rsidR="002C0D2F" w:rsidRDefault="00B72417" w:rsidP="00E37D1A">
            <w:pPr>
              <w:snapToGrid w:val="0"/>
              <w:spacing w:beforeLines="50" w:before="156" w:afterLines="50" w:after="156"/>
              <w:ind w:firstLineChars="800" w:firstLine="1680"/>
              <w:rPr>
                <w:rFonts w:ascii="宋体"/>
                <w:bCs/>
                <w:color w:val="000000"/>
                <w:szCs w:val="20"/>
              </w:rPr>
            </w:pPr>
            <w:r>
              <w:rPr>
                <w:rFonts w:ascii="宋体" w:hAnsi="宋体" w:hint="eastAsia"/>
                <w:bCs/>
                <w:color w:val="000000"/>
                <w:szCs w:val="20"/>
              </w:rPr>
              <w:t>评价方式</w:t>
            </w:r>
          </w:p>
        </w:tc>
        <w:tc>
          <w:tcPr>
            <w:tcW w:w="1843" w:type="dxa"/>
          </w:tcPr>
          <w:p w14:paraId="638112D8" w14:textId="77777777" w:rsidR="002C0D2F" w:rsidRDefault="00B72417">
            <w:pPr>
              <w:snapToGrid w:val="0"/>
              <w:spacing w:beforeLines="50" w:before="156" w:afterLines="50" w:after="156"/>
              <w:jc w:val="center"/>
              <w:rPr>
                <w:rFonts w:ascii="宋体"/>
                <w:bCs/>
                <w:szCs w:val="20"/>
              </w:rPr>
            </w:pPr>
            <w:r>
              <w:rPr>
                <w:rFonts w:ascii="宋体" w:hAnsi="宋体" w:hint="eastAsia"/>
                <w:bCs/>
                <w:szCs w:val="20"/>
              </w:rPr>
              <w:t>占比</w:t>
            </w:r>
          </w:p>
        </w:tc>
      </w:tr>
      <w:tr w:rsidR="002C0D2F" w14:paraId="292E251F" w14:textId="77777777">
        <w:tc>
          <w:tcPr>
            <w:tcW w:w="1809" w:type="dxa"/>
          </w:tcPr>
          <w:p w14:paraId="0D1D5858" w14:textId="77777777" w:rsidR="002C0D2F" w:rsidRDefault="00B72417">
            <w:pPr>
              <w:snapToGrid w:val="0"/>
              <w:spacing w:beforeLines="50" w:before="156" w:afterLines="50" w:after="156"/>
              <w:jc w:val="center"/>
              <w:rPr>
                <w:rFonts w:ascii="宋体"/>
                <w:bCs/>
                <w:szCs w:val="20"/>
              </w:rPr>
            </w:pPr>
            <w:r>
              <w:rPr>
                <w:rFonts w:ascii="宋体" w:hAnsi="宋体"/>
                <w:bCs/>
                <w:color w:val="000000"/>
                <w:szCs w:val="21"/>
              </w:rPr>
              <w:t>1</w:t>
            </w:r>
          </w:p>
        </w:tc>
        <w:tc>
          <w:tcPr>
            <w:tcW w:w="5103" w:type="dxa"/>
          </w:tcPr>
          <w:p w14:paraId="39D2DE5E" w14:textId="77777777" w:rsidR="002C0D2F" w:rsidRDefault="00B72417" w:rsidP="00E37D1A">
            <w:pPr>
              <w:snapToGrid w:val="0"/>
              <w:spacing w:beforeLines="50" w:before="156" w:afterLines="50" w:after="156"/>
              <w:ind w:firstLineChars="800" w:firstLine="1680"/>
              <w:rPr>
                <w:rFonts w:ascii="宋体"/>
                <w:bCs/>
                <w:color w:val="000000"/>
                <w:szCs w:val="20"/>
              </w:rPr>
            </w:pPr>
            <w:r>
              <w:rPr>
                <w:rFonts w:ascii="宋体" w:hAnsi="宋体" w:hint="eastAsia"/>
                <w:bCs/>
                <w:color w:val="000000"/>
                <w:szCs w:val="20"/>
              </w:rPr>
              <w:t>期终闭卷考试</w:t>
            </w:r>
          </w:p>
        </w:tc>
        <w:tc>
          <w:tcPr>
            <w:tcW w:w="1843" w:type="dxa"/>
          </w:tcPr>
          <w:p w14:paraId="69A9910A" w14:textId="77777777" w:rsidR="002C0D2F" w:rsidRDefault="00B72417">
            <w:pPr>
              <w:snapToGrid w:val="0"/>
              <w:spacing w:beforeLines="50" w:before="156" w:afterLines="50" w:after="156"/>
              <w:jc w:val="center"/>
              <w:rPr>
                <w:rFonts w:ascii="宋体" w:hAnsi="宋体"/>
                <w:bCs/>
                <w:color w:val="000000"/>
                <w:szCs w:val="20"/>
              </w:rPr>
            </w:pPr>
            <w:r>
              <w:rPr>
                <w:rFonts w:ascii="宋体" w:hAnsi="宋体" w:hint="eastAsia"/>
                <w:bCs/>
                <w:color w:val="000000"/>
                <w:szCs w:val="20"/>
              </w:rPr>
              <w:t>40</w:t>
            </w:r>
            <w:r>
              <w:rPr>
                <w:rFonts w:ascii="宋体" w:hAnsi="宋体"/>
                <w:bCs/>
                <w:color w:val="000000"/>
                <w:szCs w:val="20"/>
              </w:rPr>
              <w:t>%</w:t>
            </w:r>
          </w:p>
        </w:tc>
      </w:tr>
      <w:tr w:rsidR="002C0D2F" w14:paraId="3E1A5C67" w14:textId="77777777">
        <w:tc>
          <w:tcPr>
            <w:tcW w:w="1809" w:type="dxa"/>
          </w:tcPr>
          <w:p w14:paraId="6A52CCBB" w14:textId="77777777" w:rsidR="002C0D2F" w:rsidRDefault="00B72417">
            <w:pPr>
              <w:snapToGrid w:val="0"/>
              <w:spacing w:beforeLines="50" w:before="156" w:afterLines="50" w:after="156"/>
              <w:jc w:val="center"/>
              <w:rPr>
                <w:rFonts w:ascii="宋体"/>
                <w:bCs/>
                <w:color w:val="000000"/>
                <w:szCs w:val="20"/>
              </w:rPr>
            </w:pPr>
            <w:r>
              <w:rPr>
                <w:rFonts w:ascii="宋体" w:hAnsi="宋体"/>
                <w:bCs/>
                <w:color w:val="000000"/>
                <w:szCs w:val="20"/>
              </w:rPr>
              <w:t>X1</w:t>
            </w:r>
          </w:p>
        </w:tc>
        <w:tc>
          <w:tcPr>
            <w:tcW w:w="5103" w:type="dxa"/>
          </w:tcPr>
          <w:p w14:paraId="0585242A" w14:textId="77777777" w:rsidR="002C0D2F" w:rsidRDefault="00B72417" w:rsidP="00E37D1A">
            <w:pPr>
              <w:snapToGrid w:val="0"/>
              <w:spacing w:beforeLines="50" w:before="156" w:afterLines="50" w:after="156"/>
              <w:ind w:firstLineChars="600" w:firstLine="1260"/>
              <w:rPr>
                <w:rFonts w:ascii="宋体"/>
                <w:bCs/>
                <w:color w:val="000000"/>
                <w:szCs w:val="20"/>
              </w:rPr>
            </w:pPr>
            <w:r>
              <w:rPr>
                <w:rFonts w:ascii="宋体" w:hint="eastAsia"/>
                <w:bCs/>
                <w:color w:val="000000"/>
                <w:szCs w:val="20"/>
              </w:rPr>
              <w:t>线下学习（课堂表现+期中测试）</w:t>
            </w:r>
          </w:p>
        </w:tc>
        <w:tc>
          <w:tcPr>
            <w:tcW w:w="1843" w:type="dxa"/>
          </w:tcPr>
          <w:p w14:paraId="5FC906E5" w14:textId="77777777" w:rsidR="002C0D2F" w:rsidRDefault="00B72417">
            <w:pPr>
              <w:snapToGrid w:val="0"/>
              <w:spacing w:beforeLines="50" w:before="156" w:afterLines="50" w:after="156"/>
              <w:jc w:val="center"/>
              <w:rPr>
                <w:rFonts w:ascii="宋体" w:hAnsi="宋体"/>
                <w:bCs/>
                <w:color w:val="000000"/>
                <w:szCs w:val="20"/>
              </w:rPr>
            </w:pPr>
            <w:r>
              <w:rPr>
                <w:rFonts w:ascii="宋体" w:hAnsi="宋体" w:hint="eastAsia"/>
                <w:bCs/>
                <w:color w:val="000000"/>
                <w:szCs w:val="20"/>
              </w:rPr>
              <w:t>25</w:t>
            </w:r>
            <w:r>
              <w:rPr>
                <w:rFonts w:ascii="宋体" w:hAnsi="宋体"/>
                <w:bCs/>
                <w:color w:val="000000"/>
                <w:szCs w:val="20"/>
              </w:rPr>
              <w:t>%</w:t>
            </w:r>
          </w:p>
        </w:tc>
      </w:tr>
      <w:tr w:rsidR="002C0D2F" w14:paraId="7CEF11D5" w14:textId="77777777">
        <w:tc>
          <w:tcPr>
            <w:tcW w:w="1809" w:type="dxa"/>
          </w:tcPr>
          <w:p w14:paraId="1457B3C3" w14:textId="77777777" w:rsidR="002C0D2F" w:rsidRDefault="00B72417">
            <w:pPr>
              <w:snapToGrid w:val="0"/>
              <w:spacing w:beforeLines="50" w:before="156" w:afterLines="50" w:after="156"/>
              <w:jc w:val="center"/>
              <w:rPr>
                <w:rFonts w:ascii="宋体"/>
                <w:bCs/>
                <w:color w:val="000000"/>
                <w:szCs w:val="20"/>
              </w:rPr>
            </w:pPr>
            <w:r>
              <w:rPr>
                <w:rFonts w:ascii="宋体" w:hAnsi="宋体"/>
                <w:bCs/>
                <w:color w:val="000000"/>
                <w:szCs w:val="20"/>
              </w:rPr>
              <w:t>X2</w:t>
            </w:r>
          </w:p>
        </w:tc>
        <w:tc>
          <w:tcPr>
            <w:tcW w:w="5103" w:type="dxa"/>
          </w:tcPr>
          <w:p w14:paraId="0397F93D" w14:textId="77777777" w:rsidR="002C0D2F" w:rsidRDefault="00B72417" w:rsidP="00E37D1A">
            <w:pPr>
              <w:snapToGrid w:val="0"/>
              <w:spacing w:beforeLines="50" w:before="156" w:afterLines="50" w:after="156"/>
              <w:ind w:firstLineChars="600" w:firstLine="1260"/>
              <w:rPr>
                <w:rFonts w:ascii="宋体"/>
                <w:bCs/>
                <w:color w:val="000000"/>
                <w:szCs w:val="20"/>
              </w:rPr>
            </w:pPr>
            <w:r>
              <w:rPr>
                <w:rFonts w:ascii="宋体" w:hAnsi="宋体" w:hint="eastAsia"/>
                <w:bCs/>
                <w:color w:val="000000"/>
                <w:szCs w:val="20"/>
              </w:rPr>
              <w:t>线上学习（自主学习+网络作文）</w:t>
            </w:r>
          </w:p>
        </w:tc>
        <w:tc>
          <w:tcPr>
            <w:tcW w:w="1843" w:type="dxa"/>
          </w:tcPr>
          <w:p w14:paraId="784151E1" w14:textId="77777777" w:rsidR="002C0D2F" w:rsidRDefault="00B72417">
            <w:pPr>
              <w:snapToGrid w:val="0"/>
              <w:spacing w:beforeLines="50" w:before="156" w:afterLines="50" w:after="156"/>
              <w:jc w:val="center"/>
              <w:rPr>
                <w:rFonts w:ascii="宋体" w:hAnsi="宋体"/>
                <w:bCs/>
                <w:color w:val="000000"/>
                <w:szCs w:val="20"/>
              </w:rPr>
            </w:pPr>
            <w:r>
              <w:rPr>
                <w:rFonts w:ascii="宋体" w:hAnsi="宋体" w:hint="eastAsia"/>
                <w:bCs/>
                <w:color w:val="000000"/>
                <w:szCs w:val="20"/>
              </w:rPr>
              <w:t>25</w:t>
            </w:r>
            <w:r>
              <w:rPr>
                <w:rFonts w:ascii="宋体" w:hAnsi="宋体"/>
                <w:bCs/>
                <w:color w:val="000000"/>
                <w:szCs w:val="20"/>
              </w:rPr>
              <w:t>%</w:t>
            </w:r>
          </w:p>
        </w:tc>
      </w:tr>
      <w:tr w:rsidR="002C0D2F" w14:paraId="5A21311E" w14:textId="77777777">
        <w:tc>
          <w:tcPr>
            <w:tcW w:w="1809" w:type="dxa"/>
          </w:tcPr>
          <w:p w14:paraId="7A8C0433" w14:textId="77777777" w:rsidR="002C0D2F" w:rsidRDefault="00B72417">
            <w:pPr>
              <w:snapToGrid w:val="0"/>
              <w:spacing w:beforeLines="50" w:before="156" w:afterLines="50" w:after="156"/>
              <w:jc w:val="center"/>
              <w:rPr>
                <w:rFonts w:ascii="宋体"/>
                <w:bCs/>
                <w:color w:val="000000"/>
                <w:szCs w:val="20"/>
              </w:rPr>
            </w:pPr>
            <w:r>
              <w:rPr>
                <w:rFonts w:ascii="宋体" w:hAnsi="宋体"/>
                <w:bCs/>
                <w:color w:val="000000"/>
                <w:szCs w:val="20"/>
              </w:rPr>
              <w:t>X3</w:t>
            </w:r>
          </w:p>
        </w:tc>
        <w:tc>
          <w:tcPr>
            <w:tcW w:w="5103" w:type="dxa"/>
          </w:tcPr>
          <w:p w14:paraId="688A010D" w14:textId="77777777" w:rsidR="002C0D2F" w:rsidRDefault="00B72417" w:rsidP="00E37D1A">
            <w:pPr>
              <w:snapToGrid w:val="0"/>
              <w:spacing w:beforeLines="50" w:before="156" w:afterLines="50" w:after="156"/>
              <w:ind w:firstLineChars="800" w:firstLine="1680"/>
              <w:rPr>
                <w:rFonts w:ascii="宋体"/>
                <w:bCs/>
                <w:color w:val="000000"/>
                <w:szCs w:val="21"/>
              </w:rPr>
            </w:pPr>
            <w:r>
              <w:rPr>
                <w:rFonts w:ascii="宋体" w:hint="eastAsia"/>
                <w:bCs/>
                <w:color w:val="000000"/>
                <w:szCs w:val="21"/>
              </w:rPr>
              <w:t>期末口试</w:t>
            </w:r>
          </w:p>
        </w:tc>
        <w:tc>
          <w:tcPr>
            <w:tcW w:w="1843" w:type="dxa"/>
          </w:tcPr>
          <w:p w14:paraId="1157388D" w14:textId="77777777" w:rsidR="002C0D2F" w:rsidRDefault="00B72417">
            <w:pPr>
              <w:snapToGrid w:val="0"/>
              <w:spacing w:beforeLines="50" w:before="156" w:afterLines="50" w:after="156"/>
              <w:jc w:val="center"/>
              <w:rPr>
                <w:rFonts w:ascii="宋体" w:hAnsi="宋体"/>
                <w:bCs/>
                <w:color w:val="000000"/>
                <w:szCs w:val="20"/>
              </w:rPr>
            </w:pPr>
            <w:r>
              <w:rPr>
                <w:rFonts w:ascii="宋体" w:hAnsi="宋体" w:hint="eastAsia"/>
                <w:bCs/>
                <w:color w:val="000000"/>
                <w:szCs w:val="20"/>
              </w:rPr>
              <w:t>10</w:t>
            </w:r>
            <w:r>
              <w:rPr>
                <w:rFonts w:ascii="宋体" w:hAnsi="宋体"/>
                <w:bCs/>
                <w:color w:val="000000"/>
                <w:szCs w:val="20"/>
              </w:rPr>
              <w:t>%</w:t>
            </w:r>
          </w:p>
        </w:tc>
      </w:tr>
    </w:tbl>
    <w:p w14:paraId="46663912" w14:textId="77777777" w:rsidR="002C0D2F" w:rsidRDefault="002C0D2F">
      <w:pPr>
        <w:snapToGrid w:val="0"/>
        <w:spacing w:before="120" w:after="120" w:line="288" w:lineRule="auto"/>
        <w:ind w:firstLineChars="200" w:firstLine="400"/>
        <w:rPr>
          <w:rFonts w:ascii="宋体" w:hAnsi="宋体"/>
          <w:sz w:val="20"/>
          <w:szCs w:val="20"/>
        </w:rPr>
      </w:pPr>
    </w:p>
    <w:p w14:paraId="5AA833F7" w14:textId="4CCC836D" w:rsidR="002C0D2F" w:rsidRDefault="00B72417">
      <w:pPr>
        <w:snapToGrid w:val="0"/>
        <w:spacing w:line="288" w:lineRule="auto"/>
        <w:jc w:val="left"/>
      </w:pPr>
      <w:bookmarkStart w:id="1" w:name="_GoBack"/>
      <w:r>
        <w:rPr>
          <w:rFonts w:hint="eastAsia"/>
        </w:rPr>
        <w:t>撰写：</w:t>
      </w:r>
      <w:r>
        <w:t xml:space="preserve"> </w:t>
      </w:r>
      <w:r w:rsidR="002A0E86">
        <w:rPr>
          <w:noProof/>
        </w:rPr>
        <w:drawing>
          <wp:inline distT="0" distB="0" distL="0" distR="0" wp14:anchorId="757859CE" wp14:editId="6EF9BFB0">
            <wp:extent cx="1085850" cy="285750"/>
            <wp:effectExtent l="0" t="0" r="0" b="0"/>
            <wp:docPr id="1" name="图片 1" descr="d:\Users\Administrator\Desktop\办公室\2021年秋季学期\教师签名\李庆华.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Administrator\Desktop\办公室\2021年秋季学期\教师签名\李庆华.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5850" cy="285750"/>
                    </a:xfrm>
                    <a:prstGeom prst="rect">
                      <a:avLst/>
                    </a:prstGeom>
                    <a:noFill/>
                    <a:ln>
                      <a:noFill/>
                    </a:ln>
                  </pic:spPr>
                </pic:pic>
              </a:graphicData>
            </a:graphic>
          </wp:inline>
        </w:drawing>
      </w:r>
      <w:r>
        <w:t xml:space="preserve">      </w:t>
      </w:r>
      <w:r>
        <w:rPr>
          <w:rFonts w:hint="eastAsia"/>
        </w:rPr>
        <w:t>系主任审核：</w:t>
      </w:r>
      <w:r w:rsidR="002A0E86">
        <w:rPr>
          <w:noProof/>
        </w:rPr>
        <w:drawing>
          <wp:inline distT="0" distB="0" distL="0" distR="0" wp14:anchorId="3CB7B7C9" wp14:editId="1203E3CB">
            <wp:extent cx="1123950" cy="285750"/>
            <wp:effectExtent l="0" t="0" r="0" b="0"/>
            <wp:docPr id="2" name="图片 2" descr="d:\Users\Administrator\Desktop\办公室\2021年秋季学期\教师签名\陈永明.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Administrator\Desktop\办公室\2021年秋季学期\教师签名\陈永明.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23950" cy="285750"/>
                    </a:xfrm>
                    <a:prstGeom prst="rect">
                      <a:avLst/>
                    </a:prstGeom>
                    <a:noFill/>
                    <a:ln>
                      <a:noFill/>
                    </a:ln>
                  </pic:spPr>
                </pic:pic>
              </a:graphicData>
            </a:graphic>
          </wp:inline>
        </w:drawing>
      </w:r>
      <w:r>
        <w:rPr>
          <w:rFonts w:hint="eastAsia"/>
        </w:rPr>
        <w:t xml:space="preserve">     </w:t>
      </w:r>
      <w:r>
        <w:rPr>
          <w:rFonts w:hint="eastAsia"/>
        </w:rPr>
        <w:t>审核时间：</w:t>
      </w:r>
      <w:r>
        <w:rPr>
          <w:rFonts w:hint="eastAsia"/>
        </w:rPr>
        <w:t xml:space="preserve"> 202</w:t>
      </w:r>
      <w:r w:rsidR="00CB5291">
        <w:t>1</w:t>
      </w:r>
      <w:r w:rsidR="002A0E86">
        <w:rPr>
          <w:rFonts w:hint="eastAsia"/>
        </w:rPr>
        <w:t>.9</w:t>
      </w:r>
      <w:bookmarkEnd w:id="1"/>
    </w:p>
    <w:sectPr w:rsidR="002C0D2F">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91662B" w14:textId="77777777" w:rsidR="00D64DC9" w:rsidRDefault="00D64DC9">
      <w:r>
        <w:separator/>
      </w:r>
    </w:p>
  </w:endnote>
  <w:endnote w:type="continuationSeparator" w:id="0">
    <w:p w14:paraId="6E320D93" w14:textId="77777777" w:rsidR="00D64DC9" w:rsidRDefault="00D64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微软雅黑"/>
    <w:charset w:val="86"/>
    <w:family w:val="script"/>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80A94E" w14:textId="77777777" w:rsidR="00D64DC9" w:rsidRDefault="00D64DC9">
      <w:r>
        <w:separator/>
      </w:r>
    </w:p>
  </w:footnote>
  <w:footnote w:type="continuationSeparator" w:id="0">
    <w:p w14:paraId="16A23EC1" w14:textId="77777777" w:rsidR="00D64DC9" w:rsidRDefault="00D64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E41ECD" w14:textId="77777777" w:rsidR="002C0D2F" w:rsidRDefault="00B72417">
    <w:pPr>
      <w:jc w:val="left"/>
      <w:rPr>
        <w:rFonts w:ascii="宋体"/>
        <w:spacing w:val="20"/>
        <w:sz w:val="24"/>
        <w:szCs w:val="24"/>
      </w:rPr>
    </w:pPr>
    <w:r>
      <w:rPr>
        <w:rFonts w:ascii="宋体" w:hAnsi="宋体"/>
        <w:spacing w:val="20"/>
        <w:sz w:val="24"/>
        <w:szCs w:val="24"/>
      </w:rPr>
      <w:t>SJQU-QR-JW-</w:t>
    </w:r>
    <w:r>
      <w:rPr>
        <w:rFonts w:ascii="宋体"/>
        <w:spacing w:val="20"/>
        <w:sz w:val="24"/>
        <w:szCs w:val="24"/>
      </w:rPr>
      <w:t>0</w:t>
    </w:r>
    <w:r>
      <w:rPr>
        <w:rFonts w:ascii="宋体" w:hAnsi="宋体"/>
        <w:spacing w:val="20"/>
        <w:sz w:val="24"/>
        <w:szCs w:val="24"/>
      </w:rPr>
      <w:t>26</w:t>
    </w:r>
    <w:r>
      <w:rPr>
        <w:rFonts w:ascii="宋体" w:hAnsi="宋体" w:hint="eastAsia"/>
        <w:spacing w:val="20"/>
        <w:sz w:val="24"/>
        <w:szCs w:val="24"/>
      </w:rPr>
      <w:t>（</w:t>
    </w:r>
    <w:r>
      <w:rPr>
        <w:rFonts w:ascii="宋体" w:hAnsi="宋体"/>
        <w:spacing w:val="20"/>
        <w:sz w:val="24"/>
        <w:szCs w:val="24"/>
      </w:rPr>
      <w:t>A</w:t>
    </w:r>
    <w:r>
      <w:rPr>
        <w:rFonts w:ascii="宋体"/>
        <w:spacing w:val="20"/>
        <w:sz w:val="24"/>
        <w:szCs w:val="24"/>
      </w:rPr>
      <w:t>0</w:t>
    </w:r>
    <w:r>
      <w:rPr>
        <w:rFonts w:ascii="宋体" w:hAnsi="宋体" w:hint="eastAsia"/>
        <w:spacing w:val="20"/>
        <w:sz w:val="24"/>
        <w:szCs w:val="24"/>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51F"/>
    <w:rsid w:val="00047DC3"/>
    <w:rsid w:val="00072B5C"/>
    <w:rsid w:val="0007362F"/>
    <w:rsid w:val="000B09B1"/>
    <w:rsid w:val="000E3B94"/>
    <w:rsid w:val="000E5CFA"/>
    <w:rsid w:val="000F563F"/>
    <w:rsid w:val="001537C3"/>
    <w:rsid w:val="001F4A01"/>
    <w:rsid w:val="00256B39"/>
    <w:rsid w:val="0026033C"/>
    <w:rsid w:val="002A0E86"/>
    <w:rsid w:val="002C0D2F"/>
    <w:rsid w:val="002E3721"/>
    <w:rsid w:val="002F1A16"/>
    <w:rsid w:val="00301927"/>
    <w:rsid w:val="00313BBA"/>
    <w:rsid w:val="0032602E"/>
    <w:rsid w:val="0033523A"/>
    <w:rsid w:val="003367AE"/>
    <w:rsid w:val="003942D5"/>
    <w:rsid w:val="00397D54"/>
    <w:rsid w:val="003C4622"/>
    <w:rsid w:val="004100B0"/>
    <w:rsid w:val="004227AD"/>
    <w:rsid w:val="00486960"/>
    <w:rsid w:val="004D1CC9"/>
    <w:rsid w:val="005467DC"/>
    <w:rsid w:val="00553D03"/>
    <w:rsid w:val="005B2B6D"/>
    <w:rsid w:val="005B4B4E"/>
    <w:rsid w:val="00610E83"/>
    <w:rsid w:val="00624819"/>
    <w:rsid w:val="00624FE1"/>
    <w:rsid w:val="00626444"/>
    <w:rsid w:val="006274B7"/>
    <w:rsid w:val="00636FEA"/>
    <w:rsid w:val="006531DD"/>
    <w:rsid w:val="00697F26"/>
    <w:rsid w:val="007047B5"/>
    <w:rsid w:val="00711C3C"/>
    <w:rsid w:val="007208D6"/>
    <w:rsid w:val="00745CB0"/>
    <w:rsid w:val="007501C0"/>
    <w:rsid w:val="007D39CB"/>
    <w:rsid w:val="0080206D"/>
    <w:rsid w:val="008035CE"/>
    <w:rsid w:val="0083152E"/>
    <w:rsid w:val="00844239"/>
    <w:rsid w:val="0086777F"/>
    <w:rsid w:val="008B397C"/>
    <w:rsid w:val="008B47F4"/>
    <w:rsid w:val="00900019"/>
    <w:rsid w:val="00920BE9"/>
    <w:rsid w:val="00922A3D"/>
    <w:rsid w:val="00941BAA"/>
    <w:rsid w:val="00970F6B"/>
    <w:rsid w:val="0099063E"/>
    <w:rsid w:val="00A14F95"/>
    <w:rsid w:val="00A16CFD"/>
    <w:rsid w:val="00A33F47"/>
    <w:rsid w:val="00B511A5"/>
    <w:rsid w:val="00B654A9"/>
    <w:rsid w:val="00B72417"/>
    <w:rsid w:val="00B7651F"/>
    <w:rsid w:val="00B76DF5"/>
    <w:rsid w:val="00BA03E8"/>
    <w:rsid w:val="00BE5E7C"/>
    <w:rsid w:val="00BF3ABC"/>
    <w:rsid w:val="00C56E09"/>
    <w:rsid w:val="00C721FD"/>
    <w:rsid w:val="00C956D0"/>
    <w:rsid w:val="00CB5291"/>
    <w:rsid w:val="00CE1B98"/>
    <w:rsid w:val="00CE590E"/>
    <w:rsid w:val="00D54637"/>
    <w:rsid w:val="00D64DC9"/>
    <w:rsid w:val="00D658E2"/>
    <w:rsid w:val="00D6689A"/>
    <w:rsid w:val="00D8759C"/>
    <w:rsid w:val="00DC357A"/>
    <w:rsid w:val="00DF3B96"/>
    <w:rsid w:val="00E16D30"/>
    <w:rsid w:val="00E33169"/>
    <w:rsid w:val="00E37D1A"/>
    <w:rsid w:val="00E70904"/>
    <w:rsid w:val="00EB1718"/>
    <w:rsid w:val="00ED2A87"/>
    <w:rsid w:val="00EE1EFB"/>
    <w:rsid w:val="00EF44B1"/>
    <w:rsid w:val="00EF624E"/>
    <w:rsid w:val="00F00049"/>
    <w:rsid w:val="00F25D93"/>
    <w:rsid w:val="00F35AA0"/>
    <w:rsid w:val="00FF2C61"/>
    <w:rsid w:val="01430D62"/>
    <w:rsid w:val="024B0C39"/>
    <w:rsid w:val="02691283"/>
    <w:rsid w:val="041F605D"/>
    <w:rsid w:val="05025FBF"/>
    <w:rsid w:val="05544AD9"/>
    <w:rsid w:val="05FD1892"/>
    <w:rsid w:val="06CD4C74"/>
    <w:rsid w:val="07373D8A"/>
    <w:rsid w:val="07910517"/>
    <w:rsid w:val="082E569D"/>
    <w:rsid w:val="089608E6"/>
    <w:rsid w:val="0BF15BA8"/>
    <w:rsid w:val="0C412156"/>
    <w:rsid w:val="0E1A52C9"/>
    <w:rsid w:val="0F021FC1"/>
    <w:rsid w:val="135361DF"/>
    <w:rsid w:val="135603C4"/>
    <w:rsid w:val="13EA3D00"/>
    <w:rsid w:val="16337B16"/>
    <w:rsid w:val="170C74B4"/>
    <w:rsid w:val="17462065"/>
    <w:rsid w:val="174C0388"/>
    <w:rsid w:val="193C71C3"/>
    <w:rsid w:val="19D075F6"/>
    <w:rsid w:val="1B463652"/>
    <w:rsid w:val="1BE7550A"/>
    <w:rsid w:val="1C3E1716"/>
    <w:rsid w:val="1C802325"/>
    <w:rsid w:val="1D742658"/>
    <w:rsid w:val="1F971464"/>
    <w:rsid w:val="20AA0C73"/>
    <w:rsid w:val="21564C8F"/>
    <w:rsid w:val="21DB279B"/>
    <w:rsid w:val="24192CCC"/>
    <w:rsid w:val="26BE7615"/>
    <w:rsid w:val="27FD4569"/>
    <w:rsid w:val="280A1CC4"/>
    <w:rsid w:val="29115451"/>
    <w:rsid w:val="29640685"/>
    <w:rsid w:val="29EF2FB5"/>
    <w:rsid w:val="2C744FAE"/>
    <w:rsid w:val="2EC955DE"/>
    <w:rsid w:val="2ED908E4"/>
    <w:rsid w:val="31E53629"/>
    <w:rsid w:val="32027482"/>
    <w:rsid w:val="33F868A9"/>
    <w:rsid w:val="340D7049"/>
    <w:rsid w:val="350E6D51"/>
    <w:rsid w:val="35C36E96"/>
    <w:rsid w:val="36407762"/>
    <w:rsid w:val="3CD52CE1"/>
    <w:rsid w:val="3D1577B4"/>
    <w:rsid w:val="3D3C55B6"/>
    <w:rsid w:val="3F4542A1"/>
    <w:rsid w:val="40CD44ED"/>
    <w:rsid w:val="41736F2E"/>
    <w:rsid w:val="42B43EBA"/>
    <w:rsid w:val="436859EC"/>
    <w:rsid w:val="43747535"/>
    <w:rsid w:val="440D2AA2"/>
    <w:rsid w:val="45AF027D"/>
    <w:rsid w:val="475A5F71"/>
    <w:rsid w:val="489D3B69"/>
    <w:rsid w:val="495C0528"/>
    <w:rsid w:val="496D7024"/>
    <w:rsid w:val="49CD07EE"/>
    <w:rsid w:val="4D640C7D"/>
    <w:rsid w:val="4D9C49DF"/>
    <w:rsid w:val="4F8127C2"/>
    <w:rsid w:val="5137451A"/>
    <w:rsid w:val="52451566"/>
    <w:rsid w:val="52664D5B"/>
    <w:rsid w:val="529A52F2"/>
    <w:rsid w:val="54875D3D"/>
    <w:rsid w:val="54D1306F"/>
    <w:rsid w:val="586805F0"/>
    <w:rsid w:val="58F05BA6"/>
    <w:rsid w:val="5A8036BA"/>
    <w:rsid w:val="5BB0197E"/>
    <w:rsid w:val="5C8C6B66"/>
    <w:rsid w:val="5CDD683F"/>
    <w:rsid w:val="5D697920"/>
    <w:rsid w:val="5DC5775B"/>
    <w:rsid w:val="5E4F2E45"/>
    <w:rsid w:val="5F2148F6"/>
    <w:rsid w:val="609F0C3C"/>
    <w:rsid w:val="60E54534"/>
    <w:rsid w:val="64070F46"/>
    <w:rsid w:val="643E6A61"/>
    <w:rsid w:val="64EE509E"/>
    <w:rsid w:val="659A6C5F"/>
    <w:rsid w:val="66A667B8"/>
    <w:rsid w:val="66BA4938"/>
    <w:rsid w:val="66F93D91"/>
    <w:rsid w:val="6718466A"/>
    <w:rsid w:val="68A50C63"/>
    <w:rsid w:val="6A0E3EC1"/>
    <w:rsid w:val="6C6C6EEF"/>
    <w:rsid w:val="6C7E489B"/>
    <w:rsid w:val="6CB01EE4"/>
    <w:rsid w:val="6EC21AA4"/>
    <w:rsid w:val="6F4534C0"/>
    <w:rsid w:val="6F5042C2"/>
    <w:rsid w:val="712F3003"/>
    <w:rsid w:val="71F91A37"/>
    <w:rsid w:val="730351DF"/>
    <w:rsid w:val="73890A16"/>
    <w:rsid w:val="75A8514C"/>
    <w:rsid w:val="75ED2B41"/>
    <w:rsid w:val="773E764D"/>
    <w:rsid w:val="77E9502B"/>
    <w:rsid w:val="79342A3E"/>
    <w:rsid w:val="79682DAC"/>
    <w:rsid w:val="796D0776"/>
    <w:rsid w:val="7BCF4FB9"/>
    <w:rsid w:val="7C017FC1"/>
    <w:rsid w:val="7CD11EEB"/>
    <w:rsid w:val="7D870BCD"/>
    <w:rsid w:val="7E800E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8D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Normal (Web)"/>
    <w:basedOn w:val="a"/>
    <w:uiPriority w:val="99"/>
    <w:semiHidden/>
    <w:unhideWhenUsed/>
    <w:rPr>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qFormat/>
    <w:rPr>
      <w:rFonts w:cs="Times New Roman"/>
      <w:color w:val="0000FF"/>
      <w:u w:val="single"/>
    </w:rPr>
  </w:style>
  <w:style w:type="character" w:customStyle="1" w:styleId="Char0">
    <w:name w:val="页眉 Char"/>
    <w:basedOn w:val="a0"/>
    <w:link w:val="a5"/>
    <w:uiPriority w:val="99"/>
    <w:semiHidden/>
    <w:qFormat/>
    <w:rPr>
      <w:sz w:val="18"/>
      <w:szCs w:val="18"/>
    </w:rPr>
  </w:style>
  <w:style w:type="character" w:customStyle="1" w:styleId="Char">
    <w:name w:val="页脚 Char"/>
    <w:basedOn w:val="a0"/>
    <w:link w:val="a4"/>
    <w:uiPriority w:val="99"/>
    <w:semiHidden/>
    <w:qFormat/>
    <w:rPr>
      <w:sz w:val="18"/>
      <w:szCs w:val="18"/>
    </w:rPr>
  </w:style>
  <w:style w:type="paragraph" w:styleId="a9">
    <w:name w:val="List Paragraph"/>
    <w:basedOn w:val="a"/>
    <w:uiPriority w:val="99"/>
    <w:unhideWhenUsed/>
    <w:qFormat/>
    <w:pPr>
      <w:ind w:firstLineChars="200" w:firstLine="420"/>
    </w:pPr>
  </w:style>
  <w:style w:type="paragraph" w:styleId="aa">
    <w:name w:val="Balloon Text"/>
    <w:basedOn w:val="a"/>
    <w:link w:val="Char1"/>
    <w:uiPriority w:val="99"/>
    <w:semiHidden/>
    <w:unhideWhenUsed/>
    <w:rsid w:val="002A0E86"/>
    <w:rPr>
      <w:sz w:val="18"/>
      <w:szCs w:val="18"/>
    </w:rPr>
  </w:style>
  <w:style w:type="character" w:customStyle="1" w:styleId="Char1">
    <w:name w:val="批注框文本 Char"/>
    <w:basedOn w:val="a0"/>
    <w:link w:val="aa"/>
    <w:uiPriority w:val="99"/>
    <w:semiHidden/>
    <w:rsid w:val="002A0E86"/>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Normal (Web)"/>
    <w:basedOn w:val="a"/>
    <w:uiPriority w:val="99"/>
    <w:semiHidden/>
    <w:unhideWhenUsed/>
    <w:rPr>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qFormat/>
    <w:rPr>
      <w:rFonts w:cs="Times New Roman"/>
      <w:color w:val="0000FF"/>
      <w:u w:val="single"/>
    </w:rPr>
  </w:style>
  <w:style w:type="character" w:customStyle="1" w:styleId="Char0">
    <w:name w:val="页眉 Char"/>
    <w:basedOn w:val="a0"/>
    <w:link w:val="a5"/>
    <w:uiPriority w:val="99"/>
    <w:semiHidden/>
    <w:qFormat/>
    <w:rPr>
      <w:sz w:val="18"/>
      <w:szCs w:val="18"/>
    </w:rPr>
  </w:style>
  <w:style w:type="character" w:customStyle="1" w:styleId="Char">
    <w:name w:val="页脚 Char"/>
    <w:basedOn w:val="a0"/>
    <w:link w:val="a4"/>
    <w:uiPriority w:val="99"/>
    <w:semiHidden/>
    <w:qFormat/>
    <w:rPr>
      <w:sz w:val="18"/>
      <w:szCs w:val="18"/>
    </w:rPr>
  </w:style>
  <w:style w:type="paragraph" w:styleId="a9">
    <w:name w:val="List Paragraph"/>
    <w:basedOn w:val="a"/>
    <w:uiPriority w:val="99"/>
    <w:unhideWhenUsed/>
    <w:qFormat/>
    <w:pPr>
      <w:ind w:firstLineChars="200" w:firstLine="420"/>
    </w:pPr>
  </w:style>
  <w:style w:type="paragraph" w:styleId="aa">
    <w:name w:val="Balloon Text"/>
    <w:basedOn w:val="a"/>
    <w:link w:val="Char1"/>
    <w:uiPriority w:val="99"/>
    <w:semiHidden/>
    <w:unhideWhenUsed/>
    <w:rsid w:val="002A0E86"/>
    <w:rPr>
      <w:sz w:val="18"/>
      <w:szCs w:val="18"/>
    </w:rPr>
  </w:style>
  <w:style w:type="character" w:customStyle="1" w:styleId="Char1">
    <w:name w:val="批注框文本 Char"/>
    <w:basedOn w:val="a0"/>
    <w:link w:val="aa"/>
    <w:uiPriority w:val="99"/>
    <w:semiHidden/>
    <w:rsid w:val="002A0E86"/>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804</Words>
  <Characters>4583</Characters>
  <Application>Microsoft Office Word</Application>
  <DocSecurity>0</DocSecurity>
  <Lines>38</Lines>
  <Paragraphs>10</Paragraphs>
  <ScaleCrop>false</ScaleCrop>
  <Company>china</Company>
  <LinksUpToDate>false</LinksUpToDate>
  <CharactersWithSpaces>5377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Administrator</cp:lastModifiedBy>
  <cp:revision>7</cp:revision>
  <dcterms:created xsi:type="dcterms:W3CDTF">2021-09-07T02:25:00Z</dcterms:created>
  <dcterms:modified xsi:type="dcterms:W3CDTF">2021-09-22T07:31:00Z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