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78B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《莎士比亚作品选读》本科课程教学大纲</w:t>
      </w:r>
    </w:p>
    <w:p w14:paraId="5DFC2A7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731"/>
        <w:gridCol w:w="2315"/>
        <w:gridCol w:w="1303"/>
        <w:gridCol w:w="875"/>
        <w:gridCol w:w="585"/>
        <w:gridCol w:w="862"/>
        <w:gridCol w:w="805"/>
      </w:tblGrid>
      <w:tr w14:paraId="63F3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F6F7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745" w:type="dxa"/>
            <w:gridSpan w:val="6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8EEBA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莎士比亚作品选读</w:t>
            </w:r>
          </w:p>
        </w:tc>
      </w:tr>
      <w:tr w14:paraId="4437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vMerge w:val="continue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95B80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C2BF76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Selected Readings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from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Shakespeare</w:t>
            </w:r>
          </w:p>
        </w:tc>
      </w:tr>
      <w:tr w14:paraId="2F73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5490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3F6B35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2020249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009D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AFE1BC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B5A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AB9C9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A40468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49EDD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7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350AEC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7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F0C8B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805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50EB2C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2FDB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F2D5D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02CAC4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外国语学院英语系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2968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883EBD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7AFF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2D80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31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B06565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7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2E96E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52" w:type="dxa"/>
            <w:gridSpan w:val="3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5FF323">
            <w:pPr>
              <w:widowControl w:val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2C3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BA420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493" w:type="dxa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3A171">
            <w:pPr>
              <w:widowControl w:val="0"/>
              <w:jc w:val="both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张冲，张琼，《莎士比亚选读》（第一版），北京：高等教育出版社，2009年3月，2011年5月重印。</w:t>
            </w:r>
          </w:p>
        </w:tc>
        <w:tc>
          <w:tcPr>
            <w:tcW w:w="1447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D54DE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01A9F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805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6C0331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090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4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4B1E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D71012">
            <w:pPr>
              <w:pStyle w:val="15"/>
              <w:widowControl w:val="0"/>
              <w:jc w:val="both"/>
              <w:rPr>
                <w:rFonts w:eastAsia="黑体"/>
              </w:rPr>
            </w:pPr>
            <w:r>
              <w:rPr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大学英语》（1-2）或 综合英语（1-4）</w:t>
            </w:r>
          </w:p>
        </w:tc>
      </w:tr>
      <w:tr w14:paraId="326E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2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8D8B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745" w:type="dxa"/>
            <w:gridSpan w:val="6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3C2542">
            <w:pPr>
              <w:widowControl/>
              <w:spacing w:line="252" w:lineRule="atLeast"/>
              <w:ind w:firstLine="420"/>
              <w:jc w:val="left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《莎士比亚作品选读》课程是英语专业（本科）的一门专业选修课。</w:t>
            </w:r>
            <w:r>
              <w:rPr>
                <w:rFonts w:hint="eastAsia"/>
                <w:color w:val="000000" w:themeColor="text1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本课程为通过文本阅读和讨论、莎剧影视作品欣赏，以及莎剧排练和汇演，达到以下课程目标：了解莎士比亚的生平，其戏剧创作的历史、文化背景；对莎翁的剧作的故事梗概及其艺术特色作一概览性的把握，并欣赏其中较为著名的片段；对某一部剧本有深入的研读，提高原著阅读能力；探讨莎剧对于英美文学的影响；了解和欣赏以莎剧为题材的艺术作品，以及莎剧在现代影视艺术中的诠释；结合“莎士比亚艺术节”中的莎剧汇演，培养学生通过改编和排演莎剧从而深入理解莎翁戏剧的能力，以及团结协作、追求完美的精神。</w:t>
            </w:r>
          </w:p>
        </w:tc>
      </w:tr>
      <w:tr w14:paraId="453D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99" w:hRule="atLeast"/>
        </w:trPr>
        <w:tc>
          <w:tcPr>
            <w:tcW w:w="173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93DE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745" w:type="dxa"/>
            <w:gridSpan w:val="6"/>
            <w:tcBorders>
              <w:bottom w:val="double" w:color="auto" w:sz="4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ED6105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莎士比亚作品选读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color w:val="000000"/>
                <w:sz w:val="20"/>
                <w:szCs w:val="20"/>
              </w:rPr>
              <w:t>为英语本科专业</w:t>
            </w:r>
            <w:r>
              <w:rPr>
                <w:rFonts w:hint="eastAsia"/>
                <w:color w:val="000000"/>
                <w:sz w:val="20"/>
                <w:szCs w:val="20"/>
              </w:rPr>
              <w:t>选修</w:t>
            </w:r>
            <w:r>
              <w:rPr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t>，适合英语专业三年级学生第1学期学习，学习基础为修完《综合英语》、《英语阅读》等基础课程。要求学生具有一定的语法、词汇和阅读积累。</w:t>
            </w:r>
          </w:p>
        </w:tc>
      </w:tr>
      <w:tr w14:paraId="4088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40" w:hRule="atLeast"/>
        </w:trPr>
        <w:tc>
          <w:tcPr>
            <w:tcW w:w="173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9CF7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618" w:type="dxa"/>
            <w:gridSpan w:val="2"/>
            <w:tcBorders>
              <w:top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D254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198245" cy="365760"/>
                  <wp:effectExtent l="0" t="0" r="5715" b="0"/>
                  <wp:docPr id="1" name="图片 1" descr="刘现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现合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  <w:gridSpan w:val="2"/>
            <w:tcBorders>
              <w:top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F664A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7F3E5F">
            <w:pPr>
              <w:widowControl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  <w:tr w14:paraId="6546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31" w:type="dxa"/>
            <w:tcBorders>
              <w:left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B2F6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618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98A80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15875</wp:posOffset>
                  </wp:positionV>
                  <wp:extent cx="969645" cy="324485"/>
                  <wp:effectExtent l="0" t="0" r="1905" b="18415"/>
                  <wp:wrapNone/>
                  <wp:docPr id="118126927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26927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324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73DBA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67" w:type="dxa"/>
            <w:gridSpan w:val="2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F7D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  <w:tr w14:paraId="3CE1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73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85859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618" w:type="dxa"/>
            <w:gridSpan w:val="2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63FE1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02310" cy="415290"/>
                  <wp:effectExtent l="0" t="0" r="2540" b="3810"/>
                  <wp:docPr id="61962906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2906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60" w:type="dxa"/>
            <w:gridSpan w:val="2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170C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67" w:type="dxa"/>
            <w:gridSpan w:val="2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48408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2024年1月</w:t>
            </w:r>
          </w:p>
        </w:tc>
      </w:tr>
    </w:tbl>
    <w:p w14:paraId="2B4153D9">
      <w:pPr>
        <w:spacing w:line="100" w:lineRule="exact"/>
        <w:rPr>
          <w:rFonts w:ascii="Arial" w:hAnsi="Arial" w:eastAsia="黑体"/>
        </w:rPr>
      </w:pPr>
      <w:r>
        <w:br w:type="page"/>
      </w:r>
    </w:p>
    <w:p w14:paraId="043A6588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F55C0A3">
      <w:pPr>
        <w:pStyle w:val="18"/>
        <w:spacing w:before="81" w:after="163" w:line="240" w:lineRule="auto"/>
        <w:ind w:left="120" w:leftChars="50" w:right="120" w:rightChars="50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53DE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CC09D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A1D0F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DABAD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321E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BBD3C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B8708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C0DE53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掌握莎士比亚戏剧和十四行诗等文学相关知识，具备戏剧文学欣赏与文本读写译及分析能力。</w:t>
            </w:r>
          </w:p>
        </w:tc>
      </w:tr>
      <w:tr w14:paraId="0F1B5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A3AD3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CF83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06C0B3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通过阅读莎士比亚作品，能够了解跨文化交际的背景知识，有国际竞争与合作意识。</w:t>
            </w:r>
          </w:p>
        </w:tc>
      </w:tr>
      <w:tr w14:paraId="0506A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581E6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93E07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16F6CB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能通过参与小组活动对莎士比亚经典作品有全新的理解，并结合现实生活，培养学生参与团队，在团队中提出设想并施行的能力。</w:t>
            </w:r>
          </w:p>
        </w:tc>
      </w:tr>
      <w:tr w14:paraId="59957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5FA76E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A7154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E746D8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能够学会主动搜集、获取达到目标所需要的学习资源，主动安排学习计划并给予实施、反思学习计划、持续改进，达到学习目标。</w:t>
            </w:r>
          </w:p>
        </w:tc>
      </w:tr>
      <w:tr w14:paraId="5A802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6BCE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3EA86B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3DE87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0B6DCE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能够用批判性思维对莎士比亚作品进行阅读分析，爱党爱国，坚决拥护党的领导，热爱祖国的大好河山，自觉维护民族利益和国家尊严，培养问题意识，通过分析文学作品，培养学生的思辨精神。</w:t>
            </w:r>
          </w:p>
        </w:tc>
      </w:tr>
      <w:tr w14:paraId="75EF0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2CEC30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6D956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085699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通过阅读莎士比亚作品，陶冶情操，能够实现身心健康，学习和参与文学小组活动，通过探讨文学作品中的真善美主题，培养耐挫折能力，具有可持续发展的能力。</w:t>
            </w:r>
          </w:p>
        </w:tc>
      </w:tr>
    </w:tbl>
    <w:p w14:paraId="6E70693D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6"/>
      </w:tblGrid>
      <w:tr w14:paraId="4187D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82416B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cs="Times New Roman" w:eastAsiaTheme="minorEastAsia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</w:rPr>
              <w:t>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4514943E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①爱党爱国，坚决拥护党的领导，热爱祖国的大好河山，悠久历史、灿烂文化，自觉维护民族利益和国家尊严。</w:t>
            </w:r>
          </w:p>
        </w:tc>
      </w:tr>
      <w:tr w14:paraId="3F594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5D86D1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cs="Times New Roman" w:eastAsiaTheme="minorEastAsia"/>
              </w:rPr>
              <w:t>LO</w:t>
            </w: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专业能力：具有人文科学素养，具备从事某项工作或专业的理论知识、实践能力。</w:t>
            </w:r>
          </w:p>
          <w:p w14:paraId="0609C1B7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④掌握英语语言学、文学等相关知识，具备文学欣赏与文本分析能力。</w:t>
            </w:r>
          </w:p>
        </w:tc>
      </w:tr>
      <w:tr w14:paraId="2FCEE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4774DC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cs="Times New Roman" w:eastAsiaTheme="minorEastAsia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</w:rPr>
              <w:t>5健康发展：懂得审美、热爱劳动、为人热忱、身心健康、耐挫折，具有可持续发展的能力。</w:t>
            </w:r>
          </w:p>
          <w:p w14:paraId="305B0B57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①身体健康，具有良好的卫生习惯，积极参加体育活动。</w:t>
            </w:r>
          </w:p>
        </w:tc>
      </w:tr>
      <w:tr w14:paraId="0A4AB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649A7E">
            <w:pPr>
              <w:pStyle w:val="15"/>
              <w:widowControl w:val="0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cs="Times New Roman" w:eastAsiaTheme="minorEastAsia"/>
              </w:rPr>
              <w:t>LO</w:t>
            </w:r>
            <w:r>
              <w:rPr>
                <w:rFonts w:hint="eastAsia" w:asciiTheme="minorEastAsia" w:hAnsiTheme="minorEastAsia" w:eastAsiaTheme="minorEastAsia" w:cstheme="minorEastAsia"/>
              </w:rPr>
              <w:t>6协同创新：同群体保持良好的合作关系，做集体中的积极成员，善于自我管理和团队管理；善于从多个维度思考问题，利用自己的知识与实践来提出新设想。</w:t>
            </w:r>
          </w:p>
          <w:p w14:paraId="41879ACE">
            <w:pPr>
              <w:widowControl/>
              <w:tabs>
                <w:tab w:val="left" w:pos="4200"/>
              </w:tabs>
              <w:spacing w:line="440" w:lineRule="exact"/>
              <w:jc w:val="lef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③能用创新的方法或者多种方法解决复杂问题或真实问题。</w:t>
            </w:r>
          </w:p>
        </w:tc>
      </w:tr>
    </w:tbl>
    <w:p w14:paraId="6EA1F396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20FB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0AA4C5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600D5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EC41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A18FB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12A2C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296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D719FC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0CE2B6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625E3A">
            <w:pPr>
              <w:pStyle w:val="15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C57F15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5.能够用批判性思维对莎士比亚作品进行阅读分析，爱党爱国，坚决拥护党的领导，热爱祖国的大好河山，自觉维护民族利益和国家尊严，培养问题意识，通过分析文学作品，培养学生的思辨精神。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A9225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100%</w:t>
            </w:r>
          </w:p>
        </w:tc>
      </w:tr>
      <w:tr w14:paraId="4DE3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36487B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87728D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4232DD">
            <w:pPr>
              <w:pStyle w:val="15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A5FF22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1.掌握莎士比亚戏剧相关知识，具备戏剧欣赏与文本读写译及分析能力。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3993B1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40%</w:t>
            </w:r>
          </w:p>
        </w:tc>
      </w:tr>
      <w:tr w14:paraId="684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3E9789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482980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6CFF5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8BD550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2.通过阅读莎士比亚作品，能够了解跨文化交际的背景知识，有国际竞争与合作意识。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8346D1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67A3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364C7E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212376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5A4DB8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645C3F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4.能够学会主动搜集、获取达到目标所需要的学习资源，主动安排学习计划并给予实施、反思学习计划、持续改进，达到学习目标。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338C8B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30%</w:t>
            </w:r>
          </w:p>
        </w:tc>
      </w:tr>
      <w:tr w14:paraId="421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417679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6ABB13">
            <w:pPr>
              <w:pStyle w:val="15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97ADCF">
            <w:pPr>
              <w:pStyle w:val="15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F392E0">
            <w:pPr>
              <w:pStyle w:val="15"/>
              <w:jc w:val="left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6.通过阅读莎士比亚作品，陶冶情操，能够实现身心健康，学习和参与文学小组活动，通过探讨文学作品中的真善美主题，培养耐挫折能力，具有可持续发展的能力。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566973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0516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1A3F39">
            <w:pPr>
              <w:pStyle w:val="15"/>
            </w:pPr>
            <w:r>
              <w:rPr>
                <w:rFonts w:hint="eastAsia"/>
                <w:b/>
                <w:bCs/>
              </w:rPr>
              <w:t>LO</w:t>
            </w: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84DD7">
            <w:pPr>
              <w:pStyle w:val="1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CF0CAC">
            <w:pPr>
              <w:pStyle w:val="15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25D49C">
            <w:pPr>
              <w:pStyle w:val="15"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3.能通过参与小组活动对经典作品有全新的理解，并结合现实生活，培养学生参与团队，在团队中提出设想并施行的能力。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5A525E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5376F5C1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5BED1E5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83"/>
        <w:gridCol w:w="3577"/>
        <w:gridCol w:w="1924"/>
      </w:tblGrid>
      <w:tr w14:paraId="113F7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86FD6E">
            <w:pPr>
              <w:widowControl w:val="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bookmarkStart w:id="1" w:name="OLE_LINK5"/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B54A7D">
            <w:pPr>
              <w:widowControl w:val="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预期学习成果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F77BF9">
            <w:pPr>
              <w:widowControl w:val="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核心知识点以及能力要求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5BBBC7">
            <w:pPr>
              <w:widowControl w:val="0"/>
              <w:jc w:val="left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</w:p>
        </w:tc>
      </w:tr>
      <w:bookmarkEnd w:id="0"/>
      <w:bookmarkEnd w:id="1"/>
      <w:tr w14:paraId="46E54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B44CA0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EC6A3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了解莎士比亚生平和简介历代英国作家对莎士比亚的评价。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B2D25D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莎士比亚四大悲剧与四大喜剧。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3CF73B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莎士比亚创作阶段及其代表作。</w:t>
            </w:r>
          </w:p>
        </w:tc>
      </w:tr>
      <w:tr w14:paraId="68CC2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6750F0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98E0E0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《训悍妇》的创作背景和意义、选读及理解。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F7DB7A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《训悍妇》戏剧特点与</w:t>
            </w:r>
          </w:p>
          <w:p w14:paraId="10AB9298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</w:rPr>
              <w:t>优秀道德品质的培养。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237855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“戏中戏”的戏剧风格与类型。</w:t>
            </w:r>
          </w:p>
        </w:tc>
      </w:tr>
      <w:tr w14:paraId="267C2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1AE6AB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10319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《罗密欧与朱丽叶》的创作背景和意义、选读及理解。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4C7235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人文主义素养的培养；与中国《梁山伯与祝英台》比较研究；封建主义的批判。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C6461A">
            <w:pPr>
              <w:widowControl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“Hamlet”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中独白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“To Be or Not to Be”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的主题分析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4DE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FED9E7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FA2319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梳理《仲夏夜之梦》剧中三组人物之间的矛盾结构。</w:t>
            </w:r>
          </w:p>
          <w:p w14:paraId="7A21480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D60FFC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雅典森林中戏剧冲突高潮是如何生成的。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301ABA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两个世界：雅典和森</w:t>
            </w:r>
          </w:p>
          <w:p w14:paraId="547E25CA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林、选读和理解；</w:t>
            </w:r>
          </w:p>
          <w:p w14:paraId="067C9685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</w:t>
            </w:r>
          </w:p>
          <w:p w14:paraId="74A72183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莎剧喜剧的典型结构</w:t>
            </w:r>
          </w:p>
          <w:p w14:paraId="4ABD9D71">
            <w:pPr>
              <w:widowControl w:val="0"/>
              <w:snapToGrid w:val="0"/>
              <w:spacing w:line="300" w:lineRule="auto"/>
              <w:ind w:right="-818" w:rightChars="-341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</w:tc>
      </w:tr>
      <w:tr w14:paraId="6DC43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76871A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29B3C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了解《亨利四世》的创作背景和意义；了解历史剧的创作特点与效果。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E3CAFD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哈里王子的“蜕变”、福斯塔夫的被黜、选读和理解。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EF2DFE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哈里王子的性格特点、福斯塔夫的戏剧形象。</w:t>
            </w:r>
          </w:p>
        </w:tc>
      </w:tr>
      <w:tr w14:paraId="73D09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F97099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16EB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了解《哈姆雷特》的创作背景和意义；了解复仇主题。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1CAE8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哈姆雷特的悲剧英雄形象是如何树立的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32115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莎士比亚戏剧语言，传统悲剧理论。</w:t>
            </w:r>
          </w:p>
        </w:tc>
      </w:tr>
      <w:tr w14:paraId="69F9E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948AF0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A2ECBB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了解《第十二夜》的创作背景和意义；了解身份的转换。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60B015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人文主义对爱情和友谊的美好理想，表现了生活之美、爱情之美。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4FC9B5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《第十二夜》的语言充满抒情色彩；浪漫主义。</w:t>
            </w:r>
          </w:p>
        </w:tc>
      </w:tr>
      <w:tr w14:paraId="30B3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4AB133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CC2BF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了解《十四行诗》的语言特点与诗歌内涵。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4815B2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《十四行诗》的传统与格律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750E55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十四行诗的传统与发展、语言特点。</w:t>
            </w:r>
          </w:p>
        </w:tc>
      </w:tr>
      <w:tr w14:paraId="5D258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CED2E5">
            <w:pPr>
              <w:widowControl w:val="0"/>
              <w:jc w:val="center"/>
              <w:rPr>
                <w:rFonts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7D84FD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了解《奥赛罗》的创作背景和意义；了解种族歧视的表现手法；学习悲剧的创作。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63CA0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奥赛罗的悲剧英雄形象是如何树立的；</w:t>
            </w:r>
            <w:r>
              <w:rPr>
                <w:rFonts w:hint="eastAsia"/>
                <w:bCs/>
                <w:sz w:val="20"/>
                <w:szCs w:val="20"/>
              </w:rPr>
              <w:t>种族主义的批判；嫉妒心里的危害。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4A72DD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奥赛罗、伊阿古、苔丝狄蒙娜的人物刻画。</w:t>
            </w:r>
          </w:p>
        </w:tc>
      </w:tr>
      <w:tr w14:paraId="02024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B00392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85AC44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了解《李尔王》的创作背景和意义；《李尔王》艺术特色和人物的人性光芒、选读和理解。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2E775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李尔王的悲剧特点；</w:t>
            </w:r>
            <w:r>
              <w:rPr>
                <w:rFonts w:hint="eastAsia"/>
                <w:bCs/>
                <w:sz w:val="20"/>
                <w:szCs w:val="20"/>
              </w:rPr>
              <w:t>优秀道德品质的培养。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A4E56C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莎士比亚戏剧语言，传统悲剧理论。</w:t>
            </w:r>
          </w:p>
        </w:tc>
      </w:tr>
      <w:tr w14:paraId="48AE4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B0D797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B798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了解《麦克白》的创作背景和意义；了解心理分析方法。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81E6F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讨论麦克白的悲剧特点；</w:t>
            </w:r>
            <w:r>
              <w:rPr>
                <w:rFonts w:hint="eastAsia"/>
                <w:bCs/>
                <w:sz w:val="20"/>
                <w:szCs w:val="20"/>
              </w:rPr>
              <w:t>思政要点：贪婪的代价；忠诚教育。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86711E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麦克白和麦克白夫人的心里分析。</w:t>
            </w:r>
          </w:p>
        </w:tc>
      </w:tr>
      <w:tr w14:paraId="2733B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12686A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3C9476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了解《暴风雨》神话般的奇特故事，梦境、神谕和魔法的神秘性，以及偶然性与巧合的频繁发生，构成了惊心动魄的戏剧。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182033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color w:val="0D0D0D" w:themeColor="text1" w:themeTint="F2"/>
                <w:sz w:val="20"/>
                <w:szCs w:val="20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奇剧的结构原则为：剧情（家庭关系）由合（和谐）到分（分裂）再到合（和谐），场景由宫廷到社会（田园）再到宫廷。这一“圆”形结构方式，反映周而复始、循环往复的自然规律，蕴含着作者对社会现实的理解和希望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981A3F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神谕与魔幻主义；五步抑扬格。</w:t>
            </w:r>
          </w:p>
        </w:tc>
      </w:tr>
      <w:tr w14:paraId="3DBB1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10AB2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F40848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了解《皆大欢喜》的创作背景和意义。了解以德报怨的案例。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EA624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莎士比亚的人文主义精神在《皆大欢喜》主要表现在两个方面：一是对人类追求美好事物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幸福的肯定，宣扬人类的真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美；二是恶人并没有得到惩罚而是得到宽恕，最终好人和恶人互相和解达到和谐统一。好人全都得到好报，恶人受到感化，有情人双双喜结良缘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8BA2D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以善胜恶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CFA5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E6637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54388E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了解《无事生非》的创作背景和意义；了解善意的谎言再戏剧中的表现手法。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0A5AA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自我意识、男女之间的真诚与相互尊重、以及社会秩序等问题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在伊莉莎白时期的英国，“无事”（nothing）的发音与noting极为类似，因此“无事生非”也有“注意”、“纪录”、“窃听生非”的双关语暗示。“窃听”在剧中不仅常见，而且至关重要，是造成误解或澄清事实的关键；</w:t>
            </w:r>
            <w:r>
              <w:rPr>
                <w:rFonts w:hint="eastAsia"/>
                <w:bCs/>
                <w:sz w:val="20"/>
                <w:szCs w:val="20"/>
              </w:rPr>
              <w:t>嫉妒心里的影响与危害。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43B16D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以谎言假象与真实之间的错位来营造浓郁的喜剧效果。</w:t>
            </w:r>
          </w:p>
        </w:tc>
      </w:tr>
      <w:tr w14:paraId="4F990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93DF43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E8F11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了解《冬天的童话》的创作背景和意义；了解伊丽莎白一世的文化背景；文艺复兴运动也使得女性的地位得到提高。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751050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迎合新形势下凡人对于“神性的企望”创作了《冬天的故事》剧。它是莎士比亚试图揭开掩盖女性，尤其是母亲光彩的重重帷幕、认同女性对于维持社会稳定的重大价值的尝试，正如此剧的结尾表现的那样：只有找回了失去的，戏才能落幕。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FF9F90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女性主义特点</w:t>
            </w:r>
          </w:p>
        </w:tc>
      </w:tr>
      <w:tr w14:paraId="16777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2B99F6">
            <w:pPr>
              <w:widowControl w:val="0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BE423E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了解历史悲剧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《裘力斯·凯撒》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</w:tc>
        <w:tc>
          <w:tcPr>
            <w:tcW w:w="3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001020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勃鲁托斯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的双面评价；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期末测试, 涵盖1-15周的教学内容</w:t>
            </w:r>
          </w:p>
        </w:tc>
        <w:tc>
          <w:tcPr>
            <w:tcW w:w="192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778008">
            <w:pPr>
              <w:widowControl w:val="0"/>
              <w:snapToGrid w:val="0"/>
              <w:spacing w:line="300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历史悲剧的特点</w:t>
            </w:r>
          </w:p>
        </w:tc>
      </w:tr>
    </w:tbl>
    <w:p w14:paraId="7FE9F4E3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4907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64AB84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A14B4F5">
            <w:pPr>
              <w:pStyle w:val="14"/>
              <w:ind w:right="210"/>
              <w:jc w:val="left"/>
              <w:rPr>
                <w:szCs w:val="16"/>
              </w:rPr>
            </w:pPr>
          </w:p>
          <w:p w14:paraId="776ED1D9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757088">
            <w:pPr>
              <w:pStyle w:val="14"/>
              <w:rPr>
                <w:szCs w:val="16"/>
              </w:rPr>
            </w:pPr>
            <w:r>
              <w:rPr>
                <w:rFonts w:eastAsia="仿宋" w:cs="Arial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6B179A">
            <w:pPr>
              <w:pStyle w:val="14"/>
              <w:rPr>
                <w:szCs w:val="16"/>
              </w:rPr>
            </w:pPr>
            <w:r>
              <w:rPr>
                <w:rFonts w:hint="eastAsia" w:eastAsia="仿宋" w:cs="Arial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755513">
            <w:pPr>
              <w:pStyle w:val="14"/>
              <w:rPr>
                <w:szCs w:val="16"/>
              </w:rPr>
            </w:pPr>
            <w:r>
              <w:rPr>
                <w:rFonts w:hint="eastAsia" w:eastAsia="仿宋" w:cs="Arial"/>
                <w:szCs w:val="21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4D837B">
            <w:pPr>
              <w:pStyle w:val="14"/>
              <w:rPr>
                <w:szCs w:val="16"/>
              </w:rPr>
            </w:pPr>
            <w:r>
              <w:rPr>
                <w:rFonts w:hint="eastAsia" w:eastAsia="仿宋" w:cs="Arial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B9EDC3">
            <w:pPr>
              <w:pStyle w:val="14"/>
              <w:rPr>
                <w:szCs w:val="16"/>
              </w:rPr>
            </w:pPr>
            <w:r>
              <w:rPr>
                <w:rFonts w:hint="eastAsia" w:eastAsia="仿宋" w:cs="Arial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E310C7">
            <w:pPr>
              <w:pStyle w:val="14"/>
              <w:rPr>
                <w:szCs w:val="16"/>
              </w:rPr>
            </w:pPr>
            <w:r>
              <w:rPr>
                <w:rFonts w:hint="eastAsia" w:eastAsia="仿宋" w:cs="Arial"/>
                <w:szCs w:val="21"/>
              </w:rPr>
              <w:t>6</w:t>
            </w:r>
          </w:p>
        </w:tc>
      </w:tr>
      <w:tr w14:paraId="1DB8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84CFBE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eastAsia="Garamond" w:cs="Times New Roman"/>
                <w:shd w:val="clear" w:color="auto" w:fill="FFFFFF"/>
                <w:lang w:bidi="ar"/>
              </w:rPr>
              <w:t>Introduction to William Shakespeare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228D34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8FF448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9B59AE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CC34CA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11F54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FBCB6E">
            <w:pPr>
              <w:pStyle w:val="15"/>
            </w:pPr>
          </w:p>
        </w:tc>
      </w:tr>
      <w:tr w14:paraId="7DAE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948E13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Taming of the Shrew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1B447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1E9A11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095C4A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263BC2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CF2FC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68EF3D">
            <w:pPr>
              <w:pStyle w:val="15"/>
            </w:pPr>
          </w:p>
        </w:tc>
      </w:tr>
      <w:tr w14:paraId="6601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224660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Romeo and Juliet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F2A984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5E0239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88134F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5985EE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73D931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6035EB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1C7D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119863">
            <w:pPr>
              <w:pStyle w:val="15"/>
              <w:numPr>
                <w:ilvl w:val="0"/>
                <w:numId w:val="1"/>
              </w:numPr>
              <w:jc w:val="left"/>
              <w:rPr>
                <w:rFonts w:cs="Times New Roman"/>
                <w:i/>
                <w:iCs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A Mid-Summer Night</w:t>
            </w: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’</w:t>
            </w: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s Dream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100087">
            <w:pPr>
              <w:pStyle w:val="15"/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F130D4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EB2389">
            <w:pPr>
              <w:pStyle w:val="15"/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BF158A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AA0FA5">
            <w:pPr>
              <w:pStyle w:val="15"/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2715D7">
            <w:pPr>
              <w:pStyle w:val="15"/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3FEB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FBABEE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bCs/>
                <w:i/>
                <w:iCs/>
              </w:rPr>
              <w:t>Henry the Fourth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F9643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346925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B2A45A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5810D3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8A3981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CCF54F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2696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C42D40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 w:cs="Times New Roman"/>
                <w:bCs/>
                <w:i/>
                <w:iCs/>
              </w:rPr>
              <w:t>Hamlet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08C18C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F5F4C6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BC0C65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346EEF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90A468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0024F7">
            <w:pPr>
              <w:pStyle w:val="15"/>
            </w:pPr>
          </w:p>
        </w:tc>
      </w:tr>
      <w:tr w14:paraId="030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8AD910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Twelfth Night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5EFF0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C29BB5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DC6091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719795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D1012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26F137">
            <w:pPr>
              <w:pStyle w:val="15"/>
            </w:pPr>
          </w:p>
        </w:tc>
      </w:tr>
      <w:tr w14:paraId="37E9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AB935B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bCs/>
                <w:i/>
                <w:iCs/>
              </w:rPr>
              <w:t>Othello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40EACC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7C4B55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62D0B3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ED2E2E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117BAB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C22A9C">
            <w:pPr>
              <w:pStyle w:val="15"/>
            </w:pPr>
          </w:p>
        </w:tc>
      </w:tr>
      <w:tr w14:paraId="1D7A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1B6D9F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bCs/>
              </w:rPr>
              <w:t>Sonnets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491CDE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E53BA7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2E48B0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A76BAB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DA4FF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3AB68F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7907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ED9012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bCs/>
                <w:i/>
                <w:iCs/>
              </w:rPr>
              <w:t>King Lear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BCF542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199C0D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84659A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3ABEB4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B2DF9A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38D31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42E7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5932FD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 w:cs="Times New Roman"/>
                <w:bCs/>
                <w:i/>
                <w:iCs/>
              </w:rPr>
              <w:t>Macbeth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05E74E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877B8C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9B6606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A5EEEA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CB4ED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9D558B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6868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1F772D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bCs/>
                <w:i/>
                <w:iCs/>
              </w:rPr>
              <w:t>The Tempest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2BC64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63405B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A8A85F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4FF8AA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03556C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F0D000">
            <w:pPr>
              <w:pStyle w:val="15"/>
            </w:pPr>
          </w:p>
        </w:tc>
      </w:tr>
      <w:tr w14:paraId="659B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416AD8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i/>
                <w:iCs/>
              </w:rPr>
              <w:t>As You Like It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AC9F6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6C48CC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31A928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331E80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25EC78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ED7483">
            <w:pPr>
              <w:pStyle w:val="15"/>
            </w:pPr>
          </w:p>
        </w:tc>
      </w:tr>
      <w:tr w14:paraId="7E12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60063C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bCs/>
                <w:i/>
                <w:iCs/>
              </w:rPr>
              <w:t>Much Ado About Nothing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DBDC80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A6F6E3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5A3AE1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91B077">
            <w:pPr>
              <w:pStyle w:val="15"/>
            </w:pP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2BA032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AD6546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  <w:tr w14:paraId="2E91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9C19FE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  <w:bCs/>
                <w:i/>
                <w:iCs/>
              </w:rPr>
              <w:t>The Winter</w:t>
            </w:r>
            <w:r>
              <w:rPr>
                <w:bCs/>
                <w:i/>
                <w:iCs/>
              </w:rPr>
              <w:t>’</w:t>
            </w:r>
            <w:r>
              <w:rPr>
                <w:rFonts w:hint="eastAsia"/>
                <w:bCs/>
                <w:i/>
                <w:iCs/>
              </w:rPr>
              <w:t>s Tale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9E0900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CC3C23">
            <w:pPr>
              <w:pStyle w:val="15"/>
            </w:pPr>
          </w:p>
        </w:tc>
        <w:tc>
          <w:tcPr>
            <w:tcW w:w="107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2BDD5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D7F9AB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9220DD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038EFD">
            <w:pPr>
              <w:pStyle w:val="15"/>
            </w:pPr>
          </w:p>
        </w:tc>
      </w:tr>
      <w:tr w14:paraId="67D3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482757">
            <w:pPr>
              <w:pStyle w:val="15"/>
              <w:numPr>
                <w:ilvl w:val="0"/>
                <w:numId w:val="1"/>
              </w:numPr>
              <w:jc w:val="left"/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Tragedy of Julius Caesar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19FB7E">
            <w:pPr>
              <w:pStyle w:val="15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D1BDCE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6B680C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835087">
            <w:pPr>
              <w:pStyle w:val="15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B51F69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82ED38">
            <w:pPr>
              <w:pStyle w:val="15"/>
            </w:pPr>
            <w:r>
              <w:rPr>
                <w:rFonts w:ascii="Arial" w:hAnsi="Arial" w:eastAsia="Arial" w:cs="Arial"/>
                <w:color w:val="333333"/>
                <w:sz w:val="14"/>
                <w:szCs w:val="14"/>
                <w:shd w:val="clear" w:color="auto" w:fill="FFFFFF"/>
              </w:rPr>
              <w:t>√</w:t>
            </w:r>
          </w:p>
        </w:tc>
      </w:tr>
    </w:tbl>
    <w:p w14:paraId="2B0D8516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433E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B759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E44E43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9B4E69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1BE577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7C0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0FE53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A75E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E92A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09C07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8866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B988C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2A7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6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FFB15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eastAsia="Garamond" w:cs="Times New Roman"/>
                <w:shd w:val="clear" w:color="auto" w:fill="FFFFFF"/>
                <w:lang w:bidi="ar"/>
              </w:rPr>
              <w:t>Introduction to William Shakespeare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409A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讲述教学法；讨论法；问答法；对话法；多媒体教学法；问题导向学习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3802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C8E1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7C79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539C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4733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F56339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Taming of the Shrew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EC6CB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讲述教学法；讨论法；问答法；对话法；多媒体教学法，创新教学法；</w:t>
            </w:r>
          </w:p>
          <w:p w14:paraId="6B131DE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6F82C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F823E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86C73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96331F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1FBB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6815C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Romeo and Juliet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92D6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讲述教学法；讨论法；问答法；对话法；示范教学法，多媒体教学法，情境教学法；</w:t>
            </w:r>
          </w:p>
          <w:p w14:paraId="74EF3FF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75395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文学知识图谱；读书笔记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24FC4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EFAC9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BD643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1B4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4264C7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i/>
                <w:iCs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A Mid-Summer Night</w:t>
            </w: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’</w:t>
            </w: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s Dream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21258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讲述教学法；讨论法；问答法；对话法；示范教学法，多媒体教学法，情境教学法；</w:t>
            </w:r>
          </w:p>
          <w:p w14:paraId="2AA949A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7AE8D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文学知识图谱；读书笔记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42D518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5EFE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0075D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683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13EBE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Henry the Fourth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4EE12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讲述教学法；讨论法；问答法；对话法；示范教学法，六步教学法；解决问题学习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1F7666">
            <w:pPr>
              <w:widowControl w:val="0"/>
              <w:snapToGrid w:val="0"/>
              <w:jc w:val="both"/>
              <w:rPr>
                <w:rFonts w:ascii="Times New Roman" w:hAnsi="Times New Roman" w:eastAsia="仿宋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0DDE8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1DBE3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78CD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510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4E02B8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i/>
                <w:iCs/>
              </w:rPr>
              <w:t>Hamlet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CB2D3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讲述教学法；讨论法；问答法；对话法；创新教学法；</w:t>
            </w:r>
          </w:p>
          <w:p w14:paraId="0691EE0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合作学习，实作学习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641BC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89F6A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C87DAC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8A05E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0EA6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E1F12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Twelfth Night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DAD8E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讲述教学法；讨论法；问答法；对话法；示范教学法，多媒体教学法；解决问题学习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BF9D7D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文学知识图谱；读书报告；</w:t>
            </w:r>
          </w:p>
          <w:p w14:paraId="7E098525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45DA3F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D27BD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E53EC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2ACA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7538E0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Othello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13BFF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讲述教学法；讨论法；问答法；对话法；多媒体教学法；</w:t>
            </w:r>
          </w:p>
          <w:p w14:paraId="05B94C3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ADA4D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</w:t>
            </w:r>
          </w:p>
          <w:p w14:paraId="10996AD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读书报告；读书笔记</w:t>
            </w:r>
          </w:p>
          <w:p w14:paraId="68A40C9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85262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155959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11613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197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B50D0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Sonnets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C293E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讲述教学法；讨论法；问答法；对话法；示范教学法；</w:t>
            </w:r>
          </w:p>
          <w:p w14:paraId="4EAFBE4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合作学习；解决问题学习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23BC0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</w:t>
            </w:r>
          </w:p>
          <w:p w14:paraId="40F22E2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文学知识图谱；</w:t>
            </w:r>
          </w:p>
          <w:p w14:paraId="25E0F8B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课堂问答/讨论；读书笔记</w:t>
            </w:r>
          </w:p>
          <w:p w14:paraId="42B3467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A270C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E9688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71B77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2CD6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49951D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King Lear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EA4CB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讲述教学法；讨论法；问答法；对话法；价值澄清教学法；</w:t>
            </w:r>
          </w:p>
          <w:p w14:paraId="678D870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83130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</w:t>
            </w:r>
          </w:p>
          <w:p w14:paraId="2E7EDA4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98A1F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84B268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D363F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F1B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EB0FF2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i/>
                <w:iCs/>
              </w:rPr>
              <w:t>Macbeth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CFA12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讲述教学法；讨论法；问答法；对话法；省思教学法；</w:t>
            </w:r>
          </w:p>
          <w:p w14:paraId="3266917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E7477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</w:t>
            </w:r>
          </w:p>
          <w:p w14:paraId="7AAD73C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F611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7BF056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C01CB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0891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2B25B3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The Tempest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51EFD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讲述教学法；讨论法；问答法；对话法；价值澄清教学法；</w:t>
            </w:r>
          </w:p>
          <w:p w14:paraId="576BAEB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1AED4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小组课上展示；</w:t>
            </w:r>
          </w:p>
          <w:p w14:paraId="790EE46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课堂问答、讨论；读书笔记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5E766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F02B0D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B053F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694A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8E1C61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i/>
                <w:iCs/>
              </w:rPr>
              <w:t>As You Like It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E39DD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讲述教学法；讨论法；问答法；对话法；情境教学法，价值澄清教学法；</w:t>
            </w:r>
          </w:p>
          <w:p w14:paraId="012B0A7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3D240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9C5EF0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F2F155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21230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37F1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06B753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Much Ado About Nothing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B3DC5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讲述教学法；讨论法；问答法；对话法；多媒体教学法；</w:t>
            </w:r>
          </w:p>
          <w:p w14:paraId="1B19ED9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合作学习，解决问题学习实践教学法；表演教学法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BCCC5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F80392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ADA2FA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52075E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7AB6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D37682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The Winter</w:t>
            </w:r>
            <w:r>
              <w:rPr>
                <w:bCs/>
                <w:i/>
                <w:iCs/>
              </w:rPr>
              <w:t>’</w:t>
            </w:r>
            <w:r>
              <w:rPr>
                <w:rFonts w:hint="eastAsia"/>
                <w:bCs/>
                <w:i/>
                <w:iCs/>
              </w:rPr>
              <w:t>s Tale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76459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讲述教学法；讨论法；问答法；对话法；价值澄清教学法；实践教学法；表演教学法</w:t>
            </w:r>
          </w:p>
          <w:p w14:paraId="2D57E4E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55D3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05E50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FA2B8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8245A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5C1A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474CF">
            <w:pPr>
              <w:pStyle w:val="15"/>
              <w:widowControl w:val="0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Tragedy of Julius Caesar</w:t>
            </w:r>
          </w:p>
        </w:tc>
        <w:tc>
          <w:tcPr>
            <w:tcW w:w="275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01F24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讲述教学法；讨论法；问答法；对话法；省思教学法；</w:t>
            </w:r>
          </w:p>
          <w:p w14:paraId="6FB7854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合作学习，专题学习；实践教学法；表演教学法</w:t>
            </w:r>
          </w:p>
        </w:tc>
        <w:tc>
          <w:tcPr>
            <w:tcW w:w="17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80AA3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读书报告；小组课上展示；读书笔记</w:t>
            </w:r>
          </w:p>
        </w:tc>
        <w:tc>
          <w:tcPr>
            <w:tcW w:w="725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0EED7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0</w:t>
            </w:r>
          </w:p>
        </w:tc>
        <w:tc>
          <w:tcPr>
            <w:tcW w:w="669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B83D27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EDBFB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</w:tr>
      <w:tr w14:paraId="4896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405C05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172547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FDD934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Cs/>
                <w:sz w:val="21"/>
                <w:szCs w:val="21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827383">
            <w:pPr>
              <w:widowControl w:val="0"/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32</w:t>
            </w:r>
          </w:p>
        </w:tc>
      </w:tr>
    </w:tbl>
    <w:p w14:paraId="45D5DAC6">
      <w:pPr>
        <w:pStyle w:val="18"/>
        <w:spacing w:before="326" w:beforeLines="100" w:after="163"/>
      </w:pPr>
      <w:bookmarkStart w:id="2" w:name="OLE_LINK2"/>
      <w:bookmarkStart w:id="3" w:name="OLE_LINK1"/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715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B36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19B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49E4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58EB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B9FCE2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B399D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120818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B6E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7F0C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B44C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莎士比亚-信息搜索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7F47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长篇文章的信息搜索方法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C56B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0F9907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综合</w:t>
            </w:r>
          </w:p>
        </w:tc>
      </w:tr>
      <w:tr w14:paraId="6A7F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A231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1D06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莎士比亚-读书报告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63E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根据教师提供的莎剧素材撰写读书报告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BB45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AB44EB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综合</w:t>
            </w:r>
          </w:p>
        </w:tc>
      </w:tr>
      <w:tr w14:paraId="4326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17E3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4931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莎士比亚-戏剧表演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B97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学生根据莎士比亚戏剧剧本表演戏剧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D1F0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6EB51C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综合</w:t>
            </w:r>
          </w:p>
        </w:tc>
      </w:tr>
      <w:tr w14:paraId="76E0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B262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219C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莎士比亚-背诵诗歌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2681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背诵莎士比亚戏剧经典台词和十四行诗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EB9E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06F48D">
            <w:pPr>
              <w:snapToGrid w:val="0"/>
              <w:spacing w:before="163" w:beforeLines="50" w:after="163" w:afterLines="50" w:line="288" w:lineRule="auto"/>
              <w:jc w:val="center"/>
            </w:pPr>
            <w:r>
              <w:rPr>
                <w:rFonts w:hint="eastAsia"/>
                <w:sz w:val="16"/>
                <w:szCs w:val="16"/>
              </w:rPr>
              <w:t>综合</w:t>
            </w:r>
          </w:p>
        </w:tc>
      </w:tr>
      <w:tr w14:paraId="6966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5CE3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1B980FB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</w:p>
    <w:p w14:paraId="1495D29C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3710"/>
        <w:gridCol w:w="4766"/>
      </w:tblGrid>
      <w:tr w14:paraId="05297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BD71B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67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FE7B9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课程思政教学设计</w:t>
            </w:r>
          </w:p>
        </w:tc>
      </w:tr>
      <w:tr w14:paraId="7BE6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27" w:hRule="atLeast"/>
          <w:jc w:val="center"/>
        </w:trPr>
        <w:tc>
          <w:tcPr>
            <w:tcW w:w="3643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8D87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679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8B090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 w14:paraId="6A851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B60245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eastAsia="Garamond" w:cs="Times New Roman"/>
                <w:shd w:val="clear" w:color="auto" w:fill="FFFFFF"/>
                <w:lang w:bidi="ar"/>
              </w:rPr>
              <w:t>Introduction to William Shakespeare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81ED9A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人文主义关爱教育；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莎士比亚四大悲剧于四大喜剧。</w:t>
            </w:r>
          </w:p>
        </w:tc>
      </w:tr>
      <w:tr w14:paraId="05363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22919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Taming of the Shrew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2F596F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《训悍妇》戏剧特点与</w:t>
            </w:r>
          </w:p>
          <w:p w14:paraId="0286B764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优秀道德品质和家庭美德的培养。</w:t>
            </w:r>
          </w:p>
        </w:tc>
      </w:tr>
      <w:tr w14:paraId="341DA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D27E78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Romeo and Juliet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4A72A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人文主义素养的培养；与中国《梁山伯与祝英台》比较研究；封建主义的批判。</w:t>
            </w:r>
          </w:p>
        </w:tc>
      </w:tr>
      <w:tr w14:paraId="3B51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90B847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i/>
                <w:iCs/>
                <w:shd w:val="clear" w:color="auto" w:fill="FFFFFF"/>
                <w:lang w:bidi="ar"/>
              </w:rPr>
            </w:pP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A Mid-Summer Night</w:t>
            </w: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’</w:t>
            </w:r>
            <w:r>
              <w:rPr>
                <w:rFonts w:hint="eastAsia" w:cs="Times New Roman"/>
                <w:i/>
                <w:iCs/>
                <w:shd w:val="clear" w:color="auto" w:fill="FFFFFF"/>
                <w:lang w:bidi="ar"/>
              </w:rPr>
              <w:t>s Dream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FA606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人文主义；反对封建主义。</w:t>
            </w:r>
          </w:p>
        </w:tc>
      </w:tr>
      <w:tr w14:paraId="1F2DD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16D332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Henry the Fourth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B0FEDB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人文主义素养的培养；关心国家大事；爱国主义教育。</w:t>
            </w:r>
          </w:p>
        </w:tc>
      </w:tr>
      <w:tr w14:paraId="48CC3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42ADE1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i/>
                <w:iCs/>
              </w:rPr>
              <w:t>Hamlet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155E37"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人文主义精神的培养。</w:t>
            </w:r>
          </w:p>
        </w:tc>
      </w:tr>
      <w:tr w14:paraId="68870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5E3F1E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Twelfth Night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A83F0A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人文主义对爱情和友谊的美好理想，表现了生活之美、爱情之美。</w:t>
            </w:r>
          </w:p>
        </w:tc>
      </w:tr>
      <w:tr w14:paraId="7E7B2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62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233076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Othello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06D738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奥赛罗的悲剧英雄形象是如何树立的；</w:t>
            </w:r>
            <w:r>
              <w:rPr>
                <w:rFonts w:hint="eastAsia"/>
                <w:bCs/>
                <w:sz w:val="20"/>
                <w:szCs w:val="20"/>
              </w:rPr>
              <w:t>种族主义的批判；嫉妒心里的危害。</w:t>
            </w:r>
          </w:p>
        </w:tc>
      </w:tr>
      <w:tr w14:paraId="1D18C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038EDC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Sonnets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8C800B">
            <w:pPr>
              <w:widowControl w:val="0"/>
              <w:snapToGrid w:val="0"/>
              <w:spacing w:line="300" w:lineRule="auto"/>
              <w:ind w:right="6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《十四行诗》的传统与格律,与中国诗歌对比，理解中国诗歌的伟大之处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</w:tc>
      </w:tr>
      <w:tr w14:paraId="5A250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48008E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King Lear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A1C1A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奥赛罗的悲剧英雄形象是如何树立的；</w:t>
            </w:r>
            <w:r>
              <w:rPr>
                <w:rFonts w:hint="eastAsia"/>
                <w:bCs/>
                <w:sz w:val="20"/>
                <w:szCs w:val="20"/>
              </w:rPr>
              <w:t>种族主义的批判；嫉妒心里的危害。</w:t>
            </w:r>
          </w:p>
        </w:tc>
      </w:tr>
      <w:tr w14:paraId="18172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81E64B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  <w:i/>
                <w:iCs/>
              </w:rPr>
              <w:t>Macbeth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6CAC34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color w:val="0D0D0D" w:themeColor="text1" w:themeTint="F2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讨论麦克白的悲剧特点；</w:t>
            </w:r>
            <w:r>
              <w:rPr>
                <w:rFonts w:hint="eastAsia"/>
                <w:bCs/>
                <w:sz w:val="20"/>
                <w:szCs w:val="20"/>
              </w:rPr>
              <w:t>思政要点：贪婪的代价；忠诚教育。</w:t>
            </w:r>
          </w:p>
        </w:tc>
      </w:tr>
      <w:tr w14:paraId="66E2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8EB4C3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i/>
                <w:iCs/>
              </w:rPr>
              <w:t>The Tempest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B9684B">
            <w:pPr>
              <w:widowControl/>
              <w:jc w:val="left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人文主义素养的培养；宽容的道德培养。</w:t>
            </w:r>
          </w:p>
        </w:tc>
      </w:tr>
      <w:tr w14:paraId="699CA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13C67C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i/>
                <w:iCs/>
              </w:rPr>
              <w:t>As You Like It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B25612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ind w:left="79" w:leftChars="33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莎士比亚的人文主义精神在《皆大欢喜》主要表现在两个方面：一是对人类追求美好事物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幸福的肯定，宣扬人类的真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善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美；二是恶人并没有得到惩罚而是得到宽恕，最终好人和恶人互相和解达到和谐统一。</w:t>
            </w:r>
          </w:p>
        </w:tc>
      </w:tr>
      <w:tr w14:paraId="5904EA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C86E0E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Much Ado About Nothing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32E195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嫉妒的危害；善良的道德教育。</w:t>
            </w:r>
          </w:p>
        </w:tc>
      </w:tr>
      <w:tr w14:paraId="1E296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A2DEAC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  <w:i/>
                <w:iCs/>
              </w:rPr>
              <w:t>The Winter</w:t>
            </w:r>
            <w:r>
              <w:rPr>
                <w:bCs/>
                <w:i/>
                <w:iCs/>
              </w:rPr>
              <w:t>’</w:t>
            </w:r>
            <w:r>
              <w:rPr>
                <w:rFonts w:hint="eastAsia"/>
                <w:bCs/>
                <w:i/>
                <w:iCs/>
              </w:rPr>
              <w:t>s Tale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453C5B">
            <w:pPr>
              <w:widowControl w:val="0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尊重女性；女性主义的教育。</w:t>
            </w:r>
          </w:p>
        </w:tc>
      </w:tr>
      <w:tr w14:paraId="1FC4A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  <w:jc w:val="center"/>
        </w:trPr>
        <w:tc>
          <w:tcPr>
            <w:tcW w:w="364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7C07A9">
            <w:pPr>
              <w:pStyle w:val="15"/>
              <w:widowControl w:val="0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i/>
                <w:iCs/>
                <w:shd w:val="clear" w:color="auto" w:fill="FFFFFF"/>
                <w:lang w:bidi="ar"/>
              </w:rPr>
              <w:t>The Tragedy of Julius Caesar</w:t>
            </w:r>
          </w:p>
        </w:tc>
        <w:tc>
          <w:tcPr>
            <w:tcW w:w="46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3EA820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爱国主义教育；忠诚教育。</w:t>
            </w:r>
          </w:p>
        </w:tc>
      </w:tr>
    </w:tbl>
    <w:p w14:paraId="55B8917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26"/>
        <w:gridCol w:w="2410"/>
        <w:gridCol w:w="627"/>
        <w:gridCol w:w="627"/>
        <w:gridCol w:w="627"/>
        <w:gridCol w:w="627"/>
        <w:gridCol w:w="627"/>
        <w:gridCol w:w="627"/>
        <w:gridCol w:w="723"/>
      </w:tblGrid>
      <w:tr w14:paraId="10C6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B2592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13FB59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9E63AB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6264E5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C593DD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CF04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11D2FC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BE0F1F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571CCF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F9177B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067AD7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A34393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644475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A2FF1D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21E7BC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C3D5DD">
            <w:pPr>
              <w:pStyle w:val="17"/>
              <w:widowControl w:val="0"/>
              <w:spacing w:line="240" w:lineRule="auto"/>
              <w:jc w:val="center"/>
              <w:rPr>
                <w:rFonts w:cs="Arial"/>
                <w:bCs/>
                <w:sz w:val="21"/>
                <w:szCs w:val="21"/>
              </w:rPr>
            </w:pPr>
          </w:p>
        </w:tc>
      </w:tr>
      <w:tr w14:paraId="6485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B22827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BB3F7B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7F06F5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期末考试或论文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3AC476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FE373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155A91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403176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B65777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465F6D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C7A15A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0228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3607E3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6D9894C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30%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2750FEF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课堂表现（阅读台词、回答问题等）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F1302C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D1D4A3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D74416">
            <w:pPr>
              <w:pStyle w:val="15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5BD5C8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25590A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D58004">
            <w:pPr>
              <w:pStyle w:val="15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9CF9CF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7A2F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96ADF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9DA97E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7C0471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课后作业或背诵莎士比亚十四行诗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C32955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158A41">
            <w:pPr>
              <w:pStyle w:val="15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65BA80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B0A701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03976B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D4DDB4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4A29B8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69D8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63BA86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F74553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2B6628">
            <w:pPr>
              <w:widowControl w:val="0"/>
              <w:snapToGrid w:val="0"/>
              <w:spacing w:before="163" w:beforeLines="50" w:after="163" w:afterLines="50"/>
              <w:jc w:val="center"/>
            </w:pPr>
            <w:r>
              <w:rPr>
                <w:rFonts w:hint="eastAsia"/>
                <w:bCs/>
                <w:color w:val="000000"/>
                <w:szCs w:val="20"/>
              </w:rPr>
              <w:t>莎士比亚戏剧表演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FAEC23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41F23A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F66A1E">
            <w:pPr>
              <w:pStyle w:val="15"/>
              <w:widowControl w:val="0"/>
              <w:rPr>
                <w:rFonts w:cs="Times New Roma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51F2F0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E1CCB5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772EB2">
            <w:pPr>
              <w:pStyle w:val="15"/>
              <w:widowControl w:val="0"/>
              <w:rPr>
                <w:rFonts w:cs="Times New Roma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472EB7">
            <w:pPr>
              <w:pStyle w:val="15"/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</w:tbl>
    <w:p w14:paraId="667C2EF3">
      <w:pPr>
        <w:pStyle w:val="17"/>
        <w:rPr>
          <w:rFonts w:ascii="黑体" w:hAnsi="宋体"/>
          <w:sz w:val="18"/>
          <w:szCs w:val="1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CAA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BC20B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FBC20B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2DE35"/>
    <w:multiLevelType w:val="singleLevel"/>
    <w:tmpl w:val="9682DE35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>
    <w:nsid w:val="E1841161"/>
    <w:multiLevelType w:val="singleLevel"/>
    <w:tmpl w:val="E1841161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2">
    <w:nsid w:val="2CDFAB6F"/>
    <w:multiLevelType w:val="singleLevel"/>
    <w:tmpl w:val="2CDFAB6F"/>
    <w:lvl w:ilvl="0" w:tentative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44088"/>
    <w:rsid w:val="00053590"/>
    <w:rsid w:val="00055DEF"/>
    <w:rsid w:val="0006001D"/>
    <w:rsid w:val="00066041"/>
    <w:rsid w:val="00076794"/>
    <w:rsid w:val="0008122A"/>
    <w:rsid w:val="00087488"/>
    <w:rsid w:val="0009050A"/>
    <w:rsid w:val="0009721F"/>
    <w:rsid w:val="000A3FB9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C6ADC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F77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74E7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AA3877"/>
    <w:rsid w:val="024B0C39"/>
    <w:rsid w:val="03E268F8"/>
    <w:rsid w:val="04032A25"/>
    <w:rsid w:val="048738DE"/>
    <w:rsid w:val="072A126D"/>
    <w:rsid w:val="0A8128A6"/>
    <w:rsid w:val="0BF32A1B"/>
    <w:rsid w:val="0EAE0E4B"/>
    <w:rsid w:val="0F777FA6"/>
    <w:rsid w:val="10BD2C22"/>
    <w:rsid w:val="10F41BD5"/>
    <w:rsid w:val="11877EF5"/>
    <w:rsid w:val="120F4CE0"/>
    <w:rsid w:val="12B524CD"/>
    <w:rsid w:val="17BC0203"/>
    <w:rsid w:val="1B374F2F"/>
    <w:rsid w:val="1ECD533F"/>
    <w:rsid w:val="22987C80"/>
    <w:rsid w:val="24192CCC"/>
    <w:rsid w:val="2746239A"/>
    <w:rsid w:val="29F34887"/>
    <w:rsid w:val="2C3D68D1"/>
    <w:rsid w:val="2EED66C3"/>
    <w:rsid w:val="31674108"/>
    <w:rsid w:val="34C75FFD"/>
    <w:rsid w:val="353B45DA"/>
    <w:rsid w:val="37AA31FC"/>
    <w:rsid w:val="39917A79"/>
    <w:rsid w:val="39A66CD4"/>
    <w:rsid w:val="39D7755E"/>
    <w:rsid w:val="3AE0022A"/>
    <w:rsid w:val="3CD52CE1"/>
    <w:rsid w:val="3DD11BB1"/>
    <w:rsid w:val="3FB32589"/>
    <w:rsid w:val="410F2E6A"/>
    <w:rsid w:val="42A96C58"/>
    <w:rsid w:val="4319382A"/>
    <w:rsid w:val="43560B8E"/>
    <w:rsid w:val="43623CFD"/>
    <w:rsid w:val="4430136C"/>
    <w:rsid w:val="46921B7B"/>
    <w:rsid w:val="47FD529A"/>
    <w:rsid w:val="4A6022F2"/>
    <w:rsid w:val="4AB0382B"/>
    <w:rsid w:val="4B251A87"/>
    <w:rsid w:val="4B856B5C"/>
    <w:rsid w:val="4C33122E"/>
    <w:rsid w:val="55386906"/>
    <w:rsid w:val="569868B5"/>
    <w:rsid w:val="5B1E3EC8"/>
    <w:rsid w:val="5DE540A2"/>
    <w:rsid w:val="5F34772D"/>
    <w:rsid w:val="5F5E184A"/>
    <w:rsid w:val="611F6817"/>
    <w:rsid w:val="619231FA"/>
    <w:rsid w:val="627B5AC3"/>
    <w:rsid w:val="64EC3C82"/>
    <w:rsid w:val="66AA4206"/>
    <w:rsid w:val="66CA1754"/>
    <w:rsid w:val="66E63104"/>
    <w:rsid w:val="6C711CE5"/>
    <w:rsid w:val="6CD451EE"/>
    <w:rsid w:val="6EAC3D4F"/>
    <w:rsid w:val="6F1E65D4"/>
    <w:rsid w:val="6F266C86"/>
    <w:rsid w:val="6F5042C2"/>
    <w:rsid w:val="706003E1"/>
    <w:rsid w:val="71D64C5D"/>
    <w:rsid w:val="74316312"/>
    <w:rsid w:val="77DE46D3"/>
    <w:rsid w:val="780F13C8"/>
    <w:rsid w:val="786077DD"/>
    <w:rsid w:val="7892269C"/>
    <w:rsid w:val="792828F6"/>
    <w:rsid w:val="7A356300"/>
    <w:rsid w:val="7C385448"/>
    <w:rsid w:val="7C801D2F"/>
    <w:rsid w:val="7CB3663D"/>
    <w:rsid w:val="7D836CC5"/>
    <w:rsid w:val="7DF05160"/>
    <w:rsid w:val="7FA15D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 Indent"/>
    <w:basedOn w:val="1"/>
    <w:autoRedefine/>
    <w:qFormat/>
    <w:uiPriority w:val="0"/>
    <w:pPr>
      <w:snapToGrid w:val="0"/>
      <w:ind w:left="718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  <w:style w:type="character" w:styleId="23">
    <w:name w:val="Placeholder Text"/>
    <w:basedOn w:val="10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5289</Words>
  <Characters>6006</Characters>
  <Lines>48</Lines>
  <Paragraphs>13</Paragraphs>
  <TotalTime>0</TotalTime>
  <ScaleCrop>false</ScaleCrop>
  <LinksUpToDate>false</LinksUpToDate>
  <CharactersWithSpaces>6113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2023-11-21T00:52:00Z</cp:lastPrinted>
  <dcterms:modified xsi:type="dcterms:W3CDTF">2024-09-27T06:59:48Z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BE5607F21A3F40309D0219E534180236_12</vt:lpwstr>
  </property>
</Properties>
</file>