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61" w:rsidRDefault="001E4F0E">
      <w:pPr>
        <w:jc w:val="center"/>
        <w:rPr>
          <w:rFonts w:ascii="黑体" w:eastAsia="黑体" w:hAnsi="黑体"/>
          <w:bCs/>
          <w:sz w:val="32"/>
          <w:szCs w:val="32"/>
        </w:rPr>
      </w:pPr>
      <w:r>
        <w:rPr>
          <w:rFonts w:ascii="黑体" w:eastAsia="黑体" w:hAnsi="黑体" w:hint="eastAsia"/>
          <w:bCs/>
          <w:sz w:val="32"/>
          <w:szCs w:val="32"/>
        </w:rPr>
        <w:t>《</w:t>
      </w:r>
      <w:r w:rsidR="0071323E">
        <w:rPr>
          <w:rFonts w:ascii="黑体" w:eastAsia="黑体" w:hAnsi="黑体" w:hint="eastAsia"/>
          <w:bCs/>
          <w:sz w:val="32"/>
          <w:szCs w:val="32"/>
        </w:rPr>
        <w:t>英语笔译</w:t>
      </w:r>
      <w:r>
        <w:rPr>
          <w:rFonts w:ascii="黑体" w:eastAsia="黑体" w:hAnsi="黑体" w:hint="eastAsia"/>
          <w:bCs/>
          <w:sz w:val="32"/>
          <w:szCs w:val="32"/>
        </w:rPr>
        <w:t>》</w:t>
      </w:r>
      <w:r w:rsidR="0071323E">
        <w:rPr>
          <w:rFonts w:ascii="黑体" w:eastAsia="黑体" w:hAnsi="黑体" w:hint="eastAsia"/>
          <w:bCs/>
          <w:sz w:val="32"/>
          <w:szCs w:val="32"/>
        </w:rPr>
        <w:t>专升本</w:t>
      </w:r>
      <w:r>
        <w:rPr>
          <w:rFonts w:ascii="黑体" w:eastAsia="黑体" w:hAnsi="黑体" w:hint="eastAsia"/>
          <w:bCs/>
          <w:sz w:val="32"/>
          <w:szCs w:val="32"/>
        </w:rPr>
        <w:t>课程教学大纲</w:t>
      </w:r>
    </w:p>
    <w:p w:rsidR="00B66361" w:rsidRDefault="001E4F0E">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1141"/>
        <w:gridCol w:w="284"/>
        <w:gridCol w:w="992"/>
        <w:gridCol w:w="636"/>
      </w:tblGrid>
      <w:tr w:rsidR="00B66361">
        <w:trPr>
          <w:trHeight w:val="340"/>
        </w:trPr>
        <w:tc>
          <w:tcPr>
            <w:tcW w:w="1691" w:type="dxa"/>
            <w:vMerge w:val="restart"/>
            <w:tcBorders>
              <w:top w:val="single" w:sz="12" w:space="0" w:color="auto"/>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B66361" w:rsidRDefault="001E4F0E">
            <w:pPr>
              <w:jc w:val="left"/>
              <w:rPr>
                <w:color w:val="000000" w:themeColor="text1"/>
                <w:sz w:val="21"/>
                <w:szCs w:val="21"/>
              </w:rPr>
            </w:pPr>
            <w:r>
              <w:rPr>
                <w:rFonts w:ascii="黑体" w:eastAsia="黑体" w:hAnsi="黑体" w:hint="eastAsia"/>
                <w:color w:val="000000" w:themeColor="text1"/>
                <w:sz w:val="21"/>
                <w:szCs w:val="21"/>
              </w:rPr>
              <w:t>（中文）</w:t>
            </w:r>
            <w:r w:rsidR="0071323E">
              <w:rPr>
                <w:rFonts w:asciiTheme="minorEastAsia" w:eastAsiaTheme="minorEastAsia" w:hAnsiTheme="minorEastAsia" w:hint="eastAsia"/>
                <w:color w:val="000000" w:themeColor="text1"/>
                <w:sz w:val="21"/>
                <w:szCs w:val="21"/>
              </w:rPr>
              <w:t>英语笔译</w:t>
            </w:r>
          </w:p>
        </w:tc>
      </w:tr>
      <w:tr w:rsidR="00B66361">
        <w:trPr>
          <w:trHeight w:val="340"/>
        </w:trPr>
        <w:tc>
          <w:tcPr>
            <w:tcW w:w="1691" w:type="dxa"/>
            <w:vMerge/>
            <w:tcBorders>
              <w:left w:val="single" w:sz="12" w:space="0" w:color="auto"/>
            </w:tcBorders>
            <w:shd w:val="clear" w:color="auto" w:fill="auto"/>
            <w:vAlign w:val="center"/>
          </w:tcPr>
          <w:p w:rsidR="00B66361" w:rsidRDefault="00B66361">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B66361" w:rsidRDefault="001E4F0E" w:rsidP="00BF3EBC">
            <w:pPr>
              <w:jc w:val="left"/>
              <w:rPr>
                <w:color w:val="000000" w:themeColor="text1"/>
                <w:sz w:val="21"/>
                <w:szCs w:val="21"/>
              </w:rPr>
            </w:pPr>
            <w:r>
              <w:rPr>
                <w:rFonts w:ascii="黑体" w:eastAsia="黑体" w:hAnsi="黑体" w:hint="eastAsia"/>
                <w:color w:val="000000" w:themeColor="text1"/>
                <w:sz w:val="21"/>
                <w:szCs w:val="21"/>
              </w:rPr>
              <w:t>（英文）</w:t>
            </w:r>
            <w:r w:rsidR="0071323E">
              <w:rPr>
                <w:rFonts w:ascii="Times New Roman" w:eastAsia="黑体" w:hAnsi="Times New Roman" w:cs="Times New Roman"/>
                <w:color w:val="000000" w:themeColor="text1"/>
                <w:sz w:val="21"/>
                <w:szCs w:val="21"/>
              </w:rPr>
              <w:t>English</w:t>
            </w:r>
            <w:r>
              <w:rPr>
                <w:rFonts w:ascii="Times New Roman" w:eastAsia="黑体" w:hAnsi="Times New Roman" w:cs="Times New Roman"/>
                <w:color w:val="000000" w:themeColor="text1"/>
                <w:sz w:val="21"/>
                <w:szCs w:val="21"/>
              </w:rPr>
              <w:t xml:space="preserve"> Translati</w:t>
            </w:r>
            <w:r w:rsidR="00BF3EBC">
              <w:rPr>
                <w:rFonts w:ascii="Times New Roman" w:eastAsia="黑体" w:hAnsi="Times New Roman" w:cs="Times New Roman"/>
                <w:color w:val="000000" w:themeColor="text1"/>
                <w:sz w:val="21"/>
                <w:szCs w:val="21"/>
              </w:rPr>
              <w:t>ng</w:t>
            </w:r>
            <w:r>
              <w:rPr>
                <w:rFonts w:ascii="Times New Roman" w:eastAsia="黑体" w:hAnsi="Times New Roman" w:cs="Times New Roman"/>
                <w:color w:val="000000" w:themeColor="text1"/>
                <w:sz w:val="21"/>
                <w:szCs w:val="21"/>
              </w:rPr>
              <w:t xml:space="preserve"> </w:t>
            </w:r>
          </w:p>
        </w:tc>
      </w:tr>
      <w:tr w:rsidR="00360D85" w:rsidTr="008D0312">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B66361" w:rsidRDefault="0071323E" w:rsidP="00963CCA">
            <w:pPr>
              <w:jc w:val="center"/>
              <w:rPr>
                <w:rFonts w:ascii="黑体" w:eastAsia="黑体" w:hAnsi="黑体"/>
                <w:color w:val="000000" w:themeColor="text1"/>
                <w:sz w:val="21"/>
                <w:szCs w:val="21"/>
              </w:rPr>
            </w:pPr>
            <w:r>
              <w:rPr>
                <w:color w:val="000000"/>
                <w:sz w:val="20"/>
                <w:szCs w:val="20"/>
              </w:rPr>
              <w:t>1020043</w:t>
            </w:r>
          </w:p>
        </w:tc>
        <w:tc>
          <w:tcPr>
            <w:tcW w:w="2413"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1912" w:type="dxa"/>
            <w:gridSpan w:val="3"/>
            <w:tcBorders>
              <w:right w:val="single" w:sz="12" w:space="0" w:color="auto"/>
            </w:tcBorders>
            <w:vAlign w:val="center"/>
          </w:tcPr>
          <w:p w:rsidR="00B66361" w:rsidRDefault="001E4F0E">
            <w:pPr>
              <w:jc w:val="center"/>
              <w:rPr>
                <w:color w:val="000000" w:themeColor="text1"/>
                <w:sz w:val="21"/>
                <w:szCs w:val="21"/>
              </w:rPr>
            </w:pPr>
            <w:r>
              <w:rPr>
                <w:color w:val="000000" w:themeColor="text1"/>
                <w:sz w:val="21"/>
                <w:szCs w:val="21"/>
              </w:rPr>
              <w:t>2</w:t>
            </w:r>
          </w:p>
        </w:tc>
      </w:tr>
      <w:tr w:rsidR="00360D85" w:rsidTr="0092107D">
        <w:trPr>
          <w:trHeight w:val="340"/>
        </w:trPr>
        <w:tc>
          <w:tcPr>
            <w:tcW w:w="1691" w:type="dxa"/>
            <w:tcBorders>
              <w:left w:val="single" w:sz="12" w:space="0" w:color="auto"/>
            </w:tcBorders>
            <w:shd w:val="clear" w:color="auto" w:fill="auto"/>
            <w:vAlign w:val="center"/>
          </w:tcPr>
          <w:p w:rsidR="00B66361" w:rsidRDefault="001E4F0E">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B66361" w:rsidRDefault="001E4F0E">
            <w:pPr>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rsidR="00B66361" w:rsidRDefault="001E4F0E">
            <w:pPr>
              <w:jc w:val="center"/>
              <w:rPr>
                <w:color w:val="000000" w:themeColor="text1"/>
                <w:sz w:val="21"/>
                <w:szCs w:val="21"/>
              </w:rPr>
            </w:pPr>
            <w:r>
              <w:rPr>
                <w:rFonts w:ascii="黑体" w:eastAsia="黑体" w:hAnsi="黑体" w:hint="eastAsia"/>
                <w:color w:val="000000" w:themeColor="text1"/>
                <w:sz w:val="21"/>
                <w:szCs w:val="21"/>
              </w:rPr>
              <w:t>理论学时</w:t>
            </w:r>
          </w:p>
        </w:tc>
        <w:tc>
          <w:tcPr>
            <w:tcW w:w="1141" w:type="dxa"/>
            <w:vAlign w:val="center"/>
          </w:tcPr>
          <w:p w:rsidR="00B66361" w:rsidRDefault="009103BB">
            <w:pPr>
              <w:jc w:val="center"/>
              <w:rPr>
                <w:color w:val="000000" w:themeColor="text1"/>
                <w:sz w:val="21"/>
                <w:szCs w:val="21"/>
              </w:rPr>
            </w:pPr>
            <w:r>
              <w:rPr>
                <w:color w:val="000000" w:themeColor="text1"/>
                <w:sz w:val="21"/>
                <w:szCs w:val="21"/>
              </w:rPr>
              <w:t>16</w:t>
            </w:r>
          </w:p>
        </w:tc>
        <w:tc>
          <w:tcPr>
            <w:tcW w:w="1276" w:type="dxa"/>
            <w:gridSpan w:val="2"/>
            <w:vAlign w:val="center"/>
          </w:tcPr>
          <w:p w:rsidR="00B66361" w:rsidRDefault="001E4F0E">
            <w:pPr>
              <w:jc w:val="center"/>
              <w:rPr>
                <w:color w:val="000000" w:themeColor="text1"/>
                <w:sz w:val="21"/>
                <w:szCs w:val="21"/>
              </w:rPr>
            </w:pPr>
            <w:r>
              <w:rPr>
                <w:rFonts w:ascii="黑体" w:eastAsia="黑体" w:hAnsi="黑体" w:hint="eastAsia"/>
                <w:color w:val="000000" w:themeColor="text1"/>
                <w:sz w:val="21"/>
                <w:szCs w:val="21"/>
              </w:rPr>
              <w:t>实践学时</w:t>
            </w:r>
          </w:p>
        </w:tc>
        <w:tc>
          <w:tcPr>
            <w:tcW w:w="636" w:type="dxa"/>
            <w:tcBorders>
              <w:right w:val="single" w:sz="12" w:space="0" w:color="auto"/>
            </w:tcBorders>
            <w:vAlign w:val="center"/>
          </w:tcPr>
          <w:p w:rsidR="00B66361" w:rsidRDefault="009103BB">
            <w:pPr>
              <w:jc w:val="center"/>
              <w:rPr>
                <w:color w:val="000000" w:themeColor="text1"/>
                <w:sz w:val="21"/>
                <w:szCs w:val="21"/>
              </w:rPr>
            </w:pPr>
            <w:r>
              <w:rPr>
                <w:color w:val="000000" w:themeColor="text1"/>
                <w:sz w:val="21"/>
                <w:szCs w:val="21"/>
              </w:rPr>
              <w:t>16</w:t>
            </w:r>
          </w:p>
        </w:tc>
      </w:tr>
      <w:tr w:rsidR="00360D85" w:rsidTr="008D0312">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B66361" w:rsidRDefault="001E4F0E" w:rsidP="0071323E">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外语</w:t>
            </w:r>
            <w:r w:rsidR="0071323E">
              <w:rPr>
                <w:rFonts w:asciiTheme="minorEastAsia" w:eastAsiaTheme="minorEastAsia" w:hAnsiTheme="minorEastAsia" w:hint="eastAsia"/>
                <w:color w:val="000000" w:themeColor="text1"/>
                <w:sz w:val="21"/>
                <w:szCs w:val="21"/>
              </w:rPr>
              <w:t>与国际教育</w:t>
            </w:r>
            <w:r>
              <w:rPr>
                <w:rFonts w:asciiTheme="minorEastAsia" w:eastAsiaTheme="minorEastAsia" w:hAnsiTheme="minorEastAsia" w:hint="eastAsia"/>
                <w:color w:val="000000" w:themeColor="text1"/>
                <w:sz w:val="21"/>
                <w:szCs w:val="21"/>
              </w:rPr>
              <w:t>学院</w:t>
            </w:r>
          </w:p>
        </w:tc>
        <w:tc>
          <w:tcPr>
            <w:tcW w:w="2413"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1912" w:type="dxa"/>
            <w:gridSpan w:val="3"/>
            <w:tcBorders>
              <w:right w:val="single" w:sz="12" w:space="0" w:color="auto"/>
            </w:tcBorders>
            <w:vAlign w:val="center"/>
          </w:tcPr>
          <w:p w:rsidR="00B66361" w:rsidRDefault="0071323E" w:rsidP="008D0312">
            <w:pPr>
              <w:jc w:val="center"/>
              <w:rPr>
                <w:color w:val="000000" w:themeColor="text1"/>
                <w:sz w:val="21"/>
                <w:szCs w:val="21"/>
              </w:rPr>
            </w:pPr>
            <w:r>
              <w:rPr>
                <w:rFonts w:hint="eastAsia"/>
                <w:color w:val="000000" w:themeColor="text1"/>
                <w:sz w:val="21"/>
                <w:szCs w:val="21"/>
              </w:rPr>
              <w:t>英语</w:t>
            </w:r>
            <w:r>
              <w:rPr>
                <w:color w:val="000000" w:themeColor="text1"/>
                <w:sz w:val="21"/>
                <w:szCs w:val="21"/>
              </w:rPr>
              <w:t>专升本</w:t>
            </w:r>
            <w:r>
              <w:rPr>
                <w:rFonts w:hint="eastAsia"/>
                <w:color w:val="000000" w:themeColor="text1"/>
                <w:sz w:val="21"/>
                <w:szCs w:val="21"/>
              </w:rPr>
              <w:t>三</w:t>
            </w:r>
            <w:r w:rsidR="001E4F0E">
              <w:rPr>
                <w:color w:val="000000" w:themeColor="text1"/>
                <w:sz w:val="21"/>
                <w:szCs w:val="21"/>
              </w:rPr>
              <w:t>年级</w:t>
            </w:r>
          </w:p>
        </w:tc>
      </w:tr>
      <w:tr w:rsidR="00360D85" w:rsidTr="008D0312">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B66361" w:rsidRDefault="001E4F0E">
            <w:pPr>
              <w:jc w:val="center"/>
              <w:rPr>
                <w:color w:val="000000" w:themeColor="text1"/>
                <w:sz w:val="21"/>
                <w:szCs w:val="21"/>
              </w:rPr>
            </w:pPr>
            <w:r>
              <w:rPr>
                <w:color w:val="000000" w:themeColor="text1"/>
                <w:sz w:val="21"/>
                <w:szCs w:val="21"/>
              </w:rPr>
              <w:t>专业</w:t>
            </w:r>
            <w:r>
              <w:rPr>
                <w:rFonts w:hint="eastAsia"/>
                <w:color w:val="000000" w:themeColor="text1"/>
                <w:sz w:val="21"/>
                <w:szCs w:val="21"/>
              </w:rPr>
              <w:t>必修</w:t>
            </w:r>
            <w:r>
              <w:rPr>
                <w:color w:val="000000" w:themeColor="text1"/>
                <w:sz w:val="21"/>
                <w:szCs w:val="21"/>
              </w:rPr>
              <w:t>课</w:t>
            </w:r>
          </w:p>
        </w:tc>
        <w:tc>
          <w:tcPr>
            <w:tcW w:w="2413"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1912" w:type="dxa"/>
            <w:gridSpan w:val="3"/>
            <w:tcBorders>
              <w:right w:val="single" w:sz="12" w:space="0" w:color="auto"/>
            </w:tcBorders>
            <w:vAlign w:val="center"/>
          </w:tcPr>
          <w:p w:rsidR="00B66361" w:rsidRDefault="001E4F0E">
            <w:pPr>
              <w:jc w:val="center"/>
              <w:rPr>
                <w:color w:val="000000" w:themeColor="text1"/>
                <w:sz w:val="21"/>
                <w:szCs w:val="21"/>
              </w:rPr>
            </w:pPr>
            <w:r>
              <w:rPr>
                <w:color w:val="000000" w:themeColor="text1"/>
                <w:sz w:val="21"/>
                <w:szCs w:val="21"/>
              </w:rPr>
              <w:t>考</w:t>
            </w:r>
            <w:r w:rsidR="0071323E">
              <w:rPr>
                <w:rFonts w:hint="eastAsia"/>
                <w:color w:val="000000" w:themeColor="text1"/>
                <w:sz w:val="21"/>
                <w:szCs w:val="21"/>
              </w:rPr>
              <w:t>查</w:t>
            </w:r>
          </w:p>
        </w:tc>
      </w:tr>
      <w:tr w:rsidR="00360D85" w:rsidTr="0092107D">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673" w:type="dxa"/>
            <w:gridSpan w:val="3"/>
            <w:vAlign w:val="center"/>
          </w:tcPr>
          <w:p w:rsidR="00B66361" w:rsidRDefault="00963CCA">
            <w:pPr>
              <w:jc w:val="left"/>
              <w:rPr>
                <w:rFonts w:asciiTheme="minorEastAsia" w:hAnsiTheme="minorEastAsia"/>
                <w:color w:val="000000"/>
                <w:sz w:val="21"/>
                <w:szCs w:val="21"/>
              </w:rPr>
            </w:pPr>
            <w:r w:rsidRPr="00963CCA">
              <w:rPr>
                <w:rFonts w:hint="eastAsia"/>
                <w:color w:val="000000"/>
                <w:sz w:val="21"/>
                <w:szCs w:val="21"/>
              </w:rPr>
              <w:t>《英语翻译教程：笔译教程八讲》，同济大学出版社，</w:t>
            </w:r>
            <w:r w:rsidR="008D0312">
              <w:rPr>
                <w:rFonts w:hint="eastAsia"/>
                <w:color w:val="000000"/>
                <w:sz w:val="21"/>
                <w:szCs w:val="21"/>
              </w:rPr>
              <w:t>9</w:t>
            </w:r>
            <w:r w:rsidR="008D0312">
              <w:rPr>
                <w:color w:val="000000"/>
                <w:sz w:val="21"/>
                <w:szCs w:val="21"/>
              </w:rPr>
              <w:t>78-7-5765-1411-7，</w:t>
            </w:r>
            <w:r w:rsidRPr="00963CCA">
              <w:rPr>
                <w:rFonts w:hint="eastAsia"/>
                <w:color w:val="000000"/>
                <w:sz w:val="21"/>
                <w:szCs w:val="21"/>
              </w:rPr>
              <w:t>冯修文主编</w:t>
            </w:r>
            <w:r>
              <w:rPr>
                <w:rFonts w:hint="eastAsia"/>
                <w:color w:val="000000"/>
                <w:sz w:val="21"/>
                <w:szCs w:val="21"/>
              </w:rPr>
              <w:t>，2</w:t>
            </w:r>
            <w:r>
              <w:rPr>
                <w:color w:val="000000"/>
                <w:sz w:val="21"/>
                <w:szCs w:val="21"/>
              </w:rPr>
              <w:t>024</w:t>
            </w:r>
          </w:p>
        </w:tc>
        <w:tc>
          <w:tcPr>
            <w:tcW w:w="1276"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636" w:type="dxa"/>
            <w:tcBorders>
              <w:right w:val="single" w:sz="12" w:space="0" w:color="auto"/>
            </w:tcBorders>
            <w:vAlign w:val="center"/>
          </w:tcPr>
          <w:p w:rsidR="00B66361" w:rsidRDefault="001E4F0E">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B66361">
        <w:trPr>
          <w:trHeight w:val="68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B66361" w:rsidRDefault="0071323E">
            <w:pPr>
              <w:pStyle w:val="DG0"/>
              <w:jc w:val="both"/>
            </w:pPr>
            <w:r w:rsidRPr="0071323E">
              <w:rPr>
                <w:rFonts w:hint="eastAsia"/>
              </w:rPr>
              <w:t>《综合英语</w:t>
            </w:r>
            <w:r w:rsidRPr="0071323E">
              <w:t>1</w:t>
            </w:r>
            <w:r w:rsidRPr="0071323E">
              <w:t>》</w:t>
            </w:r>
            <w:r w:rsidRPr="0071323E">
              <w:t>2020340</w:t>
            </w:r>
            <w:r w:rsidRPr="0071323E">
              <w:t>；《综合英语</w:t>
            </w:r>
            <w:r w:rsidRPr="0071323E">
              <w:t>2</w:t>
            </w:r>
            <w:r w:rsidRPr="0071323E">
              <w:t>》</w:t>
            </w:r>
            <w:r w:rsidRPr="0071323E">
              <w:t>2020341</w:t>
            </w:r>
            <w:r w:rsidRPr="0071323E">
              <w:t>；《综合英语</w:t>
            </w:r>
            <w:r w:rsidRPr="0071323E">
              <w:t>3</w:t>
            </w:r>
            <w:r w:rsidRPr="0071323E">
              <w:t>》</w:t>
            </w:r>
            <w:r w:rsidRPr="0071323E">
              <w:t>2020342</w:t>
            </w:r>
          </w:p>
          <w:p w:rsidR="00BF3EBC" w:rsidRDefault="00BF3EBC">
            <w:pPr>
              <w:pStyle w:val="DG0"/>
              <w:jc w:val="both"/>
            </w:pPr>
            <w:r>
              <w:t>《英语翻译理论与实践》</w:t>
            </w:r>
            <w:r>
              <w:rPr>
                <w:rFonts w:hint="eastAsia"/>
              </w:rPr>
              <w:t>1</w:t>
            </w:r>
            <w:r>
              <w:t>020052</w:t>
            </w:r>
          </w:p>
        </w:tc>
      </w:tr>
      <w:tr w:rsidR="00B66361">
        <w:trPr>
          <w:trHeight w:val="3912"/>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B66361" w:rsidRDefault="001E4F0E">
            <w:pPr>
              <w:snapToGrid w:val="0"/>
              <w:spacing w:line="288" w:lineRule="auto"/>
              <w:rPr>
                <w:rFonts w:ascii="Calibri" w:hAnsi="Calibri" w:cs="Times New Roman"/>
                <w:kern w:val="2"/>
                <w:sz w:val="20"/>
                <w:szCs w:val="20"/>
              </w:rPr>
            </w:pPr>
            <w:r>
              <w:rPr>
                <w:rFonts w:ascii="Calibri" w:hAnsi="Calibri" w:cs="Times New Roman"/>
                <w:kern w:val="2"/>
                <w:sz w:val="20"/>
                <w:szCs w:val="20"/>
              </w:rPr>
              <w:t>一</w:t>
            </w:r>
            <w:r w:rsidRPr="0092107D">
              <w:rPr>
                <w:rFonts w:ascii="Calibri" w:hAnsi="Calibri" w:cs="Times New Roman"/>
                <w:b/>
                <w:kern w:val="2"/>
                <w:sz w:val="20"/>
                <w:szCs w:val="20"/>
              </w:rPr>
              <w:t>、目的</w:t>
            </w:r>
          </w:p>
          <w:p w:rsidR="00B66361" w:rsidRDefault="001E4F0E">
            <w:pPr>
              <w:snapToGrid w:val="0"/>
              <w:spacing w:line="288" w:lineRule="auto"/>
              <w:ind w:firstLineChars="200" w:firstLine="400"/>
              <w:rPr>
                <w:rFonts w:ascii="Calibri" w:hAnsi="Calibri" w:cs="Times New Roman"/>
                <w:kern w:val="2"/>
                <w:sz w:val="20"/>
                <w:szCs w:val="20"/>
              </w:rPr>
            </w:pPr>
            <w:r>
              <w:rPr>
                <w:rFonts w:ascii="Calibri" w:hAnsi="Calibri" w:cs="Times New Roman" w:hint="eastAsia"/>
                <w:kern w:val="2"/>
                <w:sz w:val="20"/>
                <w:szCs w:val="20"/>
              </w:rPr>
              <w:t>本课程旨在培养学生对英汉两种语言的文体意识、语篇意识；培养学生掌握并能熟练运用各种翻译理论和翻译策略和技巧</w:t>
            </w:r>
            <w:r w:rsidR="008D0312">
              <w:rPr>
                <w:rFonts w:ascii="Calibri" w:hAnsi="Calibri" w:cs="Times New Roman" w:hint="eastAsia"/>
                <w:kern w:val="2"/>
                <w:sz w:val="20"/>
                <w:szCs w:val="20"/>
              </w:rPr>
              <w:t>进行与未来工作相关的</w:t>
            </w:r>
            <w:r w:rsidR="0071323E">
              <w:rPr>
                <w:rFonts w:ascii="Calibri" w:hAnsi="Calibri" w:cs="Times New Roman" w:hint="eastAsia"/>
                <w:kern w:val="2"/>
                <w:sz w:val="20"/>
                <w:szCs w:val="20"/>
              </w:rPr>
              <w:t>实用文体</w:t>
            </w:r>
            <w:r>
              <w:rPr>
                <w:rFonts w:ascii="Calibri" w:hAnsi="Calibri" w:cs="Times New Roman" w:hint="eastAsia"/>
                <w:kern w:val="2"/>
                <w:sz w:val="20"/>
                <w:szCs w:val="20"/>
              </w:rPr>
              <w:t>翻译。</w:t>
            </w:r>
          </w:p>
          <w:p w:rsidR="00B66361" w:rsidRPr="0092107D" w:rsidRDefault="001E4F0E">
            <w:pPr>
              <w:snapToGrid w:val="0"/>
              <w:spacing w:line="288" w:lineRule="auto"/>
              <w:rPr>
                <w:rFonts w:ascii="Calibri" w:hAnsi="Calibri" w:cs="Times New Roman"/>
                <w:b/>
                <w:kern w:val="2"/>
                <w:sz w:val="20"/>
                <w:szCs w:val="20"/>
              </w:rPr>
            </w:pPr>
            <w:r w:rsidRPr="0092107D">
              <w:rPr>
                <w:rFonts w:ascii="Calibri" w:hAnsi="Calibri" w:cs="Times New Roman"/>
                <w:b/>
                <w:kern w:val="2"/>
                <w:sz w:val="20"/>
                <w:szCs w:val="20"/>
              </w:rPr>
              <w:t>二、内容</w:t>
            </w:r>
          </w:p>
          <w:p w:rsidR="00B66361" w:rsidRDefault="001E4F0E">
            <w:pPr>
              <w:snapToGrid w:val="0"/>
              <w:spacing w:line="288" w:lineRule="auto"/>
              <w:ind w:firstLineChars="200" w:firstLine="400"/>
              <w:rPr>
                <w:sz w:val="20"/>
                <w:szCs w:val="20"/>
              </w:rPr>
            </w:pPr>
            <w:r>
              <w:rPr>
                <w:rFonts w:hint="eastAsia"/>
                <w:color w:val="000000"/>
                <w:sz w:val="20"/>
                <w:szCs w:val="20"/>
              </w:rPr>
              <w:t>本课程内容涵盖</w:t>
            </w:r>
            <w:r w:rsidR="00317070">
              <w:rPr>
                <w:rFonts w:hint="eastAsia"/>
                <w:color w:val="000000"/>
                <w:sz w:val="20"/>
                <w:szCs w:val="20"/>
              </w:rPr>
              <w:t>与</w:t>
            </w:r>
            <w:r w:rsidR="0071323E">
              <w:rPr>
                <w:rFonts w:hint="eastAsia"/>
                <w:color w:val="000000"/>
                <w:sz w:val="20"/>
                <w:szCs w:val="20"/>
              </w:rPr>
              <w:t>未来工作</w:t>
            </w:r>
            <w:r w:rsidR="00317070">
              <w:rPr>
                <w:rFonts w:hint="eastAsia"/>
                <w:color w:val="000000"/>
                <w:sz w:val="20"/>
                <w:szCs w:val="20"/>
              </w:rPr>
              <w:t>相关的各类应用型文本，如名称翻译、品牌名和品牌口号广告等的翻译，以及</w:t>
            </w:r>
            <w:r>
              <w:rPr>
                <w:rFonts w:hint="eastAsia"/>
                <w:color w:val="000000"/>
                <w:sz w:val="20"/>
                <w:szCs w:val="20"/>
              </w:rPr>
              <w:t>时政文献翻译</w:t>
            </w:r>
            <w:r w:rsidR="00317070">
              <w:rPr>
                <w:rFonts w:hint="eastAsia"/>
                <w:color w:val="000000"/>
                <w:sz w:val="20"/>
                <w:szCs w:val="20"/>
              </w:rPr>
              <w:t>和</w:t>
            </w:r>
            <w:r>
              <w:rPr>
                <w:rFonts w:hint="eastAsia"/>
                <w:color w:val="000000"/>
                <w:sz w:val="20"/>
                <w:szCs w:val="20"/>
              </w:rPr>
              <w:t>中外主要的翻译理论。不仅关注人工智能时代的各种翻译技术（比如</w:t>
            </w:r>
            <w:proofErr w:type="spellStart"/>
            <w:r w:rsidRPr="00531B04">
              <w:rPr>
                <w:rFonts w:ascii="Times New Roman" w:hAnsi="Times New Roman" w:cs="Times New Roman"/>
                <w:color w:val="000000"/>
                <w:sz w:val="20"/>
                <w:szCs w:val="20"/>
              </w:rPr>
              <w:t>ChatGPT</w:t>
            </w:r>
            <w:proofErr w:type="spellEnd"/>
            <w:r>
              <w:rPr>
                <w:rFonts w:hint="eastAsia"/>
                <w:color w:val="000000"/>
                <w:sz w:val="20"/>
                <w:szCs w:val="20"/>
              </w:rPr>
              <w:t>），更注重对学生人文素养的提升。</w:t>
            </w:r>
            <w:r>
              <w:rPr>
                <w:rFonts w:ascii="Calibri" w:hAnsi="Calibri" w:cs="Times New Roman" w:hint="eastAsia"/>
                <w:kern w:val="2"/>
                <w:sz w:val="20"/>
                <w:szCs w:val="20"/>
              </w:rPr>
              <w:t>本课程为理论课，总学时</w:t>
            </w:r>
            <w:r>
              <w:rPr>
                <w:rFonts w:ascii="Calibri" w:hAnsi="Calibri" w:cs="Times New Roman" w:hint="eastAsia"/>
                <w:kern w:val="2"/>
                <w:sz w:val="20"/>
                <w:szCs w:val="20"/>
              </w:rPr>
              <w:t>32</w:t>
            </w:r>
            <w:r>
              <w:rPr>
                <w:rFonts w:ascii="Calibri" w:hAnsi="Calibri" w:cs="Times New Roman" w:hint="eastAsia"/>
                <w:kern w:val="2"/>
                <w:sz w:val="20"/>
                <w:szCs w:val="20"/>
              </w:rPr>
              <w:t>，理论课</w:t>
            </w:r>
            <w:r w:rsidR="009103BB">
              <w:rPr>
                <w:rFonts w:ascii="Calibri" w:hAnsi="Calibri" w:cs="Times New Roman"/>
                <w:kern w:val="2"/>
                <w:sz w:val="20"/>
                <w:szCs w:val="20"/>
              </w:rPr>
              <w:t>16</w:t>
            </w:r>
            <w:r>
              <w:rPr>
                <w:rFonts w:ascii="Calibri" w:hAnsi="Calibri" w:cs="Times New Roman"/>
                <w:kern w:val="2"/>
                <w:sz w:val="20"/>
                <w:szCs w:val="20"/>
              </w:rPr>
              <w:t>学时，</w:t>
            </w:r>
            <w:r>
              <w:rPr>
                <w:rFonts w:ascii="Calibri" w:hAnsi="Calibri" w:cs="Times New Roman" w:hint="eastAsia"/>
                <w:kern w:val="2"/>
                <w:sz w:val="20"/>
                <w:szCs w:val="20"/>
              </w:rPr>
              <w:t>课内</w:t>
            </w:r>
            <w:r>
              <w:rPr>
                <w:rFonts w:ascii="Calibri" w:hAnsi="Calibri" w:cs="Times New Roman"/>
                <w:kern w:val="2"/>
                <w:sz w:val="20"/>
                <w:szCs w:val="20"/>
              </w:rPr>
              <w:t>实践为</w:t>
            </w:r>
            <w:r w:rsidR="009103BB">
              <w:rPr>
                <w:rFonts w:ascii="Calibri" w:hAnsi="Calibri" w:cs="Times New Roman"/>
                <w:kern w:val="2"/>
                <w:sz w:val="20"/>
                <w:szCs w:val="20"/>
              </w:rPr>
              <w:t>16</w:t>
            </w:r>
            <w:r>
              <w:rPr>
                <w:rFonts w:ascii="Calibri" w:hAnsi="Calibri" w:cs="Times New Roman"/>
                <w:kern w:val="2"/>
                <w:sz w:val="20"/>
                <w:szCs w:val="20"/>
              </w:rPr>
              <w:t>学时，</w:t>
            </w:r>
            <w:r>
              <w:rPr>
                <w:rFonts w:ascii="Calibri" w:hAnsi="Calibri" w:cs="Times New Roman" w:hint="eastAsia"/>
                <w:kern w:val="2"/>
                <w:sz w:val="20"/>
                <w:szCs w:val="20"/>
              </w:rPr>
              <w:t>共计</w:t>
            </w:r>
            <w:r>
              <w:rPr>
                <w:rFonts w:ascii="Calibri" w:hAnsi="Calibri" w:cs="Times New Roman" w:hint="eastAsia"/>
                <w:kern w:val="2"/>
                <w:sz w:val="20"/>
                <w:szCs w:val="20"/>
              </w:rPr>
              <w:t>2</w:t>
            </w:r>
            <w:r>
              <w:rPr>
                <w:rFonts w:ascii="Calibri" w:hAnsi="Calibri" w:cs="Times New Roman" w:hint="eastAsia"/>
                <w:kern w:val="2"/>
                <w:sz w:val="20"/>
                <w:szCs w:val="20"/>
              </w:rPr>
              <w:t>学分。</w:t>
            </w:r>
          </w:p>
          <w:p w:rsidR="00B66361" w:rsidRPr="0092107D" w:rsidRDefault="001E4F0E">
            <w:pPr>
              <w:snapToGrid w:val="0"/>
              <w:spacing w:line="288" w:lineRule="auto"/>
              <w:rPr>
                <w:rFonts w:ascii="Calibri" w:hAnsi="Calibri" w:cs="Times New Roman"/>
                <w:b/>
                <w:kern w:val="2"/>
                <w:sz w:val="20"/>
                <w:szCs w:val="20"/>
              </w:rPr>
            </w:pPr>
            <w:r w:rsidRPr="0092107D">
              <w:rPr>
                <w:rFonts w:ascii="Calibri" w:hAnsi="Calibri" w:cs="Times New Roman" w:hint="eastAsia"/>
                <w:b/>
                <w:kern w:val="2"/>
                <w:sz w:val="20"/>
                <w:szCs w:val="20"/>
              </w:rPr>
              <w:t>三、预期效果</w:t>
            </w:r>
          </w:p>
          <w:p w:rsidR="00B66361" w:rsidRDefault="001E4F0E">
            <w:pPr>
              <w:snapToGrid w:val="0"/>
              <w:spacing w:line="288" w:lineRule="auto"/>
              <w:ind w:firstLineChars="200" w:firstLine="400"/>
              <w:rPr>
                <w:rFonts w:ascii="Calibri" w:hAnsi="Calibri" w:cs="Times New Roman"/>
                <w:kern w:val="2"/>
                <w:sz w:val="20"/>
                <w:szCs w:val="20"/>
              </w:rPr>
            </w:pPr>
            <w:r>
              <w:rPr>
                <w:rFonts w:hint="eastAsia"/>
                <w:sz w:val="20"/>
                <w:szCs w:val="20"/>
              </w:rPr>
              <w:t>学习本课程有助于学生灵活运用翻译理论和翻译策略和技巧处理</w:t>
            </w:r>
            <w:r w:rsidR="00317070">
              <w:rPr>
                <w:rFonts w:hint="eastAsia"/>
                <w:sz w:val="20"/>
                <w:szCs w:val="20"/>
              </w:rPr>
              <w:t>与</w:t>
            </w:r>
            <w:r w:rsidR="00C04BAF">
              <w:rPr>
                <w:rFonts w:hint="eastAsia"/>
                <w:sz w:val="20"/>
                <w:szCs w:val="20"/>
              </w:rPr>
              <w:t>未来工作</w:t>
            </w:r>
            <w:r w:rsidR="00317070">
              <w:rPr>
                <w:rFonts w:hint="eastAsia"/>
                <w:sz w:val="20"/>
                <w:szCs w:val="20"/>
              </w:rPr>
              <w:t>相关的</w:t>
            </w:r>
            <w:r>
              <w:rPr>
                <w:rFonts w:hint="eastAsia"/>
                <w:sz w:val="20"/>
                <w:szCs w:val="20"/>
              </w:rPr>
              <w:t>各类应用型文本翻译，</w:t>
            </w:r>
            <w:r>
              <w:rPr>
                <w:rFonts w:hint="eastAsia"/>
                <w:color w:val="000000"/>
                <w:sz w:val="20"/>
                <w:szCs w:val="20"/>
              </w:rPr>
              <w:t>能准确规范地翻译</w:t>
            </w:r>
            <w:r w:rsidR="00C04BAF">
              <w:rPr>
                <w:rFonts w:hint="eastAsia"/>
                <w:color w:val="000000"/>
                <w:sz w:val="20"/>
                <w:szCs w:val="20"/>
              </w:rPr>
              <w:t>应用文体</w:t>
            </w:r>
            <w:r>
              <w:rPr>
                <w:rFonts w:hint="eastAsia"/>
                <w:color w:val="000000"/>
                <w:sz w:val="20"/>
                <w:szCs w:val="20"/>
              </w:rPr>
              <w:t>语篇，在专业知识和跨文化交际方面得到提高，从而提升他们将来在就业市场的竞争力。</w:t>
            </w:r>
          </w:p>
        </w:tc>
      </w:tr>
      <w:tr w:rsidR="00B66361">
        <w:trPr>
          <w:trHeight w:val="611"/>
        </w:trPr>
        <w:tc>
          <w:tcPr>
            <w:tcW w:w="1691" w:type="dxa"/>
            <w:tcBorders>
              <w:left w:val="single" w:sz="12" w:space="0" w:color="auto"/>
              <w:bottom w:val="double" w:sz="4"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B66361" w:rsidRDefault="001E4F0E" w:rsidP="006A5DFE">
            <w:pPr>
              <w:snapToGrid w:val="0"/>
              <w:spacing w:line="288" w:lineRule="auto"/>
              <w:ind w:firstLineChars="200" w:firstLine="400"/>
              <w:rPr>
                <w:rFonts w:ascii="Calibri" w:hAnsi="Calibri" w:cs="Times New Roman"/>
                <w:color w:val="000000"/>
                <w:kern w:val="2"/>
                <w:sz w:val="20"/>
                <w:szCs w:val="20"/>
              </w:rPr>
            </w:pPr>
            <w:r>
              <w:rPr>
                <w:rFonts w:ascii="Calibri" w:hAnsi="Calibri" w:cs="Times New Roman" w:hint="eastAsia"/>
                <w:color w:val="000000"/>
                <w:kern w:val="2"/>
                <w:sz w:val="20"/>
                <w:szCs w:val="20"/>
              </w:rPr>
              <w:t>本课程是英语</w:t>
            </w:r>
            <w:r w:rsidR="006A5DFE">
              <w:rPr>
                <w:rFonts w:ascii="Calibri" w:hAnsi="Calibri" w:cs="Times New Roman" w:hint="eastAsia"/>
                <w:color w:val="000000"/>
                <w:kern w:val="2"/>
                <w:sz w:val="20"/>
                <w:szCs w:val="20"/>
              </w:rPr>
              <w:t>专升本</w:t>
            </w:r>
            <w:r>
              <w:rPr>
                <w:rFonts w:ascii="Calibri" w:hAnsi="Calibri" w:cs="Times New Roman" w:hint="eastAsia"/>
                <w:color w:val="000000"/>
                <w:kern w:val="2"/>
                <w:sz w:val="20"/>
                <w:szCs w:val="20"/>
              </w:rPr>
              <w:t>专业</w:t>
            </w:r>
            <w:r w:rsidR="00317070">
              <w:rPr>
                <w:rFonts w:ascii="Calibri" w:hAnsi="Calibri" w:cs="Times New Roman" w:hint="eastAsia"/>
                <w:color w:val="000000"/>
                <w:kern w:val="2"/>
                <w:sz w:val="20"/>
                <w:szCs w:val="20"/>
              </w:rPr>
              <w:t>基础</w:t>
            </w:r>
            <w:r>
              <w:rPr>
                <w:rFonts w:ascii="Calibri" w:hAnsi="Calibri" w:cs="Times New Roman" w:hint="eastAsia"/>
                <w:color w:val="000000"/>
                <w:kern w:val="2"/>
                <w:sz w:val="20"/>
                <w:szCs w:val="20"/>
              </w:rPr>
              <w:t>必修课程，适合对</w:t>
            </w:r>
            <w:r w:rsidR="006A5DFE">
              <w:rPr>
                <w:rFonts w:ascii="Calibri" w:hAnsi="Calibri" w:cs="Times New Roman" w:hint="eastAsia"/>
                <w:color w:val="000000"/>
                <w:kern w:val="2"/>
                <w:sz w:val="20"/>
                <w:szCs w:val="20"/>
              </w:rPr>
              <w:t>专升本三</w:t>
            </w:r>
            <w:r>
              <w:rPr>
                <w:rFonts w:ascii="Calibri" w:hAnsi="Calibri" w:cs="Times New Roman" w:hint="eastAsia"/>
                <w:color w:val="000000"/>
                <w:kern w:val="2"/>
                <w:sz w:val="20"/>
                <w:szCs w:val="20"/>
              </w:rPr>
              <w:t>年级</w:t>
            </w:r>
            <w:r w:rsidR="00EC4BC5">
              <w:rPr>
                <w:rFonts w:ascii="Calibri" w:hAnsi="Calibri" w:cs="Times New Roman" w:hint="eastAsia"/>
                <w:color w:val="000000"/>
                <w:kern w:val="2"/>
                <w:sz w:val="20"/>
                <w:szCs w:val="20"/>
              </w:rPr>
              <w:t>及</w:t>
            </w:r>
            <w:r>
              <w:rPr>
                <w:rFonts w:ascii="Calibri" w:hAnsi="Calibri" w:cs="Times New Roman" w:hint="eastAsia"/>
                <w:color w:val="000000"/>
                <w:kern w:val="2"/>
                <w:sz w:val="20"/>
                <w:szCs w:val="20"/>
              </w:rPr>
              <w:t>以上的学生开设；学生已顺利完成《综合英语</w:t>
            </w:r>
            <w:r>
              <w:rPr>
                <w:rFonts w:ascii="Calibri" w:hAnsi="Calibri" w:cs="Times New Roman"/>
                <w:color w:val="000000"/>
                <w:kern w:val="2"/>
                <w:sz w:val="20"/>
                <w:szCs w:val="20"/>
              </w:rPr>
              <w:t>》</w:t>
            </w:r>
            <w:r w:rsidR="007F47DC">
              <w:rPr>
                <w:rFonts w:ascii="Calibri" w:hAnsi="Calibri" w:cs="Times New Roman"/>
                <w:color w:val="000000"/>
                <w:kern w:val="2"/>
                <w:sz w:val="20"/>
                <w:szCs w:val="20"/>
              </w:rPr>
              <w:t>和《英语翻译理论与实践》</w:t>
            </w:r>
            <w:r>
              <w:rPr>
                <w:rFonts w:ascii="Calibri" w:hAnsi="Calibri" w:cs="Times New Roman"/>
                <w:color w:val="000000"/>
                <w:kern w:val="2"/>
                <w:sz w:val="20"/>
                <w:szCs w:val="20"/>
              </w:rPr>
              <w:t>课程的学习，掌握</w:t>
            </w:r>
            <w:r>
              <w:rPr>
                <w:rFonts w:ascii="Calibri" w:hAnsi="Calibri" w:cs="Times New Roman"/>
                <w:color w:val="000000"/>
                <w:kern w:val="2"/>
                <w:sz w:val="20"/>
                <w:szCs w:val="20"/>
              </w:rPr>
              <w:t>10000</w:t>
            </w:r>
            <w:r>
              <w:rPr>
                <w:rFonts w:ascii="Calibri" w:hAnsi="Calibri" w:cs="Times New Roman"/>
                <w:color w:val="000000"/>
                <w:kern w:val="2"/>
                <w:sz w:val="20"/>
                <w:szCs w:val="20"/>
              </w:rPr>
              <w:t>字左右的英语词汇量，对英汉两种语言在词汇、语法、修辞上的知识有一定的了解，并能熟练掌握英汉基本语法句式等。</w:t>
            </w:r>
          </w:p>
        </w:tc>
      </w:tr>
      <w:tr w:rsidR="00360D85">
        <w:trPr>
          <w:trHeight w:val="585"/>
        </w:trPr>
        <w:tc>
          <w:tcPr>
            <w:tcW w:w="1691" w:type="dxa"/>
            <w:tcBorders>
              <w:top w:val="double" w:sz="4" w:space="0" w:color="auto"/>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B66361" w:rsidRDefault="001E4F0E">
            <w:pPr>
              <w:jc w:val="right"/>
              <w:rPr>
                <w:rFonts w:ascii="黑体" w:eastAsia="黑体" w:hAnsi="黑体"/>
                <w:color w:val="000000" w:themeColor="text1"/>
                <w:sz w:val="21"/>
                <w:szCs w:val="21"/>
              </w:rPr>
            </w:pPr>
            <w:r>
              <w:rPr>
                <w:noProof/>
                <w:sz w:val="28"/>
                <w:szCs w:val="28"/>
              </w:rPr>
              <w:drawing>
                <wp:inline distT="0" distB="0" distL="0" distR="0">
                  <wp:extent cx="538480" cy="255270"/>
                  <wp:effectExtent l="0" t="0" r="0" b="0"/>
                  <wp:docPr id="1" name="图片 1"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照片\Camera\证件照+老照片\信息图片\mmexport162078943169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8141" cy="260367"/>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rsidR="00B66361" w:rsidRDefault="001E4F0E">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B66361" w:rsidRDefault="001E4F0E" w:rsidP="002B525A">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2B525A">
              <w:rPr>
                <w:rFonts w:ascii="Times New Roman" w:hAnsi="Times New Roman"/>
                <w:color w:val="000000"/>
                <w:sz w:val="21"/>
                <w:szCs w:val="21"/>
              </w:rPr>
              <w:t>6</w:t>
            </w:r>
            <w:r>
              <w:rPr>
                <w:rFonts w:ascii="Times New Roman" w:hAnsi="Times New Roman"/>
                <w:color w:val="000000"/>
                <w:sz w:val="21"/>
                <w:szCs w:val="21"/>
              </w:rPr>
              <w:t>.</w:t>
            </w:r>
            <w:r w:rsidR="002B525A">
              <w:rPr>
                <w:rFonts w:ascii="Times New Roman" w:hAnsi="Times New Roman"/>
                <w:color w:val="000000"/>
                <w:sz w:val="21"/>
                <w:szCs w:val="21"/>
              </w:rPr>
              <w:t>3</w:t>
            </w:r>
          </w:p>
        </w:tc>
      </w:tr>
      <w:tr w:rsidR="00360D85">
        <w:trPr>
          <w:trHeight w:val="51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B66361" w:rsidRDefault="001E4F0E">
            <w:pPr>
              <w:jc w:val="right"/>
              <w:rPr>
                <w:rFonts w:ascii="黑体" w:eastAsia="黑体" w:hAnsi="黑体"/>
                <w:color w:val="000000" w:themeColor="text1"/>
                <w:sz w:val="21"/>
                <w:szCs w:val="21"/>
              </w:rPr>
            </w:pPr>
            <w:r>
              <w:rPr>
                <w:rFonts w:hint="eastAsia"/>
                <w:noProof/>
                <w:sz w:val="21"/>
                <w:szCs w:val="21"/>
              </w:rPr>
              <w:drawing>
                <wp:inline distT="0" distB="0" distL="114300" distR="114300">
                  <wp:extent cx="896620" cy="262255"/>
                  <wp:effectExtent l="0" t="0" r="17780" b="444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896620" cy="262255"/>
                          </a:xfrm>
                          <a:prstGeom prst="rect">
                            <a:avLst/>
                          </a:prstGeom>
                        </pic:spPr>
                      </pic:pic>
                    </a:graphicData>
                  </a:graphic>
                </wp:inline>
              </w:drawing>
            </w:r>
            <w:r>
              <w:rPr>
                <w:rFonts w:hint="eastAsia"/>
                <w:sz w:val="21"/>
                <w:szCs w:val="21"/>
              </w:rPr>
              <w:t>（签名）</w:t>
            </w:r>
          </w:p>
        </w:tc>
        <w:tc>
          <w:tcPr>
            <w:tcW w:w="1425" w:type="dxa"/>
            <w:gridSpan w:val="2"/>
            <w:vAlign w:val="center"/>
          </w:tcPr>
          <w:p w:rsidR="00B66361" w:rsidRDefault="001E4F0E">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B66361" w:rsidRDefault="001E4F0E" w:rsidP="002B525A">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2B525A">
              <w:rPr>
                <w:rFonts w:ascii="Times New Roman" w:hAnsi="Times New Roman"/>
                <w:color w:val="000000"/>
                <w:sz w:val="21"/>
                <w:szCs w:val="21"/>
              </w:rPr>
              <w:t>6</w:t>
            </w:r>
            <w:r>
              <w:rPr>
                <w:rFonts w:ascii="Times New Roman" w:hAnsi="Times New Roman"/>
                <w:color w:val="000000"/>
                <w:sz w:val="21"/>
                <w:szCs w:val="21"/>
              </w:rPr>
              <w:t>.</w:t>
            </w:r>
            <w:r w:rsidR="002B525A">
              <w:rPr>
                <w:rFonts w:ascii="Times New Roman" w:hAnsi="Times New Roman"/>
                <w:color w:val="000000"/>
                <w:sz w:val="21"/>
                <w:szCs w:val="21"/>
              </w:rPr>
              <w:t>3</w:t>
            </w:r>
          </w:p>
        </w:tc>
      </w:tr>
      <w:tr w:rsidR="00360D85">
        <w:trPr>
          <w:trHeight w:val="510"/>
        </w:trPr>
        <w:tc>
          <w:tcPr>
            <w:tcW w:w="1691" w:type="dxa"/>
            <w:tcBorders>
              <w:left w:val="single" w:sz="12" w:space="0" w:color="auto"/>
              <w:bottom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rsidR="00B66361" w:rsidRDefault="00360D85">
            <w:pPr>
              <w:jc w:val="right"/>
              <w:rPr>
                <w:rFonts w:ascii="黑体" w:eastAsia="黑体" w:hAnsi="黑体"/>
                <w:color w:val="000000" w:themeColor="text1"/>
                <w:sz w:val="21"/>
                <w:szCs w:val="21"/>
              </w:rPr>
            </w:pPr>
            <w:r>
              <w:rPr>
                <w:rFonts w:hint="eastAsia"/>
                <w:noProof/>
                <w:sz w:val="21"/>
                <w:szCs w:val="21"/>
              </w:rPr>
              <w:drawing>
                <wp:inline distT="0" distB="0" distL="0" distR="0">
                  <wp:extent cx="584548" cy="33337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ng's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1494" cy="337336"/>
                          </a:xfrm>
                          <a:prstGeom prst="rect">
                            <a:avLst/>
                          </a:prstGeom>
                        </pic:spPr>
                      </pic:pic>
                    </a:graphicData>
                  </a:graphic>
                </wp:inline>
              </w:drawing>
            </w:r>
            <w:r w:rsidR="001E4F0E">
              <w:rPr>
                <w:rFonts w:hint="eastAsia"/>
                <w:sz w:val="21"/>
                <w:szCs w:val="21"/>
              </w:rPr>
              <w:t>（签名）</w:t>
            </w:r>
          </w:p>
        </w:tc>
        <w:tc>
          <w:tcPr>
            <w:tcW w:w="1425" w:type="dxa"/>
            <w:gridSpan w:val="2"/>
            <w:tcBorders>
              <w:bottom w:val="single" w:sz="12" w:space="0" w:color="auto"/>
            </w:tcBorders>
            <w:vAlign w:val="center"/>
          </w:tcPr>
          <w:p w:rsidR="00B66361" w:rsidRDefault="001E4F0E">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B66361" w:rsidRDefault="00360D85">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026.3</w:t>
            </w:r>
          </w:p>
        </w:tc>
      </w:tr>
    </w:tbl>
    <w:p w:rsidR="00B66361" w:rsidRPr="00EC4BC5" w:rsidRDefault="001E4F0E" w:rsidP="00EC4BC5">
      <w:pPr>
        <w:pStyle w:val="DG1"/>
        <w:spacing w:beforeLines="100" w:before="326" w:line="360" w:lineRule="auto"/>
        <w:rPr>
          <w:rFonts w:ascii="黑体" w:hAnsi="宋体"/>
        </w:rPr>
      </w:pPr>
      <w:r>
        <w:rPr>
          <w:rFonts w:ascii="黑体" w:hAnsi="宋体" w:hint="eastAsia"/>
        </w:rPr>
        <w:t>二、课程目标与毕业要求</w:t>
      </w:r>
    </w:p>
    <w:p w:rsidR="00B66361" w:rsidRDefault="001E4F0E">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66361">
        <w:trPr>
          <w:trHeight w:val="454"/>
          <w:jc w:val="center"/>
        </w:trPr>
        <w:tc>
          <w:tcPr>
            <w:tcW w:w="1206" w:type="dxa"/>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66361">
        <w:trPr>
          <w:trHeight w:val="399"/>
          <w:jc w:val="center"/>
        </w:trPr>
        <w:tc>
          <w:tcPr>
            <w:tcW w:w="1206" w:type="dxa"/>
            <w:vAlign w:val="center"/>
          </w:tcPr>
          <w:p w:rsidR="00B66361" w:rsidRDefault="001E4F0E">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B66361" w:rsidRDefault="001E4F0E">
            <w:pPr>
              <w:pStyle w:val="DG0"/>
              <w:jc w:val="left"/>
              <w:rPr>
                <w:rFonts w:ascii="宋体" w:hAnsi="宋体"/>
                <w:bCs/>
              </w:rPr>
            </w:pPr>
            <w:r>
              <w:rPr>
                <w:rFonts w:ascii="宋体" w:hAnsi="宋体"/>
                <w:bCs/>
              </w:rPr>
              <w:t>理解</w:t>
            </w:r>
            <w:r>
              <w:rPr>
                <w:rFonts w:ascii="宋体" w:hAnsi="宋体" w:hint="eastAsia"/>
                <w:bCs/>
              </w:rPr>
              <w:t>英汉语之间的差异，熟知各种翻译理论和</w:t>
            </w:r>
            <w:r w:rsidR="0092107D">
              <w:rPr>
                <w:rFonts w:ascii="宋体" w:hAnsi="宋体" w:hint="eastAsia"/>
                <w:bCs/>
              </w:rPr>
              <w:t>商务</w:t>
            </w:r>
            <w:r>
              <w:rPr>
                <w:rFonts w:ascii="宋体" w:hAnsi="宋体" w:hint="eastAsia"/>
                <w:bCs/>
              </w:rPr>
              <w:t>翻译策略和技巧</w:t>
            </w:r>
          </w:p>
        </w:tc>
      </w:tr>
      <w:tr w:rsidR="00B66361">
        <w:trPr>
          <w:trHeight w:val="340"/>
          <w:jc w:val="center"/>
        </w:trPr>
        <w:tc>
          <w:tcPr>
            <w:tcW w:w="1206" w:type="dxa"/>
            <w:vMerge w:val="restart"/>
            <w:vAlign w:val="center"/>
          </w:tcPr>
          <w:p w:rsidR="00B66361" w:rsidRDefault="001E4F0E">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B66361" w:rsidRDefault="001E4F0E">
            <w:pPr>
              <w:pStyle w:val="DG0"/>
              <w:jc w:val="left"/>
              <w:rPr>
                <w:rFonts w:ascii="宋体" w:hAnsi="宋体"/>
                <w:bCs/>
              </w:rPr>
            </w:pPr>
            <w:r>
              <w:rPr>
                <w:rFonts w:ascii="宋体" w:hAnsi="宋体"/>
                <w:bCs/>
              </w:rPr>
              <w:t>能够</w:t>
            </w:r>
            <w:r>
              <w:rPr>
                <w:rFonts w:ascii="宋体" w:hAnsi="宋体" w:hint="eastAsia"/>
                <w:bCs/>
              </w:rPr>
              <w:t>灵活</w:t>
            </w:r>
            <w:r>
              <w:rPr>
                <w:rFonts w:ascii="宋体" w:hAnsi="宋体"/>
                <w:bCs/>
              </w:rPr>
              <w:t>运用翻译理论与翻译策略和技巧翻译</w:t>
            </w:r>
            <w:r w:rsidR="0092107D">
              <w:rPr>
                <w:rFonts w:ascii="宋体" w:hAnsi="宋体"/>
                <w:bCs/>
              </w:rPr>
              <w:t>与</w:t>
            </w:r>
            <w:r w:rsidR="002B525A">
              <w:rPr>
                <w:rFonts w:ascii="宋体" w:hAnsi="宋体" w:hint="eastAsia"/>
                <w:bCs/>
              </w:rPr>
              <w:t>未来</w:t>
            </w:r>
            <w:r w:rsidR="002B525A">
              <w:rPr>
                <w:rFonts w:ascii="宋体" w:hAnsi="宋体"/>
                <w:bCs/>
              </w:rPr>
              <w:t>工作</w:t>
            </w:r>
            <w:r w:rsidR="0092107D">
              <w:rPr>
                <w:rFonts w:ascii="宋体" w:hAnsi="宋体"/>
                <w:bCs/>
              </w:rPr>
              <w:t>相关的</w:t>
            </w:r>
            <w:r>
              <w:rPr>
                <w:rFonts w:ascii="宋体" w:hAnsi="宋体"/>
                <w:bCs/>
              </w:rPr>
              <w:t>各类应用型文本，</w:t>
            </w:r>
            <w:r>
              <w:rPr>
                <w:rFonts w:ascii="宋体" w:hAnsi="宋体" w:hint="eastAsia"/>
                <w:bCs/>
              </w:rPr>
              <w:t>在</w:t>
            </w:r>
            <w:r>
              <w:rPr>
                <w:rFonts w:ascii="宋体" w:hAnsi="宋体"/>
                <w:bCs/>
              </w:rPr>
              <w:t>跨文化交际中，兼具国际视野，传播好中国声音</w:t>
            </w:r>
          </w:p>
        </w:tc>
      </w:tr>
      <w:tr w:rsidR="00B66361">
        <w:trPr>
          <w:trHeight w:val="340"/>
          <w:jc w:val="center"/>
        </w:trPr>
        <w:tc>
          <w:tcPr>
            <w:tcW w:w="1206" w:type="dxa"/>
            <w:vMerge/>
            <w:vAlign w:val="center"/>
          </w:tcPr>
          <w:p w:rsidR="00B66361" w:rsidRDefault="00B66361">
            <w:pPr>
              <w:pStyle w:val="DG0"/>
              <w:rPr>
                <w:rFonts w:ascii="宋体" w:hAnsi="宋体"/>
              </w:rPr>
            </w:pP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B66361" w:rsidRDefault="001E4F0E">
            <w:pPr>
              <w:pStyle w:val="DG0"/>
              <w:jc w:val="left"/>
              <w:rPr>
                <w:rFonts w:ascii="宋体" w:hAnsi="宋体"/>
                <w:bCs/>
              </w:rPr>
            </w:pPr>
            <w:r>
              <w:rPr>
                <w:rFonts w:ascii="宋体" w:hAnsi="宋体" w:hint="eastAsia"/>
                <w:bCs/>
              </w:rPr>
              <w:t>能够灵活运用各种翻译辅助软件并完成</w:t>
            </w:r>
            <w:r w:rsidR="007B70E8">
              <w:rPr>
                <w:rFonts w:ascii="宋体" w:hAnsi="宋体" w:hint="eastAsia"/>
                <w:bCs/>
              </w:rPr>
              <w:t>实用文体</w:t>
            </w:r>
            <w:r>
              <w:rPr>
                <w:rFonts w:ascii="宋体" w:hAnsi="宋体" w:hint="eastAsia"/>
                <w:bCs/>
              </w:rPr>
              <w:t>翻译任务</w:t>
            </w:r>
          </w:p>
        </w:tc>
      </w:tr>
      <w:tr w:rsidR="00B66361">
        <w:trPr>
          <w:trHeight w:val="340"/>
          <w:jc w:val="center"/>
        </w:trPr>
        <w:tc>
          <w:tcPr>
            <w:tcW w:w="1206" w:type="dxa"/>
            <w:vMerge/>
            <w:vAlign w:val="center"/>
          </w:tcPr>
          <w:p w:rsidR="00B66361" w:rsidRDefault="00B66361">
            <w:pPr>
              <w:pStyle w:val="DG0"/>
              <w:rPr>
                <w:rFonts w:ascii="宋体" w:hAnsi="宋体"/>
              </w:rPr>
            </w:pP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B66361" w:rsidRDefault="001E4F0E">
            <w:pPr>
              <w:pStyle w:val="DG0"/>
              <w:jc w:val="left"/>
              <w:rPr>
                <w:rFonts w:ascii="宋体" w:hAnsi="宋体"/>
                <w:bCs/>
              </w:rPr>
            </w:pPr>
            <w:r>
              <w:rPr>
                <w:rFonts w:ascii="宋体" w:hAnsi="宋体"/>
                <w:bCs/>
              </w:rPr>
              <w:t>能够</w:t>
            </w:r>
            <w:r>
              <w:rPr>
                <w:rFonts w:ascii="宋体" w:hAnsi="宋体" w:hint="eastAsia"/>
                <w:bCs/>
              </w:rPr>
              <w:t>在</w:t>
            </w:r>
            <w:r>
              <w:rPr>
                <w:rFonts w:ascii="宋体" w:hAnsi="宋体"/>
                <w:bCs/>
              </w:rPr>
              <w:t>项目化翻译活动中协同工作，并具备一定的组织管理能力</w:t>
            </w:r>
          </w:p>
        </w:tc>
      </w:tr>
      <w:tr w:rsidR="00B66361">
        <w:trPr>
          <w:trHeight w:val="1037"/>
          <w:jc w:val="center"/>
        </w:trPr>
        <w:tc>
          <w:tcPr>
            <w:tcW w:w="1206" w:type="dxa"/>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B66361" w:rsidRDefault="001E4F0E">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p w:rsidR="00B66361" w:rsidRDefault="00B66361">
            <w:pPr>
              <w:snapToGrid w:val="0"/>
              <w:jc w:val="center"/>
              <w:rPr>
                <w:rFonts w:ascii="Arial" w:eastAsia="黑体" w:hAnsi="Arial" w:cs="Arial"/>
                <w:bCs/>
                <w:color w:val="000000"/>
                <w:sz w:val="21"/>
                <w:szCs w:val="18"/>
              </w:rPr>
            </w:pPr>
          </w:p>
        </w:tc>
        <w:tc>
          <w:tcPr>
            <w:tcW w:w="6306" w:type="dxa"/>
            <w:vAlign w:val="center"/>
          </w:tcPr>
          <w:p w:rsidR="00B66361" w:rsidRDefault="001E4F0E">
            <w:pPr>
              <w:pStyle w:val="DG0"/>
              <w:jc w:val="left"/>
              <w:rPr>
                <w:rFonts w:ascii="宋体" w:hAnsi="宋体"/>
                <w:bCs/>
              </w:rPr>
            </w:pP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r>
    </w:tbl>
    <w:p w:rsidR="00B66361" w:rsidRDefault="001E4F0E">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66361">
        <w:tc>
          <w:tcPr>
            <w:tcW w:w="8296" w:type="dxa"/>
          </w:tcPr>
          <w:p w:rsidR="00B66361" w:rsidRDefault="001E4F0E">
            <w:pPr>
              <w:widowControl/>
              <w:tabs>
                <w:tab w:val="left" w:pos="4200"/>
              </w:tabs>
              <w:jc w:val="left"/>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w:t>
            </w:r>
            <w:proofErr w:type="gramStart"/>
            <w:r>
              <w:rPr>
                <w:bCs/>
                <w:sz w:val="21"/>
                <w:szCs w:val="21"/>
              </w:rPr>
              <w:t>厚植家国</w:t>
            </w:r>
            <w:proofErr w:type="gramEnd"/>
            <w:r>
              <w:rPr>
                <w:bCs/>
                <w:sz w:val="21"/>
                <w:szCs w:val="21"/>
              </w:rPr>
              <w:t>情怀、遵守法律法规、传承雷锋精神，</w:t>
            </w:r>
            <w:proofErr w:type="gramStart"/>
            <w:r>
              <w:rPr>
                <w:bCs/>
                <w:sz w:val="21"/>
                <w:szCs w:val="21"/>
              </w:rPr>
              <w:t>践行</w:t>
            </w:r>
            <w:proofErr w:type="gramEnd"/>
            <w:r>
              <w:rPr>
                <w:rFonts w:hint="eastAsia"/>
                <w:bCs/>
                <w:sz w:val="21"/>
                <w:szCs w:val="21"/>
              </w:rPr>
              <w:t>“感恩、回报、爱心、责任”</w:t>
            </w:r>
            <w:r>
              <w:rPr>
                <w:bCs/>
                <w:sz w:val="21"/>
                <w:szCs w:val="21"/>
              </w:rPr>
              <w:t>八字校训，积极服务他人、服务社会、诚信尽责、爱岗敬业。</w:t>
            </w:r>
          </w:p>
          <w:p w:rsidR="00B66361" w:rsidRDefault="001E4F0E">
            <w:pPr>
              <w:pStyle w:val="DG0"/>
              <w:jc w:val="left"/>
              <w:rPr>
                <w:rFonts w:ascii="宋体" w:hAnsi="宋体"/>
                <w:bCs/>
              </w:rPr>
            </w:pPr>
            <w:r>
              <w:rPr>
                <w:rFonts w:ascii="宋体" w:hAnsi="宋体" w:hint="eastAsia"/>
                <w:bCs/>
              </w:rPr>
              <w:t>⑤爱岗敬业，热爱所学专业，勤学多练，锤炼技能。熟悉本专业相关的法律法规，在实习实践中自觉遵守职业规范，具备职业道德操守。</w:t>
            </w:r>
          </w:p>
        </w:tc>
      </w:tr>
      <w:tr w:rsidR="00B66361">
        <w:tc>
          <w:tcPr>
            <w:tcW w:w="8296" w:type="dxa"/>
          </w:tcPr>
          <w:p w:rsidR="00B66361" w:rsidRDefault="001E4F0E">
            <w:pPr>
              <w:pStyle w:val="DG0"/>
              <w:jc w:val="left"/>
              <w:rPr>
                <w:rFonts w:ascii="宋体" w:hAnsi="宋体"/>
                <w:bCs/>
              </w:rPr>
            </w:pPr>
            <w:r>
              <w:rPr>
                <w:rFonts w:ascii="宋体" w:hAnsi="宋体"/>
                <w:b/>
              </w:rPr>
              <w:t>LO2专业能力</w:t>
            </w:r>
            <w:r>
              <w:rPr>
                <w:rFonts w:ascii="宋体" w:hAnsi="宋体"/>
                <w:bCs/>
              </w:rPr>
              <w:t>：具有人文科学素养，具备从事某项工作或专业的理论知识、实践能力。</w:t>
            </w:r>
          </w:p>
          <w:p w:rsidR="00B66361" w:rsidRDefault="001E4F0E">
            <w:pPr>
              <w:widowControl/>
              <w:tabs>
                <w:tab w:val="left" w:pos="4200"/>
              </w:tabs>
              <w:jc w:val="left"/>
              <w:rPr>
                <w:bCs/>
                <w:sz w:val="21"/>
                <w:szCs w:val="21"/>
              </w:rPr>
            </w:pPr>
            <w:r>
              <w:rPr>
                <w:rFonts w:hint="eastAsia"/>
                <w:bCs/>
                <w:sz w:val="21"/>
                <w:szCs w:val="21"/>
              </w:rPr>
              <w:t>②掌握英英语语言基本理论与知识，具备扎实的语言基本功和听、说、读、写、译等语言应用能力。</w:t>
            </w:r>
          </w:p>
        </w:tc>
      </w:tr>
      <w:tr w:rsidR="00B66361">
        <w:tc>
          <w:tcPr>
            <w:tcW w:w="8296" w:type="dxa"/>
          </w:tcPr>
          <w:p w:rsidR="00B66361" w:rsidRDefault="001E4F0E">
            <w:pPr>
              <w:widowControl/>
              <w:tabs>
                <w:tab w:val="left" w:pos="4200"/>
              </w:tabs>
              <w:jc w:val="left"/>
              <w:rPr>
                <w:bCs/>
                <w:sz w:val="21"/>
                <w:szCs w:val="21"/>
              </w:rPr>
            </w:pPr>
            <w:r>
              <w:rPr>
                <w:b/>
                <w:sz w:val="21"/>
                <w:szCs w:val="21"/>
              </w:rPr>
              <w:t>LO3表达沟通</w:t>
            </w:r>
            <w:r>
              <w:rPr>
                <w:bCs/>
                <w:sz w:val="21"/>
                <w:szCs w:val="21"/>
              </w:rPr>
              <w:t>：理解他人的观点，尊重他人的价值观，能在不同场合用书面或口头形式进行有效沟通。</w:t>
            </w:r>
          </w:p>
          <w:p w:rsidR="00B66361" w:rsidRDefault="001E4F0E">
            <w:pPr>
              <w:widowControl/>
              <w:tabs>
                <w:tab w:val="left" w:pos="4200"/>
              </w:tabs>
              <w:jc w:val="left"/>
              <w:rPr>
                <w:bCs/>
                <w:sz w:val="21"/>
                <w:szCs w:val="21"/>
              </w:rPr>
            </w:pPr>
            <w:r>
              <w:rPr>
                <w:rFonts w:hint="eastAsia"/>
                <w:bCs/>
                <w:sz w:val="21"/>
                <w:szCs w:val="21"/>
              </w:rPr>
              <w:t>②</w:t>
            </w:r>
            <w:r>
              <w:rPr>
                <w:bCs/>
                <w:sz w:val="21"/>
                <w:szCs w:val="21"/>
              </w:rPr>
              <w:t>应用书面或口头形式，阐释自己的观点，有效沟通。</w:t>
            </w:r>
          </w:p>
        </w:tc>
      </w:tr>
      <w:tr w:rsidR="00B66361">
        <w:tc>
          <w:tcPr>
            <w:tcW w:w="8296" w:type="dxa"/>
          </w:tcPr>
          <w:p w:rsidR="00B66361" w:rsidRDefault="001E4F0E">
            <w:pPr>
              <w:widowControl/>
              <w:tabs>
                <w:tab w:val="left" w:pos="4200"/>
              </w:tabs>
              <w:jc w:val="left"/>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rsidR="00B66361" w:rsidRDefault="001E4F0E">
            <w:pPr>
              <w:widowControl/>
              <w:tabs>
                <w:tab w:val="left" w:pos="4200"/>
              </w:tabs>
              <w:jc w:val="left"/>
              <w:rPr>
                <w:bCs/>
                <w:sz w:val="21"/>
                <w:szCs w:val="21"/>
              </w:rPr>
            </w:pPr>
            <w:r>
              <w:rPr>
                <w:rFonts w:hint="eastAsia"/>
                <w:bCs/>
                <w:sz w:val="21"/>
                <w:szCs w:val="21"/>
              </w:rPr>
              <w:t>①在集体活动中能主动担任自己的角色，与其他成员密切合作，善于自我管理和团队管理，共同完成任务</w:t>
            </w:r>
            <w:r>
              <w:rPr>
                <w:bCs/>
                <w:sz w:val="21"/>
                <w:szCs w:val="21"/>
              </w:rPr>
              <w:t>。</w:t>
            </w:r>
          </w:p>
        </w:tc>
      </w:tr>
      <w:tr w:rsidR="00B66361">
        <w:tc>
          <w:tcPr>
            <w:tcW w:w="8296" w:type="dxa"/>
          </w:tcPr>
          <w:p w:rsidR="00B66361" w:rsidRDefault="001E4F0E">
            <w:pPr>
              <w:widowControl/>
              <w:tabs>
                <w:tab w:val="left" w:pos="4200"/>
              </w:tabs>
              <w:jc w:val="left"/>
              <w:rPr>
                <w:bCs/>
                <w:sz w:val="21"/>
                <w:szCs w:val="21"/>
              </w:rPr>
            </w:pPr>
            <w:r>
              <w:rPr>
                <w:b/>
                <w:sz w:val="21"/>
                <w:szCs w:val="21"/>
              </w:rPr>
              <w:t>LO8国际视野</w:t>
            </w:r>
            <w:r>
              <w:rPr>
                <w:bCs/>
                <w:sz w:val="21"/>
                <w:szCs w:val="21"/>
              </w:rPr>
              <w:t>：具有基本的外语表达沟通能力与跨文化理解能力，有国际竞争与合作的意识。</w:t>
            </w:r>
          </w:p>
          <w:p w:rsidR="00B66361" w:rsidRDefault="001E4F0E">
            <w:pPr>
              <w:widowControl/>
              <w:tabs>
                <w:tab w:val="left" w:pos="4200"/>
              </w:tabs>
              <w:jc w:val="left"/>
              <w:rPr>
                <w:bCs/>
                <w:sz w:val="21"/>
                <w:szCs w:val="21"/>
              </w:rPr>
            </w:pPr>
            <w:r>
              <w:rPr>
                <w:rFonts w:hint="eastAsia"/>
                <w:bCs/>
                <w:sz w:val="21"/>
                <w:szCs w:val="21"/>
              </w:rPr>
              <w:t>①具备外语表达沟通能力，达到本专业的要求</w:t>
            </w:r>
            <w:r>
              <w:rPr>
                <w:bCs/>
                <w:sz w:val="21"/>
                <w:szCs w:val="21"/>
              </w:rPr>
              <w:t>。</w:t>
            </w:r>
          </w:p>
        </w:tc>
      </w:tr>
    </w:tbl>
    <w:p w:rsidR="00B66361" w:rsidRDefault="001E4F0E">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644"/>
        <w:gridCol w:w="567"/>
        <w:gridCol w:w="4990"/>
        <w:gridCol w:w="1316"/>
      </w:tblGrid>
      <w:tr w:rsidR="00B66361">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B66361" w:rsidRDefault="001E4F0E">
            <w:pPr>
              <w:pStyle w:val="DG"/>
              <w:rPr>
                <w:szCs w:val="16"/>
              </w:rPr>
            </w:pPr>
            <w:r>
              <w:rPr>
                <w:rFonts w:ascii="黑体" w:hAnsi="黑体" w:hint="eastAsia"/>
                <w:szCs w:val="18"/>
              </w:rPr>
              <w:lastRenderedPageBreak/>
              <w:t>毕业要求</w:t>
            </w:r>
          </w:p>
        </w:tc>
        <w:tc>
          <w:tcPr>
            <w:tcW w:w="644" w:type="dxa"/>
            <w:tcBorders>
              <w:top w:val="single" w:sz="12" w:space="0" w:color="auto"/>
              <w:left w:val="single" w:sz="4" w:space="0" w:color="auto"/>
            </w:tcBorders>
            <w:vAlign w:val="center"/>
          </w:tcPr>
          <w:p w:rsidR="00B66361" w:rsidRDefault="001E4F0E">
            <w:pPr>
              <w:pStyle w:val="DG"/>
              <w:rPr>
                <w:szCs w:val="16"/>
              </w:rPr>
            </w:pPr>
            <w:r>
              <w:rPr>
                <w:rFonts w:hint="eastAsia"/>
                <w:szCs w:val="16"/>
              </w:rPr>
              <w:t>指标点</w:t>
            </w:r>
          </w:p>
        </w:tc>
        <w:tc>
          <w:tcPr>
            <w:tcW w:w="567" w:type="dxa"/>
            <w:tcBorders>
              <w:top w:val="single" w:sz="12" w:space="0" w:color="auto"/>
              <w:right w:val="double" w:sz="4" w:space="0" w:color="auto"/>
            </w:tcBorders>
            <w:shd w:val="clear" w:color="auto" w:fill="auto"/>
            <w:vAlign w:val="center"/>
          </w:tcPr>
          <w:p w:rsidR="00B66361" w:rsidRDefault="001E4F0E">
            <w:pPr>
              <w:pStyle w:val="DG"/>
              <w:rPr>
                <w:szCs w:val="16"/>
              </w:rPr>
            </w:pPr>
            <w:r>
              <w:rPr>
                <w:rFonts w:hint="eastAsia"/>
                <w:szCs w:val="16"/>
              </w:rPr>
              <w:t>支撑度</w:t>
            </w:r>
          </w:p>
        </w:tc>
        <w:tc>
          <w:tcPr>
            <w:tcW w:w="4990" w:type="dxa"/>
            <w:tcBorders>
              <w:top w:val="single" w:sz="12" w:space="0" w:color="auto"/>
            </w:tcBorders>
            <w:vAlign w:val="center"/>
          </w:tcPr>
          <w:p w:rsidR="00B66361" w:rsidRDefault="001E4F0E">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B66361" w:rsidRDefault="001E4F0E">
            <w:pPr>
              <w:pStyle w:val="DG"/>
              <w:rPr>
                <w:szCs w:val="16"/>
              </w:rPr>
            </w:pPr>
            <w:r>
              <w:rPr>
                <w:rFonts w:hint="eastAsia"/>
                <w:szCs w:val="16"/>
              </w:rPr>
              <w:t>对指标点的贡献度</w:t>
            </w:r>
          </w:p>
        </w:tc>
      </w:tr>
      <w:tr w:rsidR="00B66361">
        <w:trPr>
          <w:trHeight w:val="804"/>
          <w:jc w:val="center"/>
        </w:trPr>
        <w:tc>
          <w:tcPr>
            <w:tcW w:w="759" w:type="dxa"/>
            <w:tcBorders>
              <w:left w:val="single" w:sz="12" w:space="0" w:color="auto"/>
              <w:right w:val="single" w:sz="4" w:space="0" w:color="auto"/>
            </w:tcBorders>
            <w:shd w:val="clear" w:color="auto" w:fill="auto"/>
            <w:vAlign w:val="center"/>
          </w:tcPr>
          <w:p w:rsidR="00B66361" w:rsidRDefault="001E4F0E">
            <w:pPr>
              <w:pStyle w:val="DG0"/>
            </w:pPr>
            <w:r>
              <w:rPr>
                <w:rFonts w:cs="Times New Roman"/>
                <w:b/>
              </w:rPr>
              <w:t>LO1</w:t>
            </w:r>
          </w:p>
        </w:tc>
        <w:tc>
          <w:tcPr>
            <w:tcW w:w="644" w:type="dxa"/>
            <w:tcBorders>
              <w:left w:val="single" w:sz="4" w:space="0" w:color="auto"/>
            </w:tcBorders>
            <w:vAlign w:val="center"/>
          </w:tcPr>
          <w:p w:rsidR="00B66361" w:rsidRDefault="001E4F0E">
            <w:pPr>
              <w:pStyle w:val="DG0"/>
              <w:ind w:left="105"/>
              <w:jc w:val="left"/>
              <w:rPr>
                <w:rFonts w:cs="Times New Roman"/>
                <w:bCs/>
              </w:rPr>
            </w:pPr>
            <w:r>
              <w:rPr>
                <w:rFonts w:ascii="宋体" w:hAnsi="宋体" w:hint="eastAsia"/>
                <w:bCs/>
              </w:rPr>
              <w:t>⑤</w:t>
            </w:r>
            <w:r>
              <w:rPr>
                <w:rFonts w:cs="Times New Roman" w:hint="eastAsia"/>
                <w:bCs/>
              </w:rPr>
              <w:t xml:space="preserve"> </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vAlign w:val="center"/>
          </w:tcPr>
          <w:p w:rsidR="00B66361" w:rsidRDefault="001E4F0E">
            <w:pPr>
              <w:pStyle w:val="DG0"/>
              <w:jc w:val="left"/>
              <w:rPr>
                <w:rFonts w:ascii="宋体" w:hAnsi="宋体"/>
                <w:bCs/>
              </w:rPr>
            </w:pPr>
            <w:r>
              <w:rPr>
                <w:rFonts w:ascii="宋体" w:hAnsi="宋体"/>
                <w:bCs/>
              </w:rPr>
              <w:t>5.</w:t>
            </w: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c>
          <w:tcPr>
            <w:tcW w:w="1316" w:type="dxa"/>
            <w:tcBorders>
              <w:right w:val="single" w:sz="12" w:space="0" w:color="auto"/>
            </w:tcBorders>
            <w:vAlign w:val="center"/>
          </w:tcPr>
          <w:p w:rsidR="00B66361" w:rsidRDefault="009103BB">
            <w:pPr>
              <w:pStyle w:val="DG0"/>
              <w:rPr>
                <w:rFonts w:ascii="宋体" w:hAnsi="宋体"/>
                <w:bCs/>
              </w:rPr>
            </w:pPr>
            <w:r>
              <w:rPr>
                <w:rFonts w:ascii="宋体" w:hAnsi="宋体"/>
                <w:bCs/>
              </w:rPr>
              <w:t>10</w:t>
            </w:r>
            <w:r w:rsidR="001E4F0E">
              <w:rPr>
                <w:rFonts w:ascii="宋体" w:hAnsi="宋体"/>
                <w:bCs/>
              </w:rPr>
              <w:t>0%</w:t>
            </w:r>
          </w:p>
        </w:tc>
      </w:tr>
      <w:tr w:rsidR="00B66361">
        <w:trPr>
          <w:trHeight w:val="634"/>
          <w:jc w:val="center"/>
        </w:trPr>
        <w:tc>
          <w:tcPr>
            <w:tcW w:w="759" w:type="dxa"/>
            <w:vMerge w:val="restart"/>
            <w:tcBorders>
              <w:left w:val="single" w:sz="12" w:space="0" w:color="auto"/>
              <w:right w:val="single" w:sz="4" w:space="0" w:color="auto"/>
            </w:tcBorders>
            <w:shd w:val="clear" w:color="auto" w:fill="auto"/>
            <w:vAlign w:val="center"/>
          </w:tcPr>
          <w:p w:rsidR="00B66361" w:rsidRDefault="001E4F0E">
            <w:pPr>
              <w:pStyle w:val="DG0"/>
            </w:pPr>
            <w:r>
              <w:rPr>
                <w:rFonts w:cs="Times New Roman"/>
                <w:b/>
              </w:rPr>
              <w:t>LO2</w:t>
            </w:r>
          </w:p>
        </w:tc>
        <w:tc>
          <w:tcPr>
            <w:tcW w:w="644" w:type="dxa"/>
            <w:vMerge w:val="restart"/>
            <w:tcBorders>
              <w:left w:val="single" w:sz="4" w:space="0" w:color="auto"/>
            </w:tcBorders>
            <w:vAlign w:val="center"/>
          </w:tcPr>
          <w:p w:rsidR="00B66361" w:rsidRDefault="001E4F0E">
            <w:pPr>
              <w:pStyle w:val="DG0"/>
              <w:ind w:firstLineChars="50" w:firstLine="105"/>
              <w:jc w:val="left"/>
              <w:rPr>
                <w:rFonts w:cs="Times New Roman"/>
                <w:bCs/>
              </w:rPr>
            </w:pPr>
            <w:r>
              <w:rPr>
                <w:rFonts w:hint="eastAsia"/>
                <w:bCs/>
              </w:rPr>
              <w:t>②</w:t>
            </w:r>
          </w:p>
        </w:tc>
        <w:tc>
          <w:tcPr>
            <w:tcW w:w="567" w:type="dxa"/>
            <w:vMerge w:val="restart"/>
            <w:tcBorders>
              <w:right w:val="double" w:sz="4" w:space="0" w:color="auto"/>
            </w:tcBorders>
            <w:shd w:val="clear" w:color="auto" w:fill="auto"/>
            <w:vAlign w:val="center"/>
          </w:tcPr>
          <w:p w:rsidR="00B66361" w:rsidRDefault="001E4F0E">
            <w:pPr>
              <w:pStyle w:val="DG0"/>
              <w:rPr>
                <w:rFonts w:ascii="宋体" w:hAnsi="宋体"/>
              </w:rPr>
            </w:pPr>
            <w:r>
              <w:rPr>
                <w:rFonts w:cs="Times New Roman"/>
              </w:rPr>
              <w:t>H</w:t>
            </w:r>
          </w:p>
        </w:tc>
        <w:tc>
          <w:tcPr>
            <w:tcW w:w="4990" w:type="dxa"/>
            <w:vAlign w:val="center"/>
          </w:tcPr>
          <w:p w:rsidR="00B66361" w:rsidRDefault="001E4F0E">
            <w:pPr>
              <w:pStyle w:val="DG0"/>
              <w:jc w:val="left"/>
              <w:rPr>
                <w:rFonts w:ascii="宋体" w:hAnsi="宋体"/>
                <w:bCs/>
              </w:rPr>
            </w:pPr>
            <w:r>
              <w:rPr>
                <w:rFonts w:ascii="宋体" w:hAnsi="宋体" w:hint="eastAsia"/>
                <w:bCs/>
              </w:rPr>
              <w:t>1</w:t>
            </w:r>
            <w:r>
              <w:rPr>
                <w:rFonts w:ascii="宋体" w:hAnsi="宋体"/>
                <w:bCs/>
              </w:rPr>
              <w:t>.</w:t>
            </w:r>
            <w:r>
              <w:rPr>
                <w:rFonts w:ascii="宋体" w:hAnsi="宋体" w:hint="eastAsia"/>
                <w:bCs/>
              </w:rPr>
              <w:t>理解英汉语之间的差异，熟知各种翻译理论和</w:t>
            </w:r>
            <w:r w:rsidR="0092107D">
              <w:rPr>
                <w:rFonts w:ascii="宋体" w:hAnsi="宋体" w:hint="eastAsia"/>
                <w:bCs/>
              </w:rPr>
              <w:t>商务</w:t>
            </w:r>
            <w:r>
              <w:rPr>
                <w:rFonts w:ascii="宋体" w:hAnsi="宋体" w:hint="eastAsia"/>
                <w:bCs/>
              </w:rPr>
              <w:t>翻译策略和技巧</w:t>
            </w:r>
          </w:p>
        </w:tc>
        <w:tc>
          <w:tcPr>
            <w:tcW w:w="1316" w:type="dxa"/>
            <w:tcBorders>
              <w:right w:val="single" w:sz="12" w:space="0" w:color="auto"/>
            </w:tcBorders>
            <w:vAlign w:val="center"/>
          </w:tcPr>
          <w:p w:rsidR="00B66361" w:rsidRDefault="009103BB">
            <w:pPr>
              <w:pStyle w:val="DG0"/>
              <w:rPr>
                <w:rFonts w:ascii="宋体" w:hAnsi="宋体"/>
                <w:bCs/>
              </w:rPr>
            </w:pPr>
            <w:r>
              <w:rPr>
                <w:rFonts w:ascii="宋体" w:hAnsi="宋体"/>
                <w:bCs/>
              </w:rPr>
              <w:t>5</w:t>
            </w:r>
            <w:r w:rsidR="001E4F0E">
              <w:rPr>
                <w:rFonts w:ascii="宋体" w:hAnsi="宋体"/>
                <w:bCs/>
              </w:rPr>
              <w:t>0%</w:t>
            </w:r>
          </w:p>
        </w:tc>
      </w:tr>
      <w:tr w:rsidR="00B66361">
        <w:trPr>
          <w:trHeight w:val="634"/>
          <w:jc w:val="center"/>
        </w:trPr>
        <w:tc>
          <w:tcPr>
            <w:tcW w:w="759" w:type="dxa"/>
            <w:vMerge/>
            <w:tcBorders>
              <w:left w:val="single" w:sz="12" w:space="0" w:color="auto"/>
              <w:right w:val="single" w:sz="4" w:space="0" w:color="auto"/>
            </w:tcBorders>
            <w:shd w:val="clear" w:color="auto" w:fill="auto"/>
            <w:vAlign w:val="center"/>
          </w:tcPr>
          <w:p w:rsidR="00B66361" w:rsidRDefault="00B66361">
            <w:pPr>
              <w:pStyle w:val="DG0"/>
              <w:rPr>
                <w:rFonts w:cs="Times New Roman"/>
                <w:b/>
              </w:rPr>
            </w:pPr>
          </w:p>
        </w:tc>
        <w:tc>
          <w:tcPr>
            <w:tcW w:w="644" w:type="dxa"/>
            <w:vMerge/>
            <w:tcBorders>
              <w:left w:val="single" w:sz="4" w:space="0" w:color="auto"/>
            </w:tcBorders>
            <w:vAlign w:val="center"/>
          </w:tcPr>
          <w:p w:rsidR="00B66361" w:rsidRDefault="00B66361">
            <w:pPr>
              <w:pStyle w:val="DG0"/>
              <w:ind w:firstLineChars="50" w:firstLine="105"/>
              <w:jc w:val="left"/>
              <w:rPr>
                <w:bCs/>
              </w:rPr>
            </w:pPr>
          </w:p>
        </w:tc>
        <w:tc>
          <w:tcPr>
            <w:tcW w:w="567" w:type="dxa"/>
            <w:vMerge/>
            <w:tcBorders>
              <w:right w:val="double" w:sz="4" w:space="0" w:color="auto"/>
            </w:tcBorders>
            <w:shd w:val="clear" w:color="auto" w:fill="auto"/>
            <w:vAlign w:val="center"/>
          </w:tcPr>
          <w:p w:rsidR="00B66361" w:rsidRDefault="00B66361">
            <w:pPr>
              <w:pStyle w:val="DG0"/>
              <w:rPr>
                <w:rFonts w:cs="Times New Roman"/>
              </w:rPr>
            </w:pPr>
          </w:p>
        </w:tc>
        <w:tc>
          <w:tcPr>
            <w:tcW w:w="4990" w:type="dxa"/>
            <w:vAlign w:val="center"/>
          </w:tcPr>
          <w:p w:rsidR="00B66361" w:rsidRDefault="001E4F0E">
            <w:pPr>
              <w:pStyle w:val="DG0"/>
              <w:jc w:val="left"/>
              <w:rPr>
                <w:rFonts w:ascii="宋体" w:hAnsi="宋体"/>
                <w:bCs/>
              </w:rPr>
            </w:pPr>
            <w:r>
              <w:rPr>
                <w:rFonts w:ascii="宋体" w:hAnsi="宋体"/>
                <w:bCs/>
              </w:rPr>
              <w:t>2.</w:t>
            </w:r>
            <w:r>
              <w:rPr>
                <w:rFonts w:ascii="宋体" w:hAnsi="宋体" w:hint="eastAsia"/>
                <w:bCs/>
              </w:rPr>
              <w:t>能够灵活运用翻译理论与翻译策略和技巧翻译</w:t>
            </w:r>
            <w:r w:rsidR="0092107D">
              <w:rPr>
                <w:rFonts w:ascii="宋体" w:hAnsi="宋体" w:hint="eastAsia"/>
                <w:bCs/>
              </w:rPr>
              <w:t>与商务活动相关的</w:t>
            </w:r>
            <w:r>
              <w:rPr>
                <w:rFonts w:ascii="宋体" w:hAnsi="宋体" w:hint="eastAsia"/>
                <w:bCs/>
              </w:rPr>
              <w:t>各类应用型文本，在跨文化交际中，兼具国际视野，传播好中国声音</w:t>
            </w:r>
          </w:p>
        </w:tc>
        <w:tc>
          <w:tcPr>
            <w:tcW w:w="1316" w:type="dxa"/>
            <w:tcBorders>
              <w:right w:val="single" w:sz="12" w:space="0" w:color="auto"/>
            </w:tcBorders>
            <w:vAlign w:val="center"/>
          </w:tcPr>
          <w:p w:rsidR="00B66361" w:rsidRDefault="009103BB">
            <w:pPr>
              <w:pStyle w:val="DG0"/>
              <w:rPr>
                <w:rFonts w:ascii="宋体" w:hAnsi="宋体"/>
                <w:bCs/>
              </w:rPr>
            </w:pPr>
            <w:r>
              <w:rPr>
                <w:rFonts w:ascii="宋体" w:hAnsi="宋体"/>
                <w:bCs/>
              </w:rPr>
              <w:t>5</w:t>
            </w:r>
            <w:r w:rsidR="001E4F0E">
              <w:rPr>
                <w:rFonts w:ascii="宋体" w:hAnsi="宋体"/>
                <w:bCs/>
              </w:rPr>
              <w:t>0%</w:t>
            </w:r>
          </w:p>
        </w:tc>
      </w:tr>
      <w:tr w:rsidR="00B66361">
        <w:trPr>
          <w:trHeight w:val="340"/>
          <w:jc w:val="center"/>
        </w:trPr>
        <w:tc>
          <w:tcPr>
            <w:tcW w:w="759" w:type="dxa"/>
            <w:tcBorders>
              <w:left w:val="single" w:sz="12" w:space="0" w:color="auto"/>
              <w:right w:val="single" w:sz="4" w:space="0" w:color="auto"/>
            </w:tcBorders>
            <w:shd w:val="clear" w:color="auto" w:fill="auto"/>
          </w:tcPr>
          <w:p w:rsidR="00B66361" w:rsidRDefault="001E4F0E">
            <w:pPr>
              <w:pStyle w:val="DG0"/>
            </w:pPr>
            <w:r>
              <w:rPr>
                <w:rFonts w:cs="Times New Roman"/>
                <w:b/>
              </w:rPr>
              <w:t>LO3</w:t>
            </w:r>
          </w:p>
        </w:tc>
        <w:tc>
          <w:tcPr>
            <w:tcW w:w="644" w:type="dxa"/>
            <w:tcBorders>
              <w:left w:val="single" w:sz="4" w:space="0" w:color="auto"/>
            </w:tcBorders>
            <w:vAlign w:val="center"/>
          </w:tcPr>
          <w:p w:rsidR="00B66361" w:rsidRDefault="001E4F0E">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vAlign w:val="center"/>
          </w:tcPr>
          <w:p w:rsidR="00B66361" w:rsidRDefault="001E4F0E">
            <w:pPr>
              <w:pStyle w:val="DG0"/>
              <w:jc w:val="left"/>
              <w:rPr>
                <w:rFonts w:ascii="宋体" w:hAnsi="宋体"/>
                <w:bCs/>
              </w:rPr>
            </w:pPr>
            <w:r>
              <w:rPr>
                <w:rFonts w:ascii="宋体" w:hAnsi="宋体" w:hint="eastAsia"/>
                <w:bCs/>
              </w:rPr>
              <w:t>3</w:t>
            </w:r>
            <w:r>
              <w:rPr>
                <w:rFonts w:ascii="宋体" w:hAnsi="宋体"/>
                <w:bCs/>
              </w:rPr>
              <w:t>.</w:t>
            </w:r>
            <w:r>
              <w:rPr>
                <w:rFonts w:ascii="宋体" w:hAnsi="宋体" w:hint="eastAsia"/>
                <w:bCs/>
              </w:rPr>
              <w:t>能够灵活运用各种翻译辅助软件并完成翻译任务</w:t>
            </w:r>
          </w:p>
        </w:tc>
        <w:tc>
          <w:tcPr>
            <w:tcW w:w="1316" w:type="dxa"/>
            <w:tcBorders>
              <w:right w:val="single" w:sz="12" w:space="0" w:color="auto"/>
            </w:tcBorders>
            <w:vAlign w:val="center"/>
          </w:tcPr>
          <w:p w:rsidR="00B66361" w:rsidRDefault="009103BB">
            <w:pPr>
              <w:pStyle w:val="DG0"/>
              <w:rPr>
                <w:rFonts w:ascii="宋体" w:hAnsi="宋体"/>
                <w:bCs/>
              </w:rPr>
            </w:pPr>
            <w:r>
              <w:rPr>
                <w:rFonts w:ascii="宋体" w:hAnsi="宋体"/>
                <w:bCs/>
              </w:rPr>
              <w:t>10</w:t>
            </w:r>
            <w:r w:rsidR="001E4F0E">
              <w:rPr>
                <w:rFonts w:ascii="宋体" w:hAnsi="宋体"/>
                <w:bCs/>
              </w:rPr>
              <w:t>0%</w:t>
            </w:r>
          </w:p>
        </w:tc>
      </w:tr>
      <w:tr w:rsidR="00B66361">
        <w:trPr>
          <w:trHeight w:val="340"/>
          <w:jc w:val="center"/>
        </w:trPr>
        <w:tc>
          <w:tcPr>
            <w:tcW w:w="759" w:type="dxa"/>
            <w:tcBorders>
              <w:left w:val="single" w:sz="12" w:space="0" w:color="auto"/>
              <w:right w:val="single" w:sz="4" w:space="0" w:color="auto"/>
            </w:tcBorders>
            <w:shd w:val="clear" w:color="auto" w:fill="auto"/>
          </w:tcPr>
          <w:p w:rsidR="00B66361" w:rsidRDefault="001E4F0E">
            <w:pPr>
              <w:pStyle w:val="DG0"/>
            </w:pPr>
            <w:r>
              <w:rPr>
                <w:rFonts w:cs="Times New Roman"/>
                <w:b/>
              </w:rPr>
              <w:t>LO6</w:t>
            </w:r>
          </w:p>
        </w:tc>
        <w:tc>
          <w:tcPr>
            <w:tcW w:w="644" w:type="dxa"/>
            <w:tcBorders>
              <w:left w:val="single" w:sz="4" w:space="0" w:color="auto"/>
            </w:tcBorders>
            <w:vAlign w:val="center"/>
          </w:tcPr>
          <w:p w:rsidR="00B66361" w:rsidRDefault="001E4F0E">
            <w:pPr>
              <w:pStyle w:val="DG0"/>
              <w:jc w:val="left"/>
              <w:rPr>
                <w:rFonts w:cs="Times New Roman"/>
                <w:bCs/>
              </w:rPr>
            </w:pPr>
            <w:r>
              <w:rPr>
                <w:rFonts w:hint="eastAsia"/>
                <w:bCs/>
              </w:rPr>
              <w:t xml:space="preserve"> </w:t>
            </w:r>
            <w:r>
              <w:rPr>
                <w:rFonts w:hint="eastAsia"/>
                <w:bCs/>
              </w:rPr>
              <w:t>①</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L</w:t>
            </w:r>
          </w:p>
        </w:tc>
        <w:tc>
          <w:tcPr>
            <w:tcW w:w="4990" w:type="dxa"/>
            <w:vAlign w:val="center"/>
          </w:tcPr>
          <w:p w:rsidR="00B66361" w:rsidRDefault="001E4F0E">
            <w:pPr>
              <w:pStyle w:val="DG0"/>
              <w:jc w:val="left"/>
              <w:rPr>
                <w:rFonts w:ascii="宋体" w:hAnsi="宋体"/>
                <w:bCs/>
              </w:rPr>
            </w:pPr>
            <w:r>
              <w:rPr>
                <w:rFonts w:ascii="宋体" w:hAnsi="宋体"/>
                <w:bCs/>
              </w:rPr>
              <w:t>4.</w:t>
            </w:r>
            <w:r>
              <w:rPr>
                <w:rFonts w:ascii="宋体" w:hAnsi="宋体" w:hint="eastAsia"/>
                <w:bCs/>
              </w:rPr>
              <w:t>能够在项目化翻译活动中协同工作，并具备一定的组织管理能力</w:t>
            </w:r>
          </w:p>
        </w:tc>
        <w:tc>
          <w:tcPr>
            <w:tcW w:w="1316" w:type="dxa"/>
            <w:tcBorders>
              <w:right w:val="single" w:sz="12" w:space="0" w:color="auto"/>
            </w:tcBorders>
            <w:vAlign w:val="center"/>
          </w:tcPr>
          <w:p w:rsidR="00B66361" w:rsidRDefault="009103BB">
            <w:pPr>
              <w:pStyle w:val="DG0"/>
              <w:rPr>
                <w:rFonts w:ascii="宋体" w:hAnsi="宋体"/>
                <w:bCs/>
              </w:rPr>
            </w:pPr>
            <w:r>
              <w:rPr>
                <w:rFonts w:ascii="宋体" w:hAnsi="宋体"/>
                <w:bCs/>
              </w:rPr>
              <w:t>10</w:t>
            </w:r>
            <w:r w:rsidR="001E4F0E">
              <w:rPr>
                <w:rFonts w:ascii="宋体" w:hAnsi="宋体"/>
                <w:bCs/>
              </w:rPr>
              <w:t>0%</w:t>
            </w:r>
          </w:p>
        </w:tc>
      </w:tr>
      <w:tr w:rsidR="00B66361">
        <w:trPr>
          <w:trHeight w:val="340"/>
          <w:jc w:val="center"/>
        </w:trPr>
        <w:tc>
          <w:tcPr>
            <w:tcW w:w="759" w:type="dxa"/>
            <w:tcBorders>
              <w:left w:val="single" w:sz="12" w:space="0" w:color="auto"/>
              <w:bottom w:val="single" w:sz="12" w:space="0" w:color="auto"/>
              <w:right w:val="single" w:sz="4" w:space="0" w:color="auto"/>
            </w:tcBorders>
            <w:shd w:val="clear" w:color="auto" w:fill="auto"/>
          </w:tcPr>
          <w:p w:rsidR="00B66361" w:rsidRDefault="001E4F0E">
            <w:pPr>
              <w:pStyle w:val="DG0"/>
            </w:pPr>
            <w:r>
              <w:rPr>
                <w:rFonts w:cs="Times New Roman"/>
                <w:b/>
              </w:rPr>
              <w:t>LO8</w:t>
            </w:r>
          </w:p>
        </w:tc>
        <w:tc>
          <w:tcPr>
            <w:tcW w:w="644" w:type="dxa"/>
            <w:tcBorders>
              <w:left w:val="single" w:sz="4" w:space="0" w:color="auto"/>
              <w:bottom w:val="single" w:sz="12" w:space="0" w:color="auto"/>
            </w:tcBorders>
            <w:vAlign w:val="center"/>
          </w:tcPr>
          <w:p w:rsidR="00B66361" w:rsidRDefault="001E4F0E">
            <w:pPr>
              <w:pStyle w:val="DG0"/>
              <w:rPr>
                <w:rFonts w:cs="Times New Roman"/>
                <w:bCs/>
              </w:rPr>
            </w:pPr>
            <w:r>
              <w:rPr>
                <w:rFonts w:hint="eastAsia"/>
                <w:bCs/>
              </w:rPr>
              <w:t>①</w:t>
            </w:r>
          </w:p>
        </w:tc>
        <w:tc>
          <w:tcPr>
            <w:tcW w:w="567" w:type="dxa"/>
            <w:tcBorders>
              <w:bottom w:val="single" w:sz="12" w:space="0" w:color="auto"/>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tcBorders>
              <w:bottom w:val="single" w:sz="12" w:space="0" w:color="auto"/>
            </w:tcBorders>
            <w:vAlign w:val="center"/>
          </w:tcPr>
          <w:p w:rsidR="00B66361" w:rsidRDefault="001E4F0E">
            <w:pPr>
              <w:pStyle w:val="DG0"/>
              <w:jc w:val="left"/>
              <w:rPr>
                <w:rFonts w:ascii="宋体" w:hAnsi="宋体"/>
                <w:bCs/>
              </w:rPr>
            </w:pPr>
            <w:r>
              <w:rPr>
                <w:rFonts w:ascii="宋体" w:hAnsi="宋体"/>
                <w:bCs/>
              </w:rPr>
              <w:t>2.</w:t>
            </w:r>
            <w:r>
              <w:rPr>
                <w:rFonts w:ascii="宋体" w:hAnsi="宋体" w:hint="eastAsia"/>
                <w:bCs/>
              </w:rPr>
              <w:t>能够灵活运用翻译理论与翻译策略和技巧翻译各类应用型文本，在跨文化交际中，兼具国际视野，传播好中国声音</w:t>
            </w:r>
          </w:p>
        </w:tc>
        <w:tc>
          <w:tcPr>
            <w:tcW w:w="1316" w:type="dxa"/>
            <w:tcBorders>
              <w:bottom w:val="single" w:sz="12" w:space="0" w:color="auto"/>
              <w:right w:val="single" w:sz="12" w:space="0" w:color="auto"/>
            </w:tcBorders>
            <w:vAlign w:val="center"/>
          </w:tcPr>
          <w:p w:rsidR="00B66361" w:rsidRDefault="009103BB">
            <w:pPr>
              <w:pStyle w:val="DG0"/>
              <w:rPr>
                <w:rFonts w:ascii="宋体" w:hAnsi="宋体"/>
                <w:bCs/>
              </w:rPr>
            </w:pPr>
            <w:r>
              <w:rPr>
                <w:rFonts w:ascii="宋体" w:hAnsi="宋体"/>
                <w:bCs/>
              </w:rPr>
              <w:t>10</w:t>
            </w:r>
            <w:r w:rsidR="001E4F0E">
              <w:rPr>
                <w:rFonts w:ascii="宋体" w:hAnsi="宋体"/>
                <w:bCs/>
              </w:rPr>
              <w:t>0%</w:t>
            </w:r>
          </w:p>
        </w:tc>
      </w:tr>
    </w:tbl>
    <w:p w:rsidR="00B66361" w:rsidRDefault="001E4F0E">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B66361" w:rsidRDefault="001E4F0E">
      <w:pPr>
        <w:pStyle w:val="DG2"/>
        <w:spacing w:before="81" w:after="163"/>
      </w:pPr>
      <w:r>
        <w:rPr>
          <w:rFonts w:hint="eastAsia"/>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66361">
        <w:tc>
          <w:tcPr>
            <w:tcW w:w="8296" w:type="dxa"/>
          </w:tcPr>
          <w:p w:rsidR="00B66361" w:rsidRPr="00BA4094" w:rsidRDefault="001E4F0E">
            <w:pPr>
              <w:pStyle w:val="DG0"/>
              <w:jc w:val="left"/>
              <w:rPr>
                <w:rFonts w:ascii="宋体" w:hAnsi="宋体"/>
              </w:rPr>
            </w:pPr>
            <w:bookmarkStart w:id="0" w:name="OLE_LINK5"/>
            <w:bookmarkStart w:id="1" w:name="OLE_LINK6"/>
            <w:r w:rsidRPr="00BA4094">
              <w:rPr>
                <w:rFonts w:ascii="宋体" w:hAnsi="宋体" w:hint="eastAsia"/>
              </w:rPr>
              <w:t>第1单元</w:t>
            </w:r>
            <w:r w:rsidR="00741AA7">
              <w:rPr>
                <w:rFonts w:ascii="宋体" w:hAnsi="宋体" w:hint="eastAsia"/>
              </w:rPr>
              <w:t xml:space="preserve"> </w:t>
            </w:r>
            <w:r w:rsidRPr="00BA4094">
              <w:rPr>
                <w:rFonts w:ascii="宋体" w:hAnsi="宋体" w:hint="eastAsia"/>
              </w:rPr>
              <w:t xml:space="preserve"> </w:t>
            </w:r>
            <w:r w:rsidR="00911795">
              <w:rPr>
                <w:rFonts w:ascii="宋体" w:hAnsi="宋体" w:hint="eastAsia"/>
              </w:rPr>
              <w:t>应用翻译概述</w:t>
            </w:r>
          </w:p>
          <w:p w:rsidR="00B66361" w:rsidRDefault="001E4F0E">
            <w:pPr>
              <w:pStyle w:val="DG0"/>
              <w:jc w:val="left"/>
              <w:rPr>
                <w:rFonts w:ascii="宋体" w:hAnsi="宋体"/>
                <w:bCs/>
              </w:rPr>
            </w:pPr>
            <w:r w:rsidRPr="008D30FF">
              <w:rPr>
                <w:rFonts w:cs="Times New Roman" w:hint="eastAsia"/>
                <w:b/>
              </w:rPr>
              <w:t>知识点：</w:t>
            </w:r>
            <w:r w:rsidR="00911795">
              <w:rPr>
                <w:rFonts w:cs="Times New Roman" w:hint="eastAsia"/>
              </w:rPr>
              <w:t>应用</w:t>
            </w:r>
            <w:r>
              <w:rPr>
                <w:rFonts w:cs="Times New Roman" w:hint="eastAsia"/>
              </w:rPr>
              <w:t>翻译理论</w:t>
            </w:r>
            <w:r w:rsidR="00A46195">
              <w:rPr>
                <w:rFonts w:cs="Times New Roman" w:hint="eastAsia"/>
              </w:rPr>
              <w:t>的历史沿革，应用翻译理论与文学翻译理论的区别</w:t>
            </w:r>
          </w:p>
          <w:p w:rsidR="00B66361" w:rsidRDefault="001E4F0E">
            <w:pPr>
              <w:pStyle w:val="DG0"/>
              <w:jc w:val="left"/>
              <w:rPr>
                <w:rFonts w:ascii="宋体" w:hAnsi="宋体"/>
                <w:bCs/>
              </w:rPr>
            </w:pPr>
            <w:r w:rsidRPr="008D30FF">
              <w:rPr>
                <w:rFonts w:cs="Times New Roman" w:hint="eastAsia"/>
                <w:b/>
              </w:rPr>
              <w:t>教学目标：</w:t>
            </w:r>
            <w:r w:rsidR="00911795">
              <w:rPr>
                <w:rFonts w:cs="Times New Roman" w:hint="eastAsia"/>
              </w:rPr>
              <w:t>应用翻译理论指导的商务翻译特征</w:t>
            </w:r>
          </w:p>
          <w:p w:rsidR="00B66361" w:rsidRDefault="001E4F0E">
            <w:pPr>
              <w:pStyle w:val="DG0"/>
              <w:jc w:val="left"/>
              <w:rPr>
                <w:rFonts w:ascii="宋体" w:hAnsi="宋体"/>
                <w:bCs/>
              </w:rPr>
            </w:pPr>
            <w:r w:rsidRPr="008D30FF">
              <w:rPr>
                <w:rFonts w:cs="Times New Roman" w:hint="eastAsia"/>
                <w:b/>
              </w:rPr>
              <w:t>教学重点、难点：</w:t>
            </w:r>
            <w:r w:rsidR="00911795">
              <w:rPr>
                <w:rFonts w:hint="eastAsia"/>
              </w:rPr>
              <w:t>了解应用翻译与文学翻译的区别所在</w:t>
            </w:r>
          </w:p>
          <w:p w:rsidR="00B66361" w:rsidRDefault="001E4F0E">
            <w:pPr>
              <w:pStyle w:val="DG0"/>
              <w:jc w:val="left"/>
              <w:rPr>
                <w:rFonts w:ascii="宋体" w:hAnsi="宋体"/>
                <w:bCs/>
              </w:rPr>
            </w:pPr>
            <w:r w:rsidRPr="008D30FF">
              <w:rPr>
                <w:rFonts w:cs="Times New Roman"/>
                <w:b/>
              </w:rPr>
              <w:t>能力要求：</w:t>
            </w:r>
            <w:r>
              <w:rPr>
                <w:rFonts w:cs="Times New Roman"/>
              </w:rPr>
              <w:t>运用所学知识，能够</w:t>
            </w:r>
            <w:r>
              <w:rPr>
                <w:rFonts w:cs="Times New Roman" w:hint="eastAsia"/>
              </w:rPr>
              <w:t>初步理解</w:t>
            </w:r>
            <w:r w:rsidR="00911795">
              <w:rPr>
                <w:rFonts w:hint="eastAsia"/>
              </w:rPr>
              <w:t>商务</w:t>
            </w:r>
            <w:r>
              <w:rPr>
                <w:rFonts w:hint="eastAsia"/>
              </w:rPr>
              <w:t>翻译的</w:t>
            </w:r>
            <w:r w:rsidR="00911795">
              <w:rPr>
                <w:rFonts w:cs="Times New Roman" w:hint="eastAsia"/>
              </w:rPr>
              <w:t>重要性和翻译特性</w:t>
            </w:r>
          </w:p>
          <w:p w:rsidR="00B66361" w:rsidRDefault="00B66361">
            <w:pPr>
              <w:pStyle w:val="DG0"/>
              <w:jc w:val="left"/>
              <w:rPr>
                <w:rFonts w:ascii="宋体" w:hAnsi="宋体"/>
                <w:sz w:val="20"/>
                <w:szCs w:val="20"/>
              </w:rPr>
            </w:pPr>
          </w:p>
          <w:p w:rsidR="00B66361" w:rsidRPr="00BA4094" w:rsidRDefault="001E4F0E">
            <w:pPr>
              <w:pStyle w:val="DG0"/>
              <w:jc w:val="left"/>
              <w:rPr>
                <w:rFonts w:ascii="宋体" w:hAnsi="宋体"/>
              </w:rPr>
            </w:pPr>
            <w:r w:rsidRPr="00BA4094">
              <w:rPr>
                <w:rFonts w:ascii="宋体" w:hAnsi="宋体" w:hint="eastAsia"/>
              </w:rPr>
              <w:t xml:space="preserve">第2单元 </w:t>
            </w:r>
            <w:r w:rsidR="00741AA7">
              <w:rPr>
                <w:rFonts w:ascii="宋体" w:hAnsi="宋体"/>
              </w:rPr>
              <w:t xml:space="preserve"> </w:t>
            </w:r>
            <w:r w:rsidR="00911795">
              <w:rPr>
                <w:rFonts w:ascii="宋体" w:hAnsi="宋体" w:hint="eastAsia"/>
              </w:rPr>
              <w:t>名称翻译：机构名称和地名翻译</w:t>
            </w:r>
          </w:p>
          <w:p w:rsidR="00911795" w:rsidRDefault="001E4F0E" w:rsidP="008D30FF">
            <w:pPr>
              <w:pStyle w:val="DG0"/>
              <w:jc w:val="left"/>
              <w:rPr>
                <w:rFonts w:cs="Times New Roman"/>
              </w:rPr>
            </w:pPr>
            <w:r w:rsidRPr="008D30FF">
              <w:rPr>
                <w:rFonts w:cs="Times New Roman" w:hint="eastAsia"/>
                <w:b/>
              </w:rPr>
              <w:t>知识点：</w:t>
            </w:r>
            <w:r w:rsidR="00911795" w:rsidRPr="00911795">
              <w:rPr>
                <w:rFonts w:cs="Times New Roman" w:hint="eastAsia"/>
              </w:rPr>
              <w:t>机构名称翻译的原则</w:t>
            </w:r>
            <w:r w:rsidR="00911795">
              <w:rPr>
                <w:rFonts w:cs="Times New Roman"/>
              </w:rPr>
              <w:t>，</w:t>
            </w:r>
            <w:r w:rsidR="00911795" w:rsidRPr="00911795">
              <w:rPr>
                <w:rFonts w:cs="Times New Roman" w:hint="eastAsia"/>
              </w:rPr>
              <w:t>企业名称的翻译</w:t>
            </w:r>
            <w:r w:rsidR="00911795">
              <w:rPr>
                <w:rFonts w:cs="Times New Roman"/>
              </w:rPr>
              <w:t>，</w:t>
            </w:r>
            <w:r w:rsidR="00911795" w:rsidRPr="00911795">
              <w:rPr>
                <w:rFonts w:cs="Times New Roman" w:hint="eastAsia"/>
              </w:rPr>
              <w:t>组织机构名称的翻译</w:t>
            </w:r>
            <w:r w:rsidR="00911795">
              <w:rPr>
                <w:rFonts w:cs="Times New Roman"/>
              </w:rPr>
              <w:t>，</w:t>
            </w:r>
            <w:r w:rsidR="00911795" w:rsidRPr="00911795">
              <w:rPr>
                <w:rFonts w:cs="Times New Roman" w:hint="eastAsia"/>
              </w:rPr>
              <w:t>大学校名的翻</w:t>
            </w:r>
          </w:p>
          <w:p w:rsidR="00B66361" w:rsidRDefault="00911795" w:rsidP="00911795">
            <w:pPr>
              <w:pStyle w:val="DG0"/>
              <w:jc w:val="left"/>
              <w:rPr>
                <w:rFonts w:cs="Times New Roman"/>
              </w:rPr>
            </w:pPr>
            <w:r w:rsidRPr="00911795">
              <w:rPr>
                <w:rFonts w:cs="Times New Roman" w:hint="eastAsia"/>
              </w:rPr>
              <w:t>译</w:t>
            </w:r>
            <w:r>
              <w:rPr>
                <w:rFonts w:cs="Times New Roman" w:hint="eastAsia"/>
              </w:rPr>
              <w:t>，</w:t>
            </w:r>
            <w:r w:rsidRPr="00911795">
              <w:rPr>
                <w:rFonts w:cs="Times New Roman" w:hint="eastAsia"/>
              </w:rPr>
              <w:t>地名翻译与政治文化</w:t>
            </w:r>
            <w:r>
              <w:rPr>
                <w:rFonts w:cs="Times New Roman"/>
              </w:rPr>
              <w:t>，</w:t>
            </w:r>
            <w:r w:rsidRPr="00911795">
              <w:rPr>
                <w:rFonts w:cs="Times New Roman" w:hint="eastAsia"/>
              </w:rPr>
              <w:t>地名翻译与历史文化</w:t>
            </w:r>
            <w:r>
              <w:rPr>
                <w:rFonts w:cs="Times New Roman"/>
              </w:rPr>
              <w:t>，</w:t>
            </w:r>
            <w:r w:rsidRPr="00911795">
              <w:rPr>
                <w:rFonts w:cs="Times New Roman" w:hint="eastAsia"/>
              </w:rPr>
              <w:t>地名翻译与宗教文化</w:t>
            </w:r>
            <w:r>
              <w:rPr>
                <w:rFonts w:cs="Times New Roman" w:hint="eastAsia"/>
              </w:rPr>
              <w:t>等</w:t>
            </w:r>
          </w:p>
          <w:p w:rsidR="00B66361" w:rsidRDefault="001E4F0E">
            <w:pPr>
              <w:pStyle w:val="DG0"/>
              <w:jc w:val="left"/>
              <w:rPr>
                <w:rFonts w:ascii="宋体" w:hAnsi="宋体"/>
                <w:bCs/>
              </w:rPr>
            </w:pPr>
            <w:r w:rsidRPr="008D30FF">
              <w:rPr>
                <w:rFonts w:cs="Times New Roman" w:hint="eastAsia"/>
                <w:b/>
              </w:rPr>
              <w:t>教学目标：</w:t>
            </w:r>
            <w:r>
              <w:rPr>
                <w:rFonts w:cs="Times New Roman" w:hint="eastAsia"/>
              </w:rPr>
              <w:t>初步具备“不忘本来、吸收外来、面向未来”的跨文化交际意识；掌握“以我为主、融通中外”的翻译原则</w:t>
            </w:r>
          </w:p>
          <w:p w:rsidR="00B66361" w:rsidRDefault="001E4F0E">
            <w:pPr>
              <w:pStyle w:val="DG0"/>
              <w:jc w:val="left"/>
              <w:rPr>
                <w:rFonts w:ascii="宋体" w:hAnsi="宋体"/>
                <w:bCs/>
              </w:rPr>
            </w:pPr>
            <w:r w:rsidRPr="008D30FF">
              <w:rPr>
                <w:rFonts w:cs="Times New Roman" w:hint="eastAsia"/>
                <w:b/>
              </w:rPr>
              <w:t>教学重点、难点：</w:t>
            </w:r>
            <w:r>
              <w:rPr>
                <w:rFonts w:hint="eastAsia"/>
              </w:rPr>
              <w:t>主谓定位、主语判断、谓语组织、句型对应与调整</w:t>
            </w:r>
          </w:p>
          <w:p w:rsidR="00B66361" w:rsidRDefault="001E4F0E">
            <w:pPr>
              <w:pStyle w:val="DG0"/>
              <w:jc w:val="left"/>
              <w:rPr>
                <w:rFonts w:ascii="宋体" w:hAnsi="宋体"/>
                <w:bCs/>
              </w:rPr>
            </w:pPr>
            <w:r w:rsidRPr="008D30FF">
              <w:rPr>
                <w:rFonts w:cs="Times New Roman"/>
                <w:b/>
              </w:rPr>
              <w:t>能力要求：</w:t>
            </w:r>
            <w:r w:rsidR="00EC190C">
              <w:rPr>
                <w:rFonts w:cs="Times New Roman" w:hint="eastAsia"/>
              </w:rPr>
              <w:t>通过</w:t>
            </w:r>
            <w:r w:rsidR="00EC190C">
              <w:rPr>
                <w:rFonts w:cs="Times New Roman"/>
              </w:rPr>
              <w:t>地名翻译，树立文化翻译意识</w:t>
            </w:r>
          </w:p>
          <w:p w:rsidR="00B66361" w:rsidRDefault="00B66361">
            <w:pPr>
              <w:pStyle w:val="DG0"/>
              <w:jc w:val="left"/>
              <w:rPr>
                <w:rFonts w:ascii="仿宋" w:eastAsia="仿宋" w:hAnsi="仿宋" w:cs="仿宋"/>
              </w:rPr>
            </w:pPr>
          </w:p>
          <w:p w:rsidR="00B66361" w:rsidRDefault="001E4F0E">
            <w:pPr>
              <w:pStyle w:val="DG0"/>
              <w:jc w:val="left"/>
            </w:pPr>
            <w:r>
              <w:rPr>
                <w:rFonts w:hint="eastAsia"/>
              </w:rPr>
              <w:t>第</w:t>
            </w:r>
            <w:r>
              <w:rPr>
                <w:rFonts w:ascii="宋体" w:hAnsi="宋体" w:hint="eastAsia"/>
                <w:sz w:val="20"/>
                <w:szCs w:val="20"/>
              </w:rPr>
              <w:t>3</w:t>
            </w:r>
            <w:r>
              <w:t>单元</w:t>
            </w:r>
            <w:r w:rsidR="00E60B81">
              <w:rPr>
                <w:rFonts w:hint="eastAsia"/>
              </w:rPr>
              <w:t xml:space="preserve"> </w:t>
            </w:r>
            <w:r w:rsidR="00E60B81">
              <w:t xml:space="preserve"> </w:t>
            </w:r>
            <w:r w:rsidR="00E60B81" w:rsidRPr="00E60B81">
              <w:rPr>
                <w:rFonts w:hint="eastAsia"/>
              </w:rPr>
              <w:t>目的论功能翻译理论概述</w:t>
            </w:r>
          </w:p>
          <w:p w:rsidR="00E60B81" w:rsidRDefault="001E4F0E">
            <w:pPr>
              <w:pStyle w:val="DG0"/>
              <w:jc w:val="left"/>
              <w:rPr>
                <w:rFonts w:cs="Times New Roman"/>
              </w:rPr>
            </w:pPr>
            <w:r w:rsidRPr="00CE03F6">
              <w:rPr>
                <w:rFonts w:cs="Times New Roman" w:hint="eastAsia"/>
                <w:b/>
              </w:rPr>
              <w:t>知识点：</w:t>
            </w:r>
            <w:r w:rsidR="00E60B81">
              <w:rPr>
                <w:rFonts w:cs="Times New Roman" w:hint="eastAsia"/>
              </w:rPr>
              <w:t>目的论功能翻译的历史沿革，目的论功能翻译的优缺点</w:t>
            </w:r>
          </w:p>
          <w:p w:rsidR="00B66361" w:rsidRDefault="001E4F0E">
            <w:pPr>
              <w:pStyle w:val="DG0"/>
              <w:jc w:val="left"/>
              <w:rPr>
                <w:rFonts w:cs="Times New Roman"/>
              </w:rPr>
            </w:pPr>
            <w:r w:rsidRPr="00CE03F6">
              <w:rPr>
                <w:rFonts w:cs="Times New Roman" w:hint="eastAsia"/>
                <w:b/>
              </w:rPr>
              <w:t>教学目标：</w:t>
            </w:r>
            <w:r w:rsidR="00E60B81">
              <w:rPr>
                <w:rFonts w:cs="Times New Roman" w:hint="eastAsia"/>
              </w:rPr>
              <w:t>目的论功能翻译对商务翻译的指导作用</w:t>
            </w:r>
          </w:p>
          <w:p w:rsidR="00B66361" w:rsidRDefault="001E4F0E">
            <w:pPr>
              <w:pStyle w:val="DG0"/>
              <w:jc w:val="left"/>
            </w:pPr>
            <w:r w:rsidRPr="00CE03F6">
              <w:rPr>
                <w:rFonts w:cs="Times New Roman" w:hint="eastAsia"/>
                <w:b/>
              </w:rPr>
              <w:lastRenderedPageBreak/>
              <w:t>教学重点、难点：</w:t>
            </w:r>
            <w:r>
              <w:rPr>
                <w:rFonts w:hint="eastAsia"/>
              </w:rPr>
              <w:t>学习掌握语义解释、主谓定位的翻译策略</w:t>
            </w:r>
          </w:p>
          <w:p w:rsidR="00B66361" w:rsidRDefault="001E4F0E">
            <w:pPr>
              <w:pStyle w:val="DG0"/>
              <w:jc w:val="left"/>
            </w:pPr>
            <w:r w:rsidRPr="00CE03F6">
              <w:rPr>
                <w:rFonts w:cs="Times New Roman"/>
                <w:b/>
              </w:rPr>
              <w:t>能力要求：</w:t>
            </w:r>
            <w:r>
              <w:rPr>
                <w:rFonts w:hint="eastAsia"/>
              </w:rPr>
              <w:t>运用</w:t>
            </w:r>
            <w:r w:rsidR="00E60B81">
              <w:rPr>
                <w:rFonts w:hint="eastAsia"/>
              </w:rPr>
              <w:t>目的论功能翻译理论</w:t>
            </w:r>
            <w:r>
              <w:rPr>
                <w:rFonts w:hint="eastAsia"/>
              </w:rPr>
              <w:t>，针对本单元主题进行小组讨论，选定最有困难的翻译材料并确定解决方案</w:t>
            </w:r>
          </w:p>
          <w:p w:rsidR="00B66361" w:rsidRDefault="00B66361">
            <w:pPr>
              <w:pStyle w:val="DG0"/>
              <w:jc w:val="left"/>
            </w:pPr>
          </w:p>
          <w:p w:rsidR="00B66361" w:rsidRDefault="001E4F0E">
            <w:pPr>
              <w:pStyle w:val="DG0"/>
              <w:jc w:val="left"/>
            </w:pPr>
            <w:r>
              <w:rPr>
                <w:rFonts w:hint="eastAsia"/>
              </w:rPr>
              <w:t>第</w:t>
            </w:r>
            <w:r>
              <w:rPr>
                <w:rFonts w:hint="eastAsia"/>
              </w:rPr>
              <w:t>4</w:t>
            </w:r>
            <w:r>
              <w:t>单元</w:t>
            </w:r>
            <w:r w:rsidR="00741AA7">
              <w:rPr>
                <w:rFonts w:hint="eastAsia"/>
              </w:rPr>
              <w:t xml:space="preserve"> </w:t>
            </w:r>
            <w:r>
              <w:t xml:space="preserve"> </w:t>
            </w:r>
            <w:r w:rsidR="00145E25">
              <w:rPr>
                <w:rFonts w:hint="eastAsia"/>
              </w:rPr>
              <w:t>新闻标题翻译</w:t>
            </w:r>
          </w:p>
          <w:p w:rsidR="00B66361" w:rsidRDefault="001E4F0E" w:rsidP="00145E25">
            <w:pPr>
              <w:pStyle w:val="DG0"/>
              <w:jc w:val="left"/>
              <w:rPr>
                <w:rFonts w:cs="Times New Roman"/>
              </w:rPr>
            </w:pPr>
            <w:r w:rsidRPr="00CE03F6">
              <w:rPr>
                <w:rFonts w:cs="Times New Roman" w:hint="eastAsia"/>
                <w:b/>
              </w:rPr>
              <w:t>知识点：</w:t>
            </w:r>
            <w:r w:rsidR="00C51BE5" w:rsidRPr="00C51BE5">
              <w:rPr>
                <w:rFonts w:cs="Times New Roman" w:hint="eastAsia"/>
              </w:rPr>
              <w:t>汉英新闻标题的语言特点</w:t>
            </w:r>
            <w:r w:rsidR="00C51BE5">
              <w:rPr>
                <w:rFonts w:cs="Times New Roman"/>
              </w:rPr>
              <w:t>，</w:t>
            </w:r>
            <w:r w:rsidR="00C51BE5" w:rsidRPr="00C51BE5">
              <w:rPr>
                <w:rFonts w:cs="Times New Roman" w:hint="eastAsia"/>
              </w:rPr>
              <w:t>汉英新闻标题的修辞特点</w:t>
            </w:r>
          </w:p>
          <w:p w:rsidR="00B66361" w:rsidRDefault="001E4F0E">
            <w:pPr>
              <w:pStyle w:val="DG0"/>
              <w:jc w:val="left"/>
              <w:rPr>
                <w:rFonts w:cs="Times New Roman"/>
              </w:rPr>
            </w:pPr>
            <w:r w:rsidRPr="00CE03F6">
              <w:rPr>
                <w:rFonts w:cs="Times New Roman" w:hint="eastAsia"/>
                <w:b/>
              </w:rPr>
              <w:t>教学目标：</w:t>
            </w:r>
            <w:r w:rsidR="00A46195">
              <w:rPr>
                <w:rFonts w:cs="Times New Roman" w:hint="eastAsia"/>
              </w:rPr>
              <w:t>目的论功能翻译理论指导下的标题翻译策略</w:t>
            </w:r>
          </w:p>
          <w:p w:rsidR="00B66361" w:rsidRDefault="001E4F0E">
            <w:pPr>
              <w:pStyle w:val="DG0"/>
              <w:jc w:val="left"/>
            </w:pPr>
            <w:r w:rsidRPr="00CE03F6">
              <w:rPr>
                <w:rFonts w:cs="Times New Roman" w:hint="eastAsia"/>
                <w:b/>
              </w:rPr>
              <w:t>教学重点、难点：</w:t>
            </w:r>
            <w:r w:rsidR="00A46195">
              <w:rPr>
                <w:rFonts w:cs="Times New Roman" w:hint="eastAsia"/>
              </w:rPr>
              <w:t>标题翻译中功能对等之外的文学审美和商业价值之间的平衡</w:t>
            </w:r>
          </w:p>
          <w:p w:rsidR="00B66361" w:rsidRDefault="001E4F0E">
            <w:pPr>
              <w:pStyle w:val="DG0"/>
              <w:jc w:val="left"/>
              <w:rPr>
                <w:rFonts w:ascii="仿宋" w:hAnsi="仿宋" w:cs="仿宋"/>
              </w:rPr>
            </w:pPr>
            <w:r w:rsidRPr="00CE03F6">
              <w:rPr>
                <w:rFonts w:cs="Times New Roman"/>
                <w:b/>
              </w:rPr>
              <w:t>能力要求：</w:t>
            </w:r>
            <w:r>
              <w:rPr>
                <w:rFonts w:cs="Times New Roman" w:hint="eastAsia"/>
              </w:rPr>
              <w:t>运用所学知识，能够</w:t>
            </w:r>
            <w:r w:rsidR="00A46195">
              <w:rPr>
                <w:rFonts w:hint="eastAsia"/>
              </w:rPr>
              <w:t>运用所学理论进行标题翻译实战，并能对译名进行批评，提出自己的翻译</w:t>
            </w:r>
          </w:p>
          <w:p w:rsidR="00B66361" w:rsidRDefault="00B66361">
            <w:pPr>
              <w:pStyle w:val="DG0"/>
              <w:jc w:val="left"/>
              <w:rPr>
                <w:rFonts w:ascii="仿宋" w:eastAsia="仿宋" w:hAnsi="仿宋" w:cs="仿宋"/>
              </w:rPr>
            </w:pPr>
          </w:p>
          <w:p w:rsidR="00145E25" w:rsidRDefault="001E4F0E">
            <w:pPr>
              <w:pStyle w:val="DG0"/>
              <w:jc w:val="left"/>
            </w:pPr>
            <w:r>
              <w:rPr>
                <w:rFonts w:hint="eastAsia"/>
              </w:rPr>
              <w:t>第</w:t>
            </w:r>
            <w:r w:rsidR="00A46195">
              <w:t>5</w:t>
            </w:r>
            <w:r>
              <w:t>单元</w:t>
            </w:r>
            <w:r w:rsidR="00741AA7">
              <w:rPr>
                <w:rFonts w:hint="eastAsia"/>
              </w:rPr>
              <w:t xml:space="preserve"> </w:t>
            </w:r>
            <w:r w:rsidR="00145E25">
              <w:t xml:space="preserve"> </w:t>
            </w:r>
            <w:r w:rsidR="00145E25" w:rsidRPr="00145E25">
              <w:rPr>
                <w:rFonts w:hint="eastAsia"/>
              </w:rPr>
              <w:t>书名及电影名翻译</w:t>
            </w:r>
          </w:p>
          <w:p w:rsidR="00145E25" w:rsidRPr="00145E25" w:rsidRDefault="001E4F0E" w:rsidP="00145E25">
            <w:pPr>
              <w:pStyle w:val="DG0"/>
              <w:jc w:val="left"/>
              <w:rPr>
                <w:rFonts w:cs="Times New Roman"/>
              </w:rPr>
            </w:pPr>
            <w:r w:rsidRPr="00CE03F6">
              <w:rPr>
                <w:rFonts w:cs="Times New Roman" w:hint="eastAsia"/>
                <w:b/>
              </w:rPr>
              <w:t>知识点：</w:t>
            </w:r>
            <w:r w:rsidR="00145E25" w:rsidRPr="00145E25">
              <w:rPr>
                <w:rFonts w:cs="Times New Roman" w:hint="eastAsia"/>
              </w:rPr>
              <w:t>书名翻译的原则，书名翻译的方法</w:t>
            </w:r>
          </w:p>
          <w:p w:rsidR="00B66361" w:rsidRDefault="001E4F0E" w:rsidP="00145E25">
            <w:pPr>
              <w:pStyle w:val="DG0"/>
              <w:jc w:val="left"/>
              <w:rPr>
                <w:rFonts w:ascii="宋体" w:hAnsi="宋体"/>
                <w:bCs/>
              </w:rPr>
            </w:pPr>
            <w:r w:rsidRPr="00CE03F6">
              <w:rPr>
                <w:rFonts w:cs="Times New Roman" w:hint="eastAsia"/>
                <w:b/>
              </w:rPr>
              <w:t>教学目标：</w:t>
            </w:r>
            <w:r w:rsidR="00145E25">
              <w:rPr>
                <w:rFonts w:cs="Times New Roman" w:hint="eastAsia"/>
              </w:rPr>
              <w:t>目的论功能翻译理论指导下的书名电影名翻译策略</w:t>
            </w:r>
          </w:p>
          <w:p w:rsidR="00B66361" w:rsidRDefault="001E4F0E">
            <w:pPr>
              <w:pStyle w:val="DG0"/>
              <w:jc w:val="left"/>
              <w:rPr>
                <w:rFonts w:ascii="宋体" w:hAnsi="宋体"/>
                <w:bCs/>
              </w:rPr>
            </w:pPr>
            <w:r w:rsidRPr="00CE03F6">
              <w:rPr>
                <w:rFonts w:cs="Times New Roman" w:hint="eastAsia"/>
                <w:b/>
              </w:rPr>
              <w:t>教学重点、难点：</w:t>
            </w:r>
            <w:r w:rsidR="0055473E">
              <w:rPr>
                <w:rFonts w:hint="eastAsia"/>
              </w:rPr>
              <w:t>培养学生对</w:t>
            </w:r>
            <w:r>
              <w:rPr>
                <w:rFonts w:hint="eastAsia"/>
              </w:rPr>
              <w:t>翻译</w:t>
            </w:r>
            <w:r w:rsidR="0055473E">
              <w:rPr>
                <w:rFonts w:hint="eastAsia"/>
              </w:rPr>
              <w:t>理论</w:t>
            </w:r>
            <w:r>
              <w:rPr>
                <w:rFonts w:hint="eastAsia"/>
              </w:rPr>
              <w:t>和</w:t>
            </w:r>
            <w:r w:rsidR="0055473E">
              <w:rPr>
                <w:rFonts w:hint="eastAsia"/>
              </w:rPr>
              <w:t>实践的融合</w:t>
            </w:r>
          </w:p>
          <w:p w:rsidR="00B66361" w:rsidRDefault="001E4F0E">
            <w:pPr>
              <w:pStyle w:val="DG0"/>
              <w:jc w:val="left"/>
            </w:pPr>
            <w:r w:rsidRPr="00CE03F6">
              <w:rPr>
                <w:rFonts w:cs="Times New Roman"/>
                <w:b/>
              </w:rPr>
              <w:t>能力要求：</w:t>
            </w:r>
            <w:r w:rsidR="0055473E">
              <w:rPr>
                <w:rFonts w:cs="Times New Roman" w:hint="eastAsia"/>
              </w:rPr>
              <w:t>树立学生</w:t>
            </w:r>
            <w:r w:rsidR="0055473E">
              <w:rPr>
                <w:rFonts w:cs="Times New Roman"/>
              </w:rPr>
              <w:t>文化翻译意识</w:t>
            </w:r>
            <w:r>
              <w:rPr>
                <w:rFonts w:hint="eastAsia"/>
              </w:rPr>
              <w:t>，</w:t>
            </w:r>
            <w:r w:rsidR="0055473E">
              <w:rPr>
                <w:rFonts w:hint="eastAsia"/>
              </w:rPr>
              <w:t>将</w:t>
            </w:r>
            <w:r>
              <w:rPr>
                <w:rFonts w:hint="eastAsia"/>
              </w:rPr>
              <w:t>人文素质教育融入到日常的翻译实践中</w:t>
            </w:r>
          </w:p>
          <w:p w:rsidR="00B66361" w:rsidRDefault="00B66361">
            <w:pPr>
              <w:pStyle w:val="DG0"/>
              <w:jc w:val="left"/>
            </w:pPr>
          </w:p>
          <w:p w:rsidR="00B66361" w:rsidRDefault="001E4F0E">
            <w:pPr>
              <w:pStyle w:val="DG0"/>
              <w:jc w:val="left"/>
            </w:pPr>
            <w:r>
              <w:rPr>
                <w:rFonts w:hint="eastAsia"/>
              </w:rPr>
              <w:t>第</w:t>
            </w:r>
            <w:r w:rsidR="00A46195">
              <w:t>6</w:t>
            </w:r>
            <w:r>
              <w:t>单元</w:t>
            </w:r>
            <w:r w:rsidR="00A46195">
              <w:rPr>
                <w:rFonts w:hint="eastAsia"/>
              </w:rPr>
              <w:t xml:space="preserve"> </w:t>
            </w:r>
            <w:r w:rsidR="00A46195">
              <w:t xml:space="preserve"> </w:t>
            </w:r>
            <w:r w:rsidR="00A46195" w:rsidRPr="00A46195">
              <w:t>国内应用翻译理论概述</w:t>
            </w:r>
            <w:r w:rsidR="00E4178B">
              <w:t>及标语翻译</w:t>
            </w:r>
          </w:p>
          <w:p w:rsidR="00B66361" w:rsidRPr="00E4178B" w:rsidRDefault="001E4F0E" w:rsidP="00E4178B">
            <w:pPr>
              <w:pStyle w:val="DG0"/>
              <w:jc w:val="left"/>
              <w:rPr>
                <w:rFonts w:cs="Times New Roman"/>
              </w:rPr>
            </w:pPr>
            <w:r w:rsidRPr="00CE03F6">
              <w:rPr>
                <w:rFonts w:cs="Times New Roman" w:hint="eastAsia"/>
                <w:b/>
              </w:rPr>
              <w:t>知识点：</w:t>
            </w:r>
            <w:r w:rsidR="00E4178B" w:rsidRPr="00E4178B">
              <w:rPr>
                <w:rFonts w:cs="Times New Roman" w:hint="eastAsia"/>
              </w:rPr>
              <w:t>应用翻译策略</w:t>
            </w:r>
            <w:r w:rsidR="00E4178B">
              <w:rPr>
                <w:rFonts w:cs="Times New Roman"/>
              </w:rPr>
              <w:t>，</w:t>
            </w:r>
            <w:r w:rsidR="00E4178B" w:rsidRPr="00E4178B">
              <w:rPr>
                <w:rFonts w:cs="Times New Roman"/>
              </w:rPr>
              <w:t>基于本土的应用翻译学</w:t>
            </w:r>
            <w:r w:rsidR="00E4178B">
              <w:rPr>
                <w:rFonts w:cs="Times New Roman"/>
              </w:rPr>
              <w:t>，标语翻译原则，会议标语翻译的策略</w:t>
            </w:r>
          </w:p>
          <w:p w:rsidR="00B66361" w:rsidRDefault="001E4F0E">
            <w:pPr>
              <w:pStyle w:val="DG0"/>
              <w:jc w:val="left"/>
              <w:rPr>
                <w:rFonts w:cs="Times New Roman"/>
              </w:rPr>
            </w:pPr>
            <w:r w:rsidRPr="00CE03F6">
              <w:rPr>
                <w:rFonts w:cs="Times New Roman" w:hint="eastAsia"/>
                <w:b/>
              </w:rPr>
              <w:t>教学目标：</w:t>
            </w:r>
            <w:r w:rsidR="00E4178B">
              <w:rPr>
                <w:rFonts w:cs="Times New Roman" w:hint="eastAsia"/>
              </w:rPr>
              <w:t>理解并掌握中外应用翻译理论的发展历程，应用翻译理论指导下的标语翻译原则和策略</w:t>
            </w:r>
          </w:p>
          <w:p w:rsidR="00B66361" w:rsidRPr="008D30FF" w:rsidRDefault="001E4F0E" w:rsidP="00E4178B">
            <w:pPr>
              <w:pStyle w:val="DG0"/>
              <w:jc w:val="left"/>
            </w:pPr>
            <w:r w:rsidRPr="00CE03F6">
              <w:rPr>
                <w:rFonts w:cs="Times New Roman" w:hint="eastAsia"/>
                <w:b/>
              </w:rPr>
              <w:t>教学重点、难点：</w:t>
            </w:r>
            <w:r w:rsidR="00E4178B">
              <w:rPr>
                <w:rFonts w:hint="eastAsia"/>
              </w:rPr>
              <w:t>标语翻译的四大原则：悦耳效果</w:t>
            </w:r>
            <w:r w:rsidR="008D30FF">
              <w:t>，</w:t>
            </w:r>
            <w:r w:rsidR="00E4178B">
              <w:rPr>
                <w:rFonts w:hint="eastAsia"/>
              </w:rPr>
              <w:t>悦目效果</w:t>
            </w:r>
            <w:r w:rsidR="008D30FF">
              <w:t>，</w:t>
            </w:r>
            <w:r w:rsidR="00E4178B">
              <w:rPr>
                <w:rFonts w:hint="eastAsia"/>
              </w:rPr>
              <w:t>意会效果</w:t>
            </w:r>
            <w:r w:rsidR="008D30FF">
              <w:t>，</w:t>
            </w:r>
            <w:r w:rsidR="00E4178B">
              <w:rPr>
                <w:rFonts w:hint="eastAsia"/>
              </w:rPr>
              <w:t>神会效果</w:t>
            </w:r>
          </w:p>
          <w:p w:rsidR="008D30FF" w:rsidRDefault="001E4F0E" w:rsidP="008D30FF">
            <w:pPr>
              <w:pStyle w:val="DG0"/>
              <w:jc w:val="left"/>
              <w:rPr>
                <w:rFonts w:cs="Times New Roman"/>
              </w:rPr>
            </w:pPr>
            <w:r w:rsidRPr="00CE03F6">
              <w:rPr>
                <w:rFonts w:cs="Times New Roman"/>
                <w:b/>
              </w:rPr>
              <w:t>能力要求：</w:t>
            </w:r>
            <w:r>
              <w:rPr>
                <w:rFonts w:cs="Times New Roman" w:hint="eastAsia"/>
              </w:rPr>
              <w:t>运用所学</w:t>
            </w:r>
            <w:r w:rsidR="008D30FF">
              <w:rPr>
                <w:rFonts w:cs="Times New Roman" w:hint="eastAsia"/>
              </w:rPr>
              <w:t>理论和翻译策略，翻译会议标语，做到</w:t>
            </w:r>
            <w:r w:rsidR="008D30FF" w:rsidRPr="008D30FF">
              <w:rPr>
                <w:rFonts w:cs="Times New Roman" w:hint="eastAsia"/>
              </w:rPr>
              <w:t>译文的统一性</w:t>
            </w:r>
            <w:r w:rsidR="008D30FF">
              <w:rPr>
                <w:rFonts w:cs="Times New Roman"/>
              </w:rPr>
              <w:t>，正确使用好</w:t>
            </w:r>
          </w:p>
          <w:p w:rsidR="00B66361" w:rsidRPr="008D30FF" w:rsidRDefault="008D30FF" w:rsidP="008D30FF">
            <w:pPr>
              <w:pStyle w:val="DG0"/>
              <w:jc w:val="left"/>
              <w:rPr>
                <w:rFonts w:cs="Times New Roman"/>
              </w:rPr>
            </w:pPr>
            <w:r>
              <w:rPr>
                <w:rFonts w:cs="Times New Roman" w:hint="eastAsia"/>
              </w:rPr>
              <w:t>缩略词、数字和</w:t>
            </w:r>
            <w:r w:rsidRPr="008D30FF">
              <w:rPr>
                <w:rFonts w:cs="Times New Roman" w:hint="eastAsia"/>
              </w:rPr>
              <w:t>介词</w:t>
            </w:r>
            <w:r>
              <w:rPr>
                <w:rFonts w:cs="Times New Roman" w:hint="eastAsia"/>
              </w:rPr>
              <w:t>等</w:t>
            </w:r>
          </w:p>
          <w:p w:rsidR="00B66361" w:rsidRDefault="00B66361">
            <w:pPr>
              <w:pStyle w:val="DG0"/>
              <w:jc w:val="left"/>
            </w:pPr>
          </w:p>
          <w:p w:rsidR="00B66361" w:rsidRDefault="001E4F0E">
            <w:pPr>
              <w:pStyle w:val="DG0"/>
              <w:jc w:val="left"/>
            </w:pPr>
            <w:r>
              <w:rPr>
                <w:rFonts w:hint="eastAsia"/>
              </w:rPr>
              <w:t>第</w:t>
            </w:r>
            <w:r w:rsidR="00CE03F6">
              <w:t>7</w:t>
            </w:r>
            <w:r>
              <w:t>单元</w:t>
            </w:r>
            <w:r w:rsidR="00E612A7">
              <w:rPr>
                <w:rFonts w:hint="eastAsia"/>
              </w:rPr>
              <w:t xml:space="preserve"> </w:t>
            </w:r>
            <w:r w:rsidR="00E612A7">
              <w:t xml:space="preserve"> </w:t>
            </w:r>
            <w:r w:rsidR="000E4679">
              <w:rPr>
                <w:rFonts w:hint="eastAsia"/>
              </w:rPr>
              <w:t>商标品牌名的</w:t>
            </w:r>
            <w:r w:rsidR="00E612A7" w:rsidRPr="00E612A7">
              <w:rPr>
                <w:rFonts w:hint="eastAsia"/>
              </w:rPr>
              <w:t>翻译</w:t>
            </w:r>
            <w:r w:rsidR="000E4679">
              <w:rPr>
                <w:rFonts w:hint="eastAsia"/>
              </w:rPr>
              <w:t xml:space="preserve"> </w:t>
            </w:r>
            <w:r w:rsidR="000E4679">
              <w:t>1</w:t>
            </w:r>
          </w:p>
          <w:p w:rsidR="00B66361" w:rsidRDefault="001E4F0E">
            <w:pPr>
              <w:pStyle w:val="DG0"/>
              <w:jc w:val="left"/>
              <w:rPr>
                <w:rFonts w:cs="Times New Roman"/>
              </w:rPr>
            </w:pPr>
            <w:r w:rsidRPr="00E73221">
              <w:rPr>
                <w:rFonts w:cs="Times New Roman" w:hint="eastAsia"/>
                <w:b/>
              </w:rPr>
              <w:t>知识点：</w:t>
            </w:r>
            <w:r w:rsidR="00E612A7" w:rsidRPr="00E612A7">
              <w:rPr>
                <w:rFonts w:cs="Times New Roman" w:hint="eastAsia"/>
              </w:rPr>
              <w:t>中英文商标品牌名的语符特征</w:t>
            </w:r>
            <w:r w:rsidR="00E612A7">
              <w:rPr>
                <w:rFonts w:cs="Times New Roman" w:hint="eastAsia"/>
              </w:rPr>
              <w:t>，</w:t>
            </w:r>
            <w:r w:rsidR="00E612A7" w:rsidRPr="00E612A7">
              <w:rPr>
                <w:rFonts w:cs="Times New Roman" w:hint="eastAsia"/>
              </w:rPr>
              <w:t>英汉语商标品牌名比较</w:t>
            </w:r>
          </w:p>
          <w:p w:rsidR="00B66361" w:rsidRDefault="001E4F0E">
            <w:pPr>
              <w:pStyle w:val="DG0"/>
              <w:jc w:val="left"/>
              <w:rPr>
                <w:rFonts w:cs="Times New Roman"/>
              </w:rPr>
            </w:pPr>
            <w:r w:rsidRPr="00E73221">
              <w:rPr>
                <w:rFonts w:cs="Times New Roman" w:hint="eastAsia"/>
                <w:b/>
              </w:rPr>
              <w:t>教学目标：</w:t>
            </w:r>
            <w:r w:rsidR="00E612A7">
              <w:rPr>
                <w:rFonts w:cs="Times New Roman" w:hint="eastAsia"/>
              </w:rPr>
              <w:t>了解并掌握中英文商标品牌名在音美意美形美三方面的异同，并能从文化翻译和商业价值层面进行商标品牌名的翻译</w:t>
            </w:r>
          </w:p>
          <w:p w:rsidR="00B66361" w:rsidRDefault="001E4F0E">
            <w:pPr>
              <w:pStyle w:val="DG0"/>
              <w:jc w:val="left"/>
              <w:rPr>
                <w:rFonts w:ascii="宋体" w:hAnsi="宋体"/>
                <w:bCs/>
              </w:rPr>
            </w:pPr>
            <w:r w:rsidRPr="00E73221">
              <w:rPr>
                <w:rFonts w:cs="Times New Roman" w:hint="eastAsia"/>
                <w:b/>
              </w:rPr>
              <w:t>教学重点、难点：</w:t>
            </w:r>
            <w:r>
              <w:rPr>
                <w:rFonts w:cs="Times New Roman" w:hint="eastAsia"/>
              </w:rPr>
              <w:t>语义融合与逻辑显化</w:t>
            </w:r>
          </w:p>
          <w:p w:rsidR="00B66361" w:rsidRDefault="001E4F0E">
            <w:pPr>
              <w:pStyle w:val="DG0"/>
              <w:jc w:val="left"/>
            </w:pPr>
            <w:r w:rsidRPr="00E73221">
              <w:rPr>
                <w:rFonts w:cs="Times New Roman"/>
                <w:b/>
              </w:rPr>
              <w:t>能力要求：</w:t>
            </w:r>
            <w:r>
              <w:rPr>
                <w:rFonts w:hint="eastAsia"/>
              </w:rPr>
              <w:t>运用所学</w:t>
            </w:r>
            <w:r w:rsidR="00E612A7">
              <w:rPr>
                <w:rFonts w:hint="eastAsia"/>
              </w:rPr>
              <w:t>翻译理论和策略</w:t>
            </w:r>
            <w:r>
              <w:rPr>
                <w:rFonts w:hint="eastAsia"/>
              </w:rPr>
              <w:t>，</w:t>
            </w:r>
            <w:r w:rsidR="00E612A7">
              <w:rPr>
                <w:rFonts w:hint="eastAsia"/>
              </w:rPr>
              <w:t>翻译中英文商标品牌名，并能实现</w:t>
            </w:r>
            <w:r w:rsidR="004E4F3A">
              <w:rPr>
                <w:rFonts w:hint="eastAsia"/>
              </w:rPr>
              <w:t>跨文化交际和品牌的国际化和本土化</w:t>
            </w:r>
          </w:p>
          <w:p w:rsidR="00B66361" w:rsidRDefault="00B66361">
            <w:pPr>
              <w:pStyle w:val="DG0"/>
              <w:jc w:val="left"/>
            </w:pPr>
          </w:p>
          <w:p w:rsidR="000E4679" w:rsidRDefault="001E4F0E">
            <w:pPr>
              <w:pStyle w:val="DG0"/>
              <w:jc w:val="left"/>
            </w:pPr>
            <w:r>
              <w:rPr>
                <w:rFonts w:hint="eastAsia"/>
              </w:rPr>
              <w:t>第</w:t>
            </w:r>
            <w:r w:rsidR="00E73221">
              <w:t>8</w:t>
            </w:r>
            <w:r>
              <w:t>单元</w:t>
            </w:r>
            <w:r w:rsidR="000E4679">
              <w:rPr>
                <w:rFonts w:hint="eastAsia"/>
              </w:rPr>
              <w:t xml:space="preserve"> </w:t>
            </w:r>
            <w:r w:rsidR="000E4679">
              <w:t xml:space="preserve"> </w:t>
            </w:r>
            <w:r w:rsidR="000E4679" w:rsidRPr="000E4679">
              <w:rPr>
                <w:rFonts w:hint="eastAsia"/>
              </w:rPr>
              <w:t>商标品牌名的翻译</w:t>
            </w:r>
            <w:r w:rsidR="000E4679" w:rsidRPr="000E4679">
              <w:t xml:space="preserve"> </w:t>
            </w:r>
            <w:r w:rsidR="000E4679">
              <w:t xml:space="preserve">2  </w:t>
            </w:r>
          </w:p>
          <w:p w:rsidR="00B66361" w:rsidRDefault="001E4F0E">
            <w:pPr>
              <w:pStyle w:val="DG0"/>
              <w:jc w:val="left"/>
              <w:rPr>
                <w:rFonts w:cs="Times New Roman"/>
              </w:rPr>
            </w:pPr>
            <w:r w:rsidRPr="00E73221">
              <w:rPr>
                <w:rFonts w:cs="Times New Roman" w:hint="eastAsia"/>
                <w:b/>
              </w:rPr>
              <w:t>知识点：</w:t>
            </w:r>
            <w:r w:rsidR="000E4679" w:rsidRPr="000E4679">
              <w:rPr>
                <w:rFonts w:cs="Times New Roman" w:hint="eastAsia"/>
              </w:rPr>
              <w:t>商标品牌名翻译的原则与方法</w:t>
            </w:r>
            <w:r w:rsidR="000E4679">
              <w:rPr>
                <w:rFonts w:cs="Times New Roman" w:hint="eastAsia"/>
              </w:rPr>
              <w:t>，</w:t>
            </w:r>
            <w:r w:rsidR="000E4679" w:rsidRPr="000E4679">
              <w:rPr>
                <w:rFonts w:cs="Times New Roman" w:hint="eastAsia"/>
              </w:rPr>
              <w:t>商标品牌名翻译的注意事项</w:t>
            </w:r>
          </w:p>
          <w:p w:rsidR="00B66361" w:rsidRDefault="001E4F0E" w:rsidP="000E4679">
            <w:pPr>
              <w:pStyle w:val="DG0"/>
              <w:jc w:val="left"/>
              <w:rPr>
                <w:rFonts w:cs="Times New Roman"/>
              </w:rPr>
            </w:pPr>
            <w:r w:rsidRPr="00E73221">
              <w:rPr>
                <w:rFonts w:cs="Times New Roman" w:hint="eastAsia"/>
                <w:b/>
              </w:rPr>
              <w:t>教学目标：</w:t>
            </w:r>
            <w:r w:rsidR="000E4679" w:rsidRPr="000E4679">
              <w:rPr>
                <w:rFonts w:cs="Times New Roman" w:hint="eastAsia"/>
              </w:rPr>
              <w:t>了解目标语消费群体的语言文化</w:t>
            </w:r>
            <w:r w:rsidR="000E4679">
              <w:rPr>
                <w:rFonts w:cs="Times New Roman"/>
              </w:rPr>
              <w:t>，</w:t>
            </w:r>
            <w:r w:rsidR="000E4679" w:rsidRPr="000E4679">
              <w:rPr>
                <w:rFonts w:cs="Times New Roman" w:hint="eastAsia"/>
              </w:rPr>
              <w:t>注意不同民族的偏爱与禁忌</w:t>
            </w:r>
            <w:r w:rsidR="000E4679">
              <w:rPr>
                <w:rFonts w:cs="Times New Roman"/>
              </w:rPr>
              <w:t>，</w:t>
            </w:r>
            <w:r w:rsidR="000E4679" w:rsidRPr="000E4679">
              <w:rPr>
                <w:rFonts w:cs="Times New Roman" w:hint="eastAsia"/>
              </w:rPr>
              <w:t>商标品牌名翻译选词一要谨慎，二要富有审美情趣</w:t>
            </w:r>
          </w:p>
          <w:p w:rsidR="000E4679" w:rsidRDefault="001E4F0E" w:rsidP="000E4679">
            <w:pPr>
              <w:pStyle w:val="DG0"/>
              <w:jc w:val="left"/>
              <w:rPr>
                <w:rFonts w:cs="Times New Roman"/>
              </w:rPr>
            </w:pPr>
            <w:r w:rsidRPr="00E73221">
              <w:rPr>
                <w:rFonts w:cs="Times New Roman" w:hint="eastAsia"/>
                <w:b/>
              </w:rPr>
              <w:t>教学重点、难点：</w:t>
            </w:r>
            <w:r w:rsidR="000E4679">
              <w:rPr>
                <w:rFonts w:cs="Times New Roman" w:hint="eastAsia"/>
              </w:rPr>
              <w:t>商标品牌名翻译要做到</w:t>
            </w:r>
            <w:r w:rsidR="000E4679" w:rsidRPr="000E4679">
              <w:rPr>
                <w:rFonts w:cs="Times New Roman" w:hint="eastAsia"/>
              </w:rPr>
              <w:t>悦耳悦心悦目</w:t>
            </w:r>
            <w:r w:rsidR="000E4679">
              <w:rPr>
                <w:rFonts w:cs="Times New Roman" w:hint="eastAsia"/>
              </w:rPr>
              <w:t>——</w:t>
            </w:r>
            <w:r w:rsidR="000E4679" w:rsidRPr="000E4679">
              <w:rPr>
                <w:rFonts w:cs="Times New Roman" w:hint="eastAsia"/>
              </w:rPr>
              <w:t>音美意美形美</w:t>
            </w:r>
            <w:r w:rsidR="000E4679">
              <w:rPr>
                <w:rFonts w:cs="Times New Roman" w:hint="eastAsia"/>
              </w:rPr>
              <w:t>；</w:t>
            </w:r>
            <w:r w:rsidR="000E4679" w:rsidRPr="000E4679">
              <w:rPr>
                <w:rFonts w:cs="Times New Roman" w:hint="eastAsia"/>
              </w:rPr>
              <w:t>译名“名副其实”，凸显品牌特性</w:t>
            </w:r>
          </w:p>
          <w:p w:rsidR="00B66361" w:rsidRDefault="001E4F0E">
            <w:pPr>
              <w:pStyle w:val="DG0"/>
              <w:jc w:val="left"/>
            </w:pPr>
            <w:r w:rsidRPr="00E73221">
              <w:rPr>
                <w:rFonts w:cs="Times New Roman"/>
                <w:b/>
              </w:rPr>
              <w:t>能力要求：</w:t>
            </w:r>
            <w:r w:rsidR="000E4679" w:rsidRPr="000E4679">
              <w:rPr>
                <w:rFonts w:hint="eastAsia"/>
              </w:rPr>
              <w:t>运用所学翻译理论和策略，翻译中英文商标品牌名，并能实现跨文化交际和品牌的国际化和本土化</w:t>
            </w:r>
          </w:p>
          <w:p w:rsidR="000E4679" w:rsidRDefault="000E4679">
            <w:pPr>
              <w:pStyle w:val="DG0"/>
              <w:jc w:val="left"/>
            </w:pPr>
          </w:p>
          <w:p w:rsidR="00B66361" w:rsidRPr="001917EF" w:rsidRDefault="001E4F0E" w:rsidP="001917EF">
            <w:pPr>
              <w:widowControl/>
              <w:spacing w:line="360" w:lineRule="atLeast"/>
              <w:rPr>
                <w:rFonts w:ascii="Times New Roman" w:hAnsi="Times New Roman"/>
                <w:color w:val="000000"/>
                <w:sz w:val="21"/>
                <w:szCs w:val="21"/>
              </w:rPr>
            </w:pPr>
            <w:r w:rsidRPr="001917EF">
              <w:rPr>
                <w:rFonts w:ascii="Times New Roman" w:hAnsi="Times New Roman" w:hint="eastAsia"/>
                <w:color w:val="000000"/>
                <w:sz w:val="21"/>
                <w:szCs w:val="21"/>
              </w:rPr>
              <w:lastRenderedPageBreak/>
              <w:t>第</w:t>
            </w:r>
            <w:r w:rsidR="00E73221" w:rsidRPr="001917EF">
              <w:rPr>
                <w:rFonts w:ascii="Times New Roman" w:hAnsi="Times New Roman"/>
                <w:color w:val="000000"/>
                <w:sz w:val="21"/>
                <w:szCs w:val="21"/>
              </w:rPr>
              <w:t>9</w:t>
            </w:r>
            <w:r w:rsidRPr="001917EF">
              <w:rPr>
                <w:rFonts w:ascii="Times New Roman" w:hAnsi="Times New Roman"/>
                <w:color w:val="000000"/>
                <w:sz w:val="21"/>
                <w:szCs w:val="21"/>
              </w:rPr>
              <w:t>单元</w:t>
            </w:r>
            <w:r w:rsidR="001917EF" w:rsidRPr="001917EF">
              <w:rPr>
                <w:rFonts w:ascii="Times New Roman" w:hAnsi="Times New Roman" w:hint="eastAsia"/>
                <w:color w:val="000000"/>
                <w:sz w:val="21"/>
                <w:szCs w:val="21"/>
              </w:rPr>
              <w:t xml:space="preserve"> </w:t>
            </w:r>
            <w:r w:rsidR="001917EF" w:rsidRPr="001917EF">
              <w:rPr>
                <w:rFonts w:ascii="Times New Roman" w:hAnsi="Times New Roman"/>
                <w:color w:val="000000"/>
                <w:sz w:val="21"/>
                <w:szCs w:val="21"/>
              </w:rPr>
              <w:t xml:space="preserve"> </w:t>
            </w:r>
            <w:r w:rsidR="001917EF" w:rsidRPr="001917EF">
              <w:rPr>
                <w:rFonts w:ascii="Times New Roman" w:hAnsi="Times New Roman" w:hint="eastAsia"/>
                <w:color w:val="000000"/>
                <w:sz w:val="21"/>
                <w:szCs w:val="21"/>
              </w:rPr>
              <w:t>广告口号翻译的标准</w:t>
            </w:r>
          </w:p>
          <w:p w:rsidR="001917EF" w:rsidRDefault="001E4F0E" w:rsidP="001917EF">
            <w:pPr>
              <w:pStyle w:val="DG0"/>
              <w:jc w:val="left"/>
              <w:rPr>
                <w:rFonts w:cs="Times New Roman"/>
              </w:rPr>
            </w:pPr>
            <w:r w:rsidRPr="001917EF">
              <w:rPr>
                <w:rFonts w:cs="Times New Roman" w:hint="eastAsia"/>
                <w:b/>
              </w:rPr>
              <w:t>知识点：</w:t>
            </w:r>
            <w:r w:rsidR="001917EF" w:rsidRPr="001917EF">
              <w:rPr>
                <w:rFonts w:cs="Times New Roman" w:hint="eastAsia"/>
              </w:rPr>
              <w:t>以审美为重，彰</w:t>
            </w:r>
            <w:proofErr w:type="gramStart"/>
            <w:r w:rsidR="001917EF" w:rsidRPr="001917EF">
              <w:rPr>
                <w:rFonts w:cs="Times New Roman" w:hint="eastAsia"/>
              </w:rPr>
              <w:t>显</w:t>
            </w:r>
            <w:r w:rsidR="001917EF">
              <w:rPr>
                <w:rFonts w:cs="Times New Roman" w:hint="eastAsia"/>
              </w:rPr>
              <w:t>文化</w:t>
            </w:r>
            <w:proofErr w:type="gramEnd"/>
            <w:r w:rsidR="001917EF">
              <w:rPr>
                <w:rFonts w:cs="Times New Roman" w:hint="eastAsia"/>
              </w:rPr>
              <w:t>底蕴；</w:t>
            </w:r>
            <w:r w:rsidR="001917EF" w:rsidRPr="001917EF">
              <w:rPr>
                <w:rFonts w:cs="Times New Roman" w:hint="eastAsia"/>
              </w:rPr>
              <w:t>语言简洁，音韵和谐</w:t>
            </w:r>
            <w:r w:rsidR="001917EF">
              <w:rPr>
                <w:rFonts w:cs="Times New Roman" w:hint="eastAsia"/>
              </w:rPr>
              <w:t>；</w:t>
            </w:r>
            <w:r w:rsidR="001917EF" w:rsidRPr="001917EF">
              <w:rPr>
                <w:rFonts w:cs="Times New Roman" w:hint="eastAsia"/>
              </w:rPr>
              <w:t>做到跨文化交际</w:t>
            </w:r>
          </w:p>
          <w:p w:rsidR="00B66361" w:rsidRDefault="001E4F0E" w:rsidP="001917EF">
            <w:pPr>
              <w:pStyle w:val="DG0"/>
              <w:jc w:val="left"/>
              <w:rPr>
                <w:rFonts w:cs="Times New Roman"/>
              </w:rPr>
            </w:pPr>
            <w:r w:rsidRPr="001917EF">
              <w:rPr>
                <w:rFonts w:cs="Times New Roman" w:hint="eastAsia"/>
                <w:b/>
              </w:rPr>
              <w:t>教学目标、难点：</w:t>
            </w:r>
            <w:r w:rsidR="001917EF">
              <w:rPr>
                <w:rFonts w:cs="Times New Roman" w:hint="eastAsia"/>
              </w:rPr>
              <w:t>中英文</w:t>
            </w:r>
            <w:r>
              <w:rPr>
                <w:rFonts w:cs="Times New Roman" w:hint="eastAsia"/>
              </w:rPr>
              <w:t>广告</w:t>
            </w:r>
            <w:r w:rsidR="001917EF">
              <w:rPr>
                <w:rFonts w:cs="Times New Roman" w:hint="eastAsia"/>
              </w:rPr>
              <w:t>口号</w:t>
            </w:r>
            <w:r>
              <w:rPr>
                <w:rFonts w:cs="Times New Roman" w:hint="eastAsia"/>
              </w:rPr>
              <w:t>的文体特点与翻译</w:t>
            </w:r>
          </w:p>
          <w:p w:rsidR="00B66361" w:rsidRDefault="001E4F0E">
            <w:pPr>
              <w:pStyle w:val="DG0"/>
              <w:jc w:val="left"/>
            </w:pPr>
            <w:r w:rsidRPr="001917EF">
              <w:rPr>
                <w:rFonts w:cs="Times New Roman"/>
                <w:b/>
              </w:rPr>
              <w:t>能力要求：</w:t>
            </w:r>
            <w:r>
              <w:rPr>
                <w:rFonts w:hint="eastAsia"/>
              </w:rPr>
              <w:t>运用所学知识，能够为中国某一品牌创设中英文广告口号</w:t>
            </w:r>
          </w:p>
          <w:p w:rsidR="00B66361" w:rsidRDefault="00B66361">
            <w:pPr>
              <w:pStyle w:val="DG0"/>
              <w:jc w:val="left"/>
            </w:pPr>
          </w:p>
          <w:p w:rsidR="00B66361" w:rsidRDefault="001E4F0E">
            <w:pPr>
              <w:pStyle w:val="DG0"/>
              <w:jc w:val="left"/>
            </w:pPr>
            <w:r>
              <w:rPr>
                <w:rFonts w:hint="eastAsia"/>
              </w:rPr>
              <w:t>第</w:t>
            </w:r>
            <w:r>
              <w:t>1</w:t>
            </w:r>
            <w:r w:rsidR="00E73221">
              <w:t>0</w:t>
            </w:r>
            <w:r>
              <w:t>单元</w:t>
            </w:r>
            <w:r>
              <w:t xml:space="preserve"> </w:t>
            </w:r>
            <w:r w:rsidR="001917EF">
              <w:t xml:space="preserve"> </w:t>
            </w:r>
            <w:r w:rsidR="001917EF">
              <w:rPr>
                <w:rFonts w:hint="eastAsia"/>
              </w:rPr>
              <w:t>广告</w:t>
            </w:r>
            <w:r w:rsidR="001917EF">
              <w:t>口号的翻译策略</w:t>
            </w:r>
            <w:r w:rsidR="002575AC">
              <w:t>和方法</w:t>
            </w:r>
          </w:p>
          <w:p w:rsidR="00B66361" w:rsidRPr="002575AC" w:rsidRDefault="001E4F0E" w:rsidP="002575AC">
            <w:pPr>
              <w:widowControl/>
              <w:spacing w:line="360" w:lineRule="atLeast"/>
              <w:jc w:val="left"/>
              <w:rPr>
                <w:rFonts w:ascii="Times New Roman" w:hAnsi="Times New Roman"/>
                <w:color w:val="000000"/>
                <w:sz w:val="21"/>
                <w:szCs w:val="21"/>
              </w:rPr>
            </w:pPr>
            <w:r w:rsidRPr="002575AC">
              <w:rPr>
                <w:rFonts w:cs="Times New Roman" w:hint="eastAsia"/>
                <w:b/>
                <w:sz w:val="21"/>
                <w:szCs w:val="21"/>
              </w:rPr>
              <w:t>知识点：</w:t>
            </w:r>
            <w:r w:rsidR="001917EF" w:rsidRPr="002575AC">
              <w:rPr>
                <w:rFonts w:ascii="Times New Roman" w:hAnsi="Times New Roman" w:hint="eastAsia"/>
                <w:color w:val="000000"/>
                <w:sz w:val="21"/>
                <w:szCs w:val="21"/>
              </w:rPr>
              <w:t>归化和异化策略</w:t>
            </w:r>
            <w:r w:rsidR="0061477B" w:rsidRPr="002575AC">
              <w:rPr>
                <w:rFonts w:ascii="Times New Roman" w:hAnsi="Times New Roman" w:hint="eastAsia"/>
                <w:color w:val="000000"/>
                <w:sz w:val="21"/>
                <w:szCs w:val="21"/>
              </w:rPr>
              <w:t>；套用英语熟语</w:t>
            </w:r>
            <w:r w:rsidR="002575AC">
              <w:rPr>
                <w:rFonts w:ascii="Times New Roman" w:hAnsi="Times New Roman"/>
                <w:color w:val="000000"/>
                <w:sz w:val="21"/>
                <w:szCs w:val="21"/>
              </w:rPr>
              <w:t>，</w:t>
            </w:r>
            <w:r w:rsidR="0061477B" w:rsidRPr="002575AC">
              <w:rPr>
                <w:rFonts w:ascii="Times New Roman" w:hAnsi="Times New Roman" w:hint="eastAsia"/>
                <w:color w:val="000000"/>
                <w:sz w:val="21"/>
                <w:szCs w:val="21"/>
              </w:rPr>
              <w:t>侧重译法</w:t>
            </w:r>
            <w:r w:rsidR="002575AC">
              <w:rPr>
                <w:rFonts w:ascii="Times New Roman" w:hAnsi="Times New Roman"/>
                <w:color w:val="000000"/>
                <w:sz w:val="21"/>
                <w:szCs w:val="21"/>
              </w:rPr>
              <w:t>，</w:t>
            </w:r>
            <w:r w:rsidR="0061477B" w:rsidRPr="002575AC">
              <w:rPr>
                <w:rFonts w:ascii="Times New Roman" w:hAnsi="Times New Roman" w:hint="eastAsia"/>
                <w:color w:val="000000"/>
                <w:sz w:val="21"/>
                <w:szCs w:val="21"/>
              </w:rPr>
              <w:t>修辞译法</w:t>
            </w:r>
          </w:p>
          <w:p w:rsidR="00B66361" w:rsidRDefault="001E4F0E">
            <w:pPr>
              <w:pStyle w:val="DG0"/>
              <w:jc w:val="left"/>
              <w:rPr>
                <w:rFonts w:ascii="宋体" w:hAnsi="宋体"/>
                <w:bCs/>
              </w:rPr>
            </w:pPr>
            <w:r w:rsidRPr="001917EF">
              <w:rPr>
                <w:rFonts w:cs="Times New Roman" w:hint="eastAsia"/>
                <w:b/>
              </w:rPr>
              <w:t>教学目标：</w:t>
            </w:r>
            <w:r w:rsidR="001917EF">
              <w:rPr>
                <w:rFonts w:cs="Times New Roman" w:hint="eastAsia"/>
              </w:rPr>
              <w:t>了解能运用英语广告口号汉译和中文广告口号英译的不同策略</w:t>
            </w:r>
          </w:p>
          <w:p w:rsidR="00B66361" w:rsidRDefault="001E4F0E">
            <w:pPr>
              <w:pStyle w:val="DG0"/>
              <w:jc w:val="left"/>
              <w:rPr>
                <w:rFonts w:ascii="宋体" w:hAnsi="宋体"/>
                <w:bCs/>
              </w:rPr>
            </w:pPr>
            <w:r w:rsidRPr="001917EF">
              <w:rPr>
                <w:rFonts w:cs="Times New Roman" w:hint="eastAsia"/>
                <w:b/>
              </w:rPr>
              <w:t>教学重点、难点：</w:t>
            </w:r>
            <w:r w:rsidR="001917EF">
              <w:rPr>
                <w:rFonts w:hint="eastAsia"/>
              </w:rPr>
              <w:t>广告口号翻译的跨文化交际和功能对等</w:t>
            </w:r>
          </w:p>
          <w:p w:rsidR="00B66361" w:rsidRDefault="001E4F0E">
            <w:pPr>
              <w:pStyle w:val="DG0"/>
              <w:jc w:val="left"/>
            </w:pPr>
            <w:r w:rsidRPr="0050411E">
              <w:rPr>
                <w:rFonts w:cs="Times New Roman"/>
                <w:b/>
              </w:rPr>
              <w:t>能力要求：</w:t>
            </w:r>
            <w:r>
              <w:rPr>
                <w:rFonts w:cs="Times New Roman"/>
              </w:rPr>
              <w:t>能够</w:t>
            </w:r>
            <w:r>
              <w:rPr>
                <w:rFonts w:cs="Times New Roman" w:hint="eastAsia"/>
              </w:rPr>
              <w:t>紧扣翻译教材，贯彻国家对外译介的大政方针</w:t>
            </w:r>
          </w:p>
          <w:p w:rsidR="00810CE0" w:rsidRPr="00810CE0" w:rsidRDefault="00810CE0" w:rsidP="001917EF">
            <w:pPr>
              <w:pStyle w:val="DG0"/>
              <w:jc w:val="left"/>
            </w:pPr>
          </w:p>
          <w:p w:rsidR="001917EF" w:rsidRDefault="001917EF" w:rsidP="001917EF">
            <w:pPr>
              <w:pStyle w:val="DG0"/>
              <w:jc w:val="left"/>
            </w:pPr>
            <w:r>
              <w:rPr>
                <w:rFonts w:hint="eastAsia"/>
              </w:rPr>
              <w:t>第</w:t>
            </w:r>
            <w:r>
              <w:t>1</w:t>
            </w:r>
            <w:r w:rsidR="00EC10DB">
              <w:t>1</w:t>
            </w:r>
            <w:r>
              <w:t>单元</w:t>
            </w:r>
            <w:r>
              <w:t xml:space="preserve"> </w:t>
            </w:r>
            <w:r w:rsidR="00741AA7">
              <w:t xml:space="preserve"> </w:t>
            </w:r>
            <w:r w:rsidR="003B678A">
              <w:rPr>
                <w:rFonts w:hint="eastAsia"/>
              </w:rPr>
              <w:t>菜谱</w:t>
            </w:r>
            <w:r w:rsidR="003B678A">
              <w:t>翻译</w:t>
            </w:r>
          </w:p>
          <w:p w:rsidR="001917EF" w:rsidRDefault="001917EF" w:rsidP="001917EF">
            <w:pPr>
              <w:pStyle w:val="DG0"/>
              <w:jc w:val="left"/>
              <w:rPr>
                <w:rFonts w:ascii="宋体" w:hAnsi="宋体"/>
                <w:bCs/>
              </w:rPr>
            </w:pPr>
            <w:r w:rsidRPr="003B678A">
              <w:rPr>
                <w:rFonts w:cs="Times New Roman" w:hint="eastAsia"/>
                <w:b/>
              </w:rPr>
              <w:t>知识点</w:t>
            </w:r>
            <w:r>
              <w:rPr>
                <w:rFonts w:cs="Times New Roman" w:hint="eastAsia"/>
              </w:rPr>
              <w:t>：</w:t>
            </w:r>
            <w:r w:rsidR="003B678A">
              <w:rPr>
                <w:rFonts w:cs="Times New Roman" w:hint="eastAsia"/>
              </w:rPr>
              <w:t>中国菜名的翻译方法</w:t>
            </w:r>
            <w:r>
              <w:rPr>
                <w:rFonts w:cs="Times New Roman"/>
              </w:rPr>
              <w:t xml:space="preserve"> </w:t>
            </w:r>
          </w:p>
          <w:p w:rsidR="003B678A" w:rsidRPr="003B678A" w:rsidRDefault="001917EF" w:rsidP="003B678A">
            <w:pPr>
              <w:pStyle w:val="DG0"/>
              <w:jc w:val="left"/>
              <w:rPr>
                <w:rFonts w:cs="Times New Roman"/>
              </w:rPr>
            </w:pPr>
            <w:r w:rsidRPr="003B678A">
              <w:rPr>
                <w:rFonts w:cs="Times New Roman" w:hint="eastAsia"/>
                <w:b/>
              </w:rPr>
              <w:t>教学目标</w:t>
            </w:r>
            <w:r>
              <w:rPr>
                <w:rFonts w:cs="Times New Roman" w:hint="eastAsia"/>
              </w:rPr>
              <w:t>：</w:t>
            </w:r>
            <w:r w:rsidR="003B678A" w:rsidRPr="003B678A">
              <w:rPr>
                <w:rFonts w:cs="Times New Roman" w:hint="eastAsia"/>
              </w:rPr>
              <w:t>了解并能熟知中国菜的常见用料，中国菜的常见刀法，中国菜的常见口味</w:t>
            </w:r>
          </w:p>
          <w:p w:rsidR="001917EF" w:rsidRDefault="003B678A" w:rsidP="003B678A">
            <w:pPr>
              <w:pStyle w:val="DG0"/>
              <w:jc w:val="left"/>
              <w:rPr>
                <w:rFonts w:ascii="宋体" w:hAnsi="宋体"/>
                <w:bCs/>
              </w:rPr>
            </w:pPr>
            <w:r w:rsidRPr="003B678A">
              <w:rPr>
                <w:rFonts w:cs="Times New Roman" w:hint="eastAsia"/>
              </w:rPr>
              <w:t>中国菜的常见烹饪方法，中国菜谱的翻译方法，中国菜谱的翻译公式</w:t>
            </w:r>
          </w:p>
          <w:p w:rsidR="001917EF" w:rsidRDefault="001917EF" w:rsidP="001917EF">
            <w:pPr>
              <w:pStyle w:val="DG0"/>
              <w:jc w:val="left"/>
              <w:rPr>
                <w:rFonts w:ascii="宋体" w:hAnsi="宋体"/>
                <w:bCs/>
              </w:rPr>
            </w:pPr>
            <w:r w:rsidRPr="003B678A">
              <w:rPr>
                <w:rFonts w:cs="Times New Roman" w:hint="eastAsia"/>
                <w:b/>
              </w:rPr>
              <w:t>教学重点、难点</w:t>
            </w:r>
            <w:r>
              <w:rPr>
                <w:rFonts w:cs="Times New Roman" w:hint="eastAsia"/>
              </w:rPr>
              <w:t>：</w:t>
            </w:r>
            <w:r w:rsidR="003B678A">
              <w:rPr>
                <w:rFonts w:hint="eastAsia"/>
              </w:rPr>
              <w:t>中国菜名翻译的达意和传神</w:t>
            </w:r>
          </w:p>
          <w:p w:rsidR="001917EF" w:rsidRDefault="001917EF" w:rsidP="001917EF">
            <w:pPr>
              <w:pStyle w:val="DG0"/>
              <w:jc w:val="left"/>
            </w:pPr>
            <w:r w:rsidRPr="003B678A">
              <w:rPr>
                <w:rFonts w:cs="Times New Roman"/>
                <w:b/>
              </w:rPr>
              <w:t>能力要求：</w:t>
            </w:r>
            <w:r w:rsidR="00531B04" w:rsidRPr="00531B04">
              <w:rPr>
                <w:rFonts w:cs="Times New Roman"/>
              </w:rPr>
              <w:t>运用所学知识</w:t>
            </w:r>
            <w:r w:rsidR="00531B04">
              <w:rPr>
                <w:rFonts w:cs="Times New Roman" w:hint="eastAsia"/>
              </w:rPr>
              <w:t>，</w:t>
            </w:r>
            <w:r w:rsidR="0050411E">
              <w:rPr>
                <w:rFonts w:cs="Times New Roman" w:hint="eastAsia"/>
              </w:rPr>
              <w:t>能够较好地</w:t>
            </w:r>
            <w:r w:rsidR="00531B04">
              <w:rPr>
                <w:rFonts w:cs="Times New Roman" w:hint="eastAsia"/>
              </w:rPr>
              <w:t>翻译常见的菜名，并能理解运用不同翻译方法。</w:t>
            </w:r>
          </w:p>
          <w:p w:rsidR="00B66361" w:rsidRDefault="00B66361">
            <w:pPr>
              <w:pStyle w:val="DG0"/>
              <w:jc w:val="left"/>
            </w:pPr>
          </w:p>
          <w:p w:rsidR="002575AC" w:rsidRDefault="001E4F0E">
            <w:pPr>
              <w:pStyle w:val="DG0"/>
              <w:jc w:val="left"/>
              <w:rPr>
                <w:rFonts w:ascii="宋体" w:hAnsi="宋体"/>
              </w:rPr>
            </w:pPr>
            <w:r>
              <w:rPr>
                <w:rFonts w:hint="eastAsia"/>
              </w:rPr>
              <w:t>第</w:t>
            </w:r>
            <w:r>
              <w:t>1</w:t>
            </w:r>
            <w:r w:rsidR="00EC10DB">
              <w:t>2</w:t>
            </w:r>
            <w:r>
              <w:t>单元</w:t>
            </w:r>
            <w:r>
              <w:rPr>
                <w:rFonts w:hint="eastAsia"/>
              </w:rPr>
              <w:t xml:space="preserve"> </w:t>
            </w:r>
            <w:r w:rsidR="002575AC">
              <w:t xml:space="preserve"> </w:t>
            </w:r>
            <w:r w:rsidR="00491DD9">
              <w:rPr>
                <w:rFonts w:ascii="宋体" w:hAnsi="宋体" w:hint="eastAsia"/>
              </w:rPr>
              <w:t>中华</w:t>
            </w:r>
            <w:r w:rsidR="003B678A">
              <w:rPr>
                <w:rFonts w:ascii="宋体" w:hAnsi="宋体" w:hint="eastAsia"/>
              </w:rPr>
              <w:t>老字号（餐饮类）对外译介</w:t>
            </w:r>
          </w:p>
          <w:p w:rsidR="002575AC" w:rsidRDefault="001E4F0E">
            <w:pPr>
              <w:pStyle w:val="DG0"/>
              <w:jc w:val="left"/>
              <w:rPr>
                <w:rFonts w:cs="Times New Roman"/>
              </w:rPr>
            </w:pPr>
            <w:r w:rsidRPr="002575AC">
              <w:rPr>
                <w:rFonts w:cs="Times New Roman" w:hint="eastAsia"/>
                <w:b/>
              </w:rPr>
              <w:t>知识点：</w:t>
            </w:r>
            <w:r w:rsidR="002575AC" w:rsidRPr="002575AC">
              <w:rPr>
                <w:rFonts w:cs="Times New Roman" w:hint="eastAsia"/>
              </w:rPr>
              <w:t>中国</w:t>
            </w:r>
            <w:r w:rsidR="003B678A">
              <w:rPr>
                <w:rFonts w:cs="Times New Roman" w:hint="eastAsia"/>
              </w:rPr>
              <w:t>老字号（餐饮类）的翻译</w:t>
            </w:r>
            <w:r w:rsidR="00AD74B5">
              <w:rPr>
                <w:rFonts w:cs="Times New Roman" w:hint="eastAsia"/>
              </w:rPr>
              <w:t>策略</w:t>
            </w:r>
          </w:p>
          <w:p w:rsidR="002575AC" w:rsidRDefault="001E4F0E" w:rsidP="002575AC">
            <w:pPr>
              <w:pStyle w:val="DG0"/>
              <w:jc w:val="left"/>
              <w:rPr>
                <w:rFonts w:cs="Times New Roman"/>
              </w:rPr>
            </w:pPr>
            <w:r w:rsidRPr="002575AC">
              <w:rPr>
                <w:rFonts w:cs="Times New Roman" w:hint="eastAsia"/>
                <w:b/>
              </w:rPr>
              <w:t>教学目标：</w:t>
            </w:r>
            <w:r w:rsidR="00AD74B5">
              <w:rPr>
                <w:rFonts w:cs="Times New Roman" w:hint="eastAsia"/>
              </w:rPr>
              <w:t>中华老字号</w:t>
            </w:r>
            <w:r w:rsidR="00AD74B5">
              <w:rPr>
                <w:rFonts w:cs="Times New Roman"/>
              </w:rPr>
              <w:t>（餐饮类）的</w:t>
            </w:r>
            <w:r w:rsidR="00AD74B5">
              <w:rPr>
                <w:rFonts w:cs="Times New Roman" w:hint="eastAsia"/>
              </w:rPr>
              <w:t>文化</w:t>
            </w:r>
            <w:r w:rsidR="00AD74B5">
              <w:rPr>
                <w:rFonts w:cs="Times New Roman"/>
              </w:rPr>
              <w:t>内涵和对外传播</w:t>
            </w:r>
          </w:p>
          <w:p w:rsidR="00B66361" w:rsidRPr="002575AC" w:rsidRDefault="001E4F0E" w:rsidP="002575AC">
            <w:pPr>
              <w:pStyle w:val="DG0"/>
              <w:jc w:val="left"/>
              <w:rPr>
                <w:rFonts w:cs="Times New Roman"/>
              </w:rPr>
            </w:pPr>
            <w:r w:rsidRPr="001D7922">
              <w:rPr>
                <w:rFonts w:cs="Times New Roman" w:hint="eastAsia"/>
                <w:b/>
              </w:rPr>
              <w:t>教学重点、难点：</w:t>
            </w:r>
            <w:r>
              <w:rPr>
                <w:rFonts w:cs="Times New Roman" w:hint="eastAsia"/>
              </w:rPr>
              <w:t>学习掌握</w:t>
            </w:r>
            <w:r w:rsidR="008F619D">
              <w:rPr>
                <w:rFonts w:hint="eastAsia"/>
              </w:rPr>
              <w:t>中华老字号的文化内涵和</w:t>
            </w:r>
            <w:r>
              <w:rPr>
                <w:rFonts w:hint="eastAsia"/>
              </w:rPr>
              <w:t>翻译策略</w:t>
            </w:r>
          </w:p>
          <w:p w:rsidR="00B66361" w:rsidRDefault="001E4F0E">
            <w:pPr>
              <w:pStyle w:val="DG0"/>
              <w:jc w:val="left"/>
            </w:pPr>
            <w:r w:rsidRPr="001D7922">
              <w:rPr>
                <w:rFonts w:cs="Times New Roman"/>
                <w:b/>
              </w:rPr>
              <w:t>能力要求：</w:t>
            </w:r>
            <w:r>
              <w:rPr>
                <w:rFonts w:hint="eastAsia"/>
              </w:rPr>
              <w:t>运用所学知识，</w:t>
            </w:r>
            <w:r w:rsidR="008F619D">
              <w:rPr>
                <w:rFonts w:hint="eastAsia"/>
              </w:rPr>
              <w:t>译介中华老字号，让中华老字号走向世界</w:t>
            </w:r>
          </w:p>
          <w:p w:rsidR="00B66361" w:rsidRDefault="00B66361">
            <w:pPr>
              <w:pStyle w:val="DG0"/>
              <w:jc w:val="left"/>
            </w:pPr>
          </w:p>
          <w:p w:rsidR="00B66361" w:rsidRDefault="001E4F0E">
            <w:pPr>
              <w:pStyle w:val="DG0"/>
              <w:jc w:val="left"/>
            </w:pPr>
            <w:r>
              <w:rPr>
                <w:rFonts w:hint="eastAsia"/>
              </w:rPr>
              <w:t>第</w:t>
            </w:r>
            <w:r>
              <w:t>1</w:t>
            </w:r>
            <w:r w:rsidR="00EC10DB">
              <w:t>3</w:t>
            </w:r>
            <w:r>
              <w:t>单元</w:t>
            </w:r>
            <w:r>
              <w:rPr>
                <w:rFonts w:hint="eastAsia"/>
              </w:rPr>
              <w:t xml:space="preserve"> </w:t>
            </w:r>
            <w:r w:rsidR="0017442A">
              <w:t xml:space="preserve"> </w:t>
            </w:r>
            <w:r w:rsidR="00EC10DB">
              <w:rPr>
                <w:rFonts w:hint="eastAsia"/>
              </w:rPr>
              <w:t>诗词</w:t>
            </w:r>
            <w:r w:rsidR="0017442A">
              <w:rPr>
                <w:rFonts w:hint="eastAsia"/>
              </w:rPr>
              <w:t>翻译</w:t>
            </w:r>
          </w:p>
          <w:p w:rsidR="0017442A" w:rsidRDefault="001E4F0E">
            <w:pPr>
              <w:pStyle w:val="DG0"/>
              <w:jc w:val="left"/>
              <w:rPr>
                <w:rFonts w:cs="Times New Roman"/>
              </w:rPr>
            </w:pPr>
            <w:r w:rsidRPr="00741AA7">
              <w:rPr>
                <w:rFonts w:cs="Times New Roman" w:hint="eastAsia"/>
                <w:b/>
              </w:rPr>
              <w:t>知识点：</w:t>
            </w:r>
            <w:r w:rsidR="00EC10DB">
              <w:rPr>
                <w:rFonts w:cs="Times New Roman" w:hint="eastAsia"/>
              </w:rPr>
              <w:t>中国古典诗词英译</w:t>
            </w:r>
          </w:p>
          <w:p w:rsidR="00B66361" w:rsidRDefault="001E4F0E">
            <w:pPr>
              <w:pStyle w:val="DG0"/>
              <w:jc w:val="left"/>
              <w:rPr>
                <w:rFonts w:cs="Times New Roman"/>
              </w:rPr>
            </w:pPr>
            <w:r w:rsidRPr="00741AA7">
              <w:rPr>
                <w:rFonts w:cs="Times New Roman" w:hint="eastAsia"/>
                <w:b/>
              </w:rPr>
              <w:t>教学目标：</w:t>
            </w:r>
            <w:r w:rsidR="00741AA7" w:rsidRPr="00741AA7">
              <w:rPr>
                <w:rFonts w:cs="Times New Roman" w:hint="eastAsia"/>
              </w:rPr>
              <w:t>中国古典诗词翻译理论概述</w:t>
            </w:r>
          </w:p>
          <w:p w:rsidR="00B66361" w:rsidRPr="00741AA7" w:rsidRDefault="001E4F0E">
            <w:pPr>
              <w:pStyle w:val="DG0"/>
              <w:jc w:val="left"/>
              <w:rPr>
                <w:rFonts w:ascii="宋体" w:hAnsi="宋体"/>
                <w:bCs/>
              </w:rPr>
            </w:pPr>
            <w:r w:rsidRPr="00741AA7">
              <w:rPr>
                <w:rFonts w:cs="Times New Roman" w:hint="eastAsia"/>
                <w:b/>
              </w:rPr>
              <w:t>教学重点、难点：</w:t>
            </w:r>
            <w:r w:rsidR="00741AA7" w:rsidRPr="00741AA7">
              <w:rPr>
                <w:rFonts w:cs="Times New Roman" w:hint="eastAsia"/>
              </w:rPr>
              <w:t>文学翻译理论与实践和应用翻译理论与实践之间的差异</w:t>
            </w:r>
          </w:p>
          <w:p w:rsidR="00B66361" w:rsidRDefault="001E4F0E">
            <w:pPr>
              <w:pStyle w:val="DG0"/>
              <w:jc w:val="left"/>
              <w:rPr>
                <w:rFonts w:ascii="宋体" w:hAnsi="宋体"/>
              </w:rPr>
            </w:pPr>
            <w:r w:rsidRPr="00741AA7">
              <w:rPr>
                <w:rFonts w:cs="Times New Roman"/>
                <w:b/>
              </w:rPr>
              <w:t>能力要求：</w:t>
            </w:r>
            <w:r>
              <w:rPr>
                <w:rFonts w:hint="eastAsia"/>
              </w:rPr>
              <w:t>运用所学知识，</w:t>
            </w:r>
            <w:proofErr w:type="gramStart"/>
            <w:r w:rsidR="00741AA7">
              <w:rPr>
                <w:rFonts w:hint="eastAsia"/>
              </w:rPr>
              <w:t>先是能</w:t>
            </w:r>
            <w:proofErr w:type="gramEnd"/>
            <w:r w:rsidR="00741AA7">
              <w:rPr>
                <w:rFonts w:hint="eastAsia"/>
              </w:rPr>
              <w:t>赏析优秀译文，在比较分析基础上，能尝试进行语句和语篇的翻译。</w:t>
            </w:r>
          </w:p>
          <w:p w:rsidR="00B66361" w:rsidRDefault="00B66361">
            <w:pPr>
              <w:pStyle w:val="DG0"/>
              <w:jc w:val="left"/>
              <w:rPr>
                <w:rFonts w:ascii="宋体" w:hAnsi="宋体"/>
              </w:rPr>
            </w:pPr>
          </w:p>
          <w:p w:rsidR="00EC10DB" w:rsidRDefault="00EC10DB" w:rsidP="00EC10DB">
            <w:pPr>
              <w:pStyle w:val="DG0"/>
              <w:jc w:val="left"/>
            </w:pPr>
            <w:r>
              <w:rPr>
                <w:rFonts w:hint="eastAsia"/>
              </w:rPr>
              <w:t>第</w:t>
            </w:r>
            <w:r>
              <w:t>14</w:t>
            </w:r>
            <w:r>
              <w:t>单元</w:t>
            </w:r>
            <w:r>
              <w:rPr>
                <w:rFonts w:hint="eastAsia"/>
              </w:rPr>
              <w:t xml:space="preserve"> </w:t>
            </w:r>
            <w:r>
              <w:t xml:space="preserve"> </w:t>
            </w:r>
            <w:r>
              <w:rPr>
                <w:rFonts w:hint="eastAsia"/>
              </w:rPr>
              <w:t>散文翻译</w:t>
            </w:r>
          </w:p>
          <w:p w:rsidR="00EC10DB" w:rsidRDefault="00EC10DB" w:rsidP="00EC10DB">
            <w:pPr>
              <w:pStyle w:val="DG0"/>
              <w:jc w:val="left"/>
              <w:rPr>
                <w:rFonts w:cs="Times New Roman"/>
              </w:rPr>
            </w:pPr>
            <w:r w:rsidRPr="002575AC">
              <w:rPr>
                <w:rFonts w:cs="Times New Roman" w:hint="eastAsia"/>
                <w:b/>
              </w:rPr>
              <w:t>知识点：</w:t>
            </w:r>
            <w:r>
              <w:rPr>
                <w:rFonts w:cs="Times New Roman" w:hint="eastAsia"/>
              </w:rPr>
              <w:t>散文中英文互译</w:t>
            </w:r>
          </w:p>
          <w:p w:rsidR="00EC10DB" w:rsidRDefault="00EC10DB" w:rsidP="00EC10DB">
            <w:pPr>
              <w:pStyle w:val="DG0"/>
              <w:jc w:val="left"/>
              <w:rPr>
                <w:rFonts w:cs="Times New Roman"/>
              </w:rPr>
            </w:pPr>
            <w:r w:rsidRPr="002575AC">
              <w:rPr>
                <w:rFonts w:cs="Times New Roman" w:hint="eastAsia"/>
                <w:b/>
              </w:rPr>
              <w:t>教学目标：</w:t>
            </w:r>
            <w:r w:rsidRPr="00741AA7">
              <w:rPr>
                <w:rFonts w:cs="Times New Roman" w:hint="eastAsia"/>
              </w:rPr>
              <w:t>文学翻译理论概述</w:t>
            </w:r>
            <w:r w:rsidR="00FE5B5C">
              <w:rPr>
                <w:rFonts w:cs="Times New Roman" w:hint="eastAsia"/>
              </w:rPr>
              <w:t>的</w:t>
            </w:r>
            <w:r w:rsidR="00FE5B5C">
              <w:rPr>
                <w:rFonts w:cs="Times New Roman"/>
              </w:rPr>
              <w:t>了解与掌握</w:t>
            </w:r>
          </w:p>
          <w:p w:rsidR="00EC10DB" w:rsidRDefault="00EC10DB" w:rsidP="00EC10DB">
            <w:pPr>
              <w:pStyle w:val="DG0"/>
              <w:jc w:val="left"/>
              <w:rPr>
                <w:rFonts w:ascii="宋体" w:hAnsi="宋体"/>
                <w:bCs/>
              </w:rPr>
            </w:pPr>
            <w:r w:rsidRPr="002575AC">
              <w:rPr>
                <w:rFonts w:cs="Times New Roman" w:hint="eastAsia"/>
                <w:b/>
              </w:rPr>
              <w:t>教学重点、难点：</w:t>
            </w:r>
            <w:r w:rsidRPr="00EC10DB">
              <w:rPr>
                <w:rFonts w:cs="Times New Roman" w:hint="eastAsia"/>
              </w:rPr>
              <w:t>中英文</w:t>
            </w:r>
            <w:r>
              <w:rPr>
                <w:rFonts w:hint="eastAsia"/>
              </w:rPr>
              <w:t>典故翻译与</w:t>
            </w:r>
            <w:r>
              <w:t>经典散文的不同译本赏析</w:t>
            </w:r>
          </w:p>
          <w:p w:rsidR="00EC10DB" w:rsidRDefault="00EC10DB" w:rsidP="00EC10DB">
            <w:pPr>
              <w:pStyle w:val="DG0"/>
              <w:jc w:val="left"/>
            </w:pPr>
            <w:r w:rsidRPr="002575AC">
              <w:rPr>
                <w:rFonts w:cs="Times New Roman"/>
                <w:b/>
              </w:rPr>
              <w:t>能力要求：</w:t>
            </w:r>
            <w:r>
              <w:rPr>
                <w:rFonts w:hint="eastAsia"/>
              </w:rPr>
              <w:t>运用所学知识，</w:t>
            </w:r>
            <w:r w:rsidR="00D81541">
              <w:rPr>
                <w:rFonts w:hint="eastAsia"/>
              </w:rPr>
              <w:t>从风格、</w:t>
            </w:r>
            <w:r w:rsidR="00D81541">
              <w:t>节奏、文化三个方面来诠释原文，再现原文的</w:t>
            </w:r>
            <w:r w:rsidR="00D81541">
              <w:t>“</w:t>
            </w:r>
            <w:r w:rsidR="00D81541">
              <w:rPr>
                <w:rFonts w:hint="eastAsia"/>
              </w:rPr>
              <w:t>美</w:t>
            </w:r>
            <w:r w:rsidR="00D81541">
              <w:t>”“</w:t>
            </w:r>
            <w:r w:rsidR="00D81541">
              <w:rPr>
                <w:rFonts w:hint="eastAsia"/>
              </w:rPr>
              <w:t>形</w:t>
            </w:r>
            <w:r w:rsidR="00D81541">
              <w:t>”“</w:t>
            </w:r>
            <w:r w:rsidR="00D81541">
              <w:rPr>
                <w:rFonts w:hint="eastAsia"/>
              </w:rPr>
              <w:t>神</w:t>
            </w:r>
            <w:r w:rsidR="00D81541">
              <w:t>”</w:t>
            </w:r>
            <w:r w:rsidR="00D81541">
              <w:rPr>
                <w:rFonts w:hint="eastAsia"/>
              </w:rPr>
              <w:t>，使</w:t>
            </w:r>
            <w:r w:rsidR="00D81541">
              <w:t>原文读者和译文读者达到同等的欣赏效果。</w:t>
            </w:r>
          </w:p>
          <w:p w:rsidR="00EC10DB" w:rsidRPr="00EC10DB" w:rsidRDefault="00EC10DB">
            <w:pPr>
              <w:pStyle w:val="DG0"/>
              <w:jc w:val="left"/>
              <w:rPr>
                <w:rFonts w:ascii="宋体" w:hAnsi="宋体"/>
              </w:rPr>
            </w:pPr>
          </w:p>
          <w:p w:rsidR="00BF3EBC" w:rsidRDefault="001E4F0E">
            <w:pPr>
              <w:pStyle w:val="DG0"/>
              <w:jc w:val="left"/>
            </w:pPr>
            <w:r>
              <w:rPr>
                <w:rFonts w:hint="eastAsia"/>
              </w:rPr>
              <w:t>第</w:t>
            </w:r>
            <w:r>
              <w:t>1</w:t>
            </w:r>
            <w:r w:rsidR="009103BB">
              <w:t>5</w:t>
            </w:r>
            <w:r>
              <w:t>单元</w:t>
            </w:r>
            <w:r>
              <w:rPr>
                <w:rFonts w:hint="eastAsia"/>
              </w:rPr>
              <w:t xml:space="preserve"> </w:t>
            </w:r>
            <w:r>
              <w:rPr>
                <w:rFonts w:hint="eastAsia"/>
              </w:rPr>
              <w:t>总复习</w:t>
            </w:r>
          </w:p>
          <w:p w:rsidR="00B66361" w:rsidRDefault="001E4F0E">
            <w:pPr>
              <w:pStyle w:val="DG0"/>
              <w:jc w:val="left"/>
              <w:rPr>
                <w:rFonts w:ascii="宋体" w:hAnsi="宋体"/>
                <w:bCs/>
              </w:rPr>
            </w:pPr>
            <w:r w:rsidRPr="00D21B55">
              <w:rPr>
                <w:rFonts w:cs="Times New Roman" w:hint="eastAsia"/>
                <w:b/>
              </w:rPr>
              <w:t>知识点：</w:t>
            </w:r>
            <w:r>
              <w:rPr>
                <w:rFonts w:cs="Times New Roman" w:hint="eastAsia"/>
              </w:rPr>
              <w:t>复习本学期讲授的全部内容</w:t>
            </w:r>
            <w:r>
              <w:rPr>
                <w:rFonts w:cs="Times New Roman"/>
              </w:rPr>
              <w:t xml:space="preserve"> </w:t>
            </w:r>
          </w:p>
          <w:p w:rsidR="00B66361" w:rsidRDefault="001E4F0E">
            <w:pPr>
              <w:pStyle w:val="DG0"/>
              <w:jc w:val="left"/>
              <w:rPr>
                <w:rFonts w:ascii="宋体" w:hAnsi="宋体"/>
                <w:bCs/>
              </w:rPr>
            </w:pPr>
            <w:r w:rsidRPr="00D21B55">
              <w:rPr>
                <w:rFonts w:cs="Times New Roman" w:hint="eastAsia"/>
                <w:b/>
              </w:rPr>
              <w:t>教学目标：</w:t>
            </w:r>
            <w:r>
              <w:rPr>
                <w:rFonts w:cs="Times New Roman" w:hint="eastAsia"/>
              </w:rPr>
              <w:t>解答学生的疑问，提升学生的期末考试成绩</w:t>
            </w:r>
          </w:p>
          <w:p w:rsidR="00B66361" w:rsidRDefault="001E4F0E">
            <w:pPr>
              <w:pStyle w:val="DG0"/>
              <w:jc w:val="left"/>
              <w:rPr>
                <w:rFonts w:ascii="宋体" w:hAnsi="宋体"/>
                <w:bCs/>
              </w:rPr>
            </w:pPr>
            <w:r w:rsidRPr="00D21B55">
              <w:rPr>
                <w:rFonts w:cs="Times New Roman" w:hint="eastAsia"/>
                <w:b/>
              </w:rPr>
              <w:t>教学重点、难点：</w:t>
            </w:r>
            <w:r w:rsidR="003941DA">
              <w:rPr>
                <w:rFonts w:cs="Times New Roman" w:hint="eastAsia"/>
              </w:rPr>
              <w:t>应用翻译</w:t>
            </w:r>
            <w:r>
              <w:rPr>
                <w:rFonts w:hint="eastAsia"/>
              </w:rPr>
              <w:t>理论与翻译策略和技巧的灵或运用</w:t>
            </w:r>
          </w:p>
          <w:p w:rsidR="00B66361" w:rsidRDefault="001E4F0E">
            <w:pPr>
              <w:pStyle w:val="DG0"/>
              <w:jc w:val="left"/>
              <w:rPr>
                <w:rFonts w:cs="Times New Roman"/>
              </w:rPr>
            </w:pPr>
            <w:r w:rsidRPr="00D21B55">
              <w:rPr>
                <w:rFonts w:cs="Times New Roman"/>
                <w:b/>
              </w:rPr>
              <w:lastRenderedPageBreak/>
              <w:t>能力要求：</w:t>
            </w:r>
            <w:r>
              <w:rPr>
                <w:rFonts w:cs="Times New Roman"/>
              </w:rPr>
              <w:t>能够</w:t>
            </w:r>
            <w:r>
              <w:rPr>
                <w:rFonts w:cs="Times New Roman" w:hint="eastAsia"/>
              </w:rPr>
              <w:t>通过整个学期的</w:t>
            </w:r>
            <w:proofErr w:type="gramStart"/>
            <w:r>
              <w:rPr>
                <w:rFonts w:cs="Times New Roman" w:hint="eastAsia"/>
              </w:rPr>
              <w:t>思政教育</w:t>
            </w:r>
            <w:proofErr w:type="gramEnd"/>
            <w:r>
              <w:rPr>
                <w:rFonts w:cs="Times New Roman" w:hint="eastAsia"/>
              </w:rPr>
              <w:t>与翻译实践的融合，具有服务企业、服务社会的意愿和技术能力</w:t>
            </w:r>
          </w:p>
          <w:p w:rsidR="009103BB" w:rsidRDefault="009103BB">
            <w:pPr>
              <w:pStyle w:val="DG0"/>
              <w:jc w:val="left"/>
            </w:pPr>
            <w:r>
              <w:t>第</w:t>
            </w:r>
            <w:r>
              <w:rPr>
                <w:rFonts w:hint="eastAsia"/>
              </w:rPr>
              <w:t>1</w:t>
            </w:r>
            <w:r>
              <w:t>6</w:t>
            </w:r>
            <w:r>
              <w:t>单元</w:t>
            </w:r>
            <w:r>
              <w:rPr>
                <w:rFonts w:hint="eastAsia"/>
              </w:rPr>
              <w:t xml:space="preserve"> </w:t>
            </w:r>
            <w:r>
              <w:t xml:space="preserve"> </w:t>
            </w:r>
            <w:r>
              <w:t>考查</w:t>
            </w:r>
            <w:r w:rsidR="000167C4">
              <w:rPr>
                <w:rFonts w:hint="eastAsia"/>
              </w:rPr>
              <w:t xml:space="preserve"> </w:t>
            </w:r>
            <w:r w:rsidR="000167C4">
              <w:rPr>
                <w:rFonts w:hint="eastAsia"/>
              </w:rPr>
              <w:t>（翻译大作业，试卷形式）</w:t>
            </w:r>
          </w:p>
        </w:tc>
      </w:tr>
    </w:tbl>
    <w:bookmarkEnd w:id="0"/>
    <w:bookmarkEnd w:id="1"/>
    <w:p w:rsidR="00B66361" w:rsidRDefault="001E4F0E">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62"/>
        <w:gridCol w:w="1020"/>
        <w:gridCol w:w="1074"/>
        <w:gridCol w:w="1073"/>
        <w:gridCol w:w="1073"/>
        <w:gridCol w:w="1074"/>
      </w:tblGrid>
      <w:tr w:rsidR="00B66361">
        <w:trPr>
          <w:trHeight w:val="794"/>
          <w:jc w:val="center"/>
        </w:trPr>
        <w:tc>
          <w:tcPr>
            <w:tcW w:w="2962" w:type="dxa"/>
            <w:tcBorders>
              <w:top w:val="single" w:sz="12" w:space="0" w:color="auto"/>
              <w:left w:val="single" w:sz="12" w:space="0" w:color="auto"/>
              <w:tl2br w:val="single" w:sz="4" w:space="0" w:color="auto"/>
            </w:tcBorders>
          </w:tcPr>
          <w:p w:rsidR="00B66361" w:rsidRDefault="001E4F0E">
            <w:pPr>
              <w:pStyle w:val="DG"/>
              <w:ind w:firstLine="489"/>
              <w:jc w:val="right"/>
              <w:rPr>
                <w:szCs w:val="16"/>
              </w:rPr>
            </w:pPr>
            <w:r>
              <w:rPr>
                <w:rFonts w:hint="eastAsia"/>
                <w:szCs w:val="16"/>
              </w:rPr>
              <w:t>课程目标</w:t>
            </w:r>
          </w:p>
          <w:p w:rsidR="00B66361" w:rsidRDefault="00B66361">
            <w:pPr>
              <w:pStyle w:val="DG"/>
              <w:ind w:right="210"/>
              <w:jc w:val="left"/>
              <w:rPr>
                <w:szCs w:val="16"/>
              </w:rPr>
            </w:pPr>
          </w:p>
          <w:p w:rsidR="00B66361" w:rsidRDefault="001E4F0E">
            <w:pPr>
              <w:pStyle w:val="DG"/>
              <w:ind w:right="210"/>
              <w:jc w:val="left"/>
              <w:rPr>
                <w:szCs w:val="16"/>
              </w:rPr>
            </w:pPr>
            <w:r>
              <w:rPr>
                <w:rFonts w:hint="eastAsia"/>
                <w:szCs w:val="16"/>
              </w:rPr>
              <w:t>教学单元</w:t>
            </w:r>
          </w:p>
        </w:tc>
        <w:tc>
          <w:tcPr>
            <w:tcW w:w="1020" w:type="dxa"/>
            <w:tcBorders>
              <w:top w:val="single" w:sz="12" w:space="0" w:color="auto"/>
            </w:tcBorders>
            <w:vAlign w:val="center"/>
          </w:tcPr>
          <w:p w:rsidR="00B66361" w:rsidRDefault="00B66361">
            <w:pPr>
              <w:pStyle w:val="DG"/>
              <w:rPr>
                <w:szCs w:val="16"/>
              </w:rPr>
            </w:pPr>
          </w:p>
          <w:p w:rsidR="00B66361" w:rsidRDefault="001E4F0E">
            <w:pPr>
              <w:pStyle w:val="DG"/>
              <w:rPr>
                <w:szCs w:val="16"/>
              </w:rPr>
            </w:pPr>
            <w:r>
              <w:rPr>
                <w:rFonts w:hint="eastAsia"/>
                <w:szCs w:val="16"/>
              </w:rPr>
              <w:t>1</w:t>
            </w:r>
          </w:p>
          <w:p w:rsidR="00B66361" w:rsidRDefault="00B66361">
            <w:pPr>
              <w:pStyle w:val="DG"/>
              <w:rPr>
                <w:szCs w:val="16"/>
              </w:rPr>
            </w:pPr>
          </w:p>
        </w:tc>
        <w:tc>
          <w:tcPr>
            <w:tcW w:w="1074" w:type="dxa"/>
            <w:tcBorders>
              <w:top w:val="single" w:sz="12" w:space="0" w:color="auto"/>
            </w:tcBorders>
            <w:vAlign w:val="center"/>
          </w:tcPr>
          <w:p w:rsidR="00B66361" w:rsidRDefault="001E4F0E">
            <w:pPr>
              <w:pStyle w:val="DG"/>
              <w:rPr>
                <w:szCs w:val="16"/>
              </w:rPr>
            </w:pPr>
            <w:r>
              <w:rPr>
                <w:szCs w:val="16"/>
              </w:rPr>
              <w:t>2</w:t>
            </w:r>
          </w:p>
        </w:tc>
        <w:tc>
          <w:tcPr>
            <w:tcW w:w="1073" w:type="dxa"/>
            <w:tcBorders>
              <w:top w:val="single" w:sz="12" w:space="0" w:color="auto"/>
            </w:tcBorders>
            <w:vAlign w:val="center"/>
          </w:tcPr>
          <w:p w:rsidR="00B66361" w:rsidRDefault="001E4F0E">
            <w:pPr>
              <w:pStyle w:val="DG"/>
              <w:rPr>
                <w:szCs w:val="16"/>
              </w:rPr>
            </w:pPr>
            <w:r>
              <w:rPr>
                <w:szCs w:val="16"/>
              </w:rPr>
              <w:t>3</w:t>
            </w:r>
          </w:p>
        </w:tc>
        <w:tc>
          <w:tcPr>
            <w:tcW w:w="1073" w:type="dxa"/>
            <w:tcBorders>
              <w:top w:val="single" w:sz="12" w:space="0" w:color="auto"/>
            </w:tcBorders>
            <w:vAlign w:val="center"/>
          </w:tcPr>
          <w:p w:rsidR="00B66361" w:rsidRDefault="001E4F0E">
            <w:pPr>
              <w:pStyle w:val="DG"/>
              <w:rPr>
                <w:szCs w:val="16"/>
              </w:rPr>
            </w:pPr>
            <w:r>
              <w:rPr>
                <w:szCs w:val="16"/>
              </w:rPr>
              <w:t>4</w:t>
            </w:r>
          </w:p>
        </w:tc>
        <w:tc>
          <w:tcPr>
            <w:tcW w:w="1074" w:type="dxa"/>
            <w:tcBorders>
              <w:top w:val="single" w:sz="12" w:space="0" w:color="auto"/>
              <w:right w:val="single" w:sz="12" w:space="0" w:color="auto"/>
            </w:tcBorders>
            <w:vAlign w:val="center"/>
          </w:tcPr>
          <w:p w:rsidR="00B66361" w:rsidRDefault="001E4F0E">
            <w:pPr>
              <w:pStyle w:val="DG"/>
              <w:rPr>
                <w:szCs w:val="16"/>
              </w:rPr>
            </w:pPr>
            <w:r>
              <w:rPr>
                <w:rFonts w:hint="eastAsia"/>
                <w:szCs w:val="16"/>
              </w:rPr>
              <w:t>5</w:t>
            </w:r>
          </w:p>
        </w:tc>
      </w:tr>
      <w:tr w:rsidR="00B66361" w:rsidTr="007260EF">
        <w:trPr>
          <w:trHeight w:val="267"/>
          <w:jc w:val="center"/>
        </w:trPr>
        <w:tc>
          <w:tcPr>
            <w:tcW w:w="2962" w:type="dxa"/>
            <w:tcBorders>
              <w:left w:val="single" w:sz="12" w:space="0" w:color="auto"/>
            </w:tcBorders>
          </w:tcPr>
          <w:p w:rsidR="00B66361" w:rsidRPr="00BA4094" w:rsidRDefault="001F0197">
            <w:pPr>
              <w:pStyle w:val="DG0"/>
              <w:jc w:val="left"/>
            </w:pPr>
            <w:r w:rsidRPr="001F0197">
              <w:rPr>
                <w:rFonts w:hint="eastAsia"/>
              </w:rPr>
              <w:t>第</w:t>
            </w:r>
            <w:r w:rsidRPr="001F0197">
              <w:t>1</w:t>
            </w:r>
            <w:r w:rsidRPr="001F0197">
              <w:t>单元</w:t>
            </w:r>
            <w:r w:rsidRPr="001F0197">
              <w:t xml:space="preserve">  </w:t>
            </w:r>
            <w:r w:rsidRPr="001F0197">
              <w:t>应用翻译概述</w:t>
            </w:r>
          </w:p>
        </w:tc>
        <w:tc>
          <w:tcPr>
            <w:tcW w:w="1020" w:type="dxa"/>
            <w:vAlign w:val="center"/>
          </w:tcPr>
          <w:p w:rsidR="00B66361" w:rsidRDefault="001E4F0E">
            <w:pPr>
              <w:pStyle w:val="DG0"/>
            </w:pPr>
            <w:r>
              <w:rPr>
                <w:rFonts w:ascii="宋体" w:hAnsi="宋体"/>
                <w:color w:val="000000" w:themeColor="text1"/>
              </w:rPr>
              <w:t>√</w:t>
            </w: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rsidP="007260EF">
            <w:pPr>
              <w:pStyle w:val="DG0"/>
              <w:ind w:firstLineChars="200" w:firstLine="420"/>
              <w:jc w:val="left"/>
              <w:rPr>
                <w:rFonts w:ascii="宋体" w:hAnsi="宋体"/>
                <w:color w:val="000000" w:themeColor="text1"/>
              </w:rPr>
            </w:pPr>
            <w:r>
              <w:rPr>
                <w:rFonts w:ascii="宋体" w:hAnsi="宋体"/>
                <w:color w:val="000000" w:themeColor="text1"/>
              </w:rPr>
              <w:t>√</w:t>
            </w:r>
          </w:p>
        </w:tc>
        <w:tc>
          <w:tcPr>
            <w:tcW w:w="1073" w:type="dxa"/>
          </w:tcPr>
          <w:p w:rsidR="00B66361" w:rsidRDefault="001E4F0E" w:rsidP="007260EF">
            <w:pPr>
              <w:pStyle w:val="DG0"/>
              <w:ind w:firstLineChars="200" w:firstLine="420"/>
              <w:jc w:val="left"/>
              <w:rPr>
                <w:rFonts w:ascii="宋体" w:hAnsi="宋体"/>
                <w:color w:val="000000" w:themeColor="text1"/>
              </w:rPr>
            </w:pPr>
            <w:r>
              <w:rPr>
                <w:rFonts w:ascii="宋体" w:hAnsi="宋体"/>
                <w:color w:val="000000" w:themeColor="text1"/>
              </w:rPr>
              <w:t>√</w:t>
            </w:r>
          </w:p>
        </w:tc>
        <w:tc>
          <w:tcPr>
            <w:tcW w:w="1074" w:type="dxa"/>
            <w:tcBorders>
              <w:right w:val="single" w:sz="12" w:space="0" w:color="auto"/>
            </w:tcBorders>
            <w:vAlign w:val="center"/>
          </w:tcPr>
          <w:p w:rsidR="00B66361" w:rsidRDefault="001E4F0E">
            <w:pPr>
              <w:pStyle w:val="DG0"/>
            </w:pPr>
            <w:r>
              <w:rPr>
                <w:rFonts w:ascii="宋体" w:hAnsi="宋体"/>
                <w:color w:val="000000" w:themeColor="text1"/>
              </w:rPr>
              <w:t>√</w:t>
            </w:r>
          </w:p>
        </w:tc>
      </w:tr>
      <w:tr w:rsidR="00B66361" w:rsidTr="007260EF">
        <w:trPr>
          <w:trHeight w:val="529"/>
          <w:jc w:val="center"/>
        </w:trPr>
        <w:tc>
          <w:tcPr>
            <w:tcW w:w="2962" w:type="dxa"/>
            <w:tcBorders>
              <w:left w:val="single" w:sz="12" w:space="0" w:color="auto"/>
            </w:tcBorders>
          </w:tcPr>
          <w:p w:rsidR="00B66361" w:rsidRDefault="001F0197">
            <w:pPr>
              <w:pStyle w:val="DG0"/>
              <w:jc w:val="left"/>
            </w:pPr>
            <w:r w:rsidRPr="001F0197">
              <w:rPr>
                <w:rFonts w:hint="eastAsia"/>
              </w:rPr>
              <w:t>第</w:t>
            </w:r>
            <w:r w:rsidRPr="001F0197">
              <w:t>2</w:t>
            </w:r>
            <w:r w:rsidRPr="001F0197">
              <w:t>单元</w:t>
            </w:r>
            <w:r w:rsidRPr="001F0197">
              <w:t xml:space="preserve">  </w:t>
            </w:r>
            <w:r w:rsidRPr="001F0197">
              <w:t>名称翻译：机构名称和地名翻译</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pPr>
          </w:p>
        </w:tc>
        <w:tc>
          <w:tcPr>
            <w:tcW w:w="1073" w:type="dxa"/>
            <w:vAlign w:val="center"/>
          </w:tcPr>
          <w:p w:rsidR="00B66361" w:rsidRDefault="001E4F0E">
            <w:pPr>
              <w:pStyle w:val="DG0"/>
            </w:pPr>
            <w:r>
              <w:rPr>
                <w:rFonts w:hint="eastAsia"/>
              </w:rPr>
              <w:t>√</w:t>
            </w:r>
          </w:p>
        </w:tc>
        <w:tc>
          <w:tcPr>
            <w:tcW w:w="1074" w:type="dxa"/>
            <w:tcBorders>
              <w:right w:val="single" w:sz="12" w:space="0" w:color="auto"/>
            </w:tcBorders>
            <w:vAlign w:val="center"/>
          </w:tcPr>
          <w:p w:rsidR="00B66361" w:rsidRDefault="001E4F0E">
            <w:pPr>
              <w:pStyle w:val="DG0"/>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1F0197">
            <w:pPr>
              <w:pStyle w:val="DG0"/>
              <w:jc w:val="left"/>
            </w:pPr>
            <w:r w:rsidRPr="001F0197">
              <w:rPr>
                <w:rFonts w:hint="eastAsia"/>
              </w:rPr>
              <w:t>第</w:t>
            </w:r>
            <w:r w:rsidRPr="001F0197">
              <w:t>3</w:t>
            </w:r>
            <w:r w:rsidRPr="001F0197">
              <w:t>单元</w:t>
            </w:r>
            <w:r w:rsidRPr="001F0197">
              <w:t xml:space="preserve">  </w:t>
            </w:r>
            <w:r w:rsidRPr="001F0197">
              <w:t>目的论功能翻译理论概述</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ind w:firstLineChars="200" w:firstLine="420"/>
              <w:jc w:val="left"/>
            </w:pP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F0197" w:rsidP="00DB2395">
            <w:pPr>
              <w:pStyle w:val="DG0"/>
              <w:jc w:val="left"/>
            </w:pPr>
            <w:r w:rsidRPr="001F0197">
              <w:rPr>
                <w:rFonts w:hint="eastAsia"/>
              </w:rPr>
              <w:t>第</w:t>
            </w:r>
            <w:r w:rsidRPr="001F0197">
              <w:t>4</w:t>
            </w:r>
            <w:r w:rsidRPr="001F0197">
              <w:t>单元</w:t>
            </w:r>
            <w:r w:rsidRPr="001F0197">
              <w:t xml:space="preserve">  </w:t>
            </w:r>
            <w:r w:rsidRPr="001F0197">
              <w:t>新闻标题翻译</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F0197">
            <w:pPr>
              <w:pStyle w:val="DG0"/>
              <w:jc w:val="left"/>
            </w:pPr>
            <w:r w:rsidRPr="001F0197">
              <w:rPr>
                <w:rFonts w:hint="eastAsia"/>
              </w:rPr>
              <w:t>第</w:t>
            </w:r>
            <w:r w:rsidRPr="001F0197">
              <w:t>5</w:t>
            </w:r>
            <w:r w:rsidRPr="001F0197">
              <w:t>单元</w:t>
            </w:r>
            <w:r w:rsidRPr="001F0197">
              <w:t xml:space="preserve">  </w:t>
            </w:r>
            <w:r w:rsidR="000167C4" w:rsidRPr="000167C4">
              <w:rPr>
                <w:rFonts w:hint="eastAsia"/>
              </w:rPr>
              <w:t>书名及电影名翻译</w:t>
            </w:r>
          </w:p>
        </w:tc>
        <w:tc>
          <w:tcPr>
            <w:tcW w:w="1020" w:type="dxa"/>
          </w:tcPr>
          <w:p w:rsidR="00B66361" w:rsidRDefault="001E4F0E">
            <w:pPr>
              <w:pStyle w:val="DG0"/>
            </w:pPr>
            <w:r>
              <w:rPr>
                <w:rFonts w:ascii="宋体" w:hAnsi="宋体"/>
                <w:color w:val="000000" w:themeColor="text1"/>
              </w:rPr>
              <w:t>√</w:t>
            </w: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pP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6</w:t>
            </w:r>
            <w:r w:rsidRPr="007260EF">
              <w:t>单元</w:t>
            </w:r>
            <w:r w:rsidRPr="007260EF">
              <w:t xml:space="preserve">  </w:t>
            </w:r>
            <w:r w:rsidRPr="007260EF">
              <w:t>国内应用翻译理论概述及标语翻译</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pP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7</w:t>
            </w:r>
            <w:r w:rsidRPr="007260EF">
              <w:t>单元</w:t>
            </w:r>
            <w:r>
              <w:t xml:space="preserve"> </w:t>
            </w:r>
            <w:r w:rsidRPr="007260EF">
              <w:t>商标品牌名的翻译</w:t>
            </w:r>
            <w:r>
              <w:rPr>
                <w:rFonts w:hint="eastAsia"/>
              </w:rPr>
              <w:t>1</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rsidP="007260EF">
            <w:pPr>
              <w:pStyle w:val="DG0"/>
              <w:jc w:val="left"/>
            </w:pPr>
            <w:r w:rsidRPr="007260EF">
              <w:rPr>
                <w:rFonts w:hint="eastAsia"/>
              </w:rPr>
              <w:t>第</w:t>
            </w:r>
            <w:r>
              <w:t>8</w:t>
            </w:r>
            <w:r w:rsidRPr="007260EF">
              <w:t>单元</w:t>
            </w:r>
            <w:r>
              <w:t xml:space="preserve"> </w:t>
            </w:r>
            <w:r w:rsidRPr="007260EF">
              <w:t>商标品牌名的翻译</w:t>
            </w:r>
            <w:r>
              <w:rPr>
                <w:rFonts w:hint="eastAsia"/>
              </w:rPr>
              <w:t>2</w:t>
            </w:r>
            <w:r w:rsidRPr="007260EF">
              <w:t xml:space="preserve"> </w:t>
            </w:r>
          </w:p>
        </w:tc>
        <w:tc>
          <w:tcPr>
            <w:tcW w:w="1020" w:type="dxa"/>
          </w:tcPr>
          <w:p w:rsidR="00B66361" w:rsidRPr="007260EF" w:rsidRDefault="007260EF">
            <w:pPr>
              <w:pStyle w:val="DG0"/>
              <w:rPr>
                <w:b/>
              </w:rPr>
            </w:pPr>
            <w:r>
              <w:rPr>
                <w:rFonts w:ascii="宋体" w:hAnsi="宋体"/>
                <w:color w:val="000000" w:themeColor="text1"/>
              </w:rPr>
              <w:t>√</w:t>
            </w: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9</w:t>
            </w:r>
            <w:r w:rsidRPr="007260EF">
              <w:t>单元</w:t>
            </w:r>
            <w:r w:rsidRPr="007260EF">
              <w:t xml:space="preserve"> </w:t>
            </w:r>
            <w:r>
              <w:t xml:space="preserve"> </w:t>
            </w:r>
            <w:r w:rsidRPr="007260EF">
              <w:t>广告口号翻译的标准</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7260EF">
            <w:pPr>
              <w:pStyle w:val="DG0"/>
              <w:jc w:val="left"/>
            </w:pPr>
            <w:r w:rsidRPr="007260EF">
              <w:rPr>
                <w:rFonts w:hint="eastAsia"/>
              </w:rPr>
              <w:t>第</w:t>
            </w:r>
            <w:r w:rsidRPr="007260EF">
              <w:t>10</w:t>
            </w:r>
            <w:r w:rsidRPr="007260EF">
              <w:t>单元</w:t>
            </w:r>
            <w:r w:rsidRPr="007260EF">
              <w:t xml:space="preserve">  </w:t>
            </w:r>
            <w:r w:rsidRPr="007260EF">
              <w:t>广告口号的翻译策略和方法</w:t>
            </w:r>
          </w:p>
        </w:tc>
        <w:tc>
          <w:tcPr>
            <w:tcW w:w="1020" w:type="dxa"/>
          </w:tcPr>
          <w:p w:rsidR="00B66361" w:rsidRDefault="007260EF">
            <w:pPr>
              <w:pStyle w:val="DG0"/>
              <w:rPr>
                <w:rFonts w:ascii="宋体" w:hAnsi="宋体"/>
                <w:color w:val="000000" w:themeColor="text1"/>
              </w:rPr>
            </w:pPr>
            <w:r>
              <w:rPr>
                <w:rFonts w:ascii="宋体" w:hAnsi="宋体"/>
                <w:color w:val="000000" w:themeColor="text1"/>
              </w:rPr>
              <w:t>√</w:t>
            </w: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1E4F0E">
            <w:pPr>
              <w:pStyle w:val="DG0"/>
              <w:rPr>
                <w:rFonts w:ascii="宋体" w:hAnsi="宋体"/>
                <w:color w:val="000000" w:themeColor="text1"/>
              </w:rPr>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11</w:t>
            </w:r>
            <w:r>
              <w:t>单元</w:t>
            </w:r>
            <w:r w:rsidR="00423DFC">
              <w:rPr>
                <w:rFonts w:hint="eastAsia"/>
              </w:rPr>
              <w:t xml:space="preserve">  </w:t>
            </w:r>
            <w:r w:rsidR="00423DFC" w:rsidRPr="007260EF">
              <w:t>菜谱翻译</w:t>
            </w:r>
          </w:p>
        </w:tc>
        <w:tc>
          <w:tcPr>
            <w:tcW w:w="1020" w:type="dxa"/>
          </w:tcPr>
          <w:p w:rsidR="00B66361" w:rsidRDefault="001E4F0E">
            <w:pPr>
              <w:pStyle w:val="DG0"/>
              <w:rPr>
                <w:rFonts w:ascii="宋体" w:hAnsi="宋体"/>
                <w:color w:val="000000" w:themeColor="text1"/>
              </w:rPr>
            </w:pPr>
            <w:r>
              <w:rPr>
                <w:rFonts w:ascii="宋体" w:hAnsi="宋体"/>
                <w:color w:val="000000" w:themeColor="text1"/>
              </w:rPr>
              <w:t>√</w:t>
            </w:r>
          </w:p>
        </w:tc>
        <w:tc>
          <w:tcPr>
            <w:tcW w:w="1074" w:type="dxa"/>
          </w:tcPr>
          <w:p w:rsidR="00B66361" w:rsidRDefault="001E4F0E">
            <w:pPr>
              <w:pStyle w:val="DG0"/>
            </w:pPr>
            <w:r>
              <w:rPr>
                <w:rFonts w:ascii="宋体" w:hAnsi="宋体"/>
                <w:color w:val="000000" w:themeColor="text1"/>
              </w:rPr>
              <w:t>√</w:t>
            </w:r>
          </w:p>
        </w:tc>
        <w:tc>
          <w:tcPr>
            <w:tcW w:w="1073" w:type="dxa"/>
          </w:tcPr>
          <w:p w:rsidR="00B66361" w:rsidRDefault="00B66361">
            <w:pPr>
              <w:pStyle w:val="DG0"/>
              <w:rPr>
                <w:rFonts w:ascii="宋体" w:hAnsi="宋体"/>
                <w:color w:val="000000" w:themeColor="text1"/>
              </w:rPr>
            </w:pP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1E4F0E">
            <w:pPr>
              <w:pStyle w:val="DG0"/>
              <w:rPr>
                <w:rFonts w:ascii="宋体" w:hAnsi="宋体"/>
                <w:color w:val="000000" w:themeColor="text1"/>
              </w:rPr>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7260EF" w:rsidP="00423DFC">
            <w:pPr>
              <w:pStyle w:val="DG0"/>
              <w:jc w:val="left"/>
            </w:pPr>
            <w:r w:rsidRPr="007260EF">
              <w:rPr>
                <w:rFonts w:hint="eastAsia"/>
              </w:rPr>
              <w:t>第</w:t>
            </w:r>
            <w:r w:rsidRPr="007260EF">
              <w:t>1</w:t>
            </w:r>
            <w:r w:rsidR="00D26C1F">
              <w:t>2</w:t>
            </w:r>
            <w:r w:rsidRPr="007260EF">
              <w:t>单元</w:t>
            </w:r>
            <w:r w:rsidRPr="007260EF">
              <w:t xml:space="preserve">  </w:t>
            </w:r>
            <w:r w:rsidR="00423DFC">
              <w:rPr>
                <w:rFonts w:ascii="宋体" w:hAnsi="宋体" w:hint="eastAsia"/>
              </w:rPr>
              <w:t>中华老字号（餐饮类）对外译介</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Pr="00491DD9" w:rsidRDefault="007260EF" w:rsidP="00DF10D3">
            <w:pPr>
              <w:pStyle w:val="DG0"/>
              <w:jc w:val="left"/>
              <w:rPr>
                <w:rFonts w:ascii="宋体" w:hAnsi="宋体"/>
              </w:rPr>
            </w:pPr>
            <w:r w:rsidRPr="007260EF">
              <w:rPr>
                <w:rFonts w:hint="eastAsia"/>
              </w:rPr>
              <w:t>第</w:t>
            </w:r>
            <w:r w:rsidRPr="007260EF">
              <w:t>1</w:t>
            </w:r>
            <w:r w:rsidR="00D26C1F">
              <w:t>3</w:t>
            </w:r>
            <w:r w:rsidRPr="007260EF">
              <w:t>单元</w:t>
            </w:r>
            <w:r w:rsidRPr="007260EF">
              <w:t xml:space="preserve">  </w:t>
            </w:r>
            <w:r w:rsidR="00DF10D3">
              <w:rPr>
                <w:rFonts w:hint="eastAsia"/>
              </w:rPr>
              <w:t>诗词</w:t>
            </w:r>
            <w:r w:rsidR="00423DFC" w:rsidRPr="00491DD9">
              <w:rPr>
                <w:rFonts w:hint="eastAsia"/>
              </w:rPr>
              <w:t>翻译</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1E4F0E" w:rsidP="00423DFC">
            <w:pPr>
              <w:pStyle w:val="DG0"/>
              <w:jc w:val="left"/>
            </w:pPr>
            <w:r>
              <w:rPr>
                <w:rFonts w:hint="eastAsia"/>
              </w:rPr>
              <w:t>第</w:t>
            </w:r>
            <w:r>
              <w:t>1</w:t>
            </w:r>
            <w:r w:rsidR="00D26C1F">
              <w:t>4</w:t>
            </w:r>
            <w:r>
              <w:t>单元</w:t>
            </w:r>
            <w:r w:rsidR="00491DD9">
              <w:rPr>
                <w:rFonts w:hint="eastAsia"/>
              </w:rPr>
              <w:t xml:space="preserve"> </w:t>
            </w:r>
            <w:r w:rsidR="00491DD9">
              <w:t xml:space="preserve"> </w:t>
            </w:r>
            <w:r w:rsidR="00423DFC">
              <w:rPr>
                <w:rFonts w:hint="eastAsia"/>
              </w:rPr>
              <w:t>散文</w:t>
            </w:r>
            <w:r w:rsidR="00423DFC">
              <w:t>翻译</w:t>
            </w:r>
          </w:p>
        </w:tc>
        <w:tc>
          <w:tcPr>
            <w:tcW w:w="1020" w:type="dxa"/>
          </w:tcPr>
          <w:p w:rsidR="00B66361" w:rsidRDefault="001E4F0E">
            <w:pPr>
              <w:pStyle w:val="DG0"/>
              <w:rPr>
                <w:rFonts w:ascii="宋体" w:hAnsi="宋体"/>
                <w:color w:val="000000" w:themeColor="text1"/>
              </w:rPr>
            </w:pPr>
            <w:r>
              <w:rPr>
                <w:rFonts w:ascii="宋体" w:hAnsi="宋体"/>
                <w:color w:val="000000" w:themeColor="text1"/>
              </w:rPr>
              <w:t>√</w:t>
            </w:r>
          </w:p>
        </w:tc>
        <w:tc>
          <w:tcPr>
            <w:tcW w:w="1074" w:type="dxa"/>
          </w:tcPr>
          <w:p w:rsidR="00B66361" w:rsidRDefault="001E4F0E">
            <w:pPr>
              <w:pStyle w:val="DG0"/>
            </w:pPr>
            <w:r>
              <w:rPr>
                <w:rFonts w:ascii="宋体" w:hAnsi="宋体"/>
                <w:color w:val="000000" w:themeColor="text1"/>
              </w:rPr>
              <w:t>√</w:t>
            </w:r>
          </w:p>
        </w:tc>
        <w:tc>
          <w:tcPr>
            <w:tcW w:w="1073" w:type="dxa"/>
          </w:tcPr>
          <w:p w:rsidR="00B66361" w:rsidRDefault="00B66361">
            <w:pPr>
              <w:pStyle w:val="DG0"/>
              <w:rPr>
                <w:rFonts w:ascii="宋体" w:hAnsi="宋体"/>
                <w:color w:val="000000" w:themeColor="text1"/>
              </w:rPr>
            </w:pP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rsidTr="00D26C1F">
        <w:trPr>
          <w:trHeight w:val="340"/>
          <w:jc w:val="center"/>
        </w:trPr>
        <w:tc>
          <w:tcPr>
            <w:tcW w:w="2962" w:type="dxa"/>
            <w:tcBorders>
              <w:left w:val="single" w:sz="12" w:space="0" w:color="auto"/>
            </w:tcBorders>
          </w:tcPr>
          <w:p w:rsidR="00B66361" w:rsidRDefault="001E4F0E" w:rsidP="00D26C1F">
            <w:pPr>
              <w:pStyle w:val="DG0"/>
              <w:jc w:val="left"/>
            </w:pPr>
            <w:r>
              <w:rPr>
                <w:rFonts w:hint="eastAsia"/>
              </w:rPr>
              <w:t>第</w:t>
            </w:r>
            <w:r>
              <w:t>1</w:t>
            </w:r>
            <w:r w:rsidR="00D26C1F">
              <w:t>5</w:t>
            </w:r>
            <w:r>
              <w:t>单元</w:t>
            </w:r>
            <w:r>
              <w:rPr>
                <w:rFonts w:hint="eastAsia"/>
              </w:rPr>
              <w:t xml:space="preserve"> </w:t>
            </w:r>
            <w:r w:rsidR="00423DFC">
              <w:t xml:space="preserve"> </w:t>
            </w:r>
            <w:r>
              <w:rPr>
                <w:rFonts w:hint="eastAsia"/>
              </w:rPr>
              <w:t>总复习</w:t>
            </w:r>
          </w:p>
        </w:tc>
        <w:tc>
          <w:tcPr>
            <w:tcW w:w="1020" w:type="dxa"/>
          </w:tcPr>
          <w:p w:rsidR="00B66361" w:rsidRDefault="001E4F0E">
            <w:pPr>
              <w:pStyle w:val="DG0"/>
              <w:rPr>
                <w:rFonts w:ascii="宋体" w:hAnsi="宋体"/>
                <w:color w:val="000000" w:themeColor="text1"/>
              </w:rPr>
            </w:pPr>
            <w:r>
              <w:rPr>
                <w:rFonts w:ascii="宋体" w:hAnsi="宋体"/>
                <w:color w:val="000000" w:themeColor="text1"/>
              </w:rPr>
              <w:t>√</w:t>
            </w: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4" w:type="dxa"/>
            <w:tcBorders>
              <w:right w:val="single" w:sz="12" w:space="0" w:color="auto"/>
            </w:tcBorders>
          </w:tcPr>
          <w:p w:rsidR="00B66361" w:rsidRDefault="001E4F0E">
            <w:pPr>
              <w:pStyle w:val="DG0"/>
              <w:rPr>
                <w:rFonts w:ascii="宋体" w:hAnsi="宋体"/>
                <w:color w:val="000000" w:themeColor="text1"/>
              </w:rPr>
            </w:pPr>
            <w:r>
              <w:rPr>
                <w:rFonts w:ascii="宋体" w:hAnsi="宋体"/>
                <w:color w:val="000000" w:themeColor="text1"/>
              </w:rPr>
              <w:t>√</w:t>
            </w:r>
          </w:p>
        </w:tc>
      </w:tr>
      <w:tr w:rsidR="00D26C1F">
        <w:trPr>
          <w:trHeight w:val="340"/>
          <w:jc w:val="center"/>
        </w:trPr>
        <w:tc>
          <w:tcPr>
            <w:tcW w:w="2962" w:type="dxa"/>
            <w:tcBorders>
              <w:left w:val="single" w:sz="12" w:space="0" w:color="auto"/>
              <w:bottom w:val="single" w:sz="12" w:space="0" w:color="auto"/>
            </w:tcBorders>
          </w:tcPr>
          <w:p w:rsidR="00D26C1F" w:rsidRDefault="00D26C1F" w:rsidP="00D26C1F">
            <w:pPr>
              <w:pStyle w:val="DG0"/>
              <w:jc w:val="left"/>
            </w:pPr>
            <w:r>
              <w:rPr>
                <w:rFonts w:hint="eastAsia"/>
              </w:rPr>
              <w:t>第</w:t>
            </w:r>
            <w:r>
              <w:rPr>
                <w:rFonts w:hint="eastAsia"/>
              </w:rPr>
              <w:t>1</w:t>
            </w:r>
            <w:r>
              <w:t>6</w:t>
            </w:r>
            <w:r>
              <w:t>单元</w:t>
            </w:r>
            <w:r>
              <w:rPr>
                <w:rFonts w:hint="eastAsia"/>
              </w:rPr>
              <w:t xml:space="preserve"> </w:t>
            </w:r>
            <w:r>
              <w:t xml:space="preserve"> </w:t>
            </w:r>
            <w:r>
              <w:t>考查</w:t>
            </w:r>
          </w:p>
        </w:tc>
        <w:tc>
          <w:tcPr>
            <w:tcW w:w="1020" w:type="dxa"/>
            <w:tcBorders>
              <w:bottom w:val="single" w:sz="12" w:space="0" w:color="auto"/>
            </w:tcBorders>
          </w:tcPr>
          <w:p w:rsidR="00D26C1F" w:rsidRDefault="00D26C1F">
            <w:pPr>
              <w:pStyle w:val="DG0"/>
              <w:rPr>
                <w:rFonts w:ascii="宋体" w:hAnsi="宋体"/>
                <w:color w:val="000000" w:themeColor="text1"/>
              </w:rPr>
            </w:pPr>
            <w:r w:rsidRPr="00D26C1F">
              <w:rPr>
                <w:rFonts w:ascii="宋体" w:hAnsi="宋体" w:hint="eastAsia"/>
                <w:color w:val="000000" w:themeColor="text1"/>
              </w:rPr>
              <w:t>√</w:t>
            </w:r>
          </w:p>
        </w:tc>
        <w:tc>
          <w:tcPr>
            <w:tcW w:w="1074" w:type="dxa"/>
            <w:tcBorders>
              <w:bottom w:val="single" w:sz="12" w:space="0" w:color="auto"/>
            </w:tcBorders>
          </w:tcPr>
          <w:p w:rsidR="00D26C1F" w:rsidRDefault="00D26C1F">
            <w:pPr>
              <w:pStyle w:val="DG0"/>
              <w:rPr>
                <w:rFonts w:ascii="宋体" w:hAnsi="宋体"/>
                <w:color w:val="000000" w:themeColor="text1"/>
              </w:rPr>
            </w:pPr>
            <w:r w:rsidRPr="00D26C1F">
              <w:rPr>
                <w:rFonts w:ascii="宋体" w:hAnsi="宋体" w:hint="eastAsia"/>
                <w:color w:val="000000" w:themeColor="text1"/>
              </w:rPr>
              <w:t>√</w:t>
            </w:r>
          </w:p>
        </w:tc>
        <w:tc>
          <w:tcPr>
            <w:tcW w:w="1073" w:type="dxa"/>
            <w:tcBorders>
              <w:bottom w:val="single" w:sz="12" w:space="0" w:color="auto"/>
            </w:tcBorders>
          </w:tcPr>
          <w:p w:rsidR="00D26C1F" w:rsidRDefault="00D26C1F">
            <w:pPr>
              <w:pStyle w:val="DG0"/>
              <w:rPr>
                <w:rFonts w:ascii="宋体" w:hAnsi="宋体"/>
                <w:color w:val="000000" w:themeColor="text1"/>
              </w:rPr>
            </w:pPr>
            <w:r w:rsidRPr="00D26C1F">
              <w:rPr>
                <w:rFonts w:ascii="宋体" w:hAnsi="宋体" w:hint="eastAsia"/>
                <w:color w:val="000000" w:themeColor="text1"/>
              </w:rPr>
              <w:t>√</w:t>
            </w:r>
          </w:p>
        </w:tc>
        <w:tc>
          <w:tcPr>
            <w:tcW w:w="1073" w:type="dxa"/>
            <w:tcBorders>
              <w:bottom w:val="single" w:sz="12" w:space="0" w:color="auto"/>
            </w:tcBorders>
          </w:tcPr>
          <w:p w:rsidR="00D26C1F" w:rsidRDefault="00D26C1F">
            <w:pPr>
              <w:pStyle w:val="DG0"/>
              <w:rPr>
                <w:rFonts w:ascii="宋体" w:hAnsi="宋体"/>
                <w:color w:val="000000" w:themeColor="text1"/>
              </w:rPr>
            </w:pPr>
            <w:r w:rsidRPr="00D26C1F">
              <w:rPr>
                <w:rFonts w:ascii="宋体" w:hAnsi="宋体" w:hint="eastAsia"/>
                <w:color w:val="000000" w:themeColor="text1"/>
              </w:rPr>
              <w:t>√</w:t>
            </w:r>
          </w:p>
        </w:tc>
        <w:tc>
          <w:tcPr>
            <w:tcW w:w="1074" w:type="dxa"/>
            <w:tcBorders>
              <w:bottom w:val="single" w:sz="12" w:space="0" w:color="auto"/>
              <w:right w:val="single" w:sz="12" w:space="0" w:color="auto"/>
            </w:tcBorders>
          </w:tcPr>
          <w:p w:rsidR="00D26C1F" w:rsidRDefault="00D26C1F">
            <w:pPr>
              <w:pStyle w:val="DG0"/>
              <w:rPr>
                <w:rFonts w:ascii="宋体" w:hAnsi="宋体"/>
                <w:color w:val="000000" w:themeColor="text1"/>
              </w:rPr>
            </w:pPr>
            <w:r w:rsidRPr="00D26C1F">
              <w:rPr>
                <w:rFonts w:ascii="宋体" w:hAnsi="宋体" w:hint="eastAsia"/>
                <w:color w:val="000000" w:themeColor="text1"/>
              </w:rPr>
              <w:t>√</w:t>
            </w:r>
          </w:p>
        </w:tc>
      </w:tr>
    </w:tbl>
    <w:p w:rsidR="00B66361" w:rsidRDefault="001E4F0E">
      <w:pPr>
        <w:pStyle w:val="DG2"/>
        <w:spacing w:beforeLines="100" w:before="326" w:after="163"/>
      </w:pPr>
      <w:r>
        <w:rPr>
          <w:rFonts w:hint="eastAsia"/>
        </w:rPr>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686"/>
        <w:gridCol w:w="3261"/>
        <w:gridCol w:w="1268"/>
        <w:gridCol w:w="708"/>
        <w:gridCol w:w="653"/>
        <w:gridCol w:w="700"/>
      </w:tblGrid>
      <w:tr w:rsidR="00B66361">
        <w:trPr>
          <w:trHeight w:val="340"/>
          <w:jc w:val="center"/>
        </w:trPr>
        <w:tc>
          <w:tcPr>
            <w:tcW w:w="1686" w:type="dxa"/>
            <w:vMerge w:val="restart"/>
            <w:tcBorders>
              <w:top w:val="single" w:sz="12" w:space="0" w:color="auto"/>
              <w:left w:val="single" w:sz="12" w:space="0" w:color="auto"/>
            </w:tcBorders>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261" w:type="dxa"/>
            <w:vMerge w:val="restart"/>
            <w:tcBorders>
              <w:top w:val="single" w:sz="12" w:space="0" w:color="auto"/>
            </w:tcBorders>
            <w:vAlign w:val="center"/>
          </w:tcPr>
          <w:p w:rsidR="00B66361" w:rsidRDefault="001E4F0E">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268" w:type="dxa"/>
            <w:vMerge w:val="restart"/>
            <w:tcBorders>
              <w:top w:val="single" w:sz="12" w:space="0" w:color="auto"/>
            </w:tcBorders>
            <w:vAlign w:val="center"/>
          </w:tcPr>
          <w:p w:rsidR="00B66361" w:rsidRDefault="001E4F0E">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B66361" w:rsidRDefault="001E4F0E">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B66361">
        <w:trPr>
          <w:trHeight w:val="340"/>
          <w:jc w:val="center"/>
        </w:trPr>
        <w:tc>
          <w:tcPr>
            <w:tcW w:w="1686" w:type="dxa"/>
            <w:vMerge/>
            <w:tcBorders>
              <w:left w:val="single" w:sz="12" w:space="0" w:color="auto"/>
            </w:tcBorders>
          </w:tcPr>
          <w:p w:rsidR="00B66361" w:rsidRDefault="00B66361">
            <w:pPr>
              <w:snapToGrid w:val="0"/>
              <w:jc w:val="center"/>
              <w:rPr>
                <w:rFonts w:ascii="黑体" w:eastAsia="黑体" w:hAnsi="黑体"/>
                <w:bCs/>
                <w:sz w:val="21"/>
                <w:szCs w:val="21"/>
              </w:rPr>
            </w:pPr>
          </w:p>
        </w:tc>
        <w:tc>
          <w:tcPr>
            <w:tcW w:w="3261" w:type="dxa"/>
            <w:vMerge/>
          </w:tcPr>
          <w:p w:rsidR="00B66361" w:rsidRDefault="00B66361">
            <w:pPr>
              <w:snapToGrid w:val="0"/>
              <w:jc w:val="center"/>
              <w:rPr>
                <w:rFonts w:ascii="黑体" w:eastAsia="黑体" w:hAnsi="黑体"/>
                <w:bCs/>
                <w:sz w:val="21"/>
                <w:szCs w:val="21"/>
              </w:rPr>
            </w:pPr>
          </w:p>
        </w:tc>
        <w:tc>
          <w:tcPr>
            <w:tcW w:w="1268" w:type="dxa"/>
            <w:vMerge/>
          </w:tcPr>
          <w:p w:rsidR="00B66361" w:rsidRDefault="00B66361">
            <w:pPr>
              <w:snapToGrid w:val="0"/>
              <w:jc w:val="center"/>
              <w:rPr>
                <w:rFonts w:ascii="黑体" w:eastAsia="黑体" w:hAnsi="黑体"/>
                <w:bCs/>
                <w:sz w:val="21"/>
                <w:szCs w:val="21"/>
              </w:rPr>
            </w:pPr>
          </w:p>
        </w:tc>
        <w:tc>
          <w:tcPr>
            <w:tcW w:w="708" w:type="dxa"/>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小计</w:t>
            </w:r>
          </w:p>
        </w:tc>
      </w:tr>
      <w:tr w:rsidR="005245BF">
        <w:trPr>
          <w:trHeight w:val="454"/>
          <w:jc w:val="center"/>
        </w:trPr>
        <w:tc>
          <w:tcPr>
            <w:tcW w:w="1686" w:type="dxa"/>
            <w:tcBorders>
              <w:left w:val="single" w:sz="12" w:space="0" w:color="auto"/>
            </w:tcBorders>
          </w:tcPr>
          <w:p w:rsidR="005245BF" w:rsidRPr="00BA4094" w:rsidRDefault="005245BF" w:rsidP="005245BF">
            <w:pPr>
              <w:pStyle w:val="DG0"/>
              <w:jc w:val="left"/>
            </w:pPr>
            <w:r w:rsidRPr="001F0197">
              <w:rPr>
                <w:rFonts w:hint="eastAsia"/>
              </w:rPr>
              <w:lastRenderedPageBreak/>
              <w:t>第</w:t>
            </w:r>
            <w:r w:rsidRPr="001F0197">
              <w:t>1</w:t>
            </w:r>
            <w:r w:rsidRPr="001F0197">
              <w:t>单元</w:t>
            </w:r>
            <w:r w:rsidRPr="001F0197">
              <w:t xml:space="preserve">  </w:t>
            </w:r>
            <w:r w:rsidRPr="001F0197">
              <w:t>应用翻译概述</w:t>
            </w:r>
          </w:p>
        </w:tc>
        <w:tc>
          <w:tcPr>
            <w:tcW w:w="3261" w:type="dxa"/>
            <w:vAlign w:val="center"/>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vAlign w:val="center"/>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1F0197">
              <w:rPr>
                <w:rFonts w:hint="eastAsia"/>
              </w:rPr>
              <w:t>第</w:t>
            </w:r>
            <w:r w:rsidRPr="001F0197">
              <w:t>2</w:t>
            </w:r>
            <w:r w:rsidRPr="001F0197">
              <w:t>单元</w:t>
            </w:r>
            <w:r w:rsidRPr="001F0197">
              <w:t xml:space="preserve">  </w:t>
            </w:r>
            <w:r w:rsidRPr="001F0197">
              <w:t>名称翻译：机构名称和地名翻译</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1F0197">
              <w:rPr>
                <w:rFonts w:hint="eastAsia"/>
              </w:rPr>
              <w:t>第</w:t>
            </w:r>
            <w:r w:rsidRPr="001F0197">
              <w:t>3</w:t>
            </w:r>
            <w:r w:rsidRPr="001F0197">
              <w:t>单元</w:t>
            </w:r>
            <w:r w:rsidRPr="001F0197">
              <w:t xml:space="preserve">  </w:t>
            </w:r>
            <w:r w:rsidRPr="001F0197">
              <w:t>目的论功能翻译理论概述</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2</w:t>
            </w:r>
          </w:p>
        </w:tc>
      </w:tr>
      <w:tr w:rsidR="005245BF">
        <w:trPr>
          <w:trHeight w:val="454"/>
          <w:jc w:val="center"/>
        </w:trPr>
        <w:tc>
          <w:tcPr>
            <w:tcW w:w="1686" w:type="dxa"/>
            <w:tcBorders>
              <w:left w:val="single" w:sz="12" w:space="0" w:color="auto"/>
            </w:tcBorders>
          </w:tcPr>
          <w:p w:rsidR="005245BF" w:rsidRDefault="005245BF" w:rsidP="00DB2395">
            <w:pPr>
              <w:pStyle w:val="DG0"/>
              <w:jc w:val="left"/>
            </w:pPr>
            <w:r w:rsidRPr="001F0197">
              <w:rPr>
                <w:rFonts w:hint="eastAsia"/>
              </w:rPr>
              <w:t>第</w:t>
            </w:r>
            <w:r w:rsidRPr="001F0197">
              <w:t>4</w:t>
            </w:r>
            <w:r w:rsidRPr="001F0197">
              <w:t>单元</w:t>
            </w:r>
            <w:r w:rsidRPr="001F0197">
              <w:t xml:space="preserve">  </w:t>
            </w:r>
            <w:r w:rsidRPr="001F0197">
              <w:t>新闻标题翻译</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1F0197">
              <w:rPr>
                <w:rFonts w:hint="eastAsia"/>
              </w:rPr>
              <w:t>第</w:t>
            </w:r>
            <w:r w:rsidRPr="001F0197">
              <w:t>5</w:t>
            </w:r>
            <w:r w:rsidRPr="001F0197">
              <w:t>单元</w:t>
            </w:r>
            <w:r w:rsidRPr="001F0197">
              <w:t xml:space="preserve">  </w:t>
            </w:r>
            <w:r w:rsidR="000167C4" w:rsidRPr="000167C4">
              <w:rPr>
                <w:rFonts w:hint="eastAsia"/>
              </w:rPr>
              <w:t>书名及电影名翻译</w:t>
            </w:r>
          </w:p>
        </w:tc>
        <w:tc>
          <w:tcPr>
            <w:tcW w:w="3261" w:type="dxa"/>
            <w:vAlign w:val="center"/>
          </w:tcPr>
          <w:p w:rsidR="003106EC" w:rsidRDefault="003106EC"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6</w:t>
            </w:r>
            <w:r w:rsidRPr="007260EF">
              <w:t>单元</w:t>
            </w:r>
            <w:r w:rsidRPr="007260EF">
              <w:t xml:space="preserve">  </w:t>
            </w:r>
            <w:r w:rsidRPr="007260EF">
              <w:t>国内应用翻译理论概述及标语翻译</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7</w:t>
            </w:r>
            <w:r w:rsidRPr="007260EF">
              <w:t>单元</w:t>
            </w:r>
            <w:r>
              <w:t xml:space="preserve"> </w:t>
            </w:r>
            <w:r w:rsidRPr="007260EF">
              <w:t>商标品牌名的翻译</w:t>
            </w:r>
            <w:r>
              <w:rPr>
                <w:rFonts w:hint="eastAsia"/>
              </w:rPr>
              <w:t>1</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lastRenderedPageBreak/>
              <w:t>第</w:t>
            </w:r>
            <w:r>
              <w:t>8</w:t>
            </w:r>
            <w:r w:rsidRPr="007260EF">
              <w:t>单元</w:t>
            </w:r>
            <w:r>
              <w:t xml:space="preserve"> </w:t>
            </w:r>
            <w:r w:rsidRPr="007260EF">
              <w:t>商标品牌名的翻译</w:t>
            </w:r>
            <w:r>
              <w:rPr>
                <w:rFonts w:hint="eastAsia"/>
              </w:rPr>
              <w:t>2</w:t>
            </w:r>
            <w:r w:rsidRPr="007260EF">
              <w:t xml:space="preserve"> </w:t>
            </w:r>
          </w:p>
        </w:tc>
        <w:tc>
          <w:tcPr>
            <w:tcW w:w="3261"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9</w:t>
            </w:r>
            <w:r w:rsidRPr="007260EF">
              <w:t>单元</w:t>
            </w:r>
            <w:r w:rsidRPr="007260EF">
              <w:t xml:space="preserve"> </w:t>
            </w:r>
            <w:r>
              <w:t xml:space="preserve"> </w:t>
            </w:r>
            <w:r w:rsidRPr="007260EF">
              <w:t>广告口号翻译的标准</w:t>
            </w: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5245BF">
            <w:pPr>
              <w:pStyle w:val="DG0"/>
              <w:jc w:val="left"/>
            </w:pPr>
            <w:r w:rsidRPr="007260EF">
              <w:rPr>
                <w:rFonts w:hint="eastAsia"/>
              </w:rPr>
              <w:t>第</w:t>
            </w:r>
            <w:r w:rsidRPr="007260EF">
              <w:t>10</w:t>
            </w:r>
            <w:r w:rsidRPr="007260EF">
              <w:t>单元</w:t>
            </w:r>
            <w:r w:rsidRPr="007260EF">
              <w:t xml:space="preserve">  </w:t>
            </w:r>
            <w:r w:rsidRPr="007260EF">
              <w:t>广告口号的翻译策略和方法</w:t>
            </w: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634"/>
          <w:jc w:val="center"/>
        </w:trPr>
        <w:tc>
          <w:tcPr>
            <w:tcW w:w="1686" w:type="dxa"/>
            <w:tcBorders>
              <w:left w:val="single" w:sz="12" w:space="0" w:color="auto"/>
            </w:tcBorders>
          </w:tcPr>
          <w:p w:rsidR="005245BF" w:rsidRDefault="005245BF" w:rsidP="005245BF">
            <w:pPr>
              <w:pStyle w:val="DG0"/>
              <w:jc w:val="left"/>
            </w:pPr>
            <w:r>
              <w:rPr>
                <w:rFonts w:hint="eastAsia"/>
              </w:rPr>
              <w:t>第</w:t>
            </w:r>
            <w:r>
              <w:t>11</w:t>
            </w:r>
            <w:r>
              <w:t>单元</w:t>
            </w:r>
            <w:r w:rsidR="00423DFC">
              <w:rPr>
                <w:rFonts w:hint="eastAsia"/>
              </w:rPr>
              <w:t xml:space="preserve">  </w:t>
            </w:r>
            <w:r w:rsidR="00423DFC">
              <w:rPr>
                <w:rFonts w:hint="eastAsia"/>
              </w:rPr>
              <w:t>菜谱</w:t>
            </w:r>
            <w:r w:rsidR="00423DFC">
              <w:t>翻译</w:t>
            </w:r>
          </w:p>
        </w:tc>
        <w:tc>
          <w:tcPr>
            <w:tcW w:w="3261" w:type="dxa"/>
            <w:vAlign w:val="center"/>
          </w:tcPr>
          <w:p w:rsidR="005245BF" w:rsidRDefault="003106EC" w:rsidP="003106EC">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423DFC">
            <w:pPr>
              <w:pStyle w:val="DG0"/>
              <w:jc w:val="left"/>
            </w:pPr>
            <w:r w:rsidRPr="007260EF">
              <w:rPr>
                <w:rFonts w:hint="eastAsia"/>
              </w:rPr>
              <w:t>第</w:t>
            </w:r>
            <w:r w:rsidRPr="007260EF">
              <w:t>12</w:t>
            </w:r>
            <w:r w:rsidRPr="007260EF">
              <w:t>单元</w:t>
            </w:r>
            <w:r w:rsidRPr="007260EF">
              <w:t xml:space="preserve">  </w:t>
            </w:r>
            <w:r w:rsidR="00423DFC">
              <w:rPr>
                <w:rFonts w:ascii="宋体" w:hAnsi="宋体" w:hint="eastAsia"/>
              </w:rPr>
              <w:t>中华老字号（餐饮类）对外译介</w:t>
            </w: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491DD9" w:rsidRDefault="005245BF" w:rsidP="00491DD9">
            <w:pPr>
              <w:pStyle w:val="DG0"/>
              <w:jc w:val="left"/>
              <w:rPr>
                <w:rFonts w:ascii="宋体" w:hAnsi="宋体"/>
              </w:rPr>
            </w:pPr>
            <w:r w:rsidRPr="007260EF">
              <w:rPr>
                <w:rFonts w:hint="eastAsia"/>
              </w:rPr>
              <w:t>第</w:t>
            </w:r>
            <w:r w:rsidRPr="007260EF">
              <w:t>13</w:t>
            </w:r>
            <w:r w:rsidRPr="007260EF">
              <w:t>单元</w:t>
            </w:r>
            <w:r w:rsidRPr="007260EF">
              <w:t xml:space="preserve">  </w:t>
            </w:r>
            <w:r w:rsidR="00BF0850">
              <w:rPr>
                <w:rFonts w:hint="eastAsia"/>
              </w:rPr>
              <w:t>诗词</w:t>
            </w:r>
            <w:r w:rsidR="0048414A" w:rsidRPr="007260EF">
              <w:t>翻译</w:t>
            </w:r>
          </w:p>
          <w:p w:rsidR="005245BF" w:rsidRPr="00491DD9" w:rsidRDefault="005245BF" w:rsidP="005245BF">
            <w:pPr>
              <w:pStyle w:val="DG0"/>
              <w:jc w:val="left"/>
            </w:pP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p w:rsidR="003106EC" w:rsidRDefault="003106EC" w:rsidP="005245BF">
            <w:pPr>
              <w:snapToGrid w:val="0"/>
              <w:rPr>
                <w:rFonts w:asciiTheme="minorEastAsia" w:eastAsiaTheme="minorEastAsia" w:hAnsiTheme="minorEastAsia" w:hint="eastAsia"/>
                <w:bCs/>
                <w:sz w:val="21"/>
                <w:szCs w:val="21"/>
              </w:rPr>
            </w:pPr>
            <w:r>
              <w:rPr>
                <w:rFonts w:asciiTheme="minorEastAsia" w:eastAsiaTheme="minorEastAsia" w:hAnsiTheme="minorEastAsia"/>
                <w:bCs/>
                <w:sz w:val="21"/>
                <w:szCs w:val="21"/>
              </w:rPr>
              <w:t>闭卷形式测试，然后评讲</w:t>
            </w:r>
            <w:bookmarkStart w:id="2" w:name="_GoBack"/>
            <w:bookmarkEnd w:id="2"/>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tcBorders>
          </w:tcPr>
          <w:p w:rsidR="005245BF" w:rsidRDefault="005245BF" w:rsidP="0048414A">
            <w:pPr>
              <w:pStyle w:val="DG0"/>
              <w:jc w:val="left"/>
            </w:pPr>
            <w:r w:rsidRPr="007260EF">
              <w:rPr>
                <w:rFonts w:hint="eastAsia"/>
              </w:rPr>
              <w:t>第</w:t>
            </w:r>
            <w:r w:rsidRPr="007260EF">
              <w:t>14</w:t>
            </w:r>
            <w:r w:rsidRPr="007260EF">
              <w:t>单元</w:t>
            </w:r>
            <w:r w:rsidRPr="007260EF">
              <w:t xml:space="preserve">  </w:t>
            </w:r>
            <w:r w:rsidR="0048414A">
              <w:rPr>
                <w:rFonts w:hint="eastAsia"/>
              </w:rPr>
              <w:t>散文翻译</w:t>
            </w:r>
          </w:p>
        </w:tc>
        <w:tc>
          <w:tcPr>
            <w:tcW w:w="3261"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5245BF" w:rsidRDefault="005245BF" w:rsidP="005245BF">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782"/>
          <w:jc w:val="center"/>
        </w:trPr>
        <w:tc>
          <w:tcPr>
            <w:tcW w:w="1686" w:type="dxa"/>
            <w:tcBorders>
              <w:left w:val="single" w:sz="12" w:space="0" w:color="auto"/>
            </w:tcBorders>
          </w:tcPr>
          <w:p w:rsidR="005245BF" w:rsidRDefault="005245BF" w:rsidP="005245BF">
            <w:pPr>
              <w:pStyle w:val="DG0"/>
              <w:jc w:val="left"/>
            </w:pPr>
            <w:r>
              <w:rPr>
                <w:rFonts w:hint="eastAsia"/>
              </w:rPr>
              <w:t>第</w:t>
            </w:r>
            <w:r>
              <w:t>15</w:t>
            </w:r>
            <w:r>
              <w:t>单元</w:t>
            </w:r>
            <w:r>
              <w:rPr>
                <w:rFonts w:hint="eastAsia"/>
              </w:rPr>
              <w:t xml:space="preserve"> </w:t>
            </w:r>
            <w:r w:rsidR="000167C4">
              <w:rPr>
                <w:rFonts w:hint="eastAsia"/>
              </w:rPr>
              <w:t>总复习</w:t>
            </w:r>
          </w:p>
        </w:tc>
        <w:tc>
          <w:tcPr>
            <w:tcW w:w="3261" w:type="dxa"/>
            <w:vAlign w:val="center"/>
          </w:tcPr>
          <w:p w:rsidR="005245BF" w:rsidRDefault="000167C4"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学生提问，老师解答</w:t>
            </w:r>
          </w:p>
        </w:tc>
        <w:tc>
          <w:tcPr>
            <w:tcW w:w="1268" w:type="dxa"/>
          </w:tcPr>
          <w:p w:rsidR="005245BF" w:rsidRDefault="000167C4"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问答互动</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5245BF">
        <w:trPr>
          <w:trHeight w:val="454"/>
          <w:jc w:val="center"/>
        </w:trPr>
        <w:tc>
          <w:tcPr>
            <w:tcW w:w="1686" w:type="dxa"/>
            <w:tcBorders>
              <w:left w:val="single" w:sz="12" w:space="0" w:color="auto"/>
              <w:bottom w:val="single" w:sz="12" w:space="0" w:color="auto"/>
            </w:tcBorders>
          </w:tcPr>
          <w:p w:rsidR="005245BF" w:rsidRDefault="000167C4" w:rsidP="005245BF">
            <w:pPr>
              <w:pStyle w:val="DG0"/>
              <w:jc w:val="left"/>
            </w:pPr>
            <w:r>
              <w:rPr>
                <w:rFonts w:hint="eastAsia"/>
              </w:rPr>
              <w:t>考查</w:t>
            </w:r>
          </w:p>
        </w:tc>
        <w:tc>
          <w:tcPr>
            <w:tcW w:w="3261" w:type="dxa"/>
            <w:vAlign w:val="center"/>
          </w:tcPr>
          <w:p w:rsidR="005245BF" w:rsidRDefault="000167C4"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翻译大作业</w:t>
            </w:r>
          </w:p>
        </w:tc>
        <w:tc>
          <w:tcPr>
            <w:tcW w:w="1268" w:type="dxa"/>
          </w:tcPr>
          <w:p w:rsidR="005245BF" w:rsidRDefault="000167C4" w:rsidP="005245BF">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试卷</w:t>
            </w:r>
            <w:r>
              <w:rPr>
                <w:rFonts w:asciiTheme="minorEastAsia" w:eastAsiaTheme="minorEastAsia" w:hAnsiTheme="minorEastAsia"/>
                <w:bCs/>
                <w:sz w:val="21"/>
                <w:szCs w:val="21"/>
              </w:rPr>
              <w:t>形式</w:t>
            </w:r>
          </w:p>
        </w:tc>
        <w:tc>
          <w:tcPr>
            <w:tcW w:w="708"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rsidR="005245BF" w:rsidRDefault="00D26C1F" w:rsidP="005245BF">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rsidR="005245BF" w:rsidRDefault="005245BF" w:rsidP="005245BF">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6215" w:type="dxa"/>
            <w:gridSpan w:val="3"/>
            <w:tcBorders>
              <w:left w:val="single" w:sz="12" w:space="0" w:color="auto"/>
              <w:bottom w:val="single" w:sz="12" w:space="0" w:color="auto"/>
            </w:tcBorders>
            <w:vAlign w:val="center"/>
          </w:tcPr>
          <w:p w:rsidR="00B66361" w:rsidRDefault="001E4F0E">
            <w:pPr>
              <w:pStyle w:val="DG"/>
            </w:pPr>
            <w:r>
              <w:rPr>
                <w:rFonts w:hint="eastAsia"/>
              </w:rPr>
              <w:t>合计</w:t>
            </w:r>
          </w:p>
        </w:tc>
        <w:tc>
          <w:tcPr>
            <w:tcW w:w="708" w:type="dxa"/>
            <w:tcBorders>
              <w:bottom w:val="single" w:sz="12" w:space="0" w:color="auto"/>
            </w:tcBorders>
            <w:vAlign w:val="center"/>
          </w:tcPr>
          <w:p w:rsidR="00B66361" w:rsidRDefault="00D26C1F">
            <w:pPr>
              <w:snapToGrid w:val="0"/>
              <w:jc w:val="center"/>
              <w:rPr>
                <w:rFonts w:ascii="Times New Roman" w:hAnsi="Times New Roman"/>
                <w:bCs/>
                <w:sz w:val="21"/>
                <w:szCs w:val="21"/>
              </w:rPr>
            </w:pPr>
            <w:r>
              <w:rPr>
                <w:rFonts w:ascii="Times New Roman" w:hAnsi="Times New Roman"/>
                <w:bCs/>
                <w:sz w:val="21"/>
                <w:szCs w:val="21"/>
              </w:rPr>
              <w:t>16</w:t>
            </w:r>
          </w:p>
        </w:tc>
        <w:tc>
          <w:tcPr>
            <w:tcW w:w="653" w:type="dxa"/>
            <w:tcBorders>
              <w:bottom w:val="single" w:sz="12" w:space="0" w:color="auto"/>
            </w:tcBorders>
            <w:vAlign w:val="center"/>
          </w:tcPr>
          <w:p w:rsidR="00B66361" w:rsidRDefault="00D26C1F">
            <w:pPr>
              <w:snapToGrid w:val="0"/>
              <w:jc w:val="center"/>
              <w:rPr>
                <w:rFonts w:ascii="Times New Roman" w:hAnsi="Times New Roman"/>
                <w:bCs/>
                <w:sz w:val="21"/>
                <w:szCs w:val="21"/>
              </w:rPr>
            </w:pPr>
            <w:r>
              <w:rPr>
                <w:rFonts w:ascii="Times New Roman" w:hAnsi="Times New Roman"/>
                <w:bCs/>
                <w:sz w:val="21"/>
                <w:szCs w:val="21"/>
              </w:rPr>
              <w:t>16</w:t>
            </w:r>
          </w:p>
        </w:tc>
        <w:tc>
          <w:tcPr>
            <w:tcW w:w="700" w:type="dxa"/>
            <w:tcBorders>
              <w:bottom w:val="single" w:sz="12" w:space="0" w:color="auto"/>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C123E5" w:rsidRDefault="00C123E5">
      <w:pPr>
        <w:spacing w:beforeLines="50" w:before="163" w:afterLines="50" w:after="163" w:line="440" w:lineRule="exact"/>
        <w:outlineLvl w:val="1"/>
        <w:rPr>
          <w:rFonts w:ascii="Times New Roman" w:hAnsi="Times New Roman"/>
          <w:b/>
        </w:rPr>
      </w:pPr>
      <w:bookmarkStart w:id="3" w:name="OLE_LINK2"/>
      <w:bookmarkStart w:id="4" w:name="OLE_LINK1"/>
    </w:p>
    <w:p w:rsidR="00B66361" w:rsidRDefault="001E4F0E">
      <w:pPr>
        <w:spacing w:beforeLines="50" w:before="163" w:afterLines="50" w:after="163" w:line="440" w:lineRule="exact"/>
        <w:outlineLvl w:val="1"/>
        <w:rPr>
          <w:rFonts w:ascii="Times New Roman" w:hAnsi="Times New Roman"/>
          <w:b/>
        </w:rPr>
      </w:pPr>
      <w:r>
        <w:rPr>
          <w:rFonts w:ascii="Times New Roman" w:hAnsi="Times New Roman" w:hint="eastAsia"/>
          <w:b/>
        </w:rPr>
        <w:t>（四）课内实验项目与基本要求</w:t>
      </w:r>
    </w:p>
    <w:tbl>
      <w:tblPr>
        <w:tblW w:w="495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546"/>
        <w:gridCol w:w="1991"/>
        <w:gridCol w:w="4045"/>
        <w:gridCol w:w="700"/>
        <w:gridCol w:w="915"/>
      </w:tblGrid>
      <w:tr w:rsidR="00B66361" w:rsidTr="00B020AE">
        <w:trPr>
          <w:trHeight w:val="343"/>
          <w:jc w:val="center"/>
        </w:trPr>
        <w:tc>
          <w:tcPr>
            <w:tcW w:w="546"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序号</w:t>
            </w:r>
          </w:p>
        </w:tc>
        <w:tc>
          <w:tcPr>
            <w:tcW w:w="1991"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实验项目名称</w:t>
            </w:r>
          </w:p>
        </w:tc>
        <w:tc>
          <w:tcPr>
            <w:tcW w:w="4045" w:type="dxa"/>
            <w:tcBorders>
              <w:top w:val="single" w:sz="12" w:space="0" w:color="auto"/>
              <w:bottom w:val="single" w:sz="4" w:space="0" w:color="auto"/>
            </w:tcBorders>
            <w:vAlign w:val="center"/>
          </w:tcPr>
          <w:p w:rsidR="00B66361" w:rsidRDefault="001E4F0E">
            <w:pPr>
              <w:snapToGrid w:val="0"/>
              <w:jc w:val="center"/>
              <w:rPr>
                <w:rFonts w:ascii="Arial" w:eastAsia="黑体" w:hAnsi="Arial"/>
                <w:bCs/>
                <w:color w:val="000000"/>
                <w:sz w:val="21"/>
                <w:szCs w:val="16"/>
              </w:rPr>
            </w:pPr>
            <w:r>
              <w:rPr>
                <w:rFonts w:ascii="黑体" w:eastAsia="黑体" w:hint="eastAsia"/>
                <w:bCs/>
                <w:color w:val="000000"/>
                <w:sz w:val="21"/>
                <w:szCs w:val="16"/>
              </w:rPr>
              <w:t>目标要求与</w:t>
            </w:r>
            <w:r>
              <w:rPr>
                <w:rFonts w:ascii="Arial" w:eastAsia="黑体" w:hAnsi="Arial" w:hint="eastAsia"/>
                <w:bCs/>
                <w:color w:val="000000"/>
                <w:sz w:val="21"/>
                <w:szCs w:val="16"/>
              </w:rPr>
              <w:t>主要内容</w:t>
            </w:r>
          </w:p>
        </w:tc>
        <w:tc>
          <w:tcPr>
            <w:tcW w:w="700"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时数</w:t>
            </w:r>
          </w:p>
        </w:tc>
        <w:tc>
          <w:tcPr>
            <w:tcW w:w="915"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类型</w:t>
            </w:r>
          </w:p>
        </w:tc>
      </w:tr>
      <w:tr w:rsidR="00B66361" w:rsidTr="00B020AE">
        <w:trPr>
          <w:trHeight w:val="343"/>
          <w:jc w:val="center"/>
        </w:trPr>
        <w:tc>
          <w:tcPr>
            <w:tcW w:w="546"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1</w:t>
            </w:r>
          </w:p>
        </w:tc>
        <w:tc>
          <w:tcPr>
            <w:tcW w:w="1991"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英译汉语篇翻译实践</w:t>
            </w:r>
          </w:p>
        </w:tc>
        <w:tc>
          <w:tcPr>
            <w:tcW w:w="4045"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0" w:type="dxa"/>
            <w:tcBorders>
              <w:top w:val="single" w:sz="4" w:space="0" w:color="auto"/>
              <w:bottom w:val="single" w:sz="4" w:space="0" w:color="auto"/>
            </w:tcBorders>
            <w:shd w:val="clear" w:color="auto" w:fill="auto"/>
            <w:vAlign w:val="center"/>
          </w:tcPr>
          <w:p w:rsidR="00B66361" w:rsidRDefault="0048414A">
            <w:pPr>
              <w:jc w:val="center"/>
              <w:rPr>
                <w:rFonts w:ascii="Times New Roman" w:hAnsi="Times New Roman"/>
                <w:color w:val="000000"/>
                <w:sz w:val="21"/>
                <w:szCs w:val="21"/>
              </w:rPr>
            </w:pPr>
            <w:r>
              <w:rPr>
                <w:rFonts w:ascii="Times New Roman" w:hAnsi="Times New Roman"/>
                <w:color w:val="000000"/>
                <w:sz w:val="21"/>
                <w:szCs w:val="21"/>
              </w:rPr>
              <w:t>6</w:t>
            </w:r>
          </w:p>
        </w:tc>
        <w:tc>
          <w:tcPr>
            <w:tcW w:w="915"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color w:val="000000"/>
                <w:sz w:val="21"/>
                <w:szCs w:val="21"/>
              </w:rPr>
              <w:t>综合型</w:t>
            </w:r>
          </w:p>
        </w:tc>
      </w:tr>
      <w:tr w:rsidR="00B66361" w:rsidTr="00B020AE">
        <w:trPr>
          <w:trHeight w:val="343"/>
          <w:jc w:val="center"/>
        </w:trPr>
        <w:tc>
          <w:tcPr>
            <w:tcW w:w="546"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1991"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汉译英语篇翻译实践</w:t>
            </w:r>
          </w:p>
        </w:tc>
        <w:tc>
          <w:tcPr>
            <w:tcW w:w="4045"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0" w:type="dxa"/>
            <w:tcBorders>
              <w:top w:val="single" w:sz="4" w:space="0" w:color="auto"/>
              <w:bottom w:val="single" w:sz="4" w:space="0" w:color="auto"/>
            </w:tcBorders>
            <w:shd w:val="clear" w:color="auto" w:fill="auto"/>
            <w:vAlign w:val="center"/>
          </w:tcPr>
          <w:p w:rsidR="00B66361" w:rsidRDefault="0048414A" w:rsidP="0048414A">
            <w:pPr>
              <w:jc w:val="center"/>
              <w:rPr>
                <w:rFonts w:ascii="Times New Roman" w:hAnsi="Times New Roman"/>
                <w:color w:val="000000"/>
                <w:sz w:val="21"/>
                <w:szCs w:val="21"/>
              </w:rPr>
            </w:pPr>
            <w:r>
              <w:rPr>
                <w:rFonts w:ascii="Times New Roman" w:hAnsi="Times New Roman"/>
                <w:color w:val="000000"/>
                <w:sz w:val="21"/>
                <w:szCs w:val="21"/>
              </w:rPr>
              <w:t>6</w:t>
            </w:r>
          </w:p>
        </w:tc>
        <w:tc>
          <w:tcPr>
            <w:tcW w:w="915" w:type="dxa"/>
            <w:tcBorders>
              <w:top w:val="single" w:sz="4" w:space="0" w:color="auto"/>
              <w:bottom w:val="single" w:sz="4" w:space="0" w:color="auto"/>
            </w:tcBorders>
            <w:shd w:val="clear" w:color="auto" w:fill="auto"/>
          </w:tcPr>
          <w:p w:rsidR="00B66361" w:rsidRDefault="001E4F0E">
            <w:pPr>
              <w:jc w:val="center"/>
              <w:rPr>
                <w:rFonts w:ascii="Times New Roman" w:hAnsi="Times New Roman"/>
                <w:color w:val="000000"/>
                <w:sz w:val="21"/>
                <w:szCs w:val="21"/>
              </w:rPr>
            </w:pPr>
            <w:r>
              <w:rPr>
                <w:rFonts w:ascii="Times New Roman" w:hAnsi="Times New Roman"/>
                <w:color w:val="000000"/>
                <w:sz w:val="21"/>
                <w:szCs w:val="21"/>
              </w:rPr>
              <w:t>综合型</w:t>
            </w:r>
          </w:p>
        </w:tc>
      </w:tr>
      <w:tr w:rsidR="00B66361" w:rsidTr="00B020AE">
        <w:trPr>
          <w:trHeight w:val="343"/>
          <w:jc w:val="center"/>
        </w:trPr>
        <w:tc>
          <w:tcPr>
            <w:tcW w:w="546"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3</w:t>
            </w:r>
          </w:p>
        </w:tc>
        <w:tc>
          <w:tcPr>
            <w:tcW w:w="1991"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商务英语翻译实践</w:t>
            </w:r>
          </w:p>
        </w:tc>
        <w:tc>
          <w:tcPr>
            <w:tcW w:w="4045"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0" w:type="dxa"/>
            <w:tcBorders>
              <w:top w:val="single" w:sz="4" w:space="0" w:color="auto"/>
              <w:bottom w:val="single" w:sz="4" w:space="0" w:color="auto"/>
            </w:tcBorders>
            <w:shd w:val="clear" w:color="auto" w:fill="auto"/>
            <w:vAlign w:val="center"/>
          </w:tcPr>
          <w:p w:rsidR="00B66361" w:rsidRDefault="00905438">
            <w:pPr>
              <w:jc w:val="center"/>
              <w:rPr>
                <w:rFonts w:ascii="Times New Roman" w:hAnsi="Times New Roman"/>
                <w:color w:val="000000"/>
                <w:sz w:val="21"/>
                <w:szCs w:val="21"/>
              </w:rPr>
            </w:pPr>
            <w:r>
              <w:rPr>
                <w:rFonts w:ascii="Times New Roman" w:hAnsi="Times New Roman"/>
                <w:color w:val="000000"/>
                <w:sz w:val="21"/>
                <w:szCs w:val="21"/>
              </w:rPr>
              <w:t>4</w:t>
            </w:r>
          </w:p>
        </w:tc>
        <w:tc>
          <w:tcPr>
            <w:tcW w:w="915" w:type="dxa"/>
            <w:tcBorders>
              <w:top w:val="single" w:sz="4" w:space="0" w:color="auto"/>
              <w:bottom w:val="single" w:sz="4" w:space="0" w:color="auto"/>
            </w:tcBorders>
            <w:shd w:val="clear" w:color="auto" w:fill="auto"/>
          </w:tcPr>
          <w:p w:rsidR="00B66361" w:rsidRDefault="001E4F0E">
            <w:pPr>
              <w:jc w:val="center"/>
              <w:rPr>
                <w:rFonts w:ascii="Times New Roman" w:hAnsi="Times New Roman"/>
                <w:color w:val="000000"/>
                <w:sz w:val="21"/>
                <w:szCs w:val="21"/>
              </w:rPr>
            </w:pPr>
            <w:r>
              <w:rPr>
                <w:rFonts w:ascii="Times New Roman" w:hAnsi="Times New Roman"/>
                <w:color w:val="000000"/>
                <w:sz w:val="21"/>
                <w:szCs w:val="21"/>
              </w:rPr>
              <w:t>综合型</w:t>
            </w:r>
          </w:p>
        </w:tc>
      </w:tr>
      <w:tr w:rsidR="00B66361" w:rsidTr="00B020AE">
        <w:trPr>
          <w:trHeight w:val="343"/>
          <w:jc w:val="center"/>
        </w:trPr>
        <w:tc>
          <w:tcPr>
            <w:tcW w:w="8197" w:type="dxa"/>
            <w:gridSpan w:val="5"/>
            <w:tcBorders>
              <w:top w:val="single" w:sz="12" w:space="0" w:color="auto"/>
              <w:left w:val="nil"/>
              <w:bottom w:val="nil"/>
              <w:right w:val="nil"/>
            </w:tcBorders>
            <w:shd w:val="clear" w:color="auto" w:fill="auto"/>
            <w:vAlign w:val="center"/>
          </w:tcPr>
          <w:p w:rsidR="00B66361" w:rsidRDefault="00B66361" w:rsidP="00B020AE">
            <w:pPr>
              <w:snapToGrid w:val="0"/>
              <w:rPr>
                <w:rFonts w:ascii="Arial" w:eastAsia="黑体" w:hAnsi="Arial"/>
                <w:bCs/>
                <w:color w:val="000000"/>
                <w:sz w:val="21"/>
                <w:szCs w:val="20"/>
              </w:rPr>
            </w:pPr>
          </w:p>
        </w:tc>
      </w:tr>
    </w:tbl>
    <w:p w:rsidR="00B66361" w:rsidRDefault="001E4F0E">
      <w:pPr>
        <w:pStyle w:val="DG1"/>
        <w:spacing w:beforeLines="100" w:before="326" w:line="360" w:lineRule="auto"/>
        <w:rPr>
          <w:rFonts w:ascii="黑体" w:hAnsi="宋体"/>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B66361">
        <w:trPr>
          <w:trHeight w:val="1128"/>
        </w:trPr>
        <w:tc>
          <w:tcPr>
            <w:tcW w:w="8276" w:type="dxa"/>
            <w:vAlign w:val="center"/>
          </w:tcPr>
          <w:bookmarkEnd w:id="3"/>
          <w:bookmarkEnd w:id="4"/>
          <w:p w:rsidR="00B66361" w:rsidRDefault="001E4F0E">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总体设计：</w:t>
            </w:r>
          </w:p>
          <w:p w:rsidR="00B66361" w:rsidRDefault="001E4F0E">
            <w:pPr>
              <w:pStyle w:val="DG"/>
              <w:ind w:firstLineChars="200" w:firstLine="420"/>
              <w:jc w:val="left"/>
              <w:rPr>
                <w:rFonts w:asciiTheme="minorEastAsia" w:eastAsiaTheme="minorEastAsia" w:hAnsiTheme="minorEastAsia"/>
              </w:rPr>
            </w:pPr>
            <w:r>
              <w:rPr>
                <w:rFonts w:asciiTheme="minorEastAsia" w:eastAsiaTheme="minorEastAsia" w:hAnsiTheme="minorEastAsia" w:hint="eastAsia"/>
              </w:rPr>
              <w:t>在讲授</w:t>
            </w:r>
            <w:r w:rsidR="00CA0CFD">
              <w:rPr>
                <w:rFonts w:asciiTheme="minorEastAsia" w:eastAsiaTheme="minorEastAsia" w:hAnsiTheme="minorEastAsia" w:hint="eastAsia"/>
              </w:rPr>
              <w:t>《</w:t>
            </w:r>
            <w:r w:rsidR="00145E25">
              <w:rPr>
                <w:rFonts w:asciiTheme="minorEastAsia" w:eastAsiaTheme="minorEastAsia" w:hAnsiTheme="minorEastAsia" w:hint="eastAsia"/>
              </w:rPr>
              <w:t>英语笔译</w:t>
            </w:r>
            <w:r w:rsidR="00CA0CFD">
              <w:rPr>
                <w:rFonts w:asciiTheme="minorEastAsia" w:eastAsiaTheme="minorEastAsia" w:hAnsiTheme="minorEastAsia" w:hint="eastAsia"/>
              </w:rPr>
              <w:t>》时，虽然重点在相关的翻译理论，但也非常注重</w:t>
            </w:r>
            <w:r>
              <w:rPr>
                <w:rFonts w:asciiTheme="minorEastAsia" w:eastAsiaTheme="minorEastAsia" w:hAnsiTheme="minorEastAsia" w:hint="eastAsia"/>
              </w:rPr>
              <w:t>翻译理论与实践</w:t>
            </w:r>
            <w:r w:rsidR="00CA0CFD">
              <w:rPr>
                <w:rFonts w:asciiTheme="minorEastAsia" w:eastAsiaTheme="minorEastAsia" w:hAnsiTheme="minorEastAsia" w:hint="eastAsia"/>
              </w:rPr>
              <w:t>的有机融合</w:t>
            </w:r>
            <w:r>
              <w:rPr>
                <w:rFonts w:asciiTheme="minorEastAsia" w:eastAsiaTheme="minorEastAsia" w:hAnsiTheme="minorEastAsia" w:hint="eastAsia"/>
              </w:rPr>
              <w:t>，注重文化传播，立足中华文化，做好对外文化传播。比如商务广告的翻译，就特别关注中华老字号的文化内涵，并对中华老字号的文化传播从翻译视角展开论述，增强学生的文化自信，并自觉将“讲好中国故事，传播好中国声音”作为己任。要做好对外讲好中国故事，弘扬中国文化，彰</w:t>
            </w:r>
            <w:proofErr w:type="gramStart"/>
            <w:r>
              <w:rPr>
                <w:rFonts w:asciiTheme="minorEastAsia" w:eastAsiaTheme="minorEastAsia" w:hAnsiTheme="minorEastAsia" w:hint="eastAsia"/>
              </w:rPr>
              <w:t>显中国</w:t>
            </w:r>
            <w:proofErr w:type="gramEnd"/>
            <w:r>
              <w:rPr>
                <w:rFonts w:asciiTheme="minorEastAsia" w:eastAsiaTheme="minorEastAsia" w:hAnsiTheme="minorEastAsia" w:hint="eastAsia"/>
              </w:rPr>
              <w:t>精神，学好外语，精通外语是必要条件，而非唯一条件和重要条件，更重要的是具备高素质的翻译与国际传播意识和知识，要坚持“以我为主”的原则，深知中国的过去、现在和将来，自觉成为中国道路、中国制度、中国文化的学习者、实践者和传播者。</w:t>
            </w:r>
          </w:p>
          <w:p w:rsidR="00B66361" w:rsidRDefault="00B66361">
            <w:pPr>
              <w:pStyle w:val="DG"/>
              <w:ind w:firstLineChars="200" w:firstLine="420"/>
              <w:jc w:val="left"/>
              <w:rPr>
                <w:rFonts w:asciiTheme="minorEastAsia" w:eastAsiaTheme="minorEastAsia" w:hAnsiTheme="minorEastAsia"/>
              </w:rPr>
            </w:pPr>
          </w:p>
          <w:p w:rsidR="00B66361" w:rsidRDefault="001E4F0E">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各单</w:t>
            </w:r>
            <w:r>
              <w:rPr>
                <w:rFonts w:asciiTheme="minorEastAsia" w:eastAsiaTheme="minorEastAsia" w:hAnsiTheme="minorEastAsia" w:hint="eastAsia"/>
                <w:b/>
              </w:rPr>
              <w:t>元</w:t>
            </w:r>
            <w:proofErr w:type="gramStart"/>
            <w:r>
              <w:rPr>
                <w:rFonts w:asciiTheme="minorEastAsia" w:eastAsiaTheme="minorEastAsia" w:hAnsiTheme="minorEastAsia"/>
                <w:b/>
              </w:rPr>
              <w:t>课程思政设计</w:t>
            </w:r>
            <w:proofErr w:type="gramEnd"/>
            <w:r>
              <w:rPr>
                <w:rFonts w:asciiTheme="minorEastAsia" w:eastAsiaTheme="minorEastAsia" w:hAnsiTheme="minorEastAsia"/>
                <w:b/>
              </w:rPr>
              <w:t>：</w:t>
            </w:r>
          </w:p>
          <w:p w:rsidR="00B66361" w:rsidRDefault="001E4F0E">
            <w:pPr>
              <w:pStyle w:val="DG"/>
              <w:ind w:firstLineChars="200" w:firstLine="420"/>
              <w:jc w:val="left"/>
              <w:rPr>
                <w:rFonts w:ascii="Times New Roman" w:eastAsiaTheme="minorEastAsia" w:hAnsi="Times New Roman" w:cs="Times New Roman"/>
              </w:rPr>
            </w:pPr>
            <w:r>
              <w:rPr>
                <w:rFonts w:asciiTheme="minorEastAsia" w:eastAsiaTheme="minorEastAsia" w:hAnsiTheme="minorEastAsia" w:cs="Times New Roman"/>
              </w:rPr>
              <w:t>1</w:t>
            </w:r>
            <w:r>
              <w:rPr>
                <w:rFonts w:ascii="Times New Roman" w:eastAsiaTheme="minorEastAsia" w:hAnsi="Times New Roman" w:cs="Times New Roman"/>
              </w:rPr>
              <w:t>、结合各单元的教学内容，</w:t>
            </w:r>
            <w:r>
              <w:rPr>
                <w:rFonts w:ascii="Times New Roman" w:eastAsiaTheme="minorEastAsia" w:hAnsi="Times New Roman" w:cs="Times New Roman" w:hint="eastAsia"/>
              </w:rPr>
              <w:t>充分</w:t>
            </w:r>
            <w:r>
              <w:rPr>
                <w:rFonts w:ascii="Times New Roman" w:eastAsiaTheme="minorEastAsia" w:hAnsi="Times New Roman" w:cs="Times New Roman"/>
              </w:rPr>
              <w:t>利用好《理解当代中国：汉</w:t>
            </w:r>
            <w:r>
              <w:rPr>
                <w:rFonts w:ascii="Times New Roman" w:eastAsiaTheme="minorEastAsia" w:hAnsi="Times New Roman" w:cs="Times New Roman" w:hint="eastAsia"/>
              </w:rPr>
              <w:t>英</w:t>
            </w:r>
            <w:r>
              <w:rPr>
                <w:rFonts w:ascii="Times New Roman" w:eastAsiaTheme="minorEastAsia" w:hAnsi="Times New Roman" w:cs="Times New Roman"/>
              </w:rPr>
              <w:t>翻译教程》中的时政材料</w:t>
            </w:r>
            <w:r w:rsidR="00CA0CFD">
              <w:rPr>
                <w:rFonts w:ascii="Times New Roman" w:eastAsiaTheme="minorEastAsia" w:hAnsi="Times New Roman" w:cs="Times New Roman"/>
              </w:rPr>
              <w:t>和教材中特别补充的</w:t>
            </w:r>
            <w:proofErr w:type="gramStart"/>
            <w:r w:rsidR="00CA0CFD">
              <w:rPr>
                <w:rFonts w:ascii="Times New Roman" w:eastAsiaTheme="minorEastAsia" w:hAnsi="Times New Roman" w:cs="Times New Roman"/>
              </w:rPr>
              <w:t>相关思政材料</w:t>
            </w:r>
            <w:proofErr w:type="gramEnd"/>
            <w:r>
              <w:rPr>
                <w:rFonts w:ascii="Times New Roman" w:eastAsiaTheme="minorEastAsia" w:hAnsi="Times New Roman" w:cs="Times New Roman"/>
              </w:rPr>
              <w:t>，作为翻译实战训练，</w:t>
            </w:r>
            <w:proofErr w:type="gramStart"/>
            <w:r>
              <w:rPr>
                <w:rFonts w:ascii="Times New Roman" w:eastAsiaTheme="minorEastAsia" w:hAnsi="Times New Roman" w:cs="Times New Roman"/>
              </w:rPr>
              <w:t>将思政元素</w:t>
            </w:r>
            <w:proofErr w:type="gramEnd"/>
            <w:r>
              <w:rPr>
                <w:rFonts w:ascii="Times New Roman" w:eastAsiaTheme="minorEastAsia" w:hAnsi="Times New Roman" w:cs="Times New Roman"/>
              </w:rPr>
              <w:t>有机融入到教学中。</w:t>
            </w:r>
          </w:p>
          <w:p w:rsidR="00B66361" w:rsidRDefault="001E4F0E">
            <w:pPr>
              <w:pStyle w:val="DG"/>
              <w:ind w:firstLineChars="200" w:firstLine="420"/>
              <w:jc w:val="left"/>
              <w:rPr>
                <w:rFonts w:asciiTheme="minorEastAsia" w:eastAsiaTheme="minorEastAsia" w:hAnsiTheme="minorEastAsia"/>
              </w:rPr>
            </w:pPr>
            <w:r>
              <w:rPr>
                <w:rFonts w:asciiTheme="minorEastAsia" w:eastAsiaTheme="minorEastAsia" w:hAnsiTheme="minorEastAsia"/>
              </w:rPr>
              <w:t>2、将中国文学名篇名作中的名句名段摘选出来，作为课前</w:t>
            </w:r>
            <w:r>
              <w:rPr>
                <w:rFonts w:asciiTheme="minorEastAsia" w:eastAsiaTheme="minorEastAsia" w:hAnsiTheme="minorEastAsia" w:hint="eastAsia"/>
              </w:rPr>
              <w:t>1</w:t>
            </w:r>
            <w:r>
              <w:rPr>
                <w:rFonts w:asciiTheme="minorEastAsia" w:eastAsiaTheme="minorEastAsia" w:hAnsiTheme="minorEastAsia"/>
              </w:rPr>
              <w:t>0分钟的训练，导入课堂内容，一方面能激发学生的学习翻译兴趣，另一方面能很好地提升学生的文学素养和文化自信。</w:t>
            </w:r>
          </w:p>
          <w:p w:rsidR="00B66361" w:rsidRDefault="001E4F0E">
            <w:pPr>
              <w:pStyle w:val="DG"/>
              <w:ind w:firstLineChars="200" w:firstLine="420"/>
              <w:jc w:val="left"/>
              <w:rPr>
                <w:rFonts w:asciiTheme="minorEastAsia" w:eastAsiaTheme="minorEastAsia" w:hAnsiTheme="minorEastAsia"/>
              </w:rPr>
            </w:pPr>
            <w:r>
              <w:rPr>
                <w:rFonts w:asciiTheme="minorEastAsia" w:eastAsiaTheme="minorEastAsia" w:hAnsiTheme="minorEastAsia" w:hint="eastAsia"/>
              </w:rPr>
              <w:t>3、用文字和视频展示中国德高望重、德艺双磬的翻译大家的在逸闻趣事，激发学生的翻译兴趣的同时，所展示的翻译大家的爱国热情和民族精神能更好地能激发学生树立正确的人生观、价值观和世界观。</w:t>
            </w:r>
          </w:p>
          <w:p w:rsidR="00B66361" w:rsidRDefault="00B66361">
            <w:pPr>
              <w:pStyle w:val="DG"/>
              <w:ind w:firstLineChars="200" w:firstLine="420"/>
              <w:jc w:val="left"/>
              <w:rPr>
                <w:rFonts w:asciiTheme="minorEastAsia" w:eastAsiaTheme="minorEastAsia" w:hAnsiTheme="minorEastAsia"/>
              </w:rPr>
            </w:pPr>
          </w:p>
        </w:tc>
      </w:tr>
    </w:tbl>
    <w:p w:rsidR="00B66361" w:rsidRDefault="001E4F0E">
      <w:pPr>
        <w:pStyle w:val="DG1"/>
        <w:spacing w:beforeLines="100" w:before="326" w:line="360" w:lineRule="auto"/>
        <w:rPr>
          <w:rFonts w:ascii="黑体" w:hAnsi="宋体"/>
        </w:rPr>
      </w:pPr>
      <w:r>
        <w:rPr>
          <w:rFonts w:ascii="黑体" w:hAnsi="宋体" w:hint="eastAsia"/>
        </w:rPr>
        <w:t>五、课程考核</w:t>
      </w:r>
      <w:bookmarkStart w:id="5" w:name="OLE_LINK4"/>
      <w:bookmarkStart w:id="6" w:name="OLE_LINK3"/>
    </w:p>
    <w:tbl>
      <w:tblPr>
        <w:tblStyle w:val="a7"/>
        <w:tblW w:w="0" w:type="auto"/>
        <w:tblLook w:val="04A0" w:firstRow="1" w:lastRow="0" w:firstColumn="1" w:lastColumn="0" w:noHBand="0" w:noVBand="1"/>
      </w:tblPr>
      <w:tblGrid>
        <w:gridCol w:w="836"/>
        <w:gridCol w:w="709"/>
        <w:gridCol w:w="1559"/>
        <w:gridCol w:w="1134"/>
        <w:gridCol w:w="884"/>
        <w:gridCol w:w="817"/>
        <w:gridCol w:w="850"/>
        <w:gridCol w:w="781"/>
        <w:gridCol w:w="706"/>
      </w:tblGrid>
      <w:tr w:rsidR="00B66361">
        <w:trPr>
          <w:trHeight w:val="454"/>
        </w:trPr>
        <w:tc>
          <w:tcPr>
            <w:tcW w:w="836" w:type="dxa"/>
            <w:vMerge w:val="restart"/>
            <w:tcBorders>
              <w:top w:val="single" w:sz="12" w:space="0" w:color="auto"/>
              <w:left w:val="single" w:sz="12" w:space="0" w:color="auto"/>
            </w:tcBorders>
            <w:vAlign w:val="center"/>
          </w:tcPr>
          <w:bookmarkEnd w:id="5"/>
          <w:bookmarkEnd w:id="6"/>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B66361" w:rsidRDefault="001E4F0E">
            <w:pPr>
              <w:pStyle w:val="DG1"/>
              <w:spacing w:line="240" w:lineRule="auto"/>
              <w:jc w:val="center"/>
              <w:rPr>
                <w:rFonts w:ascii="黑体" w:hAnsi="宋体"/>
              </w:rPr>
            </w:pPr>
            <w:r>
              <w:rPr>
                <w:rFonts w:ascii="黑体" w:hAnsi="黑体" w:hint="eastAsia"/>
                <w:bCs/>
                <w:sz w:val="21"/>
                <w:szCs w:val="21"/>
              </w:rPr>
              <w:t>占比</w:t>
            </w:r>
          </w:p>
        </w:tc>
        <w:tc>
          <w:tcPr>
            <w:tcW w:w="1559" w:type="dxa"/>
            <w:vMerge w:val="restart"/>
            <w:tcBorders>
              <w:top w:val="single" w:sz="12" w:space="0" w:color="auto"/>
              <w:right w:val="double" w:sz="4" w:space="0" w:color="auto"/>
            </w:tcBorders>
            <w:vAlign w:val="center"/>
          </w:tcPr>
          <w:p w:rsidR="00B66361" w:rsidRDefault="001E4F0E">
            <w:pPr>
              <w:pStyle w:val="DG1"/>
              <w:jc w:val="center"/>
              <w:rPr>
                <w:rFonts w:ascii="黑体" w:hAnsi="黑体"/>
                <w:bCs/>
                <w:sz w:val="21"/>
                <w:szCs w:val="21"/>
              </w:rPr>
            </w:pPr>
            <w:r>
              <w:rPr>
                <w:rFonts w:ascii="黑体" w:hAnsi="黑体" w:hint="eastAsia"/>
                <w:bCs/>
                <w:sz w:val="21"/>
                <w:szCs w:val="21"/>
              </w:rPr>
              <w:t>考核方式</w:t>
            </w:r>
          </w:p>
        </w:tc>
        <w:tc>
          <w:tcPr>
            <w:tcW w:w="4466" w:type="dxa"/>
            <w:gridSpan w:val="5"/>
            <w:tcBorders>
              <w:top w:val="single" w:sz="12" w:space="0" w:color="auto"/>
              <w:left w:val="double" w:sz="4" w:space="0" w:color="auto"/>
            </w:tcBorders>
            <w:vAlign w:val="center"/>
          </w:tcPr>
          <w:p w:rsidR="00B66361" w:rsidRDefault="001E4F0E">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合计</w:t>
            </w:r>
          </w:p>
        </w:tc>
      </w:tr>
      <w:tr w:rsidR="00B66361">
        <w:trPr>
          <w:trHeight w:val="454"/>
        </w:trPr>
        <w:tc>
          <w:tcPr>
            <w:tcW w:w="836" w:type="dxa"/>
            <w:vMerge/>
            <w:tcBorders>
              <w:left w:val="single" w:sz="12" w:space="0" w:color="auto"/>
            </w:tcBorders>
          </w:tcPr>
          <w:p w:rsidR="00B66361" w:rsidRDefault="00B66361">
            <w:pPr>
              <w:snapToGrid w:val="0"/>
              <w:jc w:val="center"/>
              <w:rPr>
                <w:rFonts w:ascii="黑体" w:eastAsia="黑体" w:hAnsi="黑体"/>
                <w:bCs/>
                <w:sz w:val="21"/>
                <w:szCs w:val="21"/>
              </w:rPr>
            </w:pPr>
          </w:p>
        </w:tc>
        <w:tc>
          <w:tcPr>
            <w:tcW w:w="709" w:type="dxa"/>
            <w:vMerge/>
          </w:tcPr>
          <w:p w:rsidR="00B66361" w:rsidRDefault="00B66361">
            <w:pPr>
              <w:pStyle w:val="DG1"/>
              <w:rPr>
                <w:rFonts w:ascii="黑体" w:hAnsi="黑体"/>
                <w:bCs/>
                <w:sz w:val="21"/>
                <w:szCs w:val="21"/>
              </w:rPr>
            </w:pPr>
          </w:p>
        </w:tc>
        <w:tc>
          <w:tcPr>
            <w:tcW w:w="1559" w:type="dxa"/>
            <w:vMerge/>
            <w:tcBorders>
              <w:right w:val="double" w:sz="4" w:space="0" w:color="auto"/>
            </w:tcBorders>
          </w:tcPr>
          <w:p w:rsidR="00B66361" w:rsidRDefault="00B66361">
            <w:pPr>
              <w:pStyle w:val="DG1"/>
              <w:rPr>
                <w:rFonts w:ascii="黑体" w:hAnsi="黑体"/>
                <w:bCs/>
                <w:sz w:val="21"/>
                <w:szCs w:val="21"/>
              </w:rPr>
            </w:pPr>
          </w:p>
        </w:tc>
        <w:tc>
          <w:tcPr>
            <w:tcW w:w="1134" w:type="dxa"/>
            <w:tcBorders>
              <w:left w:val="double" w:sz="4" w:space="0" w:color="auto"/>
            </w:tcBorders>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1</w:t>
            </w:r>
          </w:p>
        </w:tc>
        <w:tc>
          <w:tcPr>
            <w:tcW w:w="884"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2</w:t>
            </w:r>
          </w:p>
        </w:tc>
        <w:tc>
          <w:tcPr>
            <w:tcW w:w="817"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3</w:t>
            </w:r>
          </w:p>
        </w:tc>
        <w:tc>
          <w:tcPr>
            <w:tcW w:w="850"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4</w:t>
            </w:r>
          </w:p>
        </w:tc>
        <w:tc>
          <w:tcPr>
            <w:tcW w:w="781"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rsidR="00B66361" w:rsidRDefault="00B66361">
            <w:pPr>
              <w:pStyle w:val="DG1"/>
              <w:spacing w:line="240" w:lineRule="auto"/>
              <w:jc w:val="center"/>
              <w:rPr>
                <w:rFonts w:ascii="黑体" w:hAnsi="黑体"/>
                <w:bCs/>
                <w:sz w:val="21"/>
                <w:szCs w:val="21"/>
              </w:rPr>
            </w:pPr>
          </w:p>
        </w:tc>
      </w:tr>
      <w:tr w:rsidR="00B66361">
        <w:trPr>
          <w:trHeight w:val="454"/>
        </w:trPr>
        <w:tc>
          <w:tcPr>
            <w:tcW w:w="836" w:type="dxa"/>
            <w:tcBorders>
              <w:left w:val="single" w:sz="12" w:space="0" w:color="auto"/>
            </w:tcBorders>
            <w:vAlign w:val="center"/>
          </w:tcPr>
          <w:p w:rsidR="00B66361" w:rsidRDefault="009103BB" w:rsidP="00F96423">
            <w:pPr>
              <w:snapToGrid w:val="0"/>
              <w:jc w:val="center"/>
              <w:rPr>
                <w:rFonts w:ascii="Arial" w:eastAsia="黑体" w:hAnsi="Arial" w:cs="Arial"/>
                <w:bCs/>
                <w:sz w:val="21"/>
                <w:szCs w:val="21"/>
              </w:rPr>
            </w:pPr>
            <w:r>
              <w:rPr>
                <w:rFonts w:ascii="Arial" w:eastAsia="黑体" w:hAnsi="Arial" w:cs="Arial"/>
                <w:bCs/>
                <w:sz w:val="21"/>
                <w:szCs w:val="21"/>
              </w:rPr>
              <w:t>X</w:t>
            </w:r>
            <w:r w:rsidR="00F96423">
              <w:rPr>
                <w:rFonts w:ascii="Arial" w:eastAsia="黑体" w:hAnsi="Arial" w:cs="Arial"/>
                <w:bCs/>
                <w:sz w:val="21"/>
                <w:szCs w:val="21"/>
              </w:rPr>
              <w:t>4</w:t>
            </w:r>
          </w:p>
        </w:tc>
        <w:tc>
          <w:tcPr>
            <w:tcW w:w="709" w:type="dxa"/>
            <w:vAlign w:val="center"/>
          </w:tcPr>
          <w:p w:rsidR="00B66361" w:rsidRDefault="001E4F0E">
            <w:pPr>
              <w:pStyle w:val="DG0"/>
            </w:pPr>
            <w:r>
              <w:rPr>
                <w:rFonts w:hint="eastAsia"/>
              </w:rPr>
              <w:t>5</w:t>
            </w:r>
            <w:r>
              <w:t>5%</w:t>
            </w:r>
          </w:p>
        </w:tc>
        <w:tc>
          <w:tcPr>
            <w:tcW w:w="1559" w:type="dxa"/>
            <w:tcBorders>
              <w:right w:val="double" w:sz="4" w:space="0" w:color="auto"/>
            </w:tcBorders>
            <w:vAlign w:val="center"/>
          </w:tcPr>
          <w:p w:rsidR="00B66361" w:rsidRDefault="00905438">
            <w:pPr>
              <w:pStyle w:val="DG0"/>
            </w:pPr>
            <w:r>
              <w:rPr>
                <w:rFonts w:hint="eastAsia"/>
              </w:rPr>
              <w:t>翻译大作业</w:t>
            </w:r>
          </w:p>
        </w:tc>
        <w:tc>
          <w:tcPr>
            <w:tcW w:w="1134" w:type="dxa"/>
            <w:tcBorders>
              <w:left w:val="double" w:sz="4" w:space="0" w:color="auto"/>
            </w:tcBorders>
            <w:vAlign w:val="center"/>
          </w:tcPr>
          <w:p w:rsidR="00B66361" w:rsidRDefault="00905438">
            <w:pPr>
              <w:pStyle w:val="DG0"/>
            </w:pPr>
            <w:r>
              <w:t>2</w:t>
            </w:r>
            <w:r w:rsidR="001E4F0E">
              <w:t>0</w:t>
            </w:r>
          </w:p>
        </w:tc>
        <w:tc>
          <w:tcPr>
            <w:tcW w:w="884" w:type="dxa"/>
            <w:vAlign w:val="center"/>
          </w:tcPr>
          <w:p w:rsidR="00B66361" w:rsidRDefault="00905438">
            <w:pPr>
              <w:pStyle w:val="DG0"/>
            </w:pPr>
            <w:r>
              <w:t>3</w:t>
            </w:r>
            <w:r w:rsidR="001E4F0E">
              <w:t>0</w:t>
            </w:r>
          </w:p>
        </w:tc>
        <w:tc>
          <w:tcPr>
            <w:tcW w:w="817" w:type="dxa"/>
            <w:vAlign w:val="center"/>
          </w:tcPr>
          <w:p w:rsidR="00B66361" w:rsidRDefault="00905438">
            <w:pPr>
              <w:pStyle w:val="DG0"/>
            </w:pPr>
            <w:r>
              <w:rPr>
                <w:rFonts w:hint="eastAsia"/>
              </w:rPr>
              <w:t>1</w:t>
            </w:r>
            <w:r>
              <w:t>0</w:t>
            </w:r>
          </w:p>
        </w:tc>
        <w:tc>
          <w:tcPr>
            <w:tcW w:w="850" w:type="dxa"/>
            <w:vAlign w:val="center"/>
          </w:tcPr>
          <w:p w:rsidR="00B66361" w:rsidRDefault="00905438">
            <w:pPr>
              <w:pStyle w:val="DG0"/>
            </w:pPr>
            <w:r>
              <w:t>20</w:t>
            </w:r>
          </w:p>
        </w:tc>
        <w:tc>
          <w:tcPr>
            <w:tcW w:w="781" w:type="dxa"/>
            <w:vAlign w:val="center"/>
          </w:tcPr>
          <w:p w:rsidR="00B66361" w:rsidRDefault="00905438">
            <w:pPr>
              <w:pStyle w:val="DG0"/>
            </w:pPr>
            <w:r>
              <w:t>2</w:t>
            </w:r>
            <w:r w:rsidR="001E4F0E">
              <w:t>0</w:t>
            </w: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rsidP="00F96423">
            <w:pPr>
              <w:snapToGrid w:val="0"/>
              <w:jc w:val="center"/>
              <w:rPr>
                <w:rFonts w:ascii="Arial" w:eastAsia="黑体" w:hAnsi="Arial" w:cs="Arial"/>
                <w:bCs/>
                <w:sz w:val="21"/>
                <w:szCs w:val="21"/>
              </w:rPr>
            </w:pPr>
            <w:r>
              <w:rPr>
                <w:rFonts w:ascii="Arial" w:eastAsia="黑体" w:hAnsi="Arial" w:cs="Arial"/>
                <w:bCs/>
                <w:sz w:val="21"/>
                <w:szCs w:val="21"/>
              </w:rPr>
              <w:t>X</w:t>
            </w:r>
            <w:r w:rsidR="00F96423">
              <w:rPr>
                <w:rFonts w:ascii="Arial" w:eastAsia="黑体" w:hAnsi="Arial" w:cs="Arial"/>
                <w:bCs/>
                <w:sz w:val="21"/>
                <w:szCs w:val="21"/>
              </w:rPr>
              <w:t>1</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765567">
            <w:pPr>
              <w:pStyle w:val="DG0"/>
            </w:pPr>
            <w:r>
              <w:t>课堂</w:t>
            </w:r>
            <w:r w:rsidR="001E4F0E">
              <w:rPr>
                <w:rFonts w:hint="eastAsia"/>
              </w:rPr>
              <w:t>小</w:t>
            </w:r>
            <w:r w:rsidR="001E4F0E">
              <w:t>测验</w:t>
            </w:r>
          </w:p>
        </w:tc>
        <w:tc>
          <w:tcPr>
            <w:tcW w:w="1134" w:type="dxa"/>
            <w:tcBorders>
              <w:left w:val="double" w:sz="4" w:space="0" w:color="auto"/>
            </w:tcBorders>
            <w:vAlign w:val="center"/>
          </w:tcPr>
          <w:p w:rsidR="00B66361" w:rsidRDefault="001E4F0E">
            <w:pPr>
              <w:pStyle w:val="DG0"/>
            </w:pPr>
            <w:r>
              <w:rPr>
                <w:rFonts w:hint="eastAsia"/>
              </w:rPr>
              <w:t>3</w:t>
            </w:r>
            <w:r>
              <w:t>0</w:t>
            </w:r>
          </w:p>
        </w:tc>
        <w:tc>
          <w:tcPr>
            <w:tcW w:w="884" w:type="dxa"/>
            <w:vAlign w:val="center"/>
          </w:tcPr>
          <w:p w:rsidR="00B66361" w:rsidRDefault="001E4F0E">
            <w:pPr>
              <w:pStyle w:val="DG0"/>
            </w:pPr>
            <w:r>
              <w:t>40</w:t>
            </w:r>
          </w:p>
        </w:tc>
        <w:tc>
          <w:tcPr>
            <w:tcW w:w="817" w:type="dxa"/>
            <w:vAlign w:val="center"/>
          </w:tcPr>
          <w:p w:rsidR="00B66361" w:rsidRDefault="001E4F0E">
            <w:pPr>
              <w:pStyle w:val="DG0"/>
            </w:pPr>
            <w:r>
              <w:rPr>
                <w:rFonts w:hint="eastAsia"/>
              </w:rPr>
              <w:t>3</w:t>
            </w:r>
            <w:r>
              <w:t>0</w:t>
            </w:r>
          </w:p>
        </w:tc>
        <w:tc>
          <w:tcPr>
            <w:tcW w:w="850" w:type="dxa"/>
            <w:vAlign w:val="center"/>
          </w:tcPr>
          <w:p w:rsidR="00B66361" w:rsidRDefault="00B66361">
            <w:pPr>
              <w:pStyle w:val="DG0"/>
            </w:pP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rsidP="00F96423">
            <w:pPr>
              <w:snapToGrid w:val="0"/>
              <w:jc w:val="center"/>
              <w:rPr>
                <w:rFonts w:ascii="Arial" w:eastAsia="黑体" w:hAnsi="Arial" w:cs="Arial"/>
                <w:bCs/>
                <w:sz w:val="21"/>
                <w:szCs w:val="21"/>
              </w:rPr>
            </w:pPr>
            <w:r>
              <w:rPr>
                <w:rFonts w:ascii="Arial" w:eastAsia="黑体" w:hAnsi="Arial" w:cs="Arial"/>
                <w:bCs/>
                <w:sz w:val="21"/>
                <w:szCs w:val="21"/>
              </w:rPr>
              <w:t>X</w:t>
            </w:r>
            <w:r w:rsidR="00F96423">
              <w:rPr>
                <w:rFonts w:ascii="Arial" w:eastAsia="黑体" w:hAnsi="Arial" w:cs="Arial"/>
                <w:bCs/>
                <w:sz w:val="21"/>
                <w:szCs w:val="21"/>
              </w:rPr>
              <w:t>2</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765567">
            <w:pPr>
              <w:pStyle w:val="DG0"/>
            </w:pPr>
            <w:r>
              <w:rPr>
                <w:rFonts w:hint="eastAsia"/>
              </w:rPr>
              <w:t>读书报告</w:t>
            </w:r>
          </w:p>
        </w:tc>
        <w:tc>
          <w:tcPr>
            <w:tcW w:w="1134" w:type="dxa"/>
            <w:tcBorders>
              <w:left w:val="double" w:sz="4" w:space="0" w:color="auto"/>
            </w:tcBorders>
            <w:vAlign w:val="center"/>
          </w:tcPr>
          <w:p w:rsidR="00B66361" w:rsidRDefault="001E4F0E">
            <w:pPr>
              <w:pStyle w:val="DG0"/>
            </w:pPr>
            <w:r>
              <w:t>30</w:t>
            </w:r>
          </w:p>
        </w:tc>
        <w:tc>
          <w:tcPr>
            <w:tcW w:w="884" w:type="dxa"/>
            <w:vAlign w:val="center"/>
          </w:tcPr>
          <w:p w:rsidR="00B66361" w:rsidRDefault="001E4F0E">
            <w:pPr>
              <w:pStyle w:val="DG0"/>
            </w:pPr>
            <w:r>
              <w:t>40</w:t>
            </w:r>
          </w:p>
        </w:tc>
        <w:tc>
          <w:tcPr>
            <w:tcW w:w="817" w:type="dxa"/>
            <w:vAlign w:val="center"/>
          </w:tcPr>
          <w:p w:rsidR="00B66361" w:rsidRDefault="001E4F0E">
            <w:pPr>
              <w:pStyle w:val="DG0"/>
            </w:pPr>
            <w:r>
              <w:t>30</w:t>
            </w:r>
          </w:p>
        </w:tc>
        <w:tc>
          <w:tcPr>
            <w:tcW w:w="850" w:type="dxa"/>
            <w:vAlign w:val="center"/>
          </w:tcPr>
          <w:p w:rsidR="00B66361" w:rsidRDefault="00B66361">
            <w:pPr>
              <w:pStyle w:val="DG0"/>
            </w:pP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rsidP="00F96423">
            <w:pPr>
              <w:snapToGrid w:val="0"/>
              <w:jc w:val="center"/>
              <w:rPr>
                <w:rFonts w:ascii="Arial" w:eastAsia="黑体" w:hAnsi="Arial" w:cs="Arial"/>
                <w:bCs/>
                <w:sz w:val="21"/>
                <w:szCs w:val="21"/>
              </w:rPr>
            </w:pPr>
            <w:r>
              <w:rPr>
                <w:rFonts w:ascii="Arial" w:eastAsia="黑体" w:hAnsi="Arial" w:cs="Arial"/>
                <w:bCs/>
                <w:sz w:val="21"/>
                <w:szCs w:val="21"/>
              </w:rPr>
              <w:lastRenderedPageBreak/>
              <w:t>X</w:t>
            </w:r>
            <w:r w:rsidR="00F96423">
              <w:rPr>
                <w:rFonts w:ascii="Arial" w:eastAsia="黑体" w:hAnsi="Arial" w:cs="Arial"/>
                <w:bCs/>
                <w:sz w:val="21"/>
                <w:szCs w:val="21"/>
              </w:rPr>
              <w:t>3</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1E4F0E">
            <w:pPr>
              <w:pStyle w:val="DG0"/>
            </w:pPr>
            <w:r>
              <w:rPr>
                <w:rFonts w:ascii="宋体" w:hAnsi="宋体" w:hint="eastAsia"/>
                <w:bCs/>
              </w:rPr>
              <w:t>翻译</w:t>
            </w:r>
            <w:r w:rsidR="00765567">
              <w:rPr>
                <w:rFonts w:ascii="宋体" w:hAnsi="宋体" w:hint="eastAsia"/>
                <w:bCs/>
              </w:rPr>
              <w:t>小测验</w:t>
            </w:r>
          </w:p>
        </w:tc>
        <w:tc>
          <w:tcPr>
            <w:tcW w:w="1134" w:type="dxa"/>
            <w:tcBorders>
              <w:left w:val="double" w:sz="4" w:space="0" w:color="auto"/>
            </w:tcBorders>
            <w:vAlign w:val="center"/>
          </w:tcPr>
          <w:p w:rsidR="00B66361" w:rsidRDefault="00B66361">
            <w:pPr>
              <w:pStyle w:val="DG0"/>
            </w:pPr>
          </w:p>
        </w:tc>
        <w:tc>
          <w:tcPr>
            <w:tcW w:w="884" w:type="dxa"/>
            <w:vAlign w:val="center"/>
          </w:tcPr>
          <w:p w:rsidR="00B66361" w:rsidRDefault="001E4F0E">
            <w:pPr>
              <w:pStyle w:val="DG0"/>
            </w:pPr>
            <w:r>
              <w:t>30</w:t>
            </w:r>
          </w:p>
        </w:tc>
        <w:tc>
          <w:tcPr>
            <w:tcW w:w="817" w:type="dxa"/>
            <w:vAlign w:val="center"/>
          </w:tcPr>
          <w:p w:rsidR="00B66361" w:rsidRDefault="001E4F0E">
            <w:pPr>
              <w:pStyle w:val="DG0"/>
            </w:pPr>
            <w:r>
              <w:t>20</w:t>
            </w:r>
          </w:p>
        </w:tc>
        <w:tc>
          <w:tcPr>
            <w:tcW w:w="850" w:type="dxa"/>
            <w:vAlign w:val="center"/>
          </w:tcPr>
          <w:p w:rsidR="00B66361" w:rsidRDefault="001E4F0E">
            <w:pPr>
              <w:pStyle w:val="DG0"/>
            </w:pPr>
            <w:r>
              <w:t>50</w:t>
            </w: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bl>
    <w:p w:rsidR="00B66361" w:rsidRDefault="001E4F0E">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0"/>
        <w:gridCol w:w="1034"/>
        <w:gridCol w:w="1753"/>
        <w:gridCol w:w="1276"/>
        <w:gridCol w:w="1276"/>
        <w:gridCol w:w="1134"/>
        <w:gridCol w:w="1203"/>
      </w:tblGrid>
      <w:tr w:rsidR="00B66361">
        <w:trPr>
          <w:trHeight w:val="283"/>
        </w:trPr>
        <w:tc>
          <w:tcPr>
            <w:tcW w:w="600" w:type="dxa"/>
            <w:vMerge w:val="restart"/>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1034" w:type="dxa"/>
            <w:vMerge w:val="restart"/>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课</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程</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目</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标</w:t>
            </w:r>
          </w:p>
        </w:tc>
        <w:tc>
          <w:tcPr>
            <w:tcW w:w="1753" w:type="dxa"/>
            <w:vMerge w:val="restart"/>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4889" w:type="dxa"/>
            <w:gridSpan w:val="4"/>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B66361">
        <w:trPr>
          <w:trHeight w:val="283"/>
        </w:trPr>
        <w:tc>
          <w:tcPr>
            <w:tcW w:w="600" w:type="dxa"/>
            <w:vMerge/>
          </w:tcPr>
          <w:p w:rsidR="00B66361" w:rsidRDefault="00B66361">
            <w:pPr>
              <w:snapToGrid w:val="0"/>
              <w:jc w:val="center"/>
              <w:rPr>
                <w:rFonts w:ascii="黑体" w:eastAsia="黑体" w:hAnsi="黑体"/>
                <w:bCs/>
                <w:sz w:val="21"/>
                <w:szCs w:val="21"/>
              </w:rPr>
            </w:pPr>
          </w:p>
        </w:tc>
        <w:tc>
          <w:tcPr>
            <w:tcW w:w="1034" w:type="dxa"/>
            <w:vMerge/>
          </w:tcPr>
          <w:p w:rsidR="00B66361" w:rsidRDefault="00B66361">
            <w:pPr>
              <w:pStyle w:val="DG1"/>
              <w:rPr>
                <w:rFonts w:ascii="黑体" w:hAnsi="黑体"/>
                <w:bCs/>
                <w:sz w:val="21"/>
                <w:szCs w:val="21"/>
              </w:rPr>
            </w:pPr>
          </w:p>
        </w:tc>
        <w:tc>
          <w:tcPr>
            <w:tcW w:w="1753" w:type="dxa"/>
            <w:vMerge/>
          </w:tcPr>
          <w:p w:rsidR="00B66361" w:rsidRDefault="00B66361">
            <w:pPr>
              <w:pStyle w:val="DG1"/>
              <w:rPr>
                <w:rFonts w:ascii="黑体" w:hAnsi="黑体"/>
                <w:bCs/>
                <w:sz w:val="21"/>
                <w:szCs w:val="21"/>
              </w:rPr>
            </w:pPr>
          </w:p>
        </w:tc>
        <w:tc>
          <w:tcPr>
            <w:tcW w:w="1276"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优</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100-90</w:t>
            </w:r>
          </w:p>
        </w:tc>
        <w:tc>
          <w:tcPr>
            <w:tcW w:w="1276"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良</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89-75</w:t>
            </w:r>
          </w:p>
        </w:tc>
        <w:tc>
          <w:tcPr>
            <w:tcW w:w="11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中</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74-60</w:t>
            </w:r>
          </w:p>
        </w:tc>
        <w:tc>
          <w:tcPr>
            <w:tcW w:w="1203"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59-0</w:t>
            </w:r>
          </w:p>
        </w:tc>
      </w:tr>
      <w:tr w:rsidR="00B66361">
        <w:trPr>
          <w:trHeight w:val="454"/>
        </w:trPr>
        <w:tc>
          <w:tcPr>
            <w:tcW w:w="600" w:type="dxa"/>
            <w:vAlign w:val="center"/>
          </w:tcPr>
          <w:p w:rsidR="00B66361" w:rsidRDefault="00454F08" w:rsidP="006C0437">
            <w:pPr>
              <w:snapToGrid w:val="0"/>
              <w:jc w:val="center"/>
              <w:rPr>
                <w:rFonts w:ascii="Arial" w:eastAsia="黑体" w:hAnsi="Arial" w:cs="Arial"/>
                <w:bCs/>
                <w:sz w:val="21"/>
                <w:szCs w:val="21"/>
              </w:rPr>
            </w:pPr>
            <w:r>
              <w:rPr>
                <w:rFonts w:ascii="Arial" w:eastAsia="黑体" w:hAnsi="Arial" w:cs="Arial"/>
                <w:bCs/>
                <w:sz w:val="21"/>
                <w:szCs w:val="21"/>
              </w:rPr>
              <w:t>X</w:t>
            </w:r>
            <w:r w:rsidR="006C0437">
              <w:rPr>
                <w:rFonts w:ascii="Arial" w:eastAsia="黑体" w:hAnsi="Arial" w:cs="Arial"/>
                <w:bCs/>
                <w:sz w:val="21"/>
                <w:szCs w:val="21"/>
              </w:rPr>
              <w:t>4</w:t>
            </w:r>
          </w:p>
        </w:tc>
        <w:tc>
          <w:tcPr>
            <w:tcW w:w="10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1,2 ,5</w:t>
            </w:r>
          </w:p>
        </w:tc>
        <w:tc>
          <w:tcPr>
            <w:tcW w:w="1753"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考</w:t>
            </w:r>
            <w:r>
              <w:rPr>
                <w:rFonts w:ascii="Helvetica" w:eastAsiaTheme="minorEastAsia" w:hAnsi="Helvetica" w:cs="Helvetica" w:hint="eastAsia"/>
                <w:color w:val="000000"/>
                <w:sz w:val="21"/>
                <w:szCs w:val="21"/>
              </w:rPr>
              <w:t>核</w:t>
            </w:r>
            <w:r>
              <w:rPr>
                <w:rFonts w:ascii="Helvetica" w:eastAsiaTheme="minorEastAsia" w:hAnsi="Helvetica" w:cs="Helvetica"/>
                <w:color w:val="000000"/>
                <w:sz w:val="21"/>
                <w:szCs w:val="21"/>
              </w:rPr>
              <w:t>全部所学内容，学生能运用所学翻译理论、</w:t>
            </w:r>
            <w:r>
              <w:rPr>
                <w:rFonts w:ascii="Helvetica" w:eastAsiaTheme="minorEastAsia" w:hAnsi="Helvetica" w:cs="Helvetica" w:hint="eastAsia"/>
                <w:color w:val="000000"/>
                <w:sz w:val="21"/>
                <w:szCs w:val="21"/>
              </w:rPr>
              <w:t>翻译标准、原则、方法与技巧，提高翻译水平，具备双语转换意识和一定的翻译能力</w:t>
            </w:r>
          </w:p>
        </w:tc>
        <w:tc>
          <w:tcPr>
            <w:tcW w:w="1276" w:type="dxa"/>
          </w:tcPr>
          <w:p w:rsidR="00B66361" w:rsidRDefault="001E4F0E">
            <w:pPr>
              <w:pStyle w:val="DG0"/>
              <w:jc w:val="both"/>
            </w:pPr>
            <w:r>
              <w:rPr>
                <w:rFonts w:hint="eastAsia"/>
              </w:rPr>
              <w:t>在试卷中，对各知识单元的掌握程度</w:t>
            </w:r>
            <w:r>
              <w:rPr>
                <w:rFonts w:hint="eastAsia"/>
                <w:position w:val="-2"/>
              </w:rPr>
              <w:t>全</w:t>
            </w:r>
            <w:r>
              <w:rPr>
                <w:rFonts w:hint="eastAsia"/>
              </w:rPr>
              <w:t>面达到预期学习结果，错误率</w:t>
            </w:r>
            <w:r>
              <w:rPr>
                <w:rFonts w:ascii="TimesNewRomanPSMT" w:hAnsi="TimesNewRomanPSMT"/>
              </w:rPr>
              <w:t>10%</w:t>
            </w:r>
            <w:r>
              <w:rPr>
                <w:rFonts w:hint="eastAsia"/>
              </w:rPr>
              <w:t>以下。</w:t>
            </w:r>
          </w:p>
        </w:tc>
        <w:tc>
          <w:tcPr>
            <w:tcW w:w="1276" w:type="dxa"/>
          </w:tcPr>
          <w:p w:rsidR="00B66361" w:rsidRDefault="001E4F0E">
            <w:pPr>
              <w:pStyle w:val="DG0"/>
              <w:jc w:val="both"/>
            </w:pPr>
            <w:r>
              <w:rPr>
                <w:rFonts w:hint="eastAsia"/>
              </w:rPr>
              <w:t>在试卷中，对各知识单元的掌握程度较好达到预期学习结果，错误率</w:t>
            </w:r>
            <w:r>
              <w:rPr>
                <w:rFonts w:ascii="TimesNewRomanPSMT" w:hAnsi="TimesNewRomanPSMT"/>
              </w:rPr>
              <w:t>20%</w:t>
            </w:r>
            <w:r>
              <w:rPr>
                <w:rFonts w:hint="eastAsia"/>
              </w:rPr>
              <w:t>左右。</w:t>
            </w:r>
            <w:r>
              <w:rPr>
                <w:rFonts w:hint="eastAsia"/>
              </w:rPr>
              <w:t xml:space="preserve"> </w:t>
            </w:r>
          </w:p>
        </w:tc>
        <w:tc>
          <w:tcPr>
            <w:tcW w:w="1134" w:type="dxa"/>
          </w:tcPr>
          <w:p w:rsidR="00B66361" w:rsidRDefault="001E4F0E">
            <w:pPr>
              <w:pStyle w:val="DG0"/>
              <w:jc w:val="both"/>
            </w:pPr>
            <w:r>
              <w:rPr>
                <w:rFonts w:hint="eastAsia"/>
              </w:rPr>
              <w:t>在试卷中，对各知识单元的掌握程度</w:t>
            </w:r>
            <w:r>
              <w:rPr>
                <w:rFonts w:hint="eastAsia"/>
                <w:position w:val="-2"/>
              </w:rPr>
              <w:t>基</w:t>
            </w:r>
            <w:r>
              <w:rPr>
                <w:rFonts w:hint="eastAsia"/>
              </w:rPr>
              <w:t>本达到预期学习结果，错误率</w:t>
            </w:r>
            <w:r>
              <w:rPr>
                <w:rFonts w:ascii="TimesNewRomanPSMT" w:hAnsi="TimesNewRomanPSMT"/>
              </w:rPr>
              <w:t>30%</w:t>
            </w:r>
            <w:r>
              <w:rPr>
                <w:rFonts w:hint="eastAsia"/>
              </w:rPr>
              <w:t>左右。</w:t>
            </w:r>
            <w:r>
              <w:rPr>
                <w:rFonts w:hint="eastAsia"/>
              </w:rPr>
              <w:t xml:space="preserve"> </w:t>
            </w:r>
          </w:p>
        </w:tc>
        <w:tc>
          <w:tcPr>
            <w:tcW w:w="1203" w:type="dxa"/>
          </w:tcPr>
          <w:p w:rsidR="00B66361" w:rsidRDefault="001E4F0E">
            <w:pPr>
              <w:pStyle w:val="a6"/>
              <w:widowControl/>
              <w:shd w:val="clear" w:color="auto" w:fill="FFFFFF"/>
              <w:rPr>
                <w:sz w:val="21"/>
                <w:szCs w:val="21"/>
              </w:rPr>
            </w:pPr>
            <w:r>
              <w:rPr>
                <w:rFonts w:hint="eastAsia"/>
                <w:sz w:val="21"/>
                <w:szCs w:val="21"/>
              </w:rPr>
              <w:t>在试卷中，对各知识单元的掌握程度达不到预期学习结果，错误率在</w:t>
            </w:r>
            <w:r>
              <w:rPr>
                <w:rFonts w:ascii="TimesNewRomanPSMT" w:hAnsi="TimesNewRomanPSMT"/>
                <w:sz w:val="21"/>
                <w:szCs w:val="21"/>
              </w:rPr>
              <w:t>40%</w:t>
            </w:r>
            <w:r>
              <w:rPr>
                <w:rFonts w:hint="eastAsia"/>
                <w:sz w:val="21"/>
                <w:szCs w:val="21"/>
              </w:rPr>
              <w:t xml:space="preserve">以上。 </w:t>
            </w:r>
          </w:p>
        </w:tc>
      </w:tr>
      <w:tr w:rsidR="00B66361">
        <w:trPr>
          <w:trHeight w:val="454"/>
        </w:trPr>
        <w:tc>
          <w:tcPr>
            <w:tcW w:w="600" w:type="dxa"/>
            <w:vAlign w:val="center"/>
          </w:tcPr>
          <w:p w:rsidR="00B66361" w:rsidRDefault="001E4F0E" w:rsidP="006C0437">
            <w:pPr>
              <w:snapToGrid w:val="0"/>
              <w:jc w:val="center"/>
              <w:rPr>
                <w:rFonts w:ascii="Arial" w:eastAsia="黑体" w:hAnsi="Arial" w:cs="Arial"/>
                <w:bCs/>
                <w:sz w:val="21"/>
                <w:szCs w:val="21"/>
              </w:rPr>
            </w:pPr>
            <w:r>
              <w:rPr>
                <w:rFonts w:ascii="Arial" w:eastAsia="黑体" w:hAnsi="Arial" w:cs="Arial"/>
                <w:bCs/>
                <w:sz w:val="21"/>
                <w:szCs w:val="21"/>
              </w:rPr>
              <w:t>X</w:t>
            </w:r>
            <w:r w:rsidR="006C0437">
              <w:rPr>
                <w:rFonts w:ascii="Arial" w:eastAsia="黑体" w:hAnsi="Arial" w:cs="Arial"/>
                <w:bCs/>
                <w:sz w:val="21"/>
                <w:szCs w:val="21"/>
              </w:rPr>
              <w:t>1</w:t>
            </w:r>
          </w:p>
        </w:tc>
        <w:tc>
          <w:tcPr>
            <w:tcW w:w="10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1</w:t>
            </w:r>
            <w:r>
              <w:rPr>
                <w:rFonts w:ascii="Arial" w:eastAsia="黑体" w:hAnsi="Arial" w:cs="Arial"/>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课堂</w:t>
            </w:r>
            <w:r>
              <w:rPr>
                <w:rFonts w:ascii="Helvetica" w:eastAsiaTheme="minorEastAsia" w:hAnsi="Helvetica" w:cs="Helvetica"/>
                <w:color w:val="000000"/>
                <w:sz w:val="21"/>
                <w:szCs w:val="21"/>
              </w:rPr>
              <w:t>测试内容为</w:t>
            </w:r>
            <w:r>
              <w:rPr>
                <w:rFonts w:ascii="Helvetica" w:eastAsiaTheme="minorEastAsia" w:hAnsi="Helvetica" w:cs="Helvetica" w:hint="eastAsia"/>
                <w:color w:val="000000"/>
                <w:sz w:val="21"/>
                <w:szCs w:val="21"/>
              </w:rPr>
              <w:t>1</w:t>
            </w:r>
            <w:r>
              <w:rPr>
                <w:rFonts w:ascii="Helvetica" w:eastAsiaTheme="minorEastAsia" w:hAnsi="Helvetica" w:cs="Helvetica"/>
                <w:color w:val="000000"/>
                <w:sz w:val="21"/>
                <w:szCs w:val="21"/>
              </w:rPr>
              <w:t>-4</w:t>
            </w:r>
            <w:r>
              <w:rPr>
                <w:rFonts w:ascii="Helvetica" w:eastAsiaTheme="minorEastAsia" w:hAnsi="Helvetica" w:cs="Helvetica"/>
                <w:color w:val="000000"/>
                <w:sz w:val="21"/>
                <w:szCs w:val="21"/>
              </w:rPr>
              <w:t>单元的教学内容，主要考核学生对</w:t>
            </w:r>
            <w:r>
              <w:rPr>
                <w:rFonts w:ascii="Helvetica" w:eastAsiaTheme="minorEastAsia" w:hAnsi="Helvetica" w:cs="Helvetica" w:hint="eastAsia"/>
                <w:color w:val="000000"/>
                <w:sz w:val="21"/>
                <w:szCs w:val="21"/>
              </w:rPr>
              <w:t>所学</w:t>
            </w:r>
            <w:r>
              <w:rPr>
                <w:rFonts w:ascii="Helvetica" w:eastAsiaTheme="minorEastAsia" w:hAnsi="Helvetica" w:cs="Helvetica"/>
                <w:color w:val="000000"/>
                <w:sz w:val="21"/>
                <w:szCs w:val="21"/>
              </w:rPr>
              <w:t>知识的理解和掌握，尤其是翻译所讲授的翻译策略和方法，以及运用翻译软件的操作能力。</w:t>
            </w:r>
          </w:p>
        </w:tc>
        <w:tc>
          <w:tcPr>
            <w:tcW w:w="1276"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p>
        </w:tc>
        <w:tc>
          <w:tcPr>
            <w:tcW w:w="1276"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tc>
        <w:tc>
          <w:tcPr>
            <w:tcW w:w="1134"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c>
          <w:tcPr>
            <w:tcW w:w="1203"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r>
      <w:tr w:rsidR="00B66361">
        <w:trPr>
          <w:trHeight w:val="3368"/>
        </w:trPr>
        <w:tc>
          <w:tcPr>
            <w:tcW w:w="600" w:type="dxa"/>
            <w:vAlign w:val="center"/>
          </w:tcPr>
          <w:p w:rsidR="00B66361" w:rsidRDefault="001E4F0E" w:rsidP="006C0437">
            <w:pPr>
              <w:snapToGrid w:val="0"/>
              <w:jc w:val="center"/>
              <w:rPr>
                <w:rFonts w:ascii="Arial" w:eastAsia="黑体" w:hAnsi="Arial" w:cs="Arial"/>
                <w:bCs/>
                <w:sz w:val="21"/>
                <w:szCs w:val="21"/>
              </w:rPr>
            </w:pPr>
            <w:r>
              <w:rPr>
                <w:rFonts w:ascii="Arial" w:eastAsia="黑体" w:hAnsi="Arial" w:cs="Arial"/>
                <w:bCs/>
                <w:sz w:val="21"/>
                <w:szCs w:val="21"/>
              </w:rPr>
              <w:t>X</w:t>
            </w:r>
            <w:r w:rsidR="006C0437">
              <w:rPr>
                <w:rFonts w:ascii="Arial" w:eastAsia="黑体" w:hAnsi="Arial" w:cs="Arial"/>
                <w:bCs/>
                <w:sz w:val="21"/>
                <w:szCs w:val="21"/>
              </w:rPr>
              <w:t>2</w:t>
            </w:r>
          </w:p>
        </w:tc>
        <w:tc>
          <w:tcPr>
            <w:tcW w:w="1034" w:type="dxa"/>
            <w:vAlign w:val="center"/>
          </w:tcPr>
          <w:p w:rsidR="00B66361" w:rsidRDefault="001E4F0E">
            <w:pPr>
              <w:snapToGrid w:val="0"/>
              <w:jc w:val="left"/>
              <w:rPr>
                <w:rFonts w:ascii="Arial" w:eastAsia="黑体" w:hAnsi="Arial" w:cs="Arial"/>
                <w:bCs/>
                <w:sz w:val="21"/>
                <w:szCs w:val="21"/>
              </w:rPr>
            </w:pPr>
            <w:r>
              <w:rPr>
                <w:rFonts w:ascii="Arial" w:eastAsia="黑体" w:hAnsi="Arial" w:cs="Arial"/>
                <w:bCs/>
                <w:sz w:val="21"/>
                <w:szCs w:val="21"/>
              </w:rPr>
              <w:t>1</w:t>
            </w:r>
            <w:r>
              <w:rPr>
                <w:rFonts w:ascii="Arial" w:eastAsia="黑体" w:hAnsi="Arial" w:cs="Arial"/>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课堂</w:t>
            </w:r>
            <w:r>
              <w:rPr>
                <w:rFonts w:ascii="Helvetica" w:eastAsiaTheme="minorEastAsia" w:hAnsi="Helvetica" w:cs="Helvetica"/>
                <w:color w:val="000000"/>
                <w:sz w:val="21"/>
                <w:szCs w:val="21"/>
              </w:rPr>
              <w:t>测试内容为</w:t>
            </w:r>
            <w:r>
              <w:rPr>
                <w:rFonts w:ascii="Helvetica" w:eastAsiaTheme="minorEastAsia" w:hAnsi="Helvetica" w:cs="Helvetica"/>
                <w:color w:val="000000"/>
                <w:sz w:val="21"/>
                <w:szCs w:val="21"/>
              </w:rPr>
              <w:t>6-10</w:t>
            </w:r>
            <w:r>
              <w:rPr>
                <w:rFonts w:ascii="Helvetica" w:eastAsiaTheme="minorEastAsia" w:hAnsi="Helvetica" w:cs="Helvetica"/>
                <w:color w:val="000000"/>
                <w:sz w:val="21"/>
                <w:szCs w:val="21"/>
              </w:rPr>
              <w:t>单元的教学内容，主要考核学生对</w:t>
            </w:r>
            <w:r>
              <w:rPr>
                <w:rFonts w:ascii="Helvetica" w:eastAsiaTheme="minorEastAsia" w:hAnsi="Helvetica" w:cs="Helvetica" w:hint="eastAsia"/>
                <w:color w:val="000000"/>
                <w:sz w:val="21"/>
                <w:szCs w:val="21"/>
              </w:rPr>
              <w:t>所学</w:t>
            </w:r>
            <w:r>
              <w:rPr>
                <w:rFonts w:ascii="Helvetica" w:eastAsiaTheme="minorEastAsia" w:hAnsi="Helvetica" w:cs="Helvetica"/>
                <w:color w:val="000000"/>
                <w:sz w:val="21"/>
                <w:szCs w:val="21"/>
              </w:rPr>
              <w:t>知识的理解和掌握，尤其是翻译所讲授的翻译策略和方法，以及运用翻译软件的操作能力。</w:t>
            </w:r>
          </w:p>
          <w:p w:rsidR="00B66361" w:rsidRPr="00CF3FF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rPr>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r>
              <w:rPr>
                <w:rFonts w:hint="eastAsia"/>
                <w:color w:val="000000"/>
                <w:sz w:val="21"/>
                <w:szCs w:val="21"/>
              </w:rPr>
              <w:t xml:space="preserve"> </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Pr="00CF3FF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134" w:type="dxa"/>
            <w:vAlign w:val="center"/>
          </w:tcPr>
          <w:p w:rsidR="00B66361" w:rsidRDefault="001E4F0E">
            <w:pPr>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p w:rsidR="00B66361" w:rsidRDefault="00B66361">
            <w:pPr>
              <w:rPr>
                <w:rFonts w:ascii="Helvetica" w:eastAsiaTheme="minorEastAsia" w:hAnsi="Helvetica" w:cs="Helvetica"/>
                <w:color w:val="000000"/>
                <w:sz w:val="21"/>
                <w:szCs w:val="21"/>
              </w:rPr>
            </w:pPr>
          </w:p>
        </w:tc>
        <w:tc>
          <w:tcPr>
            <w:tcW w:w="120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r w:rsidR="00B66361">
        <w:trPr>
          <w:trHeight w:val="3662"/>
        </w:trPr>
        <w:tc>
          <w:tcPr>
            <w:tcW w:w="600" w:type="dxa"/>
            <w:vAlign w:val="center"/>
          </w:tcPr>
          <w:p w:rsidR="00B66361" w:rsidRDefault="001E4F0E" w:rsidP="006C0437">
            <w:pPr>
              <w:snapToGrid w:val="0"/>
              <w:jc w:val="center"/>
              <w:rPr>
                <w:rFonts w:ascii="Arial" w:eastAsia="黑体" w:hAnsi="Arial" w:cs="Arial"/>
                <w:bCs/>
                <w:sz w:val="21"/>
                <w:szCs w:val="21"/>
              </w:rPr>
            </w:pPr>
            <w:r>
              <w:rPr>
                <w:rFonts w:ascii="Arial" w:eastAsia="黑体" w:hAnsi="Arial" w:cs="Arial"/>
                <w:bCs/>
                <w:sz w:val="21"/>
                <w:szCs w:val="21"/>
              </w:rPr>
              <w:lastRenderedPageBreak/>
              <w:t>X</w:t>
            </w:r>
            <w:r w:rsidR="006C0437">
              <w:rPr>
                <w:rFonts w:ascii="Arial" w:eastAsia="黑体" w:hAnsi="Arial" w:cs="Arial"/>
                <w:bCs/>
                <w:sz w:val="21"/>
                <w:szCs w:val="21"/>
              </w:rPr>
              <w:t>3</w:t>
            </w:r>
          </w:p>
        </w:tc>
        <w:tc>
          <w:tcPr>
            <w:tcW w:w="1034" w:type="dxa"/>
            <w:vAlign w:val="center"/>
          </w:tcPr>
          <w:p w:rsidR="00B66361" w:rsidRDefault="001E4F0E">
            <w:pPr>
              <w:snapToGrid w:val="0"/>
              <w:jc w:val="left"/>
              <w:rPr>
                <w:rFonts w:ascii="Arial" w:eastAsia="黑体" w:hAnsi="Arial" w:cs="Arial"/>
                <w:bCs/>
                <w:sz w:val="21"/>
                <w:szCs w:val="21"/>
              </w:rPr>
            </w:pPr>
            <w:r>
              <w:rPr>
                <w:rFonts w:ascii="Arial" w:eastAsia="黑体" w:hAnsi="Arial" w:cs="Arial" w:hint="eastAsia"/>
                <w:bCs/>
                <w:sz w:val="21"/>
                <w:szCs w:val="21"/>
              </w:rPr>
              <w:t>2,</w:t>
            </w:r>
            <w:r>
              <w:rPr>
                <w:rFonts w:ascii="Arial" w:eastAsia="黑体" w:hAnsi="Arial" w:cs="Arial"/>
                <w:bCs/>
                <w:sz w:val="21"/>
                <w:szCs w:val="21"/>
              </w:rPr>
              <w:t xml:space="preserve"> 3,</w:t>
            </w:r>
            <w:r>
              <w:rPr>
                <w:rFonts w:ascii="Arial" w:eastAsia="黑体" w:hAnsi="Arial" w:cs="Arial" w:hint="eastAsia"/>
                <w:bCs/>
                <w:sz w:val="21"/>
                <w:szCs w:val="21"/>
              </w:rPr>
              <w:t>4</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以</w:t>
            </w:r>
            <w:r>
              <w:rPr>
                <w:rFonts w:ascii="Helvetica" w:eastAsiaTheme="minorEastAsia" w:hAnsi="Helvetica" w:cs="Helvetica"/>
                <w:color w:val="000000"/>
                <w:sz w:val="21"/>
                <w:szCs w:val="21"/>
              </w:rPr>
              <w:t>翻译项目形式开</w:t>
            </w:r>
            <w:r>
              <w:rPr>
                <w:rFonts w:ascii="Helvetica" w:eastAsiaTheme="minorEastAsia" w:hAnsi="Helvetica" w:cs="Helvetica" w:hint="eastAsia"/>
                <w:color w:val="000000"/>
                <w:sz w:val="21"/>
                <w:szCs w:val="21"/>
              </w:rPr>
              <w:t>展</w:t>
            </w:r>
            <w:r>
              <w:rPr>
                <w:rFonts w:ascii="Helvetica" w:eastAsiaTheme="minorEastAsia" w:hAnsi="Helvetica" w:cs="Helvetica"/>
                <w:color w:val="000000"/>
                <w:sz w:val="21"/>
                <w:szCs w:val="21"/>
              </w:rPr>
              <w:t>翻译实战训练，先是小组领取任务，然后分工合作，每人完成各自的翻译任务。</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rPr>
                <w:color w:val="000000"/>
                <w:sz w:val="21"/>
                <w:szCs w:val="21"/>
              </w:rPr>
            </w:pPr>
            <w:r>
              <w:rPr>
                <w:rFonts w:hint="eastAsia"/>
                <w:color w:val="000000"/>
                <w:sz w:val="21"/>
                <w:szCs w:val="21"/>
              </w:rPr>
              <w:t xml:space="preserve">结构清楚，读与感的结合点明确；能围绕感点具体、真实地表达自己的感受；语言通顺，书写规范。 </w:t>
            </w:r>
          </w:p>
          <w:p w:rsidR="00B66361" w:rsidRDefault="00B66361">
            <w:pPr>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hint="eastAsia"/>
                <w:color w:val="000000"/>
                <w:sz w:val="21"/>
                <w:szCs w:val="21"/>
              </w:rPr>
              <w:t>结构清楚，读与感的结合点较明确；能围绕感点具体、真实地表达自己的感受；语言较为通顺，书写较为规范。</w:t>
            </w:r>
          </w:p>
        </w:tc>
        <w:tc>
          <w:tcPr>
            <w:tcW w:w="1134" w:type="dxa"/>
            <w:vAlign w:val="center"/>
          </w:tcPr>
          <w:p w:rsidR="00B66361" w:rsidRPr="006C0437" w:rsidRDefault="001E4F0E" w:rsidP="006C0437">
            <w:pPr>
              <w:rPr>
                <w:color w:val="000000"/>
                <w:sz w:val="21"/>
                <w:szCs w:val="21"/>
              </w:rPr>
            </w:pPr>
            <w:r>
              <w:rPr>
                <w:rFonts w:hint="eastAsia"/>
                <w:color w:val="000000"/>
                <w:sz w:val="21"/>
                <w:szCs w:val="21"/>
              </w:rPr>
              <w:t xml:space="preserve">结构比较清楚，有读与感的结合点；能表达自己的感受；语言较为通顺，书写较为规范。 </w:t>
            </w:r>
          </w:p>
        </w:tc>
        <w:tc>
          <w:tcPr>
            <w:tcW w:w="120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结构不清楚，读与感的结合点不明确；没有自己的感受；语言不够通顺。</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bl>
    <w:p w:rsidR="00B66361" w:rsidRDefault="001E4F0E">
      <w:pPr>
        <w:pStyle w:val="DG1"/>
        <w:spacing w:beforeLines="100" w:before="326" w:line="360" w:lineRule="auto"/>
        <w:rPr>
          <w:rFonts w:ascii="黑体" w:hAnsi="宋体"/>
        </w:rPr>
      </w:pPr>
      <w:r>
        <w:rPr>
          <w:rFonts w:ascii="黑体" w:hAnsi="宋体" w:hint="eastAsia"/>
        </w:rPr>
        <w:t xml:space="preserve">六、其他需要说明的问题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B66361">
        <w:tc>
          <w:tcPr>
            <w:tcW w:w="8296" w:type="dxa"/>
          </w:tcPr>
          <w:p w:rsidR="00B66361" w:rsidRDefault="001E4F0E">
            <w:pPr>
              <w:pStyle w:val="DG0"/>
              <w:jc w:val="left"/>
              <w:rPr>
                <w:rFonts w:asciiTheme="minorEastAsia" w:eastAsiaTheme="minorEastAsia" w:hAnsiTheme="minorEastAsia" w:cs="仿宋"/>
              </w:rPr>
            </w:pPr>
            <w:r>
              <w:rPr>
                <w:rFonts w:asciiTheme="minorEastAsia" w:eastAsiaTheme="minorEastAsia" w:hAnsiTheme="minorEastAsia" w:cs="仿宋"/>
              </w:rPr>
              <w:t>无</w:t>
            </w:r>
          </w:p>
          <w:p w:rsidR="00B66361" w:rsidRDefault="00B66361">
            <w:pPr>
              <w:pStyle w:val="DG0"/>
              <w:jc w:val="left"/>
              <w:rPr>
                <w:rFonts w:ascii="黑体"/>
              </w:rPr>
            </w:pPr>
          </w:p>
        </w:tc>
      </w:tr>
    </w:tbl>
    <w:p w:rsidR="00B66361" w:rsidRDefault="00B66361">
      <w:pPr>
        <w:pStyle w:val="DG1"/>
        <w:rPr>
          <w:rFonts w:ascii="黑体" w:hAnsi="宋体"/>
          <w:sz w:val="18"/>
          <w:szCs w:val="16"/>
        </w:rPr>
      </w:pPr>
    </w:p>
    <w:sectPr w:rsidR="00B66361">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C9A" w:rsidRDefault="00DE6C9A">
      <w:r>
        <w:separator/>
      </w:r>
    </w:p>
  </w:endnote>
  <w:endnote w:type="continuationSeparator" w:id="0">
    <w:p w:rsidR="00DE6C9A" w:rsidRDefault="00DE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C9A" w:rsidRDefault="00DE6C9A">
      <w:r>
        <w:separator/>
      </w:r>
    </w:p>
  </w:footnote>
  <w:footnote w:type="continuationSeparator" w:id="0">
    <w:p w:rsidR="00DE6C9A" w:rsidRDefault="00DE6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395" w:rsidRDefault="00DB2395">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DB2395" w:rsidRDefault="00DB2395">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71323E" w:rsidRDefault="0071323E">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yOGUyMzk5ZGViMmVjYTY3ZGY0YjJlZmUwNWM0MTkifQ=="/>
  </w:docVars>
  <w:rsids>
    <w:rsidRoot w:val="00B7651F"/>
    <w:rsid w:val="000105CA"/>
    <w:rsid w:val="000167C4"/>
    <w:rsid w:val="000203E0"/>
    <w:rsid w:val="000210E0"/>
    <w:rsid w:val="00033082"/>
    <w:rsid w:val="00044088"/>
    <w:rsid w:val="00053590"/>
    <w:rsid w:val="0006001D"/>
    <w:rsid w:val="00066041"/>
    <w:rsid w:val="00066D2E"/>
    <w:rsid w:val="000672D7"/>
    <w:rsid w:val="00076794"/>
    <w:rsid w:val="0008122A"/>
    <w:rsid w:val="00087488"/>
    <w:rsid w:val="00090442"/>
    <w:rsid w:val="0009050A"/>
    <w:rsid w:val="0009721F"/>
    <w:rsid w:val="000A4E73"/>
    <w:rsid w:val="000A766E"/>
    <w:rsid w:val="000B1BD2"/>
    <w:rsid w:val="000C0F0D"/>
    <w:rsid w:val="000C13BC"/>
    <w:rsid w:val="000D28E5"/>
    <w:rsid w:val="000D34D7"/>
    <w:rsid w:val="000E4679"/>
    <w:rsid w:val="000F6527"/>
    <w:rsid w:val="00100633"/>
    <w:rsid w:val="001072BC"/>
    <w:rsid w:val="0011414D"/>
    <w:rsid w:val="00114B46"/>
    <w:rsid w:val="00114BD6"/>
    <w:rsid w:val="001249AC"/>
    <w:rsid w:val="00130F6D"/>
    <w:rsid w:val="00133554"/>
    <w:rsid w:val="00137B40"/>
    <w:rsid w:val="001436B3"/>
    <w:rsid w:val="00144082"/>
    <w:rsid w:val="00145E25"/>
    <w:rsid w:val="001635F7"/>
    <w:rsid w:val="0016381F"/>
    <w:rsid w:val="00163A48"/>
    <w:rsid w:val="00164E36"/>
    <w:rsid w:val="001678A2"/>
    <w:rsid w:val="0017442A"/>
    <w:rsid w:val="00183AA1"/>
    <w:rsid w:val="0018767C"/>
    <w:rsid w:val="001917EF"/>
    <w:rsid w:val="00194CFD"/>
    <w:rsid w:val="001A135C"/>
    <w:rsid w:val="001B0D49"/>
    <w:rsid w:val="001B546F"/>
    <w:rsid w:val="001C16FC"/>
    <w:rsid w:val="001C2E3E"/>
    <w:rsid w:val="001C388D"/>
    <w:rsid w:val="001D25ED"/>
    <w:rsid w:val="001D3560"/>
    <w:rsid w:val="001D7922"/>
    <w:rsid w:val="001E0494"/>
    <w:rsid w:val="001E1D2D"/>
    <w:rsid w:val="001E4F0E"/>
    <w:rsid w:val="001E5A17"/>
    <w:rsid w:val="001F0197"/>
    <w:rsid w:val="001F284E"/>
    <w:rsid w:val="001F332E"/>
    <w:rsid w:val="00217861"/>
    <w:rsid w:val="002204E4"/>
    <w:rsid w:val="002211BF"/>
    <w:rsid w:val="00233F15"/>
    <w:rsid w:val="002420F1"/>
    <w:rsid w:val="00251E64"/>
    <w:rsid w:val="00253AC8"/>
    <w:rsid w:val="00256B39"/>
    <w:rsid w:val="002575AC"/>
    <w:rsid w:val="0026033C"/>
    <w:rsid w:val="0026296E"/>
    <w:rsid w:val="0027339A"/>
    <w:rsid w:val="00274E82"/>
    <w:rsid w:val="002757AB"/>
    <w:rsid w:val="0027777C"/>
    <w:rsid w:val="00277FE7"/>
    <w:rsid w:val="002877FA"/>
    <w:rsid w:val="00290962"/>
    <w:rsid w:val="0029110B"/>
    <w:rsid w:val="00294B66"/>
    <w:rsid w:val="002A4649"/>
    <w:rsid w:val="002A7227"/>
    <w:rsid w:val="002B0773"/>
    <w:rsid w:val="002B0C48"/>
    <w:rsid w:val="002B13CA"/>
    <w:rsid w:val="002B3650"/>
    <w:rsid w:val="002B525A"/>
    <w:rsid w:val="002B7322"/>
    <w:rsid w:val="002C1DC0"/>
    <w:rsid w:val="002C58B6"/>
    <w:rsid w:val="002D0E86"/>
    <w:rsid w:val="002D7C47"/>
    <w:rsid w:val="002E33CE"/>
    <w:rsid w:val="002E3721"/>
    <w:rsid w:val="002E4284"/>
    <w:rsid w:val="002E6F95"/>
    <w:rsid w:val="002E764D"/>
    <w:rsid w:val="002F3157"/>
    <w:rsid w:val="002F6BD5"/>
    <w:rsid w:val="0030453B"/>
    <w:rsid w:val="00305F23"/>
    <w:rsid w:val="00307C24"/>
    <w:rsid w:val="003106EC"/>
    <w:rsid w:val="00313BBA"/>
    <w:rsid w:val="00317070"/>
    <w:rsid w:val="00317E29"/>
    <w:rsid w:val="00321515"/>
    <w:rsid w:val="0032602E"/>
    <w:rsid w:val="00327B8C"/>
    <w:rsid w:val="00331638"/>
    <w:rsid w:val="003344A7"/>
    <w:rsid w:val="00334623"/>
    <w:rsid w:val="003367AE"/>
    <w:rsid w:val="00340439"/>
    <w:rsid w:val="00344EF2"/>
    <w:rsid w:val="00347EB8"/>
    <w:rsid w:val="00347F80"/>
    <w:rsid w:val="00352712"/>
    <w:rsid w:val="00353F74"/>
    <w:rsid w:val="003557DE"/>
    <w:rsid w:val="00357248"/>
    <w:rsid w:val="00360D85"/>
    <w:rsid w:val="00361BEB"/>
    <w:rsid w:val="00370184"/>
    <w:rsid w:val="00373C8A"/>
    <w:rsid w:val="00377C10"/>
    <w:rsid w:val="0038032B"/>
    <w:rsid w:val="00384A1F"/>
    <w:rsid w:val="00384D60"/>
    <w:rsid w:val="00385D41"/>
    <w:rsid w:val="003861BA"/>
    <w:rsid w:val="00392B23"/>
    <w:rsid w:val="003941DA"/>
    <w:rsid w:val="003A1680"/>
    <w:rsid w:val="003A373C"/>
    <w:rsid w:val="003A452B"/>
    <w:rsid w:val="003A5874"/>
    <w:rsid w:val="003B1258"/>
    <w:rsid w:val="003B4A81"/>
    <w:rsid w:val="003B678A"/>
    <w:rsid w:val="003C1F8D"/>
    <w:rsid w:val="003C5BA2"/>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46C0"/>
    <w:rsid w:val="00415725"/>
    <w:rsid w:val="0041663F"/>
    <w:rsid w:val="00423DFC"/>
    <w:rsid w:val="00424BA5"/>
    <w:rsid w:val="00425431"/>
    <w:rsid w:val="004300CC"/>
    <w:rsid w:val="00431829"/>
    <w:rsid w:val="00437B60"/>
    <w:rsid w:val="004405E6"/>
    <w:rsid w:val="00443C84"/>
    <w:rsid w:val="00443C89"/>
    <w:rsid w:val="004540AA"/>
    <w:rsid w:val="00454F08"/>
    <w:rsid w:val="00456BD8"/>
    <w:rsid w:val="00456DC8"/>
    <w:rsid w:val="0046549D"/>
    <w:rsid w:val="00465A51"/>
    <w:rsid w:val="00471668"/>
    <w:rsid w:val="00481F98"/>
    <w:rsid w:val="0048414A"/>
    <w:rsid w:val="004852BF"/>
    <w:rsid w:val="00487A46"/>
    <w:rsid w:val="00491DD9"/>
    <w:rsid w:val="00493504"/>
    <w:rsid w:val="00494579"/>
    <w:rsid w:val="004965B8"/>
    <w:rsid w:val="00497334"/>
    <w:rsid w:val="004A4645"/>
    <w:rsid w:val="004A6F3A"/>
    <w:rsid w:val="004B408D"/>
    <w:rsid w:val="004B6F68"/>
    <w:rsid w:val="004B73F7"/>
    <w:rsid w:val="004D4FB3"/>
    <w:rsid w:val="004D75A6"/>
    <w:rsid w:val="004E18D6"/>
    <w:rsid w:val="004E3456"/>
    <w:rsid w:val="004E4F3A"/>
    <w:rsid w:val="004F3DF0"/>
    <w:rsid w:val="0050411E"/>
    <w:rsid w:val="005074E1"/>
    <w:rsid w:val="005126F1"/>
    <w:rsid w:val="00513F2F"/>
    <w:rsid w:val="0051612A"/>
    <w:rsid w:val="00517176"/>
    <w:rsid w:val="0052192E"/>
    <w:rsid w:val="00524300"/>
    <w:rsid w:val="005244B2"/>
    <w:rsid w:val="005245BF"/>
    <w:rsid w:val="00531B04"/>
    <w:rsid w:val="00541F72"/>
    <w:rsid w:val="00542388"/>
    <w:rsid w:val="00544523"/>
    <w:rsid w:val="005467DC"/>
    <w:rsid w:val="00546A82"/>
    <w:rsid w:val="00547C51"/>
    <w:rsid w:val="00551335"/>
    <w:rsid w:val="005519BB"/>
    <w:rsid w:val="005523FD"/>
    <w:rsid w:val="00553D03"/>
    <w:rsid w:val="0055473E"/>
    <w:rsid w:val="00555BA0"/>
    <w:rsid w:val="00556E41"/>
    <w:rsid w:val="00561D82"/>
    <w:rsid w:val="0057496F"/>
    <w:rsid w:val="005770A6"/>
    <w:rsid w:val="00580E9B"/>
    <w:rsid w:val="0058393D"/>
    <w:rsid w:val="0059045B"/>
    <w:rsid w:val="00597EC2"/>
    <w:rsid w:val="005A13AB"/>
    <w:rsid w:val="005B1150"/>
    <w:rsid w:val="005B1FFC"/>
    <w:rsid w:val="005B2B6D"/>
    <w:rsid w:val="005B4B4E"/>
    <w:rsid w:val="005C3A76"/>
    <w:rsid w:val="005C482E"/>
    <w:rsid w:val="005D5B6F"/>
    <w:rsid w:val="005E2CC2"/>
    <w:rsid w:val="005E38A5"/>
    <w:rsid w:val="005F5185"/>
    <w:rsid w:val="0061477B"/>
    <w:rsid w:val="0062115C"/>
    <w:rsid w:val="0062265B"/>
    <w:rsid w:val="00624B5C"/>
    <w:rsid w:val="00624FE1"/>
    <w:rsid w:val="0062577D"/>
    <w:rsid w:val="0063249D"/>
    <w:rsid w:val="006331EE"/>
    <w:rsid w:val="006355E6"/>
    <w:rsid w:val="00637E00"/>
    <w:rsid w:val="00637EE8"/>
    <w:rsid w:val="0064038A"/>
    <w:rsid w:val="0065167D"/>
    <w:rsid w:val="00652D13"/>
    <w:rsid w:val="0066595A"/>
    <w:rsid w:val="00666206"/>
    <w:rsid w:val="00672788"/>
    <w:rsid w:val="00676183"/>
    <w:rsid w:val="00680DA3"/>
    <w:rsid w:val="0068377F"/>
    <w:rsid w:val="00691B24"/>
    <w:rsid w:val="00695B93"/>
    <w:rsid w:val="006974D0"/>
    <w:rsid w:val="00697B2C"/>
    <w:rsid w:val="00697C16"/>
    <w:rsid w:val="006A5A89"/>
    <w:rsid w:val="006A5DFE"/>
    <w:rsid w:val="006B3BB9"/>
    <w:rsid w:val="006B48AC"/>
    <w:rsid w:val="006B5977"/>
    <w:rsid w:val="006C0437"/>
    <w:rsid w:val="006C4577"/>
    <w:rsid w:val="006D1B59"/>
    <w:rsid w:val="006D2F9C"/>
    <w:rsid w:val="006D4351"/>
    <w:rsid w:val="006D5424"/>
    <w:rsid w:val="006E5CA9"/>
    <w:rsid w:val="006E5E98"/>
    <w:rsid w:val="006E7A37"/>
    <w:rsid w:val="006F3151"/>
    <w:rsid w:val="006F5503"/>
    <w:rsid w:val="007011CA"/>
    <w:rsid w:val="007016C8"/>
    <w:rsid w:val="00701FE2"/>
    <w:rsid w:val="007056DE"/>
    <w:rsid w:val="00706121"/>
    <w:rsid w:val="00710B6B"/>
    <w:rsid w:val="00712A2C"/>
    <w:rsid w:val="00712E84"/>
    <w:rsid w:val="0071323E"/>
    <w:rsid w:val="00714914"/>
    <w:rsid w:val="007208D6"/>
    <w:rsid w:val="007218B2"/>
    <w:rsid w:val="007260EF"/>
    <w:rsid w:val="00726786"/>
    <w:rsid w:val="00732152"/>
    <w:rsid w:val="00741AA7"/>
    <w:rsid w:val="007428DF"/>
    <w:rsid w:val="00742BD1"/>
    <w:rsid w:val="00742E7A"/>
    <w:rsid w:val="0074424F"/>
    <w:rsid w:val="00752C21"/>
    <w:rsid w:val="00755CE6"/>
    <w:rsid w:val="00764FD9"/>
    <w:rsid w:val="00765567"/>
    <w:rsid w:val="00770C87"/>
    <w:rsid w:val="007740B2"/>
    <w:rsid w:val="00774C1F"/>
    <w:rsid w:val="0078194F"/>
    <w:rsid w:val="007934A4"/>
    <w:rsid w:val="007A0AC9"/>
    <w:rsid w:val="007A1B70"/>
    <w:rsid w:val="007A57F6"/>
    <w:rsid w:val="007B1FFA"/>
    <w:rsid w:val="007B4FFB"/>
    <w:rsid w:val="007B70E8"/>
    <w:rsid w:val="007C0BCE"/>
    <w:rsid w:val="007C1D1B"/>
    <w:rsid w:val="007C3566"/>
    <w:rsid w:val="007C3D61"/>
    <w:rsid w:val="007C794A"/>
    <w:rsid w:val="007D5326"/>
    <w:rsid w:val="007D5A33"/>
    <w:rsid w:val="007E4F3A"/>
    <w:rsid w:val="007E620F"/>
    <w:rsid w:val="007E663C"/>
    <w:rsid w:val="007E7795"/>
    <w:rsid w:val="007F47DC"/>
    <w:rsid w:val="007F630D"/>
    <w:rsid w:val="0080066B"/>
    <w:rsid w:val="00803578"/>
    <w:rsid w:val="00810CE0"/>
    <w:rsid w:val="00815B8D"/>
    <w:rsid w:val="00815B8E"/>
    <w:rsid w:val="00816D99"/>
    <w:rsid w:val="0082324C"/>
    <w:rsid w:val="00823948"/>
    <w:rsid w:val="00823D71"/>
    <w:rsid w:val="008245AF"/>
    <w:rsid w:val="008256B9"/>
    <w:rsid w:val="00831859"/>
    <w:rsid w:val="0083705D"/>
    <w:rsid w:val="0084242F"/>
    <w:rsid w:val="00845795"/>
    <w:rsid w:val="00847437"/>
    <w:rsid w:val="00862272"/>
    <w:rsid w:val="008745B5"/>
    <w:rsid w:val="0088150E"/>
    <w:rsid w:val="00882E15"/>
    <w:rsid w:val="00883C73"/>
    <w:rsid w:val="008901A2"/>
    <w:rsid w:val="008A08B0"/>
    <w:rsid w:val="008B0385"/>
    <w:rsid w:val="008B1082"/>
    <w:rsid w:val="008B188E"/>
    <w:rsid w:val="008B397C"/>
    <w:rsid w:val="008B47F4"/>
    <w:rsid w:val="008B5357"/>
    <w:rsid w:val="008B6B72"/>
    <w:rsid w:val="008B7448"/>
    <w:rsid w:val="008B7E1E"/>
    <w:rsid w:val="008C2AE6"/>
    <w:rsid w:val="008C2DE8"/>
    <w:rsid w:val="008C5113"/>
    <w:rsid w:val="008C5B8A"/>
    <w:rsid w:val="008D0312"/>
    <w:rsid w:val="008D30FF"/>
    <w:rsid w:val="008D39FA"/>
    <w:rsid w:val="008D3D5F"/>
    <w:rsid w:val="008D4E81"/>
    <w:rsid w:val="008D505F"/>
    <w:rsid w:val="008D79E8"/>
    <w:rsid w:val="008E0F55"/>
    <w:rsid w:val="008F253F"/>
    <w:rsid w:val="008F619D"/>
    <w:rsid w:val="008F7F31"/>
    <w:rsid w:val="00900019"/>
    <w:rsid w:val="009023B1"/>
    <w:rsid w:val="00905438"/>
    <w:rsid w:val="009103BB"/>
    <w:rsid w:val="00911795"/>
    <w:rsid w:val="009147D6"/>
    <w:rsid w:val="00914D98"/>
    <w:rsid w:val="0092107D"/>
    <w:rsid w:val="00925F8C"/>
    <w:rsid w:val="00927324"/>
    <w:rsid w:val="00932ED7"/>
    <w:rsid w:val="00933990"/>
    <w:rsid w:val="0093523B"/>
    <w:rsid w:val="00936321"/>
    <w:rsid w:val="00941B89"/>
    <w:rsid w:val="00941DEA"/>
    <w:rsid w:val="00950466"/>
    <w:rsid w:val="009529B3"/>
    <w:rsid w:val="00963CCA"/>
    <w:rsid w:val="009656CC"/>
    <w:rsid w:val="00966434"/>
    <w:rsid w:val="00970E8C"/>
    <w:rsid w:val="00971671"/>
    <w:rsid w:val="00981A37"/>
    <w:rsid w:val="00982E48"/>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4BB"/>
    <w:rsid w:val="009F3199"/>
    <w:rsid w:val="009F3355"/>
    <w:rsid w:val="009F3648"/>
    <w:rsid w:val="009F3B7A"/>
    <w:rsid w:val="009F54D0"/>
    <w:rsid w:val="00A04523"/>
    <w:rsid w:val="00A16159"/>
    <w:rsid w:val="00A161E6"/>
    <w:rsid w:val="00A1712D"/>
    <w:rsid w:val="00A17885"/>
    <w:rsid w:val="00A20426"/>
    <w:rsid w:val="00A2337D"/>
    <w:rsid w:val="00A23F57"/>
    <w:rsid w:val="00A25A31"/>
    <w:rsid w:val="00A31BBE"/>
    <w:rsid w:val="00A31D34"/>
    <w:rsid w:val="00A333EF"/>
    <w:rsid w:val="00A33F85"/>
    <w:rsid w:val="00A40645"/>
    <w:rsid w:val="00A46195"/>
    <w:rsid w:val="00A6016C"/>
    <w:rsid w:val="00A64873"/>
    <w:rsid w:val="00A74C4C"/>
    <w:rsid w:val="00A769B1"/>
    <w:rsid w:val="00A77DA3"/>
    <w:rsid w:val="00A837D5"/>
    <w:rsid w:val="00A83E04"/>
    <w:rsid w:val="00A85AF9"/>
    <w:rsid w:val="00A86D04"/>
    <w:rsid w:val="00A91091"/>
    <w:rsid w:val="00A93EE3"/>
    <w:rsid w:val="00A94BA9"/>
    <w:rsid w:val="00AA129D"/>
    <w:rsid w:val="00AA4970"/>
    <w:rsid w:val="00AA536D"/>
    <w:rsid w:val="00AB0031"/>
    <w:rsid w:val="00AB0F9D"/>
    <w:rsid w:val="00AB22C0"/>
    <w:rsid w:val="00AB28FC"/>
    <w:rsid w:val="00AB49E4"/>
    <w:rsid w:val="00AC1479"/>
    <w:rsid w:val="00AC2AAC"/>
    <w:rsid w:val="00AC40F1"/>
    <w:rsid w:val="00AC4C45"/>
    <w:rsid w:val="00AD1085"/>
    <w:rsid w:val="00AD5B40"/>
    <w:rsid w:val="00AD74B5"/>
    <w:rsid w:val="00AF289F"/>
    <w:rsid w:val="00AF30B9"/>
    <w:rsid w:val="00AF43DF"/>
    <w:rsid w:val="00AF67A4"/>
    <w:rsid w:val="00AF7510"/>
    <w:rsid w:val="00AF7FA1"/>
    <w:rsid w:val="00B020AE"/>
    <w:rsid w:val="00B02C59"/>
    <w:rsid w:val="00B04E5C"/>
    <w:rsid w:val="00B12D31"/>
    <w:rsid w:val="00B15F6E"/>
    <w:rsid w:val="00B21BEE"/>
    <w:rsid w:val="00B23284"/>
    <w:rsid w:val="00B37D43"/>
    <w:rsid w:val="00B41649"/>
    <w:rsid w:val="00B46F21"/>
    <w:rsid w:val="00B511A5"/>
    <w:rsid w:val="00B51CDE"/>
    <w:rsid w:val="00B5211A"/>
    <w:rsid w:val="00B56541"/>
    <w:rsid w:val="00B605ED"/>
    <w:rsid w:val="00B611AD"/>
    <w:rsid w:val="00B62504"/>
    <w:rsid w:val="00B66361"/>
    <w:rsid w:val="00B71627"/>
    <w:rsid w:val="00B71F97"/>
    <w:rsid w:val="00B72538"/>
    <w:rsid w:val="00B736A7"/>
    <w:rsid w:val="00B7651F"/>
    <w:rsid w:val="00B919FA"/>
    <w:rsid w:val="00B93C48"/>
    <w:rsid w:val="00B94A16"/>
    <w:rsid w:val="00BA0E6D"/>
    <w:rsid w:val="00BA4094"/>
    <w:rsid w:val="00BA6044"/>
    <w:rsid w:val="00BB1A93"/>
    <w:rsid w:val="00BC14BF"/>
    <w:rsid w:val="00BC2625"/>
    <w:rsid w:val="00BC3200"/>
    <w:rsid w:val="00BC338A"/>
    <w:rsid w:val="00BD307B"/>
    <w:rsid w:val="00BD6F9D"/>
    <w:rsid w:val="00BD7AB0"/>
    <w:rsid w:val="00BE03AF"/>
    <w:rsid w:val="00BE1CD4"/>
    <w:rsid w:val="00BF0850"/>
    <w:rsid w:val="00BF3C20"/>
    <w:rsid w:val="00BF3EBC"/>
    <w:rsid w:val="00C011BC"/>
    <w:rsid w:val="00C03DBA"/>
    <w:rsid w:val="00C03E83"/>
    <w:rsid w:val="00C04BAF"/>
    <w:rsid w:val="00C112E7"/>
    <w:rsid w:val="00C11C78"/>
    <w:rsid w:val="00C11CD4"/>
    <w:rsid w:val="00C123E5"/>
    <w:rsid w:val="00C12E2B"/>
    <w:rsid w:val="00C15061"/>
    <w:rsid w:val="00C167CD"/>
    <w:rsid w:val="00C1713D"/>
    <w:rsid w:val="00C20D9D"/>
    <w:rsid w:val="00C2134F"/>
    <w:rsid w:val="00C2219B"/>
    <w:rsid w:val="00C24718"/>
    <w:rsid w:val="00C2675D"/>
    <w:rsid w:val="00C30AEE"/>
    <w:rsid w:val="00C33362"/>
    <w:rsid w:val="00C353AE"/>
    <w:rsid w:val="00C4194E"/>
    <w:rsid w:val="00C516B1"/>
    <w:rsid w:val="00C51BE5"/>
    <w:rsid w:val="00C5350C"/>
    <w:rsid w:val="00C56E09"/>
    <w:rsid w:val="00C61B1B"/>
    <w:rsid w:val="00C66AB7"/>
    <w:rsid w:val="00C673D1"/>
    <w:rsid w:val="00C746CB"/>
    <w:rsid w:val="00C77BBF"/>
    <w:rsid w:val="00C77D64"/>
    <w:rsid w:val="00C81564"/>
    <w:rsid w:val="00C8396F"/>
    <w:rsid w:val="00C9080C"/>
    <w:rsid w:val="00C94429"/>
    <w:rsid w:val="00C9777A"/>
    <w:rsid w:val="00C97B9B"/>
    <w:rsid w:val="00CA0CFD"/>
    <w:rsid w:val="00CA18FD"/>
    <w:rsid w:val="00CA27E5"/>
    <w:rsid w:val="00CA4897"/>
    <w:rsid w:val="00CA6928"/>
    <w:rsid w:val="00CB3D3F"/>
    <w:rsid w:val="00CB5A1A"/>
    <w:rsid w:val="00CB700D"/>
    <w:rsid w:val="00CC178D"/>
    <w:rsid w:val="00CC59E6"/>
    <w:rsid w:val="00CD04CD"/>
    <w:rsid w:val="00CD11DD"/>
    <w:rsid w:val="00CD5BDD"/>
    <w:rsid w:val="00CE03F6"/>
    <w:rsid w:val="00CE46F8"/>
    <w:rsid w:val="00CF096B"/>
    <w:rsid w:val="00CF10F7"/>
    <w:rsid w:val="00CF3FF1"/>
    <w:rsid w:val="00CF5EE3"/>
    <w:rsid w:val="00CF691F"/>
    <w:rsid w:val="00D00D99"/>
    <w:rsid w:val="00D013A4"/>
    <w:rsid w:val="00D026DC"/>
    <w:rsid w:val="00D15595"/>
    <w:rsid w:val="00D160EE"/>
    <w:rsid w:val="00D21B55"/>
    <w:rsid w:val="00D26C1F"/>
    <w:rsid w:val="00D343A8"/>
    <w:rsid w:val="00D37832"/>
    <w:rsid w:val="00D44860"/>
    <w:rsid w:val="00D46F59"/>
    <w:rsid w:val="00D47689"/>
    <w:rsid w:val="00D50C42"/>
    <w:rsid w:val="00D53AA3"/>
    <w:rsid w:val="00D57CF5"/>
    <w:rsid w:val="00D612BC"/>
    <w:rsid w:val="00D62F98"/>
    <w:rsid w:val="00D65342"/>
    <w:rsid w:val="00D66FD6"/>
    <w:rsid w:val="00D672B1"/>
    <w:rsid w:val="00D76BA4"/>
    <w:rsid w:val="00D81541"/>
    <w:rsid w:val="00D8285B"/>
    <w:rsid w:val="00D862EB"/>
    <w:rsid w:val="00D86619"/>
    <w:rsid w:val="00D93E7C"/>
    <w:rsid w:val="00DB2395"/>
    <w:rsid w:val="00DB2544"/>
    <w:rsid w:val="00DB2BE6"/>
    <w:rsid w:val="00DB76B3"/>
    <w:rsid w:val="00DD1052"/>
    <w:rsid w:val="00DD167E"/>
    <w:rsid w:val="00DD3C7B"/>
    <w:rsid w:val="00DE2B21"/>
    <w:rsid w:val="00DE3268"/>
    <w:rsid w:val="00DE48DE"/>
    <w:rsid w:val="00DE6C9A"/>
    <w:rsid w:val="00DF10D3"/>
    <w:rsid w:val="00DF25F2"/>
    <w:rsid w:val="00DF4166"/>
    <w:rsid w:val="00E000F4"/>
    <w:rsid w:val="00E01231"/>
    <w:rsid w:val="00E04279"/>
    <w:rsid w:val="00E11393"/>
    <w:rsid w:val="00E125D9"/>
    <w:rsid w:val="00E13BBA"/>
    <w:rsid w:val="00E14696"/>
    <w:rsid w:val="00E16D30"/>
    <w:rsid w:val="00E1737B"/>
    <w:rsid w:val="00E31E69"/>
    <w:rsid w:val="00E33169"/>
    <w:rsid w:val="00E34A7B"/>
    <w:rsid w:val="00E40973"/>
    <w:rsid w:val="00E4178B"/>
    <w:rsid w:val="00E43864"/>
    <w:rsid w:val="00E545FF"/>
    <w:rsid w:val="00E6080E"/>
    <w:rsid w:val="00E60B81"/>
    <w:rsid w:val="00E612A7"/>
    <w:rsid w:val="00E64168"/>
    <w:rsid w:val="00E655B3"/>
    <w:rsid w:val="00E7081D"/>
    <w:rsid w:val="00E70904"/>
    <w:rsid w:val="00E71319"/>
    <w:rsid w:val="00E73221"/>
    <w:rsid w:val="00E75171"/>
    <w:rsid w:val="00E804B0"/>
    <w:rsid w:val="00E86772"/>
    <w:rsid w:val="00E90B8B"/>
    <w:rsid w:val="00E93ADD"/>
    <w:rsid w:val="00E952D8"/>
    <w:rsid w:val="00EA0365"/>
    <w:rsid w:val="00EA24FF"/>
    <w:rsid w:val="00EA4576"/>
    <w:rsid w:val="00EB00E4"/>
    <w:rsid w:val="00EB0A36"/>
    <w:rsid w:val="00EB28DA"/>
    <w:rsid w:val="00EB3812"/>
    <w:rsid w:val="00EB44EB"/>
    <w:rsid w:val="00EB66B8"/>
    <w:rsid w:val="00EB6D8C"/>
    <w:rsid w:val="00EB791E"/>
    <w:rsid w:val="00EC10DB"/>
    <w:rsid w:val="00EC190C"/>
    <w:rsid w:val="00EC43D1"/>
    <w:rsid w:val="00EC4BC5"/>
    <w:rsid w:val="00EC70A9"/>
    <w:rsid w:val="00ED354B"/>
    <w:rsid w:val="00ED4C3A"/>
    <w:rsid w:val="00EE1C85"/>
    <w:rsid w:val="00EF21D9"/>
    <w:rsid w:val="00EF2A94"/>
    <w:rsid w:val="00EF32FB"/>
    <w:rsid w:val="00EF44B1"/>
    <w:rsid w:val="00EF4865"/>
    <w:rsid w:val="00EF4FD9"/>
    <w:rsid w:val="00EF5954"/>
    <w:rsid w:val="00F100D2"/>
    <w:rsid w:val="00F12942"/>
    <w:rsid w:val="00F13C41"/>
    <w:rsid w:val="00F14886"/>
    <w:rsid w:val="00F16421"/>
    <w:rsid w:val="00F201EE"/>
    <w:rsid w:val="00F35AA0"/>
    <w:rsid w:val="00F43C49"/>
    <w:rsid w:val="00F45C12"/>
    <w:rsid w:val="00F544A2"/>
    <w:rsid w:val="00F70953"/>
    <w:rsid w:val="00F73D03"/>
    <w:rsid w:val="00F76CB9"/>
    <w:rsid w:val="00F77A73"/>
    <w:rsid w:val="00F80E46"/>
    <w:rsid w:val="00F81ACD"/>
    <w:rsid w:val="00F96236"/>
    <w:rsid w:val="00F96423"/>
    <w:rsid w:val="00FA10CE"/>
    <w:rsid w:val="00FA222F"/>
    <w:rsid w:val="00FA2891"/>
    <w:rsid w:val="00FB4798"/>
    <w:rsid w:val="00FB4CB2"/>
    <w:rsid w:val="00FB693D"/>
    <w:rsid w:val="00FB7768"/>
    <w:rsid w:val="00FC7489"/>
    <w:rsid w:val="00FD1BA8"/>
    <w:rsid w:val="00FD218F"/>
    <w:rsid w:val="00FD5663"/>
    <w:rsid w:val="00FD56C6"/>
    <w:rsid w:val="00FE3221"/>
    <w:rsid w:val="00FE3ED5"/>
    <w:rsid w:val="00FE48EA"/>
    <w:rsid w:val="00FE571F"/>
    <w:rsid w:val="00FE5B5C"/>
    <w:rsid w:val="00FF4436"/>
    <w:rsid w:val="00FF47F6"/>
    <w:rsid w:val="010E0F30"/>
    <w:rsid w:val="016E63C2"/>
    <w:rsid w:val="01F8743B"/>
    <w:rsid w:val="024B0C39"/>
    <w:rsid w:val="02ED1EDF"/>
    <w:rsid w:val="03B50D75"/>
    <w:rsid w:val="051E0804"/>
    <w:rsid w:val="091F33D7"/>
    <w:rsid w:val="0A8128A6"/>
    <w:rsid w:val="0B664457"/>
    <w:rsid w:val="0BF32A1B"/>
    <w:rsid w:val="0FFF5360"/>
    <w:rsid w:val="10BD2C22"/>
    <w:rsid w:val="135E0459"/>
    <w:rsid w:val="14344CB7"/>
    <w:rsid w:val="14501000"/>
    <w:rsid w:val="18D84D4F"/>
    <w:rsid w:val="19BD13A6"/>
    <w:rsid w:val="1A7A2381"/>
    <w:rsid w:val="1C4D6E6D"/>
    <w:rsid w:val="2020147D"/>
    <w:rsid w:val="20216FA3"/>
    <w:rsid w:val="22987C80"/>
    <w:rsid w:val="24192CCC"/>
    <w:rsid w:val="24AC1179"/>
    <w:rsid w:val="260B3BBE"/>
    <w:rsid w:val="2D320FC1"/>
    <w:rsid w:val="2DA30FD1"/>
    <w:rsid w:val="2F8F327D"/>
    <w:rsid w:val="304F620A"/>
    <w:rsid w:val="33A05CC6"/>
    <w:rsid w:val="34E373C7"/>
    <w:rsid w:val="399E5C14"/>
    <w:rsid w:val="39A66CD4"/>
    <w:rsid w:val="3B1A123D"/>
    <w:rsid w:val="3CD52CE1"/>
    <w:rsid w:val="410F2E6A"/>
    <w:rsid w:val="4430136C"/>
    <w:rsid w:val="4AB0382B"/>
    <w:rsid w:val="4E162199"/>
    <w:rsid w:val="4F460C2D"/>
    <w:rsid w:val="51522E2C"/>
    <w:rsid w:val="52841AC9"/>
    <w:rsid w:val="53C4316F"/>
    <w:rsid w:val="546551D2"/>
    <w:rsid w:val="567250C4"/>
    <w:rsid w:val="569868B5"/>
    <w:rsid w:val="57DA1F20"/>
    <w:rsid w:val="58AC2BA6"/>
    <w:rsid w:val="59FA0229"/>
    <w:rsid w:val="5AF8379E"/>
    <w:rsid w:val="5CCC5891"/>
    <w:rsid w:val="5E104FA3"/>
    <w:rsid w:val="60182E02"/>
    <w:rsid w:val="611F6817"/>
    <w:rsid w:val="627F5A8E"/>
    <w:rsid w:val="66CA1754"/>
    <w:rsid w:val="67C71FBE"/>
    <w:rsid w:val="68A676F8"/>
    <w:rsid w:val="6D0E17B6"/>
    <w:rsid w:val="6D783D5B"/>
    <w:rsid w:val="6DEC7532"/>
    <w:rsid w:val="6F1E65D4"/>
    <w:rsid w:val="6F266C86"/>
    <w:rsid w:val="6F5042C2"/>
    <w:rsid w:val="71AD5E8D"/>
    <w:rsid w:val="74316312"/>
    <w:rsid w:val="780F13C8"/>
    <w:rsid w:val="788A03B6"/>
    <w:rsid w:val="7C385448"/>
    <w:rsid w:val="7C973F1A"/>
    <w:rsid w:val="7C9E0408"/>
    <w:rsid w:val="7CB3663D"/>
    <w:rsid w:val="7DFC0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8921B5-CCE2-46FA-AA23-3E5397B3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 w:type="paragraph" w:customStyle="1" w:styleId="ztext-empty-paragraph">
    <w:name w:val="ztext-empty-paragraph"/>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E46DE-97E2-4EF9-9C9E-9F2DED24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1303</Words>
  <Characters>7433</Characters>
  <Application>Microsoft Office Word</Application>
  <DocSecurity>0</DocSecurity>
  <Lines>61</Lines>
  <Paragraphs>17</Paragraphs>
  <ScaleCrop>false</ScaleCrop>
  <Company>Shanghai Jian Qiao University</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136</cp:revision>
  <cp:lastPrinted>2023-11-21T00:52:00Z</cp:lastPrinted>
  <dcterms:created xsi:type="dcterms:W3CDTF">2023-11-21T02:39:00Z</dcterms:created>
  <dcterms:modified xsi:type="dcterms:W3CDTF">2026-03-06T11:33:00Z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BEF140D10B7041E68D3A7D69DD635964_12</vt:lpwstr>
  </property>
  <property fmtid="{D5CDD505-2E9C-101B-9397-08002B2CF9AE}" pid="4" name="KSOTemplateDocerSaveRecord">
    <vt:lpwstr>eyJoZGlkIjoiYzgyOGUyMzk5ZGViMmVjYTY3ZGY0YjJlZmUwNWM0MTkiLCJ1c2VySWQiOiI0OTIxOTE3NzIifQ==</vt:lpwstr>
  </property>
</Properties>
</file>