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F6B86" w14:textId="77777777" w:rsidR="001C7E3C" w:rsidRDefault="001C7E3C" w:rsidP="001C7E3C">
      <w:pPr>
        <w:rPr>
          <w:rFonts w:ascii="宋体" w:hAnsi="宋体"/>
          <w:spacing w:val="20"/>
        </w:rPr>
      </w:pPr>
      <w:r>
        <w:rPr>
          <w:rFonts w:ascii="宋体" w:hAnsi="宋体" w:hint="eastAsia"/>
          <w:spacing w:val="20"/>
        </w:rPr>
        <w:t>SJQU-</w:t>
      </w:r>
      <w:r>
        <w:rPr>
          <w:rFonts w:ascii="宋体" w:hAnsi="宋体"/>
          <w:spacing w:val="20"/>
        </w:rPr>
        <w:t>Q</w:t>
      </w:r>
      <w:r>
        <w:rPr>
          <w:rFonts w:ascii="宋体" w:hAnsi="宋体" w:hint="eastAsia"/>
          <w:spacing w:val="20"/>
        </w:rPr>
        <w:t>R-AW-</w:t>
      </w:r>
      <w:r>
        <w:rPr>
          <w:rFonts w:ascii="宋体" w:hAnsi="宋体"/>
          <w:spacing w:val="20"/>
        </w:rPr>
        <w:t>0</w:t>
      </w:r>
      <w:r>
        <w:rPr>
          <w:rFonts w:ascii="宋体" w:hAnsi="宋体" w:hint="eastAsia"/>
          <w:spacing w:val="20"/>
        </w:rPr>
        <w:t>26（A</w:t>
      </w:r>
      <w:r>
        <w:rPr>
          <w:rFonts w:ascii="宋体" w:hAnsi="宋体"/>
          <w:spacing w:val="20"/>
        </w:rPr>
        <w:t>0）</w:t>
      </w:r>
    </w:p>
    <w:p w14:paraId="01CCBC5D" w14:textId="77777777" w:rsidR="00AB76D7" w:rsidRPr="00AB76D7" w:rsidRDefault="00AB76D7" w:rsidP="003B5203">
      <w:pPr>
        <w:widowControl/>
        <w:shd w:val="clear" w:color="auto" w:fill="FFFFFF"/>
        <w:spacing w:line="252" w:lineRule="atLeast"/>
        <w:ind w:left="2951" w:hangingChars="1050" w:hanging="2951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br/>
        <w:t>【大学英语（</w:t>
      </w:r>
      <w:r w:rsidR="006C22C0">
        <w:rPr>
          <w:rFonts w:ascii="Calibri" w:hAnsi="Calibri" w:cs="Calibri" w:hint="eastAsia"/>
          <w:b/>
          <w:bCs/>
          <w:color w:val="000000"/>
          <w:kern w:val="0"/>
          <w:sz w:val="28"/>
          <w:szCs w:val="28"/>
        </w:rPr>
        <w:t>3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）】</w:t>
      </w:r>
    </w:p>
    <w:p w14:paraId="2662F69B" w14:textId="77777777" w:rsidR="00AB76D7" w:rsidRPr="00AB76D7" w:rsidRDefault="00AB76D7" w:rsidP="00AB76D7">
      <w:pPr>
        <w:widowControl/>
        <w:shd w:val="clear" w:color="auto" w:fill="F5F5F5"/>
        <w:jc w:val="center"/>
        <w:textAlignment w:val="top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【</w:t>
      </w:r>
      <w:r w:rsidR="006C22C0">
        <w:rPr>
          <w:rFonts w:ascii="Calibri" w:hAnsi="Calibri" w:cs="Calibri"/>
          <w:b/>
          <w:bCs/>
          <w:color w:val="000000"/>
          <w:kern w:val="0"/>
          <w:sz w:val="28"/>
          <w:szCs w:val="28"/>
        </w:rPr>
        <w:t xml:space="preserve">College English(Band </w:t>
      </w:r>
      <w:r w:rsidR="006C22C0">
        <w:rPr>
          <w:rFonts w:ascii="Calibri" w:hAnsi="Calibri" w:cs="Calibri" w:hint="eastAsia"/>
          <w:b/>
          <w:bCs/>
          <w:color w:val="000000"/>
          <w:kern w:val="0"/>
          <w:sz w:val="28"/>
          <w:szCs w:val="28"/>
        </w:rPr>
        <w:t>3</w:t>
      </w:r>
      <w:r w:rsidRPr="00AB76D7">
        <w:rPr>
          <w:rFonts w:ascii="Calibri" w:hAnsi="Calibri" w:cs="Calibri"/>
          <w:b/>
          <w:bCs/>
          <w:color w:val="000000"/>
          <w:kern w:val="0"/>
          <w:sz w:val="28"/>
          <w:szCs w:val="28"/>
        </w:rPr>
        <w:t>)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】</w:t>
      </w:r>
      <w:bookmarkStart w:id="0" w:name="a2"/>
      <w:bookmarkEnd w:id="0"/>
    </w:p>
    <w:p w14:paraId="3D9B6257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6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一、基本信息</w:t>
      </w:r>
    </w:p>
    <w:p w14:paraId="0D187FC5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9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课程代码：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002000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14:paraId="7FEA6C13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9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课程学分：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4.0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14:paraId="5F4107FE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9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面向专业：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1</w:t>
      </w:r>
      <w:r w:rsidR="00A83003">
        <w:rPr>
          <w:rFonts w:ascii="Calibri" w:hAnsi="Calibri" w:cs="Calibri"/>
          <w:color w:val="000000"/>
          <w:kern w:val="0"/>
          <w:sz w:val="20"/>
          <w:szCs w:val="20"/>
        </w:rPr>
        <w:t>9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级专科各相关专业】</w:t>
      </w:r>
    </w:p>
    <w:p w14:paraId="5CDC751C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9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课程性质：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【通识教育必修课】</w:t>
      </w:r>
    </w:p>
    <w:p w14:paraId="1085AB36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9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开课院系：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外国语学院</w:t>
      </w:r>
    </w:p>
    <w:p w14:paraId="7305E9A4" w14:textId="77777777" w:rsidR="00AB76D7" w:rsidRPr="00AB76D7" w:rsidRDefault="00AB76D7" w:rsidP="00AB76D7">
      <w:pPr>
        <w:widowControl/>
        <w:shd w:val="clear" w:color="auto" w:fill="FFFFFF"/>
        <w:ind w:left="2543" w:hanging="2142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使用教材：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主教材</w:t>
      </w:r>
      <w:r w:rsidR="001538A4">
        <w:rPr>
          <w:rFonts w:ascii="宋体" w:hAnsi="宋体" w:cs="Calibri" w:hint="eastAsia"/>
          <w:color w:val="000000"/>
          <w:kern w:val="0"/>
          <w:sz w:val="20"/>
          <w:szCs w:val="20"/>
        </w:rPr>
        <w:t> 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《全新版大学进阶英语综合教程</w:t>
      </w:r>
      <w:r w:rsidRPr="00AB76D7">
        <w:rPr>
          <w:rFonts w:ascii="宋体" w:hAnsi="宋体" w:cs="Calibri" w:hint="eastAsia"/>
          <w:color w:val="000000"/>
          <w:kern w:val="0"/>
          <w:sz w:val="20"/>
        </w:rPr>
        <w:t> 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(3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)》，李荫华主编，上海外语教育出社，2017</w:t>
      </w:r>
    </w:p>
    <w:p w14:paraId="44E12D2B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23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《大学英语听说教程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》，陈向京主编，外语教学与研究出版社，2017】</w:t>
      </w:r>
    </w:p>
    <w:p w14:paraId="0D8E9661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left="2405" w:hanging="10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 xml:space="preserve">辅助教材 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《新视野大学英语(第二版)长篇阅读（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）》，郑树棠主编，外语教学与研究出版社，2014</w:t>
      </w:r>
    </w:p>
    <w:p w14:paraId="322BACDA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left="2345" w:hanging="98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《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全新版大学进阶英语综合教程综合训练（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》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，梁正溜主编，上海外语教育出版社，2017】</w:t>
      </w:r>
    </w:p>
    <w:p w14:paraId="50930814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left="2222" w:hanging="8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 xml:space="preserve">参考教材 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《大学英语语法手册》，张成袆主编，上海外语教育出版社，2004</w:t>
      </w:r>
    </w:p>
    <w:p w14:paraId="33A9BBC9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left="718" w:firstLine="17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《21世纪报》，中国日报社，2015</w:t>
      </w:r>
    </w:p>
    <w:p w14:paraId="1195E3AA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left="2492" w:hanging="1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《大学英语学习方法与策略》，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吴鼎民主编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，外语教学与研究出版社，2014</w:t>
      </w:r>
    </w:p>
    <w:p w14:paraId="3E4BBBD6" w14:textId="5DBAC952" w:rsidR="00AB76D7" w:rsidRPr="00AB76D7" w:rsidRDefault="00AB76D7" w:rsidP="00AB76D7">
      <w:pPr>
        <w:widowControl/>
        <w:shd w:val="clear" w:color="auto" w:fill="FFFFFF"/>
        <w:spacing w:line="252" w:lineRule="atLeast"/>
        <w:ind w:left="2218" w:hanging="15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        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《英语四级词汇》，张福元主编，华东理工大学出版社，2010】</w:t>
      </w:r>
    </w:p>
    <w:p w14:paraId="7A71DABA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15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网上资源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上海外语教学出版社</w:t>
      </w:r>
      <w:hyperlink r:id="rId7" w:tgtFrame="_blank" w:history="1">
        <w:r w:rsidRPr="00AB76D7">
          <w:rPr>
            <w:rFonts w:ascii="宋体" w:hAnsi="宋体" w:cs="Calibri" w:hint="eastAsia"/>
            <w:kern w:val="0"/>
            <w:sz w:val="20"/>
            <w:u w:val="single"/>
          </w:rPr>
          <w:t>http://www.sflep.com.cn/</w:t>
        </w:r>
      </w:hyperlink>
    </w:p>
    <w:p w14:paraId="7CE1178A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24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外语教学与研究出版社</w:t>
      </w:r>
      <w:hyperlink r:id="rId8" w:tgtFrame="_blank" w:history="1">
        <w:r w:rsidRPr="00AB76D7">
          <w:rPr>
            <w:rFonts w:ascii="宋体" w:hAnsi="宋体" w:cs="Calibri" w:hint="eastAsia"/>
            <w:kern w:val="0"/>
            <w:sz w:val="20"/>
            <w:u w:val="single"/>
          </w:rPr>
          <w:t>http://www.fltrp.com/</w:t>
        </w:r>
      </w:hyperlink>
    </w:p>
    <w:p w14:paraId="625100A4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2400"/>
        <w:jc w:val="left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上海建桥学院BB平台】</w:t>
      </w:r>
    </w:p>
    <w:p w14:paraId="589288FD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294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先修课程：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【大学英语（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2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），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002000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2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，（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）】</w:t>
      </w:r>
    </w:p>
    <w:p w14:paraId="089E43F4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48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二、课程简介</w:t>
      </w:r>
      <w:r w:rsidRPr="00AB76D7">
        <w:rPr>
          <w:rFonts w:ascii="宋体" w:hAnsi="宋体" w:cs="宋体" w:hint="eastAsia"/>
          <w:color w:val="000000"/>
          <w:kern w:val="0"/>
          <w:sz w:val="24"/>
        </w:rPr>
        <w:t>     </w:t>
      </w:r>
    </w:p>
    <w:p w14:paraId="3AA1ACA6" w14:textId="77777777" w:rsidR="00AB76D7" w:rsidRPr="00AB76D7" w:rsidRDefault="00AB76D7" w:rsidP="00AB76D7">
      <w:pPr>
        <w:widowControl/>
        <w:shd w:val="clear" w:color="auto" w:fill="FFFFFF"/>
        <w:ind w:firstLine="388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》课程，是高等教育中通识教育课程的重要组成部分。《大学英语》课程教学，是以“十三五”规划教材《大学进阶英语综合教程》为蓝本，以英语词汇与语法的语言知识为内容，以听说读写译的语言应用技能为目标，以基于课程的自主学习策略和跨文化语言交际为工具，以外语教学中教学法和二语习得理论为载体，融合现代多媒体信息技术和应用的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语言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课程教学体系。本课程目的是培养学生具有扎实，准确和熟练的听说读写译技能，使他们能运用英语，有效地交流学习和工作信息，从而帮助学生打下坚实的语言应用基础，掌握良好的语言学习方法，具有较强的语言运用能力，以及较高的综合文化素养，适应学生专业课程学习，以及满足胜任实际工作所具备的外语能力需求。</w:t>
      </w:r>
    </w:p>
    <w:p w14:paraId="6769414E" w14:textId="77777777" w:rsidR="00AB76D7" w:rsidRPr="00AB76D7" w:rsidRDefault="00AB76D7" w:rsidP="006C22C0">
      <w:pPr>
        <w:widowControl/>
        <w:shd w:val="clear" w:color="auto" w:fill="FFFFFF"/>
        <w:ind w:firstLine="388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</w:t>
      </w:r>
      <w:r w:rsidR="006C22C0">
        <w:rPr>
          <w:rFonts w:ascii="Calibri" w:hAnsi="Calibri" w:cs="Calibri"/>
          <w:color w:val="000000"/>
          <w:kern w:val="0"/>
          <w:sz w:val="20"/>
          <w:szCs w:val="20"/>
        </w:rPr>
        <w:t>(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)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》是《大学英语》第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三</w:t>
      </w:r>
      <w:r w:rsidR="001538A4">
        <w:rPr>
          <w:rFonts w:ascii="宋体" w:hAnsi="宋体" w:cs="Calibri" w:hint="eastAsia"/>
          <w:color w:val="000000"/>
          <w:kern w:val="0"/>
          <w:sz w:val="20"/>
          <w:szCs w:val="20"/>
        </w:rPr>
        <w:t>学期的课程。学生经过第二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学期《大学英语》课程的学习，在熟悉课程教学目标，内容，方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法以及基本要求的前提下，掌握了基础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的英语知识和技能。在《大学英语</w:t>
      </w:r>
      <w:r w:rsidR="006C22C0">
        <w:rPr>
          <w:rFonts w:ascii="Calibri" w:hAnsi="Calibri" w:cs="Calibri"/>
          <w:color w:val="000000"/>
          <w:kern w:val="0"/>
          <w:sz w:val="20"/>
          <w:szCs w:val="20"/>
        </w:rPr>
        <w:t>(3</w:t>
      </w:r>
      <w:r w:rsidR="00707B2A">
        <w:rPr>
          <w:rFonts w:ascii="Calibri" w:hAnsi="Calibri" w:cs="Calibri" w:hint="eastAsia"/>
          <w:color w:val="000000"/>
          <w:kern w:val="0"/>
          <w:sz w:val="20"/>
          <w:szCs w:val="20"/>
        </w:rPr>
        <w:t>)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》的课程学习中，课程教材注重选材的原汁原味，体现时代性，兼顾趣味性。课堂课程学习以多媒体信息技术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为支撑，以主旨单元学习为模块，以课文语篇为载体，凸显跨文化的交际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特色，涵盖听说读写译能力的培养。该课程单元课文篇幅为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700</w:t>
      </w:r>
      <w:r w:rsidR="006C22C0">
        <w:rPr>
          <w:rFonts w:ascii="Calibri" w:hAnsi="Calibri" w:cs="Calibri"/>
          <w:color w:val="000000"/>
          <w:kern w:val="0"/>
          <w:sz w:val="20"/>
          <w:szCs w:val="20"/>
        </w:rPr>
        <w:t>~</w:t>
      </w:r>
      <w:r w:rsidR="006C22C0">
        <w:rPr>
          <w:rFonts w:ascii="Calibri" w:hAnsi="Calibri" w:cs="Calibri" w:hint="eastAsia"/>
          <w:color w:val="000000"/>
          <w:kern w:val="0"/>
          <w:sz w:val="20"/>
          <w:szCs w:val="20"/>
        </w:rPr>
        <w:t>8</w:t>
      </w:r>
      <w:r w:rsidRPr="00AB76D7">
        <w:rPr>
          <w:rFonts w:ascii="Calibri" w:hAnsi="Calibri" w:cs="Calibri"/>
          <w:color w:val="000000"/>
          <w:kern w:val="0"/>
          <w:sz w:val="20"/>
          <w:szCs w:val="20"/>
        </w:rPr>
        <w:t>00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单词，与课文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内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lastRenderedPageBreak/>
        <w:t>容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配套有听说教程，以及课后练习册。通过该课程的学习，学生能够进一步提高语言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应用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能力，培养人文素养，为成为“复合型人才”以及“应用型人才”打下坚实基础。</w:t>
      </w:r>
    </w:p>
    <w:p w14:paraId="4BFB47D8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60"/>
        <w:jc w:val="left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三、选课建议</w:t>
      </w:r>
    </w:p>
    <w:p w14:paraId="020002A3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4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大学英语课程是通识教育必修课程，是各个专业的专科生必须完成的学习任务</w:t>
      </w:r>
      <w:r w:rsidR="006C22C0">
        <w:rPr>
          <w:rFonts w:ascii="宋体" w:hAnsi="宋体" w:cs="Calibri" w:hint="eastAsia"/>
          <w:color w:val="000000"/>
          <w:kern w:val="0"/>
          <w:sz w:val="20"/>
          <w:szCs w:val="20"/>
        </w:rPr>
        <w:t>之一，也是各专业学生成长为“应用型人才”以及“复合型人才”所必须和必备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的基本技能训练课。</w:t>
      </w:r>
    </w:p>
    <w:p w14:paraId="5571E089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15"/>
        <w:jc w:val="left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Cs w:val="21"/>
        </w:rPr>
        <w:t>四、课程目标/课程预期学习成果</w:t>
      </w:r>
    </w:p>
    <w:tbl>
      <w:tblPr>
        <w:tblW w:w="8100" w:type="dxa"/>
        <w:tblInd w:w="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1151"/>
        <w:gridCol w:w="2893"/>
        <w:gridCol w:w="1620"/>
        <w:gridCol w:w="1980"/>
      </w:tblGrid>
      <w:tr w:rsidR="00AB76D7" w:rsidRPr="00AB76D7" w14:paraId="37E41964" w14:textId="77777777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FE4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14953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课程预期</w:t>
            </w:r>
          </w:p>
          <w:p w14:paraId="04D6B12D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学习成果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AB6B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课程目标</w:t>
            </w:r>
          </w:p>
          <w:p w14:paraId="2D57F7D2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（细化的预期学习成果）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B05DD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教与</w:t>
            </w:r>
            <w:proofErr w:type="gramStart"/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学方式</w:t>
            </w:r>
            <w:proofErr w:type="gramEnd"/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A934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评价方式</w:t>
            </w:r>
          </w:p>
        </w:tc>
      </w:tr>
      <w:tr w:rsidR="00AB76D7" w:rsidRPr="00AB76D7" w14:paraId="21A1DDB6" w14:textId="77777777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E194" w14:textId="77777777" w:rsidR="00AB76D7" w:rsidRPr="00AB76D7" w:rsidRDefault="00AB76D7" w:rsidP="00AB76D7">
            <w:pPr>
              <w:widowControl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仿宋" w:eastAsia="仿宋" w:hAnsi="仿宋" w:cs="Calibri" w:hint="eastAsia"/>
                <w:kern w:val="0"/>
                <w:sz w:val="24"/>
              </w:rPr>
              <w:t>1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0B2DA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LO112</w:t>
            </w:r>
          </w:p>
          <w:p w14:paraId="0FA9FEA2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517D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能用口头表达的方式，结合单元主旨，就针对社会现象的话题阐明观点，进行有效沟通</w:t>
            </w:r>
            <w:r w:rsidRPr="00AB76D7">
              <w:rPr>
                <w:rFonts w:ascii="宋体" w:hAnsi="宋体" w:cs="Calibri" w:hint="eastAsia"/>
                <w:kern w:val="0"/>
                <w:sz w:val="18"/>
              </w:rPr>
              <w:t>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EA92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7717CBC9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教师教授</w:t>
            </w:r>
          </w:p>
          <w:p w14:paraId="66F1DBAC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学生讨论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46D9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7EFBEC36" w14:textId="77777777" w:rsidR="00AB76D7" w:rsidRPr="00AB76D7" w:rsidRDefault="00AB76D7" w:rsidP="00EC0F3B">
            <w:pPr>
              <w:widowControl/>
              <w:spacing w:line="252" w:lineRule="atLeast"/>
              <w:ind w:firstLineChars="350" w:firstLine="63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口试</w:t>
            </w:r>
          </w:p>
        </w:tc>
      </w:tr>
      <w:tr w:rsidR="00AB76D7" w:rsidRPr="00AB76D7" w14:paraId="07B1D3AA" w14:textId="77777777">
        <w:trPr>
          <w:trHeight w:val="1248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5FF7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仿宋" w:eastAsia="仿宋" w:hAnsi="仿宋" w:cs="Calibri" w:hint="eastAsia"/>
                <w:kern w:val="0"/>
                <w:sz w:val="24"/>
              </w:rPr>
              <w:t>2.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56032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LO212</w:t>
            </w:r>
          </w:p>
          <w:p w14:paraId="7B88335B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180E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能根据单元学习目标，主动搜集、获取达到目标所需的学习资源，学会自主学习，从而有效实现课程学习任务。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9D6F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13EEAF0D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全景智能网络作文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45C9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0C88157A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机器评估</w:t>
            </w:r>
          </w:p>
          <w:p w14:paraId="5BAC9A8C" w14:textId="77777777" w:rsidR="00AB76D7" w:rsidRPr="00AB76D7" w:rsidRDefault="00AB76D7" w:rsidP="00EC0F3B">
            <w:pPr>
              <w:widowControl/>
              <w:spacing w:line="252" w:lineRule="atLeast"/>
              <w:ind w:firstLineChars="250" w:firstLine="45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+教师评估</w:t>
            </w:r>
          </w:p>
        </w:tc>
      </w:tr>
      <w:tr w:rsidR="00AB76D7" w:rsidRPr="00AB76D7" w14:paraId="37BD79CC" w14:textId="77777777">
        <w:trPr>
          <w:trHeight w:val="1248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DC53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仿宋" w:eastAsia="仿宋" w:hAnsi="仿宋" w:cs="Calibri" w:hint="eastAsia"/>
                <w:kern w:val="0"/>
                <w:sz w:val="24"/>
              </w:rPr>
              <w:t>3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4580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43FD282D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LO711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16AB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把握课程学习材料中的“中国元素”特征，领会新时代的马克思主义精神内涵，培养热爱报效国家的人文情怀。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9388" w14:textId="77777777" w:rsidR="00AB76D7" w:rsidRPr="00AB76D7" w:rsidRDefault="00AB76D7" w:rsidP="001B1BA2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教材课文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及练习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内容讲解；</w:t>
            </w:r>
          </w:p>
          <w:p w14:paraId="69A5BA72" w14:textId="77777777" w:rsidR="00AB76D7" w:rsidRPr="001B1BA2" w:rsidRDefault="00280C24" w:rsidP="001B1BA2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课后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翻译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及补充翻译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讲解与练习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92F0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14:paraId="7C87CDC3" w14:textId="77777777" w:rsidR="00AB76D7" w:rsidRPr="00AB76D7" w:rsidRDefault="00AB76D7" w:rsidP="00AB76D7">
            <w:pPr>
              <w:widowControl/>
              <w:spacing w:line="252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教师评估</w:t>
            </w:r>
          </w:p>
          <w:p w14:paraId="00EDA41C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</w:tc>
      </w:tr>
    </w:tbl>
    <w:p w14:paraId="7AF666B7" w14:textId="77777777" w:rsidR="00AB76D7" w:rsidRPr="00AB76D7" w:rsidRDefault="00AB76D7" w:rsidP="00AB76D7">
      <w:pPr>
        <w:widowControl/>
        <w:shd w:val="clear" w:color="auto" w:fill="FFFFFF"/>
        <w:spacing w:line="252" w:lineRule="atLeast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宋体" w:hint="eastAsia"/>
          <w:color w:val="000000"/>
          <w:kern w:val="0"/>
          <w:sz w:val="24"/>
        </w:rPr>
        <w:t> </w:t>
      </w:r>
    </w:p>
    <w:p w14:paraId="59CF7D74" w14:textId="77777777" w:rsidR="00AB76D7" w:rsidRPr="00AB76D7" w:rsidRDefault="00AB76D7" w:rsidP="00AB76D7">
      <w:pPr>
        <w:widowControl/>
        <w:shd w:val="clear" w:color="auto" w:fill="FFFFFF"/>
        <w:spacing w:line="252" w:lineRule="atLeast"/>
        <w:ind w:firstLine="360"/>
        <w:jc w:val="left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五、课程内容</w:t>
      </w:r>
    </w:p>
    <w:tbl>
      <w:tblPr>
        <w:tblW w:w="8184" w:type="dxa"/>
        <w:tblInd w:w="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"/>
        <w:gridCol w:w="3733"/>
        <w:gridCol w:w="3686"/>
      </w:tblGrid>
      <w:tr w:rsidR="00AB76D7" w:rsidRPr="00AB76D7" w14:paraId="77B3014B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CB877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单元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613A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教学内容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F084" w14:textId="77777777" w:rsidR="00AB76D7" w:rsidRPr="00AB76D7" w:rsidRDefault="00AB76D7" w:rsidP="00AB76D7">
            <w:pPr>
              <w:widowControl/>
              <w:spacing w:line="252" w:lineRule="atLeast"/>
              <w:ind w:firstLine="126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能力要求</w:t>
            </w:r>
          </w:p>
        </w:tc>
      </w:tr>
      <w:tr w:rsidR="00AB76D7" w:rsidRPr="00AB76D7" w14:paraId="5CD02AA5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9881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42E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682AD6E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、俚语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以及文章中的长难句；</w:t>
            </w:r>
          </w:p>
          <w:p w14:paraId="4E825C77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熟悉文章中的背景知识：作为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背包客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打工度假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现代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生活理念和方式，及其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对年轻人身心成长，融入社会的积极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现实意义；</w:t>
            </w:r>
          </w:p>
          <w:p w14:paraId="7A221C3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让学生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从</w:t>
            </w:r>
            <w:r w:rsidR="00623CDA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跨文化交际</w:t>
            </w:r>
            <w:r w:rsidR="00623CDA"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熟悉和掌握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美国，加拿大以及澳大利亚的人文地理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知识</w:t>
            </w:r>
            <w:r w:rsidR="00055308">
              <w:rPr>
                <w:rFonts w:ascii="宋体" w:hAnsi="宋体" w:cs="Calibri" w:hint="eastAsia"/>
                <w:kern w:val="0"/>
                <w:sz w:val="18"/>
                <w:szCs w:val="18"/>
              </w:rPr>
              <w:t>，语言特色</w:t>
            </w:r>
            <w:r w:rsidR="0053194A">
              <w:rPr>
                <w:rFonts w:ascii="宋体" w:hAnsi="宋体" w:cs="Calibri" w:hint="eastAsia"/>
                <w:kern w:val="0"/>
                <w:sz w:val="18"/>
                <w:szCs w:val="18"/>
              </w:rPr>
              <w:t>以及饮食文化的相应内容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09A0714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6B264C7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运用略读法</w:t>
            </w:r>
            <w:r w:rsidR="00623CDA">
              <w:rPr>
                <w:rFonts w:ascii="宋体" w:hAnsi="宋体" w:cs="Calibri" w:hint="eastAsia"/>
                <w:kern w:val="0"/>
                <w:sz w:val="18"/>
                <w:szCs w:val="18"/>
              </w:rPr>
              <w:t>和查读法掌握文章的主题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14:paraId="374F65D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623CDA">
              <w:rPr>
                <w:rFonts w:ascii="宋体" w:hAnsi="宋体" w:cs="Calibri" w:hint="eastAsia"/>
                <w:kern w:val="0"/>
                <w:sz w:val="18"/>
                <w:szCs w:val="18"/>
              </w:rPr>
              <w:t>欣赏作者的写作技巧，时空变换背景下第一人称视角的使用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C03AED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623CDA">
              <w:rPr>
                <w:rFonts w:ascii="宋体" w:hAnsi="宋体" w:cs="Calibri" w:hint="eastAsia"/>
                <w:kern w:val="0"/>
                <w:sz w:val="18"/>
                <w:szCs w:val="18"/>
              </w:rPr>
              <w:t>训练学生通过摄取事实，辨析细节，掌握语篇主旨内容，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来提高听力水平；</w:t>
            </w:r>
          </w:p>
          <w:p w14:paraId="3456787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="00DA47FB">
              <w:rPr>
                <w:rFonts w:ascii="宋体" w:hAnsi="宋体" w:cs="Calibri" w:hint="eastAsia"/>
                <w:kern w:val="0"/>
                <w:sz w:val="18"/>
                <w:szCs w:val="18"/>
              </w:rPr>
              <w:t>掌握词语搭配，语法结构和语境意义，掌握高频词汇的用法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45866D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7E6E1860" w14:textId="77777777" w:rsidR="00AB76D7" w:rsidRPr="00AB76D7" w:rsidRDefault="00DA47FB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通过作者“背包客”背包走天下生活经历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的解读，让学生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从“跨文化交际”的角度理解作者“微笑面对生活，努力尽心工作”幸福感的源泉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幸福是努力奋斗出来的，需要撸起袖子加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油干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需要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“莫听穿林打叶声，何妨吟啸且徐行。”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求真务实的精神。</w:t>
            </w:r>
          </w:p>
          <w:p w14:paraId="60AA05C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75AD44B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理解文章的主旨意义，现实意义和借鉴意义；</w:t>
            </w:r>
          </w:p>
          <w:p w14:paraId="1332FA8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分析文章的篇章结构，段落主题和复杂句子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，以及时空变换的叙事方法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5C0D37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握本单元的高频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单词、</w:t>
            </w:r>
            <w:r w:rsidR="000750BD">
              <w:rPr>
                <w:rFonts w:ascii="宋体" w:hAnsi="宋体" w:cs="Calibri" w:hint="eastAsia"/>
                <w:kern w:val="0"/>
                <w:sz w:val="18"/>
                <w:szCs w:val="18"/>
              </w:rPr>
              <w:t>重点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短语及其在语境中的具体应用；</w:t>
            </w:r>
          </w:p>
          <w:p w14:paraId="717C992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从认知分析，理解文章的叙述视角的变化，</w:t>
            </w:r>
            <w:r w:rsidR="00E9320B">
              <w:rPr>
                <w:rFonts w:ascii="宋体" w:hAnsi="宋体" w:cs="Calibri" w:hint="eastAsia"/>
                <w:kern w:val="0"/>
                <w:sz w:val="18"/>
                <w:szCs w:val="18"/>
              </w:rPr>
              <w:t>掌握和文章标题“改变”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一词的语义共现特征</w:t>
            </w:r>
            <w:r w:rsidR="00E9320B">
              <w:rPr>
                <w:rFonts w:ascii="宋体" w:hAnsi="宋体" w:cs="Calibri" w:hint="eastAsia"/>
                <w:kern w:val="0"/>
                <w:sz w:val="18"/>
                <w:szCs w:val="18"/>
              </w:rPr>
              <w:t>，体验作者海外打工度假心历路程蕴含的</w:t>
            </w:r>
            <w:r w:rsidR="0054391A">
              <w:rPr>
                <w:rFonts w:ascii="宋体" w:hAnsi="宋体" w:cs="Calibri" w:hint="eastAsia"/>
                <w:kern w:val="0"/>
                <w:sz w:val="18"/>
                <w:szCs w:val="18"/>
              </w:rPr>
              <w:t>正能量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540D283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A4B9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解和掌握重点单词、短语和句型，理解并掌握语篇线索和脉络，以及熟练运用</w:t>
            </w:r>
            <w:r w:rsidR="00E9320B">
              <w:rPr>
                <w:rFonts w:ascii="宋体" w:hAnsi="宋体" w:cs="Calibri" w:hint="eastAsia"/>
                <w:kern w:val="0"/>
                <w:sz w:val="18"/>
                <w:szCs w:val="18"/>
              </w:rPr>
              <w:t>非限制性定语从句，条件从句以及“</w:t>
            </w:r>
            <w:r w:rsidR="00E9320B" w:rsidRPr="008E6DA7">
              <w:rPr>
                <w:kern w:val="0"/>
                <w:sz w:val="18"/>
                <w:szCs w:val="18"/>
              </w:rPr>
              <w:t>it is not long before...</w:t>
            </w:r>
            <w:r w:rsidR="00E9320B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E9320B">
              <w:rPr>
                <w:rFonts w:ascii="宋体" w:hAnsi="宋体" w:cs="Calibri" w:hint="eastAsia"/>
                <w:kern w:val="0"/>
                <w:sz w:val="18"/>
                <w:szCs w:val="18"/>
              </w:rPr>
              <w:t>句型的用法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47350AA6" w14:textId="77777777" w:rsidR="00AB76D7" w:rsidRPr="00AB76D7" w:rsidRDefault="000417A3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="00E9320B">
              <w:rPr>
                <w:rFonts w:ascii="宋体" w:hAnsi="宋体" w:cs="Calibri" w:hint="eastAsia"/>
                <w:kern w:val="0"/>
                <w:sz w:val="18"/>
                <w:szCs w:val="18"/>
              </w:rPr>
              <w:t>文章中涉及的跨文化交际中的社会文化，人文地理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知识，了解</w:t>
            </w:r>
            <w:r w:rsidR="00EB4F88">
              <w:rPr>
                <w:rFonts w:ascii="宋体" w:hAnsi="宋体" w:cs="Calibri" w:hint="eastAsia"/>
                <w:kern w:val="0"/>
                <w:sz w:val="18"/>
                <w:szCs w:val="18"/>
              </w:rPr>
              <w:t>评价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作者</w:t>
            </w:r>
            <w:r w:rsidR="00EB4F88">
              <w:rPr>
                <w:rFonts w:ascii="宋体" w:hAnsi="宋体" w:cs="Calibri" w:hint="eastAsia"/>
                <w:kern w:val="0"/>
                <w:sz w:val="18"/>
                <w:szCs w:val="18"/>
              </w:rPr>
              <w:t>努力追求幸福的生活观，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了解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劳动使作者的精神从封闭的状态过渡到愉悦和自由</w:t>
            </w:r>
            <w:r w:rsidR="00DB1B69">
              <w:rPr>
                <w:rFonts w:ascii="宋体" w:hAnsi="宋体" w:cs="Calibri" w:hint="eastAsia"/>
                <w:kern w:val="0"/>
                <w:sz w:val="18"/>
                <w:szCs w:val="18"/>
              </w:rPr>
              <w:t>阶段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的意义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58E65A0B" w14:textId="77777777" w:rsidR="00AB76D7" w:rsidRPr="00AB76D7" w:rsidRDefault="00DB1B69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综合分析文章叙述视角，理解文章的语篇意义，语境特征，人文内涵和社会意蕴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18194CB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</w:t>
            </w:r>
            <w:r w:rsidR="00DB1B69">
              <w:rPr>
                <w:rFonts w:ascii="宋体" w:hAnsi="宋体" w:cs="Calibri" w:hint="eastAsia"/>
                <w:kern w:val="0"/>
                <w:sz w:val="18"/>
                <w:szCs w:val="18"/>
              </w:rPr>
              <w:t>语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言符号的标记意义，从语篇词汇共现的角度，来掌握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语篇主旨内容，掌握</w:t>
            </w:r>
            <w:r w:rsidR="00DB1B69">
              <w:rPr>
                <w:rFonts w:ascii="宋体" w:hAnsi="宋体" w:cs="Calibri" w:hint="eastAsia"/>
                <w:kern w:val="0"/>
                <w:sz w:val="18"/>
                <w:szCs w:val="18"/>
              </w:rPr>
              <w:t>事实和细节。</w:t>
            </w:r>
          </w:p>
          <w:p w14:paraId="1DA1A1FD" w14:textId="77777777" w:rsidR="00AB76D7" w:rsidRPr="00AB76D7" w:rsidRDefault="00AB76D7" w:rsidP="00AB76D7">
            <w:pPr>
              <w:widowControl/>
              <w:spacing w:line="252" w:lineRule="atLeast"/>
              <w:ind w:firstLine="126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</w:tr>
      <w:tr w:rsidR="00AB76D7" w:rsidRPr="00AB76D7" w14:paraId="23F7FD4A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DD93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1DE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6A24138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中单词、短语以及文章中的难句和隽语；</w:t>
            </w:r>
          </w:p>
          <w:p w14:paraId="050E3DA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熟悉文章中的背景知识：从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跨文化交际视角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，理解文章中</w:t>
            </w:r>
            <w:r w:rsidR="00632D11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632D11" w:rsidRPr="008E6DA7">
              <w:rPr>
                <w:kern w:val="0"/>
                <w:sz w:val="18"/>
                <w:szCs w:val="18"/>
              </w:rPr>
              <w:t>keep up with the Joneses</w:t>
            </w:r>
            <w:r w:rsidR="00632D11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632D11">
              <w:rPr>
                <w:rFonts w:ascii="宋体" w:hAnsi="宋体" w:cs="Calibri" w:hint="eastAsia"/>
                <w:kern w:val="0"/>
                <w:sz w:val="18"/>
                <w:szCs w:val="18"/>
              </w:rPr>
              <w:t>和 “</w:t>
            </w:r>
            <w:r w:rsidR="00632D11" w:rsidRPr="008E6DA7">
              <w:rPr>
                <w:kern w:val="0"/>
                <w:sz w:val="18"/>
                <w:szCs w:val="18"/>
              </w:rPr>
              <w:t>conspicuous consumption</w:t>
            </w:r>
            <w:r w:rsidR="00632D11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0C6F9A">
              <w:rPr>
                <w:rFonts w:ascii="宋体" w:hAnsi="宋体" w:cs="Calibri" w:hint="eastAsia"/>
                <w:kern w:val="0"/>
                <w:sz w:val="18"/>
                <w:szCs w:val="18"/>
              </w:rPr>
              <w:t>的内涵与外延，以及两者在作者分析的</w:t>
            </w:r>
            <w:r w:rsidR="00632D11">
              <w:rPr>
                <w:rFonts w:ascii="宋体" w:hAnsi="宋体" w:cs="Calibri" w:hint="eastAsia"/>
                <w:kern w:val="0"/>
                <w:sz w:val="18"/>
                <w:szCs w:val="18"/>
              </w:rPr>
              <w:t>社会文化价值观中所起的作用，评价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文章中</w:t>
            </w:r>
            <w:r w:rsidR="00632D11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F74296">
              <w:rPr>
                <w:rFonts w:ascii="宋体" w:hAnsi="宋体" w:cs="Calibri" w:hint="eastAsia"/>
                <w:kern w:val="0"/>
                <w:sz w:val="18"/>
                <w:szCs w:val="18"/>
              </w:rPr>
              <w:t>虚荣浮华，享乐奢靡”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消费</w:t>
            </w:r>
            <w:r w:rsidR="00F74296">
              <w:rPr>
                <w:rFonts w:ascii="宋体" w:hAnsi="宋体" w:cs="Calibri" w:hint="eastAsia"/>
                <w:kern w:val="0"/>
                <w:sz w:val="18"/>
                <w:szCs w:val="18"/>
              </w:rPr>
              <w:t>现象的危害</w:t>
            </w:r>
            <w:r w:rsidR="00632D11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0E60AD3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1B1BA2">
              <w:rPr>
                <w:rFonts w:ascii="Calibri" w:hAnsi="Calibri" w:cs="Calibri" w:hint="eastAsia"/>
                <w:kern w:val="0"/>
                <w:sz w:val="18"/>
                <w:szCs w:val="18"/>
              </w:rPr>
              <w:t>理解，掌握以及综合运用文章中的</w:t>
            </w:r>
            <w:r w:rsidR="00632D11">
              <w:rPr>
                <w:rFonts w:ascii="Calibri" w:hAnsi="Calibri" w:cs="Calibri" w:hint="eastAsia"/>
                <w:kern w:val="0"/>
                <w:sz w:val="18"/>
                <w:szCs w:val="18"/>
              </w:rPr>
              <w:t>类比，对比，例证，定义</w:t>
            </w:r>
            <w:r w:rsidR="00F74296">
              <w:rPr>
                <w:rFonts w:ascii="Calibri" w:hAnsi="Calibri" w:cs="Calibri" w:hint="eastAsia"/>
                <w:kern w:val="0"/>
                <w:sz w:val="18"/>
                <w:szCs w:val="18"/>
              </w:rPr>
              <w:t>和推理的论证方法，学习写作技巧。</w:t>
            </w:r>
          </w:p>
          <w:p w14:paraId="2DE2575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5F3CC90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理解衔接和连贯，分析文章脉络，掌握文章的主题：</w:t>
            </w:r>
          </w:p>
          <w:p w14:paraId="39F9862F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欣赏作者的写作修辞技巧，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理解课文中设问，引用，排比</w:t>
            </w:r>
            <w:r w:rsidR="00F74296">
              <w:rPr>
                <w:rFonts w:ascii="宋体" w:hAnsi="宋体" w:cs="Calibri" w:hint="eastAsia"/>
                <w:kern w:val="0"/>
                <w:sz w:val="18"/>
                <w:szCs w:val="18"/>
              </w:rPr>
              <w:t>和反诘的修辞方式，</w:t>
            </w:r>
            <w:r w:rsidR="00EE35A2">
              <w:rPr>
                <w:rFonts w:ascii="宋体" w:hAnsi="宋体" w:cs="Calibri" w:hint="eastAsia"/>
                <w:kern w:val="0"/>
                <w:sz w:val="18"/>
                <w:szCs w:val="18"/>
              </w:rPr>
              <w:t>领会作者观点；</w:t>
            </w:r>
          </w:p>
          <w:p w14:paraId="349D951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EE35A2">
              <w:rPr>
                <w:rFonts w:ascii="宋体" w:hAnsi="宋体" w:cs="Calibri" w:hint="eastAsia"/>
                <w:kern w:val="0"/>
                <w:sz w:val="18"/>
                <w:szCs w:val="18"/>
              </w:rPr>
              <w:t>引导学生熟悉听力文本中的词汇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，准确理解词汇语境意义，判断语篇信息，综合罗列要点，掌握语篇内容；</w:t>
            </w:r>
          </w:p>
          <w:p w14:paraId="1C6D48EF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2793A76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通过文章书信体内容的学习，让学生理解</w:t>
            </w:r>
            <w:r w:rsidR="00795571">
              <w:rPr>
                <w:rFonts w:ascii="宋体" w:hAnsi="宋体" w:cs="Calibri" w:hint="eastAsia"/>
                <w:kern w:val="0"/>
                <w:sz w:val="18"/>
                <w:szCs w:val="18"/>
              </w:rPr>
              <w:t>“不要人夸好颜色，只留清气满乾坤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  <w:r w:rsidR="00795571">
              <w:rPr>
                <w:rFonts w:ascii="宋体" w:hAnsi="宋体" w:cs="Calibri" w:hint="eastAsia"/>
                <w:kern w:val="0"/>
                <w:sz w:val="18"/>
                <w:szCs w:val="18"/>
              </w:rPr>
              <w:t>”的现实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指导</w:t>
            </w:r>
            <w:r w:rsidR="00795571">
              <w:rPr>
                <w:rFonts w:ascii="宋体" w:hAnsi="宋体" w:cs="Calibri" w:hint="eastAsia"/>
                <w:kern w:val="0"/>
                <w:sz w:val="18"/>
                <w:szCs w:val="18"/>
              </w:rPr>
              <w:t>意义，它让人去浮华雕饰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，引导学生知行合一，砥砺前行。</w:t>
            </w:r>
          </w:p>
          <w:p w14:paraId="668B000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7D8DCB6F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59582B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理解文章的论证方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法，叙事内容，社会主旨和借鉴意义；</w:t>
            </w:r>
          </w:p>
          <w:p w14:paraId="43C263E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分析文章的文化背景知识，段落语境和隽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语，运用同义转述的方法来综合分析；</w:t>
            </w:r>
          </w:p>
          <w:p w14:paraId="138045A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885F35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掌握本单元单词搭配，隽语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含义，以及复杂句子结构；</w:t>
            </w:r>
          </w:p>
          <w:p w14:paraId="3AFCE73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="00885F35">
              <w:rPr>
                <w:rFonts w:ascii="宋体" w:hAnsi="宋体" w:cs="Calibri" w:hint="eastAsia"/>
                <w:kern w:val="0"/>
                <w:sz w:val="18"/>
                <w:szCs w:val="18"/>
              </w:rPr>
              <w:t>从认知</w:t>
            </w:r>
            <w:r w:rsidR="001B1BA2">
              <w:rPr>
                <w:rFonts w:ascii="宋体" w:hAnsi="宋体" w:cs="Calibri" w:hint="eastAsia"/>
                <w:kern w:val="0"/>
                <w:sz w:val="18"/>
                <w:szCs w:val="18"/>
              </w:rPr>
              <w:t>角度分析</w:t>
            </w:r>
            <w:r w:rsidR="003C3C06">
              <w:rPr>
                <w:rFonts w:ascii="宋体" w:hAnsi="宋体" w:cs="Calibri" w:hint="eastAsia"/>
                <w:kern w:val="0"/>
                <w:sz w:val="18"/>
                <w:szCs w:val="18"/>
              </w:rPr>
              <w:t>社会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现象</w:t>
            </w:r>
            <w:r w:rsidR="00885F35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885F35" w:rsidRPr="008E6DA7">
              <w:rPr>
                <w:kern w:val="0"/>
                <w:sz w:val="18"/>
                <w:szCs w:val="18"/>
              </w:rPr>
              <w:t>Joneses</w:t>
            </w:r>
            <w:r w:rsidR="00885F35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885F35">
              <w:rPr>
                <w:rFonts w:ascii="宋体" w:hAnsi="宋体" w:cs="Calibri" w:hint="eastAsia"/>
                <w:kern w:val="0"/>
                <w:sz w:val="18"/>
                <w:szCs w:val="18"/>
              </w:rPr>
              <w:t>一词的</w:t>
            </w:r>
            <w:r w:rsidR="002C69C4">
              <w:rPr>
                <w:rFonts w:ascii="宋体" w:hAnsi="宋体" w:cs="Calibri" w:hint="eastAsia"/>
                <w:kern w:val="0"/>
                <w:sz w:val="18"/>
                <w:szCs w:val="18"/>
              </w:rPr>
              <w:t>内涵与外延</w:t>
            </w:r>
            <w:r w:rsidR="00885F35">
              <w:rPr>
                <w:rFonts w:ascii="宋体" w:hAnsi="宋体" w:cs="Calibri" w:hint="eastAsia"/>
                <w:kern w:val="0"/>
                <w:sz w:val="18"/>
                <w:szCs w:val="18"/>
              </w:rPr>
              <w:t>，</w:t>
            </w:r>
            <w:r w:rsidR="00637C9B">
              <w:rPr>
                <w:rFonts w:ascii="宋体" w:hAnsi="宋体" w:cs="Calibri" w:hint="eastAsia"/>
                <w:kern w:val="0"/>
                <w:sz w:val="18"/>
                <w:szCs w:val="18"/>
              </w:rPr>
              <w:t>以及攀比消费的社会现象，深刻理解马克思的论断 “资本的本性就是扩张。”的真理性意义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13400B9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5)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掌握衔接和连贯，其定义，内容，方式，标识以及区别。</w:t>
            </w:r>
          </w:p>
          <w:p w14:paraId="1B0A7AE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75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理解和掌握重点单词、短语和句型，理解并</w:t>
            </w:r>
            <w:r w:rsidR="00A64FAA">
              <w:rPr>
                <w:rFonts w:ascii="宋体" w:hAnsi="宋体" w:cs="Calibri" w:hint="eastAsia"/>
                <w:kern w:val="0"/>
                <w:sz w:val="18"/>
                <w:szCs w:val="18"/>
              </w:rPr>
              <w:t>掌握语篇线索和脉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络，以及运用归纳和演绎的方式，分析短语的语义搭配与语法搭配；熟练运用英语的完全倒装句和不完全倒装句，掌握</w:t>
            </w:r>
            <w:r w:rsidR="00A64FAA">
              <w:rPr>
                <w:rFonts w:ascii="宋体" w:hAnsi="宋体" w:cs="Calibri" w:hint="eastAsia"/>
                <w:kern w:val="0"/>
                <w:sz w:val="18"/>
                <w:szCs w:val="18"/>
              </w:rPr>
              <w:t>句型</w:t>
            </w:r>
            <w:r w:rsidR="00A64FAA" w:rsidRPr="00A64FAA">
              <w:rPr>
                <w:kern w:val="0"/>
                <w:sz w:val="18"/>
                <w:szCs w:val="18"/>
              </w:rPr>
              <w:t>“It is time for sb. to do sth</w:t>
            </w:r>
            <w:r w:rsidR="00A64FAA">
              <w:rPr>
                <w:rFonts w:ascii="宋体" w:hAnsi="宋体" w:cs="Calibri" w:hint="eastAsia"/>
                <w:kern w:val="0"/>
                <w:sz w:val="18"/>
                <w:szCs w:val="18"/>
              </w:rPr>
              <w:t>.</w:t>
            </w:r>
            <w:r w:rsidR="00A64FAA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A64FAA">
              <w:rPr>
                <w:rFonts w:ascii="宋体" w:hAnsi="宋体" w:cs="Calibri" w:hint="eastAsia"/>
                <w:kern w:val="0"/>
                <w:sz w:val="18"/>
                <w:szCs w:val="18"/>
              </w:rPr>
              <w:t>的用法，掌握</w:t>
            </w:r>
            <w:r w:rsidR="00637C9B">
              <w:rPr>
                <w:rFonts w:ascii="宋体" w:hAnsi="宋体" w:cs="Calibri" w:hint="eastAsia"/>
                <w:kern w:val="0"/>
                <w:sz w:val="18"/>
                <w:szCs w:val="18"/>
              </w:rPr>
              <w:t>其</w:t>
            </w:r>
            <w:r w:rsidR="00A64FAA">
              <w:rPr>
                <w:rFonts w:ascii="宋体" w:hAnsi="宋体" w:cs="Calibri" w:hint="eastAsia"/>
                <w:kern w:val="0"/>
                <w:sz w:val="18"/>
                <w:szCs w:val="18"/>
              </w:rPr>
              <w:t>在具体语境中的运用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；</w:t>
            </w:r>
          </w:p>
          <w:p w14:paraId="232D8648" w14:textId="77777777" w:rsidR="00AB76D7" w:rsidRPr="00AB76D7" w:rsidRDefault="00A64FAA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理解文章的相关背景知识，分</w:t>
            </w:r>
            <w:r w:rsidR="000C6F9A">
              <w:rPr>
                <w:rFonts w:ascii="宋体" w:hAnsi="宋体" w:cs="Calibri" w:hint="eastAsia"/>
                <w:kern w:val="0"/>
                <w:sz w:val="18"/>
                <w:szCs w:val="18"/>
              </w:rPr>
              <w:t>析文章中作者所分析的社会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消费模式，全面准确理解马克思的论断“消费资料的任何一种分配，都不过是生产条件本身分配的结果，而生产条件的分配，则表现生产方式本身的性质。”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4853453" w14:textId="77777777" w:rsidR="00AB76D7" w:rsidRPr="00AB76D7" w:rsidRDefault="000417A3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理解词汇的引申，类比和联想等意义，了解</w:t>
            </w:r>
            <w:r w:rsidR="0052644E">
              <w:rPr>
                <w:rFonts w:ascii="宋体" w:hAnsi="宋体" w:cs="Calibri" w:hint="eastAsia"/>
                <w:kern w:val="0"/>
                <w:sz w:val="18"/>
                <w:szCs w:val="18"/>
              </w:rPr>
              <w:t>文章隽语的特征，以及反讽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的修辞效果；</w:t>
            </w:r>
          </w:p>
          <w:p w14:paraId="25352886" w14:textId="77777777" w:rsidR="00AB76D7" w:rsidRPr="00AB76D7" w:rsidRDefault="0052644E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生活挑战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”主题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的基本内容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，掌握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文本要点，综合“生活挑战”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主题，语</w:t>
            </w:r>
            <w:proofErr w:type="gramStart"/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篇人物</w:t>
            </w:r>
            <w:proofErr w:type="gramEnd"/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的观点，了解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文本内容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03606464" w14:textId="77777777" w:rsidR="00AB76D7" w:rsidRPr="00AB76D7" w:rsidRDefault="00AB76D7" w:rsidP="00AB76D7">
            <w:pPr>
              <w:widowControl/>
              <w:spacing w:line="252" w:lineRule="atLeast"/>
              <w:ind w:firstLine="126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</w:tr>
      <w:tr w:rsidR="00AB76D7" w:rsidRPr="00AB76D7" w14:paraId="458300DF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B2C1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A32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78D8FD2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中单词、短语以及文章中的难句和隽语；</w:t>
            </w:r>
          </w:p>
          <w:p w14:paraId="3773DA84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</w:t>
            </w:r>
            <w:r w:rsidR="00F028A7">
              <w:rPr>
                <w:rFonts w:ascii="宋体" w:hAnsi="宋体" w:cs="Calibri" w:hint="eastAsia"/>
                <w:kern w:val="0"/>
                <w:sz w:val="18"/>
                <w:szCs w:val="18"/>
              </w:rPr>
              <w:t>从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F028A7">
              <w:rPr>
                <w:rFonts w:ascii="宋体" w:hAnsi="宋体" w:cs="Calibri" w:hint="eastAsia"/>
                <w:kern w:val="0"/>
                <w:sz w:val="18"/>
                <w:szCs w:val="18"/>
              </w:rPr>
              <w:t>跨文化交际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 w:rsidR="00F028A7">
              <w:rPr>
                <w:rFonts w:ascii="宋体" w:hAnsi="宋体" w:cs="Calibri" w:hint="eastAsia"/>
                <w:kern w:val="0"/>
                <w:sz w:val="18"/>
                <w:szCs w:val="18"/>
              </w:rPr>
              <w:t>视角，理解文章中，家庭的概念，父母的义务以及中西方文化传统的差异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292D9C9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让学生熟悉和掌握对比和比较的写作方式。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对比是话语方式，比较是认知行为。运用演绎方法，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分析作者如何从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跨文化交际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的角度，来理解东西方文化家庭观念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中，父母责任的跨文化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视角的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冲突与整合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06B9DA1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22EFCDAA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理解文章叙述的基本方法，包括对话的独白和多声，人物的第一人称视角和全称视角，叙述的直接引语和间接引语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14:paraId="64B1C687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910977"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理解作者的观点，分析文章中一系列心理描绘的词语，包括“理解，感激，体验，偏执，平衡”，</w:t>
            </w:r>
            <w:r w:rsidR="002E24E2">
              <w:rPr>
                <w:rFonts w:ascii="宋体" w:hAnsi="宋体" w:cs="Calibri" w:hint="eastAsia"/>
                <w:kern w:val="0"/>
                <w:sz w:val="18"/>
                <w:szCs w:val="18"/>
              </w:rPr>
              <w:t>分析中西方家庭文化的特点，并进行</w:t>
            </w:r>
            <w:r w:rsidR="008E6DA7">
              <w:rPr>
                <w:rFonts w:ascii="宋体" w:hAnsi="宋体" w:cs="Calibri" w:hint="eastAsia"/>
                <w:kern w:val="0"/>
                <w:sz w:val="18"/>
                <w:szCs w:val="18"/>
              </w:rPr>
              <w:t>客观</w:t>
            </w:r>
            <w:r w:rsidR="002E24E2">
              <w:rPr>
                <w:rFonts w:ascii="宋体" w:hAnsi="宋体" w:cs="Calibri" w:hint="eastAsia"/>
                <w:kern w:val="0"/>
                <w:sz w:val="18"/>
                <w:szCs w:val="18"/>
              </w:rPr>
              <w:t>评价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131A05B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AD3907">
              <w:rPr>
                <w:rFonts w:ascii="宋体" w:hAnsi="宋体" w:cs="Calibri" w:hint="eastAsia"/>
                <w:kern w:val="0"/>
                <w:sz w:val="18"/>
                <w:szCs w:val="18"/>
              </w:rPr>
              <w:t>引导听力语篇所描述的“出彩人生”和“名人效应”现象，并能依据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文本</w:t>
            </w:r>
            <w:r w:rsidR="00AD3907">
              <w:rPr>
                <w:rFonts w:ascii="宋体" w:hAnsi="宋体" w:cs="Calibri" w:hint="eastAsia"/>
                <w:kern w:val="0"/>
                <w:sz w:val="18"/>
                <w:szCs w:val="18"/>
              </w:rPr>
              <w:t>信号词，准确理解作者的观点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685AA4D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78736229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通过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文章叙事内容文本的学习，让学生理解爱情、婚姻与家庭伦理关系，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同时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理解马克思和燕妮爱情的伟大之处，并且从“跨文化交际”的视角理解中华民族</w:t>
            </w:r>
            <w:r w:rsidR="00A06B76">
              <w:rPr>
                <w:rFonts w:ascii="宋体" w:hAnsi="宋体" w:cs="Calibri" w:hint="eastAsia"/>
                <w:kern w:val="0"/>
                <w:sz w:val="18"/>
                <w:szCs w:val="18"/>
              </w:rPr>
              <w:t>尊老爱幼的家庭美德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7D89C1B7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28D98F6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理解文章的论证方法，类比，例证，引证，对比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等；</w:t>
            </w:r>
          </w:p>
          <w:p w14:paraId="3D5E467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文化背景知识，段落语境和隽语，运用认知分析的方法，分析文章</w:t>
            </w:r>
            <w:proofErr w:type="gramStart"/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中提喻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</w:t>
            </w:r>
            <w:proofErr w:type="gramEnd"/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修辞作用；</w:t>
            </w:r>
          </w:p>
          <w:p w14:paraId="64C329D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A41DBC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掌握本单元单词搭配，短语含义，以及语法</w:t>
            </w:r>
            <w:r w:rsidR="00A41DBC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结构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2612C3" w:rsidRPr="002612C3">
              <w:rPr>
                <w:kern w:val="0"/>
                <w:sz w:val="18"/>
                <w:szCs w:val="18"/>
              </w:rPr>
              <w:t>rather than</w:t>
            </w:r>
            <w:r w:rsidR="002612C3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的用法和搭配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E28DD5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从认知分析，运用归纳以及演绎的方法，综合</w:t>
            </w:r>
            <w:r w:rsidR="002612C3">
              <w:rPr>
                <w:rFonts w:ascii="宋体" w:hAnsi="宋体" w:cs="Calibri" w:hint="eastAsia"/>
                <w:kern w:val="0"/>
                <w:sz w:val="18"/>
                <w:szCs w:val="18"/>
              </w:rPr>
              <w:t>分析</w:t>
            </w:r>
            <w:r w:rsidR="001E1AF8">
              <w:rPr>
                <w:rFonts w:ascii="宋体" w:hAnsi="宋体" w:cs="Calibri" w:hint="eastAsia"/>
                <w:kern w:val="0"/>
                <w:sz w:val="18"/>
                <w:szCs w:val="18"/>
              </w:rPr>
              <w:t>现代家庭跨文化交流中“账单”现象，</w:t>
            </w:r>
            <w:r w:rsidR="00A41DBC">
              <w:rPr>
                <w:rFonts w:ascii="宋体" w:hAnsi="宋体" w:cs="Calibri" w:hint="eastAsia"/>
                <w:kern w:val="0"/>
                <w:sz w:val="18"/>
                <w:szCs w:val="18"/>
              </w:rPr>
              <w:t>以及</w:t>
            </w:r>
            <w:r w:rsidR="001E1AF8">
              <w:rPr>
                <w:rFonts w:ascii="宋体" w:hAnsi="宋体" w:cs="Calibri" w:hint="eastAsia"/>
                <w:kern w:val="0"/>
                <w:sz w:val="18"/>
                <w:szCs w:val="18"/>
              </w:rPr>
              <w:t>“账单”对不同文化背景的内容和含义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0BF5FD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5)</w:t>
            </w:r>
            <w:r w:rsidR="001E1AF8">
              <w:rPr>
                <w:rFonts w:ascii="宋体" w:hAnsi="宋体" w:cs="Calibri" w:hint="eastAsia"/>
                <w:kern w:val="0"/>
                <w:sz w:val="18"/>
                <w:szCs w:val="18"/>
              </w:rPr>
              <w:t>掌握比喻，隐喻，</w:t>
            </w:r>
            <w:proofErr w:type="gramStart"/>
            <w:r w:rsidR="001E1AF8">
              <w:rPr>
                <w:rFonts w:ascii="宋体" w:hAnsi="宋体" w:cs="Calibri" w:hint="eastAsia"/>
                <w:kern w:val="0"/>
                <w:sz w:val="18"/>
                <w:szCs w:val="18"/>
              </w:rPr>
              <w:t>提喻的</w:t>
            </w:r>
            <w:proofErr w:type="gramEnd"/>
            <w:r w:rsidR="001E1AF8">
              <w:rPr>
                <w:rFonts w:ascii="宋体" w:hAnsi="宋体" w:cs="Calibri" w:hint="eastAsia"/>
                <w:kern w:val="0"/>
                <w:sz w:val="18"/>
                <w:szCs w:val="18"/>
              </w:rPr>
              <w:t>内涵与外延，理解文章的写作特色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78CBA44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F90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和句</w:t>
            </w:r>
            <w:r w:rsidR="001F39BB">
              <w:rPr>
                <w:rFonts w:ascii="宋体" w:hAnsi="宋体" w:cs="Calibri" w:hint="eastAsia"/>
                <w:kern w:val="0"/>
                <w:sz w:val="18"/>
                <w:szCs w:val="18"/>
              </w:rPr>
              <w:t>型，理解并掌握语篇线索和脉络，以及运用归纳和演绎的方式，熟练掌握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课后练习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句型</w:t>
            </w:r>
            <w:r w:rsidR="001F39BB">
              <w:rPr>
                <w:rFonts w:ascii="宋体" w:hAnsi="宋体" w:cs="Calibri" w:hint="eastAsia"/>
                <w:kern w:val="0"/>
                <w:sz w:val="18"/>
                <w:szCs w:val="18"/>
              </w:rPr>
              <w:t>表达方法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，包括</w:t>
            </w:r>
            <w:proofErr w:type="gramStart"/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掌握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实义动词</w:t>
            </w:r>
            <w:proofErr w:type="gramEnd"/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B92A53" w:rsidRPr="00B92A53">
              <w:rPr>
                <w:kern w:val="0"/>
                <w:sz w:val="18"/>
                <w:szCs w:val="18"/>
              </w:rPr>
              <w:t>dare</w:t>
            </w:r>
            <w:r w:rsidR="00B92A53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B427CB">
              <w:rPr>
                <w:rFonts w:ascii="宋体" w:hAnsi="宋体" w:cs="Calibri" w:hint="eastAsia"/>
                <w:kern w:val="0"/>
                <w:sz w:val="18"/>
                <w:szCs w:val="18"/>
              </w:rPr>
              <w:t>的用法，以及语法结构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B92A53" w:rsidRPr="00B92A53">
              <w:rPr>
                <w:kern w:val="0"/>
                <w:sz w:val="18"/>
                <w:szCs w:val="18"/>
              </w:rPr>
              <w:t>rather than</w:t>
            </w:r>
            <w:r w:rsidR="00B92A53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B92A53">
              <w:rPr>
                <w:rFonts w:ascii="宋体" w:hAnsi="宋体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；</w:t>
            </w:r>
          </w:p>
          <w:p w14:paraId="77847004" w14:textId="77777777" w:rsidR="00AB76D7" w:rsidRPr="00AB76D7" w:rsidRDefault="00986AE2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分析文章中涉及的相关背景知识，深入理解马克思恩格斯的论述“家庭是社会的细胞”的意义</w:t>
            </w:r>
            <w:r w:rsidR="00AD3907">
              <w:rPr>
                <w:rFonts w:ascii="宋体" w:hAnsi="宋体" w:cs="Calibri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从而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="00AD3907">
              <w:rPr>
                <w:rFonts w:ascii="宋体" w:hAnsi="宋体" w:cs="Calibri" w:hint="eastAsia"/>
                <w:kern w:val="0"/>
                <w:sz w:val="18"/>
                <w:szCs w:val="18"/>
              </w:rPr>
              <w:t>基于伦理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和婚姻关系的现代家庭跨文化交流和代际沟通现象，从而了解</w:t>
            </w:r>
            <w:r w:rsidR="00F06998">
              <w:rPr>
                <w:rFonts w:ascii="宋体" w:hAnsi="宋体" w:cs="Calibri" w:hint="eastAsia"/>
                <w:kern w:val="0"/>
                <w:sz w:val="18"/>
                <w:szCs w:val="18"/>
              </w:rPr>
              <w:t>作者的观点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ECA32CE" w14:textId="77777777" w:rsidR="00AB76D7" w:rsidRPr="00AB76D7" w:rsidRDefault="00F06998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的提喻现象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，理解作者眼中“账单”的含义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1E0BCB4D" w14:textId="77777777" w:rsidR="00AB76D7" w:rsidRPr="00AB76D7" w:rsidRDefault="00F06998" w:rsidP="00F06998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在听力语篇中，理解“出彩人生”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的基本内容，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掌握背景知识，结合互联网内容，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了解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文本要点，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评价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作者观点。</w:t>
            </w:r>
          </w:p>
        </w:tc>
      </w:tr>
      <w:tr w:rsidR="00AB76D7" w:rsidRPr="00AB76D7" w14:paraId="51C21D3A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31D2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11B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40557DCF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</w:t>
            </w:r>
            <w:r w:rsidR="00F34DB9">
              <w:rPr>
                <w:rFonts w:ascii="宋体" w:hAnsi="宋体" w:cs="Calibri" w:hint="eastAsia"/>
                <w:kern w:val="0"/>
                <w:sz w:val="18"/>
                <w:szCs w:val="18"/>
              </w:rPr>
              <w:t>难句和隽语，俚语和习语，积极评价作者的观点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AC8505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</w:t>
            </w:r>
            <w:proofErr w:type="gramStart"/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从跨文化</w:t>
            </w:r>
            <w:proofErr w:type="gramEnd"/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交际视角，理解文章中，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“成人形成期”现象的社会，文化，经济，教育，人口和</w:t>
            </w:r>
            <w:r w:rsidR="00F34DB9">
              <w:rPr>
                <w:rFonts w:ascii="宋体" w:hAnsi="宋体" w:cs="Calibri" w:hint="eastAsia"/>
                <w:kern w:val="0"/>
                <w:sz w:val="18"/>
                <w:szCs w:val="18"/>
              </w:rPr>
              <w:t>技术等方面的原因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61BF8AF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让学生理解文章</w:t>
            </w:r>
            <w:r w:rsidR="00F34DB9">
              <w:rPr>
                <w:rFonts w:ascii="宋体" w:hAnsi="宋体" w:cs="Calibri" w:hint="eastAsia"/>
                <w:kern w:val="0"/>
                <w:sz w:val="18"/>
                <w:szCs w:val="18"/>
              </w:rPr>
              <w:t>小标题的提示和摘要功能，以及作者夹叙夹议的写作手法，并且概括“成人形成期”各方面的特点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0C42689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6AB33A4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F34DB9"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运用归纳和演绎的方法，分析西方“成人形成期”的特点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，辩证看待，从而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引导学生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增强文化自信，积极投身到日常学习中去：</w:t>
            </w:r>
          </w:p>
          <w:p w14:paraId="78D086D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F34DB9"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理解作者的观点，分析作者观点中的</w:t>
            </w:r>
            <w:r w:rsidR="009B2309">
              <w:rPr>
                <w:rFonts w:ascii="宋体" w:hAnsi="宋体" w:cs="Calibri" w:hint="eastAsia"/>
                <w:kern w:val="0"/>
                <w:sz w:val="18"/>
                <w:szCs w:val="18"/>
              </w:rPr>
              <w:t>态度价值，观念价值以及经验价值，借鉴其现实的指导意义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2D100E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Calibri" w:hAnsi="Calibri" w:cs="Calibri"/>
                <w:kern w:val="0"/>
                <w:sz w:val="18"/>
              </w:rPr>
              <w:t> </w:t>
            </w:r>
            <w:r w:rsidR="009B2309">
              <w:rPr>
                <w:rFonts w:ascii="Calibri" w:hAnsi="Calibri" w:cs="Calibri"/>
                <w:kern w:val="0"/>
                <w:sz w:val="18"/>
                <w:szCs w:val="18"/>
              </w:rPr>
              <w:t>引导学生理解听力文本中，</w:t>
            </w:r>
            <w:r w:rsidR="009B2309">
              <w:rPr>
                <w:rFonts w:ascii="Calibri" w:hAnsi="Calibri" w:cs="Calibri" w:hint="eastAsia"/>
                <w:kern w:val="0"/>
                <w:sz w:val="18"/>
                <w:szCs w:val="18"/>
              </w:rPr>
              <w:t>旅游英语</w:t>
            </w:r>
            <w:proofErr w:type="gramStart"/>
            <w:r w:rsidR="009B2309">
              <w:rPr>
                <w:rFonts w:ascii="Calibri" w:hAnsi="Calibri" w:cs="Calibri" w:hint="eastAsia"/>
                <w:kern w:val="0"/>
                <w:sz w:val="18"/>
                <w:szCs w:val="18"/>
              </w:rPr>
              <w:t>语</w:t>
            </w:r>
            <w:proofErr w:type="gramEnd"/>
            <w:r w:rsidR="009B2309">
              <w:rPr>
                <w:rFonts w:ascii="Calibri" w:hAnsi="Calibri" w:cs="Calibri" w:hint="eastAsia"/>
                <w:kern w:val="0"/>
                <w:sz w:val="18"/>
                <w:szCs w:val="18"/>
              </w:rPr>
              <w:t>域中的专属名词，如“</w:t>
            </w:r>
            <w:r w:rsidR="009B2309" w:rsidRPr="00986AE2">
              <w:rPr>
                <w:kern w:val="0"/>
                <w:sz w:val="18"/>
                <w:szCs w:val="18"/>
              </w:rPr>
              <w:t>backpacking”</w:t>
            </w:r>
            <w:r w:rsidR="009B2309">
              <w:rPr>
                <w:rFonts w:ascii="Calibri" w:hAnsi="Calibri" w:cs="Calibri" w:hint="eastAsia"/>
                <w:kern w:val="0"/>
                <w:sz w:val="18"/>
                <w:szCs w:val="18"/>
              </w:rPr>
              <w:t>等，分析听力文本，掌握相关信息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。</w:t>
            </w:r>
          </w:p>
          <w:p w14:paraId="571B827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556806A3" w14:textId="77777777" w:rsidR="00AB76D7" w:rsidRPr="00AB76D7" w:rsidRDefault="000322B0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通过文章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文本叙事内容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的学习，让学生理解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课文中“成人形成期”的</w:t>
            </w:r>
            <w:r w:rsidR="00A11178">
              <w:rPr>
                <w:rFonts w:ascii="宋体" w:hAnsi="宋体" w:cs="Calibri" w:hint="eastAsia"/>
                <w:kern w:val="0"/>
                <w:sz w:val="18"/>
                <w:szCs w:val="18"/>
              </w:rPr>
              <w:t>新常态，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对年轻人，它也意味着创新、创造和创业，只有置身其中，不断砥砺</w:t>
            </w:r>
            <w:r w:rsidR="00A11178">
              <w:rPr>
                <w:rFonts w:ascii="宋体" w:hAnsi="宋体" w:cs="Calibri" w:hint="eastAsia"/>
                <w:kern w:val="0"/>
                <w:sz w:val="18"/>
                <w:szCs w:val="18"/>
              </w:rPr>
              <w:t>，才能不忘初心，方得始终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12D37009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547DD46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理解文章归纳和演绎的论证方法，夹叙夹议的叙述手法，类比推断的表述方法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A4B143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分析文章的文化背景知识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，理解关于“成人形成期</w:t>
            </w:r>
            <w:r w:rsidR="00E5628D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的代沟现象，分析解决“代沟”现象的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办法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2D52774A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掌握本单元词语搭配，分词结构用法，以及句型“</w:t>
            </w:r>
            <w:r w:rsidR="00E5628D" w:rsidRPr="00E5628D">
              <w:rPr>
                <w:kern w:val="0"/>
                <w:sz w:val="18"/>
                <w:szCs w:val="18"/>
              </w:rPr>
              <w:t>sb has difficulty doing sth</w:t>
            </w:r>
            <w:r w:rsidR="00E5628D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4FB7237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从认知分析，运用归纳以及演绎的方法，综合“成人形成期”的各个要素，给出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年轻人成功顺利度过“成人形成期”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的清单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3FD8F81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5)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掌握叙事方法，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理解和分析定义，分类和</w:t>
            </w:r>
            <w:r w:rsidR="00E5628D">
              <w:rPr>
                <w:rFonts w:ascii="宋体" w:hAnsi="宋体" w:cs="Calibri" w:hint="eastAsia"/>
                <w:kern w:val="0"/>
                <w:sz w:val="18"/>
                <w:szCs w:val="18"/>
              </w:rPr>
              <w:t>例证的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运用。</w:t>
            </w:r>
          </w:p>
          <w:p w14:paraId="01B2F629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27E9" w14:textId="77777777" w:rsidR="003C38BA" w:rsidRDefault="00AB76D7" w:rsidP="00AB76D7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理解和掌握重点单词、短语和句型，理解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>单词的比喻义，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引申义，联想义和语境义，掌握短语的语义搭配和语法搭配，在语境中熟练运用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语法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>结构“</w:t>
            </w:r>
            <w:r w:rsidR="00986AE2" w:rsidRPr="00477CC1">
              <w:rPr>
                <w:kern w:val="0"/>
                <w:sz w:val="18"/>
                <w:szCs w:val="18"/>
              </w:rPr>
              <w:t>sb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 xml:space="preserve"> </w:t>
            </w:r>
            <w:r w:rsidR="00986AE2" w:rsidRPr="00477CC1">
              <w:rPr>
                <w:kern w:val="0"/>
                <w:sz w:val="18"/>
                <w:szCs w:val="18"/>
              </w:rPr>
              <w:t>has</w:t>
            </w:r>
            <w:r w:rsidR="00986AE2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="003C38BA" w:rsidRPr="003C38BA">
              <w:rPr>
                <w:kern w:val="0"/>
                <w:sz w:val="18"/>
                <w:szCs w:val="18"/>
              </w:rPr>
              <w:t>difficulty doing sth</w:t>
            </w:r>
            <w:r w:rsidR="003C38BA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 xml:space="preserve">, 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并且掌握非谓语结构中分词</w:t>
            </w:r>
            <w:r w:rsidR="001F39BB">
              <w:rPr>
                <w:rFonts w:ascii="宋体" w:hAnsi="宋体" w:cs="Calibri" w:hint="eastAsia"/>
                <w:kern w:val="0"/>
                <w:sz w:val="18"/>
                <w:szCs w:val="18"/>
              </w:rPr>
              <w:t>和不定式的表达</w:t>
            </w:r>
            <w:r w:rsidR="000417A3">
              <w:rPr>
                <w:rFonts w:ascii="宋体" w:hAnsi="宋体" w:cs="Calibri" w:hint="eastAsia"/>
                <w:kern w:val="0"/>
                <w:sz w:val="18"/>
                <w:szCs w:val="18"/>
              </w:rPr>
              <w:t>方法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39F9E526" w14:textId="77777777" w:rsidR="00AB76D7" w:rsidRPr="00AB76D7" w:rsidRDefault="000417A3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>文章中涉及的相关人文社会背景知识，综合作者对“成人形成期</w:t>
            </w:r>
            <w:r w:rsidR="003C38BA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态度的分析，了解“成人形成期”的各个关键要素，掌握</w:t>
            </w:r>
            <w:r w:rsidR="003C38BA">
              <w:rPr>
                <w:rFonts w:ascii="宋体" w:hAnsi="宋体" w:cs="Calibri" w:hint="eastAsia"/>
                <w:kern w:val="0"/>
                <w:sz w:val="18"/>
                <w:szCs w:val="18"/>
              </w:rPr>
              <w:t>文章观点，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分析和评价</w:t>
            </w:r>
            <w:r w:rsidR="00471AED">
              <w:rPr>
                <w:rFonts w:ascii="宋体" w:hAnsi="宋体" w:cs="Calibri" w:hint="eastAsia"/>
                <w:kern w:val="0"/>
                <w:sz w:val="18"/>
                <w:szCs w:val="18"/>
              </w:rPr>
              <w:t>“成人形成期”为年轻人提供了创新，创业，创造</w:t>
            </w:r>
            <w:proofErr w:type="gramStart"/>
            <w:r w:rsidR="00471AED">
              <w:rPr>
                <w:rFonts w:ascii="宋体" w:hAnsi="宋体" w:cs="Calibri" w:hint="eastAsia"/>
                <w:kern w:val="0"/>
                <w:sz w:val="18"/>
                <w:szCs w:val="18"/>
              </w:rPr>
              <w:t>和创客的</w:t>
            </w:r>
            <w:proofErr w:type="gramEnd"/>
            <w:r w:rsidR="00471AED">
              <w:rPr>
                <w:rFonts w:ascii="宋体" w:hAnsi="宋体" w:cs="Calibri" w:hint="eastAsia"/>
                <w:kern w:val="0"/>
                <w:sz w:val="18"/>
                <w:szCs w:val="18"/>
              </w:rPr>
              <w:t>丰富空间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和开发潜力的可能性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42D8A292" w14:textId="77777777" w:rsidR="00AB76D7" w:rsidRPr="00AB76D7" w:rsidRDefault="000417A3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结合听力语篇，帮助学生理解并识记听力语篇中的事实与细节，掌握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语篇脚本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的信号词的指示作用，并掌握</w:t>
            </w:r>
            <w:r w:rsidR="00471AED">
              <w:rPr>
                <w:rFonts w:ascii="宋体" w:hAnsi="宋体" w:cs="Calibri" w:hint="eastAsia"/>
                <w:kern w:val="0"/>
                <w:sz w:val="18"/>
                <w:szCs w:val="18"/>
              </w:rPr>
              <w:t>语篇话题和内容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理解和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完成听力练习。</w:t>
            </w:r>
          </w:p>
          <w:p w14:paraId="0BE1849F" w14:textId="77777777" w:rsidR="00E5628D" w:rsidRDefault="00AB76D7" w:rsidP="00E5628D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  <w:p w14:paraId="65A98979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340BCC43" w14:textId="77777777" w:rsidR="00E5628D" w:rsidRPr="000417A3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43A7EFFF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1CAED252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79C74E9B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6E1F80B3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49993E8D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170173E1" w14:textId="77777777" w:rsidR="00E5628D" w:rsidRP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2DC72B3F" w14:textId="77777777" w:rsidR="00E5628D" w:rsidRDefault="00E5628D" w:rsidP="00E5628D">
            <w:pPr>
              <w:rPr>
                <w:rFonts w:ascii="Calibri" w:hAnsi="Calibri" w:cs="Calibri"/>
                <w:szCs w:val="21"/>
              </w:rPr>
            </w:pPr>
          </w:p>
          <w:p w14:paraId="4CD2E5AE" w14:textId="77777777" w:rsidR="00AB76D7" w:rsidRPr="00E5628D" w:rsidRDefault="00AB76D7" w:rsidP="00E5628D">
            <w:pPr>
              <w:jc w:val="center"/>
              <w:rPr>
                <w:rFonts w:ascii="Calibri" w:hAnsi="Calibri" w:cs="Calibri"/>
                <w:szCs w:val="21"/>
              </w:rPr>
            </w:pPr>
          </w:p>
        </w:tc>
      </w:tr>
      <w:tr w:rsidR="00AB76D7" w:rsidRPr="00AB76D7" w14:paraId="1C743416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0BD2" w14:textId="77777777" w:rsidR="00AB76D7" w:rsidRPr="00AB76D7" w:rsidRDefault="000322B0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Calibri" w:hAnsi="Calibri" w:cs="Calibri" w:hint="eastAsia"/>
                <w:kern w:val="0"/>
                <w:sz w:val="18"/>
                <w:szCs w:val="18"/>
              </w:rPr>
              <w:lastRenderedPageBreak/>
              <w:t xml:space="preserve"> </w:t>
            </w:r>
            <w:r w:rsidR="00AB76D7" w:rsidRPr="00AB76D7">
              <w:rPr>
                <w:rFonts w:ascii="Calibri" w:hAnsi="Calibri" w:cs="Calibri"/>
                <w:kern w:val="0"/>
                <w:sz w:val="18"/>
                <w:szCs w:val="18"/>
              </w:rPr>
              <w:t>5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A3149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52E1879F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</w:t>
            </w:r>
            <w:r w:rsidR="004C55CB">
              <w:rPr>
                <w:rFonts w:ascii="宋体" w:hAnsi="宋体" w:cs="Calibri" w:hint="eastAsia"/>
                <w:kern w:val="0"/>
                <w:sz w:val="18"/>
                <w:szCs w:val="18"/>
              </w:rPr>
              <w:t>人工智能的专属名词，掌握人工智能的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英文表达，综合分析词根“</w:t>
            </w:r>
            <w:r w:rsidR="004C55CB" w:rsidRPr="004C55CB">
              <w:rPr>
                <w:kern w:val="0"/>
                <w:sz w:val="18"/>
                <w:szCs w:val="18"/>
              </w:rPr>
              <w:t>intel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”的构词搭配；</w:t>
            </w:r>
          </w:p>
          <w:p w14:paraId="311CD14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</w:t>
            </w:r>
            <w:r w:rsidR="004C55CB">
              <w:rPr>
                <w:rFonts w:ascii="宋体" w:hAnsi="宋体" w:cs="Calibri" w:hint="eastAsia"/>
                <w:kern w:val="0"/>
                <w:sz w:val="18"/>
                <w:szCs w:val="18"/>
              </w:rPr>
              <w:t>人工智能的背景知识：分析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从</w:t>
            </w:r>
            <w:r w:rsidR="004C55CB">
              <w:rPr>
                <w:rFonts w:ascii="宋体" w:hAnsi="宋体" w:cs="Calibri" w:hint="eastAsia"/>
                <w:kern w:val="0"/>
                <w:sz w:val="18"/>
                <w:szCs w:val="18"/>
              </w:rPr>
              <w:t>工业革命机器生产的1.0版本 到人工智能的4.0版本，人工智能给人类的生产生活方式带来了巨大的变革，积极评价在新时代，人工智能对工业生产和产业升级的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引领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和推动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作用；</w:t>
            </w:r>
          </w:p>
          <w:p w14:paraId="3994731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5F33FA">
              <w:rPr>
                <w:rFonts w:ascii="宋体" w:hAnsi="宋体" w:cs="Calibri" w:hint="eastAsia"/>
                <w:kern w:val="0"/>
                <w:sz w:val="18"/>
                <w:szCs w:val="18"/>
              </w:rPr>
              <w:t>深入分析文章中的词汇“构建，处理，选择，预测，连接，模仿，分析”，</w:t>
            </w:r>
            <w:r w:rsidR="00986AE2">
              <w:rPr>
                <w:rFonts w:ascii="宋体" w:hAnsi="宋体" w:cs="Calibri" w:hint="eastAsia"/>
                <w:kern w:val="0"/>
                <w:sz w:val="18"/>
                <w:szCs w:val="18"/>
              </w:rPr>
              <w:t>从而</w:t>
            </w:r>
            <w:r w:rsidR="005F33FA">
              <w:rPr>
                <w:rFonts w:ascii="宋体" w:hAnsi="宋体" w:cs="Calibri" w:hint="eastAsia"/>
                <w:kern w:val="0"/>
                <w:sz w:val="18"/>
                <w:szCs w:val="18"/>
              </w:rPr>
              <w:t>理解人工智能模型“搜索树”概念的内涵与外延。</w:t>
            </w:r>
          </w:p>
          <w:p w14:paraId="0F0F45D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57F6395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</w:t>
            </w:r>
            <w:r w:rsidR="005F33FA">
              <w:rPr>
                <w:rFonts w:ascii="宋体" w:hAnsi="宋体" w:cs="Calibri" w:hint="eastAsia"/>
                <w:kern w:val="0"/>
                <w:sz w:val="18"/>
                <w:szCs w:val="18"/>
              </w:rPr>
              <w:t>智能机器人在围棋博弈中为什么会取胜，理解人工智能广阔的应用前景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14:paraId="1C01C2D4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121AD6"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理解作者的观点，深入分析理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解人工智能以及人工智能程序是人类智能的延展方式和辅助力量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0A9BEFC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Calibri" w:hAnsi="Calibri" w:cs="Calibri"/>
                <w:kern w:val="0"/>
                <w:sz w:val="18"/>
              </w:rPr>
              <w:t> 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引导学生理解</w:t>
            </w:r>
            <w:r w:rsidR="00121AD6">
              <w:rPr>
                <w:rFonts w:ascii="Calibri" w:hAnsi="Calibri" w:cs="Calibri" w:hint="eastAsia"/>
                <w:kern w:val="0"/>
                <w:sz w:val="18"/>
                <w:szCs w:val="18"/>
              </w:rPr>
              <w:t>听力文本中，听力文本语境中关键词语的理解和掌握，分析关键词语的</w:t>
            </w:r>
            <w:r w:rsidR="00E11ABD">
              <w:rPr>
                <w:rFonts w:ascii="Calibri" w:hAnsi="Calibri" w:cs="Calibri" w:hint="eastAsia"/>
                <w:kern w:val="0"/>
                <w:sz w:val="18"/>
                <w:szCs w:val="18"/>
              </w:rPr>
              <w:t>内涵和意义，学会用同义转述的方式来理解关键词语意义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。</w:t>
            </w:r>
          </w:p>
          <w:p w14:paraId="1B4B221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2C6813B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</w:t>
            </w:r>
            <w:r w:rsidR="00E11ABD">
              <w:rPr>
                <w:rFonts w:ascii="宋体" w:hAnsi="宋体" w:cs="Calibri" w:hint="eastAsia"/>
                <w:kern w:val="0"/>
                <w:sz w:val="18"/>
                <w:szCs w:val="18"/>
              </w:rPr>
              <w:t>过文章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文本叙事内容</w:t>
            </w:r>
            <w:r w:rsidR="00E11ABD">
              <w:rPr>
                <w:rFonts w:ascii="宋体" w:hAnsi="宋体" w:cs="Calibri" w:hint="eastAsia"/>
                <w:kern w:val="0"/>
                <w:sz w:val="18"/>
                <w:szCs w:val="18"/>
              </w:rPr>
              <w:t>的学习，让学生理解新时代的科技进步，人工智能起着引领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和推动</w:t>
            </w:r>
            <w:r w:rsidR="00E11ABD">
              <w:rPr>
                <w:rFonts w:ascii="宋体" w:hAnsi="宋体" w:cs="Calibri" w:hint="eastAsia"/>
                <w:kern w:val="0"/>
                <w:sz w:val="18"/>
                <w:szCs w:val="18"/>
              </w:rPr>
              <w:t>作用，它不仅是衡量城市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能级和核心竞争力的标志，</w:t>
            </w:r>
            <w:proofErr w:type="gramStart"/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更为城市</w:t>
            </w:r>
            <w:proofErr w:type="gramEnd"/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硬实力的丰富内涵进行了生动的注解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2FCA20C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7857B047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</w:t>
            </w:r>
            <w:r w:rsidR="00E11ABD">
              <w:rPr>
                <w:rFonts w:ascii="宋体" w:hAnsi="宋体" w:cs="Calibri" w:hint="eastAsia"/>
                <w:kern w:val="0"/>
                <w:sz w:val="18"/>
                <w:szCs w:val="18"/>
              </w:rPr>
              <w:t>解文章的词汇运用，文章动词分类及运用，从认知脚本，理解文章中模型“搜索树”的功能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5712930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E11ABD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分析文章中人工智能机器人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“增强式学习”的特点，理解人工智能机器人迅捷高效的学习能力是其制胜的关键因素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7E9F112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掌握本单元单词搭配，短语含义，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以及句型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DD4097" w:rsidRPr="00DD4097">
              <w:rPr>
                <w:kern w:val="0"/>
                <w:sz w:val="18"/>
                <w:szCs w:val="18"/>
              </w:rPr>
              <w:t>it is the first time that sb does/has done sth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.</w:t>
            </w:r>
            <w:r w:rsidR="00DD4097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3761624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从构词法的角度，掌握计算机英语中相关术语表达，如</w:t>
            </w:r>
            <w:r w:rsidR="00DD4097" w:rsidRPr="00DD4097">
              <w:rPr>
                <w:rFonts w:ascii="宋体" w:hAnsi="宋体"/>
                <w:kern w:val="0"/>
                <w:sz w:val="18"/>
                <w:szCs w:val="18"/>
              </w:rPr>
              <w:t>“</w:t>
            </w:r>
            <w:r w:rsidR="00DD4097" w:rsidRPr="00DD4097">
              <w:rPr>
                <w:kern w:val="0"/>
                <w:sz w:val="18"/>
                <w:szCs w:val="18"/>
              </w:rPr>
              <w:t>intelligence, input, construct, layer, adjust</w:t>
            </w:r>
            <w:r w:rsidR="00DD4097" w:rsidRPr="00DD4097">
              <w:rPr>
                <w:rFonts w:ascii="宋体" w:hAnsi="宋体"/>
                <w:kern w:val="0"/>
                <w:sz w:val="18"/>
                <w:szCs w:val="18"/>
              </w:rPr>
              <w:t>”</w:t>
            </w:r>
            <w:r w:rsidR="00DD4097">
              <w:rPr>
                <w:rFonts w:ascii="宋体" w:hAnsi="宋体" w:hint="eastAsia"/>
                <w:kern w:val="0"/>
                <w:sz w:val="18"/>
                <w:szCs w:val="18"/>
              </w:rPr>
              <w:t>等词的含义用法</w:t>
            </w:r>
            <w:r w:rsidR="00DD409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2E0318E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2B3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理解和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掌握重点单词、短语和句型，理解并掌握语篇线索和脉络，并进一步熟练掌握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单词和短语在语境中的语义</w:t>
            </w:r>
            <w:r w:rsidR="00D94577">
              <w:rPr>
                <w:rFonts w:ascii="宋体" w:hAnsi="宋体" w:cs="Calibri" w:hint="eastAsia"/>
                <w:kern w:val="0"/>
                <w:sz w:val="18"/>
                <w:szCs w:val="18"/>
              </w:rPr>
              <w:t>搭配和语法搭配，以及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核心高频词的用法，同时掌握练习句型的表达方法</w:t>
            </w:r>
            <w:r w:rsidR="00D94577">
              <w:rPr>
                <w:rFonts w:ascii="宋体" w:hAnsi="宋体" w:cs="Calibri" w:hint="eastAsia"/>
                <w:kern w:val="0"/>
                <w:sz w:val="18"/>
                <w:szCs w:val="18"/>
              </w:rPr>
              <w:t>，包括</w:t>
            </w:r>
            <w:r w:rsidR="00477CC1">
              <w:rPr>
                <w:rFonts w:ascii="Calibri" w:hAnsi="Calibri" w:cs="Calibri" w:hint="eastAsia"/>
                <w:kern w:val="0"/>
                <w:sz w:val="18"/>
                <w:szCs w:val="18"/>
              </w:rPr>
              <w:t>在具体语境熟练掌握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="00D94577">
              <w:rPr>
                <w:rFonts w:hint="eastAsia"/>
                <w:kern w:val="0"/>
                <w:sz w:val="18"/>
                <w:szCs w:val="18"/>
              </w:rPr>
              <w:t>instead</w:t>
            </w:r>
            <w:r w:rsidR="00477CC1">
              <w:rPr>
                <w:rFonts w:ascii="Calibri" w:hAnsi="Calibri" w:cs="Calibri" w:hint="eastAsia"/>
                <w:kern w:val="0"/>
                <w:sz w:val="18"/>
                <w:szCs w:val="18"/>
              </w:rPr>
              <w:t>”表示</w:t>
            </w:r>
            <w:r w:rsidR="00D94577">
              <w:rPr>
                <w:rFonts w:ascii="Calibri" w:hAnsi="Calibri" w:cs="Calibri" w:hint="eastAsia"/>
                <w:kern w:val="0"/>
                <w:sz w:val="18"/>
                <w:szCs w:val="18"/>
              </w:rPr>
              <w:t>转折</w:t>
            </w:r>
            <w:r w:rsidR="00477CC1">
              <w:rPr>
                <w:rFonts w:ascii="Calibri" w:hAnsi="Calibri" w:cs="Calibri" w:hint="eastAsia"/>
                <w:kern w:val="0"/>
                <w:sz w:val="18"/>
                <w:szCs w:val="18"/>
              </w:rPr>
              <w:t>的</w:t>
            </w:r>
            <w:r w:rsidR="00D94577">
              <w:rPr>
                <w:rFonts w:ascii="Calibri" w:hAnsi="Calibri" w:cs="Calibri" w:hint="eastAsia"/>
                <w:kern w:val="0"/>
                <w:sz w:val="18"/>
                <w:szCs w:val="18"/>
              </w:rPr>
              <w:t>结构</w:t>
            </w:r>
            <w:r w:rsidR="00477CC1">
              <w:rPr>
                <w:rFonts w:ascii="Calibri" w:hAnsi="Calibri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；</w:t>
            </w:r>
          </w:p>
          <w:p w14:paraId="312D58D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分析文章中涉及的相关科学背景知识，以“</w:t>
            </w:r>
            <w:r w:rsidR="00D94577" w:rsidRPr="00477CC1">
              <w:rPr>
                <w:kern w:val="0"/>
                <w:sz w:val="18"/>
                <w:szCs w:val="18"/>
              </w:rPr>
              <w:t>intel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”为词根掌握人工智能英语词汇，理解文章出现的各类动词，了解</w:t>
            </w:r>
            <w:r w:rsidR="00D94577">
              <w:rPr>
                <w:rFonts w:ascii="宋体" w:hAnsi="宋体" w:cs="Calibri" w:hint="eastAsia"/>
                <w:kern w:val="0"/>
                <w:sz w:val="18"/>
                <w:szCs w:val="18"/>
              </w:rPr>
              <w:t>人工智能“搜索树”模型的内涵与外延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33B5105C" w14:textId="77777777" w:rsidR="00AB76D7" w:rsidRPr="00AB76D7" w:rsidRDefault="00477CC1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结合听力语篇，帮助学生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分析和</w:t>
            </w:r>
            <w:r w:rsidR="00D94577">
              <w:rPr>
                <w:rFonts w:ascii="宋体" w:hAnsi="宋体" w:cs="Calibri" w:hint="eastAsia"/>
                <w:kern w:val="0"/>
                <w:sz w:val="18"/>
                <w:szCs w:val="18"/>
              </w:rPr>
              <w:t>理解关键词汇在语境中的确切含义，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并以此为线索，掌握作者的观点和态度，理解和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完成听力练习。</w:t>
            </w:r>
          </w:p>
          <w:p w14:paraId="4441695F" w14:textId="77777777" w:rsidR="00AB76D7" w:rsidRPr="00AB76D7" w:rsidRDefault="00AB76D7" w:rsidP="00AB76D7">
            <w:pPr>
              <w:widowControl/>
              <w:spacing w:line="252" w:lineRule="atLeast"/>
              <w:ind w:firstLine="126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</w:tr>
      <w:tr w:rsidR="00AB76D7" w:rsidRPr="00AB76D7" w14:paraId="59FD13A7" w14:textId="77777777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EE9EA" w14:textId="77777777" w:rsidR="00AB76D7" w:rsidRPr="00AB76D7" w:rsidRDefault="00AB76D7" w:rsidP="00AB76D7">
            <w:pPr>
              <w:widowControl/>
              <w:spacing w:line="252" w:lineRule="atLeast"/>
              <w:ind w:firstLine="90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792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14:paraId="161450B1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中单词、短语以及文章中的难句和专属名词，分析词汇的引申义和比喻义；</w:t>
            </w:r>
          </w:p>
          <w:p w14:paraId="24685E62" w14:textId="77777777" w:rsidR="00870B81" w:rsidRDefault="00AB76D7" w:rsidP="00AB76D7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</w:t>
            </w:r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理解构建人类命运共同体，环保理念已深入人心。在新时代，充分深刻理解绿水青山就是金山银山</w:t>
            </w:r>
            <w:r w:rsidR="00136D06">
              <w:rPr>
                <w:rFonts w:ascii="宋体" w:hAnsi="宋体" w:cs="Calibri" w:hint="eastAsia"/>
                <w:kern w:val="0"/>
                <w:sz w:val="18"/>
                <w:szCs w:val="18"/>
              </w:rPr>
              <w:t>的伟大理念</w:t>
            </w:r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52F9A566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让学生理解指称和指代在文章衔接</w:t>
            </w:r>
            <w:proofErr w:type="gramStart"/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连贯中</w:t>
            </w:r>
            <w:proofErr w:type="gramEnd"/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所起的作用，并在写作中自觉运用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4E4B250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14:paraId="33D94C40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法律和环保的交互</w:t>
            </w:r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作用，法律是手段，环保是目的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14:paraId="324EF5A3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870B81"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理解文章叙述所反映</w:t>
            </w:r>
            <w:r w:rsidR="000C6F9A">
              <w:rPr>
                <w:rFonts w:ascii="宋体" w:hAnsi="宋体" w:cs="Calibri" w:hint="eastAsia"/>
                <w:kern w:val="0"/>
                <w:sz w:val="18"/>
                <w:szCs w:val="18"/>
              </w:rPr>
              <w:t>的化工企业不当生产所造成环保问题的曲折性，反复性和典型性，深入理解</w:t>
            </w:r>
            <w:r w:rsidR="005F0C43">
              <w:rPr>
                <w:rFonts w:ascii="宋体" w:hAnsi="宋体" w:cs="Calibri" w:hint="eastAsia"/>
                <w:kern w:val="0"/>
                <w:sz w:val="18"/>
                <w:szCs w:val="18"/>
              </w:rPr>
              <w:t>化工</w:t>
            </w:r>
            <w:r w:rsidR="000C6F9A">
              <w:rPr>
                <w:rFonts w:ascii="宋体" w:hAnsi="宋体" w:cs="Calibri" w:hint="eastAsia"/>
                <w:kern w:val="0"/>
                <w:sz w:val="18"/>
                <w:szCs w:val="18"/>
              </w:rPr>
              <w:t>企业</w:t>
            </w:r>
            <w:r w:rsidR="006B59DB">
              <w:rPr>
                <w:rFonts w:ascii="宋体" w:hAnsi="宋体" w:cs="Calibri" w:hint="eastAsia"/>
                <w:kern w:val="0"/>
                <w:sz w:val="18"/>
                <w:szCs w:val="18"/>
              </w:rPr>
              <w:t>追求利益和利润对环境造成的破坏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1A324582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Calibri" w:hAnsi="Calibri" w:cs="Calibri"/>
                <w:kern w:val="0"/>
                <w:sz w:val="18"/>
              </w:rPr>
              <w:t> 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引导</w:t>
            </w:r>
            <w:proofErr w:type="gramStart"/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学理解</w:t>
            </w:r>
            <w:proofErr w:type="gramEnd"/>
            <w:r w:rsidR="006B59DB">
              <w:rPr>
                <w:rFonts w:ascii="Calibri" w:hAnsi="Calibri" w:cs="Calibri" w:hint="eastAsia"/>
                <w:kern w:val="0"/>
                <w:sz w:val="18"/>
                <w:szCs w:val="18"/>
              </w:rPr>
              <w:t>听力文本“</w:t>
            </w:r>
            <w:r w:rsidR="005F0C43">
              <w:rPr>
                <w:rFonts w:ascii="Calibri" w:hAnsi="Calibri" w:cs="Calibri" w:hint="eastAsia"/>
                <w:kern w:val="0"/>
                <w:sz w:val="18"/>
                <w:szCs w:val="18"/>
              </w:rPr>
              <w:t>呼唤和平”的单元主旨，分析体育竞技</w:t>
            </w:r>
            <w:r w:rsidR="006B59DB">
              <w:rPr>
                <w:rFonts w:ascii="Calibri" w:hAnsi="Calibri" w:cs="Calibri" w:hint="eastAsia"/>
                <w:kern w:val="0"/>
                <w:sz w:val="18"/>
                <w:szCs w:val="18"/>
              </w:rPr>
              <w:t>比赛称为赢得和平的方式方法的原因，理解心理认同以及情感认同是不同民族和平和睦相处之道，深入理解新时代我国外交的“安邻睦邻”方略。</w:t>
            </w:r>
          </w:p>
          <w:p w14:paraId="15A15728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14:paraId="6999659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通过文章叙事个案的叙述，</w:t>
            </w:r>
            <w:r w:rsidR="006B59DB">
              <w:rPr>
                <w:rFonts w:ascii="宋体" w:hAnsi="宋体" w:cs="Calibri" w:hint="eastAsia"/>
                <w:kern w:val="0"/>
                <w:sz w:val="18"/>
                <w:szCs w:val="18"/>
              </w:rPr>
              <w:t>对比分析美国大垄断企业和小农场主环保博弈的特点，理解得道多助，虽弱必胜，理解绿色发展理念的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时代性，</w:t>
            </w:r>
            <w:r w:rsidR="006B59DB">
              <w:rPr>
                <w:rFonts w:ascii="宋体" w:hAnsi="宋体" w:cs="Calibri" w:hint="eastAsia"/>
                <w:kern w:val="0"/>
                <w:sz w:val="18"/>
                <w:szCs w:val="18"/>
              </w:rPr>
              <w:t>科学性和真理性特质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14:paraId="3CDAECFB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14:paraId="35C2299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1)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理解，分析和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运用文章论证所运用的定义法；</w:t>
            </w:r>
          </w:p>
          <w:p w14:paraId="74C20F2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2)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分析文章的社会文化背景知识，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分析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美国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环保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法律，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化工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企业，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城镇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生态和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人文社会，引导学生辩证看待以及合理分析，</w:t>
            </w:r>
            <w:r w:rsidR="001F4139">
              <w:rPr>
                <w:rFonts w:ascii="宋体" w:hAnsi="宋体" w:cs="Calibri" w:hint="eastAsia"/>
                <w:kern w:val="0"/>
                <w:sz w:val="18"/>
                <w:szCs w:val="18"/>
              </w:rPr>
              <w:t>作者作为美国社会有良知的知识分子所持观点以及所起作用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53CBEC5C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3)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掌握本单元单词搭配，短语含义，表示将来时态的“</w:t>
            </w:r>
            <w:r w:rsidR="00294A33" w:rsidRPr="00294A33">
              <w:rPr>
                <w:kern w:val="0"/>
                <w:sz w:val="18"/>
                <w:szCs w:val="18"/>
              </w:rPr>
              <w:t>be to</w:t>
            </w:r>
            <w:r w:rsidR="00294A33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结构以及英语物体长宽高的表示方法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14:paraId="5137713E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4)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认知分析，运用归纳以及演绎的方法，综合分析环保要素，深入理解新时代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我国环保事业所取得的伟大成就以及光明前景。</w:t>
            </w:r>
          </w:p>
          <w:p w14:paraId="57003FF9" w14:textId="77777777" w:rsidR="00AB76D7" w:rsidRPr="00AB76D7" w:rsidRDefault="00AB76D7" w:rsidP="00AB76D7">
            <w:pPr>
              <w:widowControl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153D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理解和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掌握重点单词、短语和句型，理解并掌握语篇线索和脉络，并进一步熟练掌握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单词和短语在语境中的语义搭配和语法搭配，以及时体变化，同时分析理解课文中构词法知识，以及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熟练掌握重点句子进行表达的方法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，包括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表示将来时态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的“</w:t>
            </w:r>
            <w:r w:rsidR="00294A33" w:rsidRPr="00294A33">
              <w:rPr>
                <w:kern w:val="0"/>
                <w:sz w:val="18"/>
                <w:szCs w:val="18"/>
              </w:rPr>
              <w:t>be to</w:t>
            </w:r>
            <w:r w:rsidR="00294A33"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结构以及英语中表示物体长宽高的用法</w:t>
            </w:r>
            <w:r w:rsidRPr="00AB76D7">
              <w:rPr>
                <w:rFonts w:ascii="Calibri" w:hAnsi="Calibri" w:cs="Calibri"/>
                <w:kern w:val="0"/>
                <w:sz w:val="18"/>
                <w:szCs w:val="18"/>
              </w:rPr>
              <w:t>；</w:t>
            </w:r>
          </w:p>
          <w:p w14:paraId="6E72A092" w14:textId="77777777" w:rsidR="00AB76D7" w:rsidRPr="00AB76D7" w:rsidRDefault="00477CC1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="00AB76D7"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文章中涉及的相关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环保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法律知识以及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环保</w:t>
            </w:r>
            <w:r w:rsidR="002335E6">
              <w:rPr>
                <w:rFonts w:ascii="宋体" w:hAnsi="宋体" w:cs="Calibri" w:hint="eastAsia"/>
                <w:kern w:val="0"/>
                <w:sz w:val="18"/>
                <w:szCs w:val="18"/>
              </w:rPr>
              <w:t>法律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英语词汇，例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如“诉讼，调节，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文件”等，</w:t>
            </w:r>
            <w:r w:rsidR="00136D06">
              <w:rPr>
                <w:rFonts w:ascii="宋体" w:hAnsi="宋体" w:cs="Calibri" w:hint="eastAsia"/>
                <w:kern w:val="0"/>
                <w:sz w:val="18"/>
                <w:szCs w:val="18"/>
              </w:rPr>
              <w:t>客观辩证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了解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诉讼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律师和</w:t>
            </w:r>
            <w:r w:rsidR="00EC0F3B">
              <w:rPr>
                <w:rFonts w:ascii="宋体" w:hAnsi="宋体" w:cs="Calibri" w:hint="eastAsia"/>
                <w:kern w:val="0"/>
                <w:sz w:val="18"/>
                <w:szCs w:val="18"/>
              </w:rPr>
              <w:t>环保</w:t>
            </w:r>
            <w:r w:rsidR="00294A33">
              <w:rPr>
                <w:rFonts w:ascii="宋体" w:hAnsi="宋体" w:cs="Calibri" w:hint="eastAsia"/>
                <w:kern w:val="0"/>
                <w:sz w:val="18"/>
                <w:szCs w:val="18"/>
              </w:rPr>
              <w:t>法律在美国环保事物中的作用</w:t>
            </w:r>
            <w:r w:rsidR="00AB76D7" w:rsidRPr="00AB76D7">
              <w:rPr>
                <w:rFonts w:ascii="Calibri" w:hAnsi="Calibri" w:cs="Calibri"/>
                <w:kern w:val="0"/>
                <w:sz w:val="18"/>
                <w:szCs w:val="18"/>
              </w:rPr>
              <w:t>；</w:t>
            </w:r>
          </w:p>
          <w:p w14:paraId="3E86F1F5" w14:textId="77777777" w:rsidR="00AB76D7" w:rsidRPr="00AB76D7" w:rsidRDefault="00AB76D7" w:rsidP="00AB76D7">
            <w:pPr>
              <w:widowControl/>
              <w:spacing w:line="252" w:lineRule="atLeast"/>
              <w:rPr>
                <w:rFonts w:ascii="Calibri" w:hAnsi="Calibri"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帮助学生培养听音辨音的技巧，掌握并识记听力语篇中的事实与细节，了解</w:t>
            </w:r>
            <w:r w:rsidR="00473F70">
              <w:rPr>
                <w:rFonts w:ascii="宋体" w:hAnsi="宋体" w:cs="Calibri" w:hint="eastAsia"/>
                <w:kern w:val="0"/>
                <w:sz w:val="18"/>
                <w:szCs w:val="18"/>
              </w:rPr>
              <w:t>语篇主旨在听力文本中的体现方式</w:t>
            </w:r>
            <w:r w:rsidR="00477CC1">
              <w:rPr>
                <w:rFonts w:ascii="宋体" w:hAnsi="宋体" w:cs="Calibri" w:hint="eastAsia"/>
                <w:kern w:val="0"/>
                <w:sz w:val="18"/>
                <w:szCs w:val="18"/>
              </w:rPr>
              <w:t>，理解并</w:t>
            </w:r>
            <w:r w:rsidR="006B59DB">
              <w:rPr>
                <w:rFonts w:ascii="宋体" w:hAnsi="宋体" w:cs="Calibri" w:hint="eastAsia"/>
                <w:kern w:val="0"/>
                <w:sz w:val="18"/>
                <w:szCs w:val="18"/>
              </w:rPr>
              <w:t>完成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力练习。</w:t>
            </w:r>
          </w:p>
        </w:tc>
      </w:tr>
    </w:tbl>
    <w:p w14:paraId="5CE7CABA" w14:textId="3E711993" w:rsidR="00EC0F3B" w:rsidRDefault="00EC0F3B" w:rsidP="00AB76D7">
      <w:pPr>
        <w:widowControl/>
        <w:shd w:val="clear" w:color="auto" w:fill="FFFFFF"/>
        <w:spacing w:line="252" w:lineRule="atLeast"/>
        <w:jc w:val="left"/>
        <w:rPr>
          <w:rFonts w:ascii="宋体" w:hAnsi="宋体" w:cs="宋体"/>
          <w:color w:val="000000"/>
          <w:kern w:val="0"/>
          <w:sz w:val="24"/>
        </w:rPr>
      </w:pPr>
    </w:p>
    <w:p w14:paraId="43593256" w14:textId="77777777" w:rsidR="001F39BB" w:rsidRDefault="001F39BB" w:rsidP="00AB76D7">
      <w:pPr>
        <w:widowControl/>
        <w:shd w:val="clear" w:color="auto" w:fill="FFFFFF"/>
        <w:spacing w:line="252" w:lineRule="atLeast"/>
        <w:jc w:val="left"/>
        <w:rPr>
          <w:rFonts w:ascii="黑体" w:eastAsia="黑体" w:hAnsi="黑体" w:cs="Calibri"/>
          <w:color w:val="000000"/>
          <w:kern w:val="0"/>
          <w:sz w:val="24"/>
        </w:rPr>
      </w:pPr>
    </w:p>
    <w:p w14:paraId="4FECF53E" w14:textId="2CC012BF" w:rsidR="00AB76D7" w:rsidRDefault="00AB76D7" w:rsidP="00AB76D7">
      <w:pPr>
        <w:widowControl/>
        <w:shd w:val="clear" w:color="auto" w:fill="FFFFFF"/>
        <w:spacing w:line="252" w:lineRule="atLeast"/>
        <w:jc w:val="left"/>
        <w:rPr>
          <w:rFonts w:ascii="黑体" w:eastAsia="黑体" w:hAnsi="黑体" w:cs="Calibri"/>
          <w:color w:val="000000"/>
          <w:kern w:val="0"/>
          <w:sz w:val="24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七、评价方式与成绩（必填项）</w:t>
      </w:r>
    </w:p>
    <w:tbl>
      <w:tblPr>
        <w:tblpPr w:leftFromText="180" w:rightFromText="180" w:vertAnchor="text" w:horzAnchor="margin" w:tblpY="31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843"/>
      </w:tblGrid>
      <w:tr w:rsidR="005234CB" w14:paraId="529F5313" w14:textId="77777777" w:rsidTr="008956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1821" w14:textId="77777777" w:rsidR="005234CB" w:rsidRDefault="005234CB" w:rsidP="008956E2">
            <w:pPr>
              <w:snapToGrid w:val="0"/>
              <w:spacing w:beforeLines="50" w:before="156" w:afterLines="50" w:after="156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lastRenderedPageBreak/>
              <w:t>总评构成（1+X）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B31B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评价方式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FC3B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占比</w:t>
            </w:r>
          </w:p>
        </w:tc>
      </w:tr>
      <w:tr w:rsidR="005234CB" w14:paraId="1129EFA2" w14:textId="77777777" w:rsidTr="008956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F29E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74C3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期末考试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1CC1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0%</w:t>
            </w:r>
          </w:p>
        </w:tc>
      </w:tr>
      <w:tr w:rsidR="005234CB" w14:paraId="4EF1EE76" w14:textId="77777777" w:rsidTr="008956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D353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D6D8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int="eastAsia"/>
                <w:bCs/>
                <w:color w:val="000000"/>
                <w:szCs w:val="20"/>
              </w:rPr>
              <w:t>期中测</w:t>
            </w:r>
            <w:r>
              <w:rPr>
                <w:rFonts w:ascii="宋体"/>
                <w:bCs/>
                <w:color w:val="000000"/>
                <w:szCs w:val="20"/>
              </w:rPr>
              <w:t>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DF14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10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  <w:tr w:rsidR="005234CB" w14:paraId="5425FB25" w14:textId="77777777" w:rsidTr="008956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09CC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A44A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/>
                <w:bCs/>
                <w:color w:val="000000"/>
                <w:szCs w:val="20"/>
              </w:rPr>
              <w:t>线上学习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61CF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45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  <w:tr w:rsidR="005234CB" w14:paraId="4127E5DF" w14:textId="77777777" w:rsidTr="008956E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9614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CBA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/>
                <w:bCs/>
                <w:color w:val="000000"/>
                <w:szCs w:val="20"/>
              </w:rPr>
              <w:t>听说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EC8" w14:textId="77777777" w:rsidR="005234CB" w:rsidRDefault="005234CB" w:rsidP="008956E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15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</w:tbl>
    <w:p w14:paraId="5F9BF19E" w14:textId="77777777" w:rsidR="005234CB" w:rsidRPr="005234CB" w:rsidRDefault="005234CB" w:rsidP="00AB76D7">
      <w:pPr>
        <w:widowControl/>
        <w:shd w:val="clear" w:color="auto" w:fill="FFFFFF"/>
        <w:spacing w:line="252" w:lineRule="atLeast"/>
        <w:jc w:val="left"/>
        <w:rPr>
          <w:rFonts w:ascii="Calibri" w:hAnsi="Calibri" w:cs="Calibri"/>
          <w:color w:val="000000"/>
          <w:kern w:val="0"/>
          <w:szCs w:val="21"/>
        </w:rPr>
      </w:pPr>
    </w:p>
    <w:p w14:paraId="07105E0A" w14:textId="77777777" w:rsidR="00AB76D7" w:rsidRPr="0038672B" w:rsidRDefault="00AB76D7" w:rsidP="00AB76D7">
      <w:pPr>
        <w:widowControl/>
        <w:shd w:val="clear" w:color="auto" w:fill="FFFFFF"/>
        <w:spacing w:line="252" w:lineRule="atLeast"/>
        <w:rPr>
          <w:rFonts w:ascii="Calibri" w:hAnsi="Calibri" w:cs="Calibri"/>
          <w:color w:val="000000"/>
          <w:kern w:val="0"/>
          <w:szCs w:val="21"/>
        </w:rPr>
      </w:pPr>
    </w:p>
    <w:p w14:paraId="19F459C9" w14:textId="549FFF44" w:rsidR="00AB76D7" w:rsidRPr="00AB76D7" w:rsidRDefault="00DA0D04" w:rsidP="00AB76D7">
      <w:pPr>
        <w:widowControl/>
        <w:shd w:val="clear" w:color="auto" w:fill="FFFFFF"/>
        <w:spacing w:line="252" w:lineRule="atLeast"/>
        <w:rPr>
          <w:rFonts w:ascii="Calibri" w:hAnsi="Calibri" w:cs="Calibri"/>
          <w:color w:val="000000"/>
          <w:kern w:val="0"/>
          <w:szCs w:val="21"/>
        </w:rPr>
      </w:pPr>
      <w:r>
        <w:rPr>
          <w:rFonts w:ascii="宋体" w:hAnsi="宋体" w:cs="Calibri" w:hint="eastAsia"/>
          <w:color w:val="000000"/>
          <w:kern w:val="0"/>
          <w:sz w:val="28"/>
          <w:szCs w:val="28"/>
        </w:rPr>
        <w:t>撰写人</w:t>
      </w:r>
      <w:r w:rsidRPr="00AB76D7">
        <w:rPr>
          <w:rFonts w:ascii="Calibri" w:hAnsi="Calibri" w:cs="Calibri"/>
          <w:color w:val="000000"/>
          <w:kern w:val="0"/>
          <w:sz w:val="28"/>
          <w:szCs w:val="28"/>
        </w:rPr>
        <w:t>：</w:t>
      </w:r>
      <w:r w:rsidR="008F612B">
        <w:rPr>
          <w:rFonts w:ascii="Calibri" w:hAnsi="Calibri" w:cs="Calibri"/>
          <w:noProof/>
          <w:color w:val="000000"/>
          <w:kern w:val="0"/>
          <w:sz w:val="28"/>
          <w:szCs w:val="28"/>
        </w:rPr>
        <w:drawing>
          <wp:inline distT="0" distB="0" distL="0" distR="0" wp14:anchorId="1D0A527E" wp14:editId="52C124F0">
            <wp:extent cx="781050" cy="4247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李庆华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24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6D7" w:rsidRPr="00AB76D7">
        <w:rPr>
          <w:rFonts w:ascii="Calibri" w:hAnsi="Calibri" w:cs="Calibri"/>
          <w:color w:val="000000"/>
          <w:kern w:val="0"/>
          <w:sz w:val="28"/>
          <w:szCs w:val="28"/>
        </w:rPr>
        <w:t>    </w:t>
      </w:r>
      <w:r w:rsidR="008F612B">
        <w:rPr>
          <w:rFonts w:ascii="Calibri" w:hAnsi="Calibri" w:cs="Calibri"/>
          <w:noProof/>
          <w:color w:val="000000"/>
          <w:kern w:val="0"/>
          <w:sz w:val="28"/>
        </w:rPr>
        <w:drawing>
          <wp:inline distT="0" distB="0" distL="0" distR="0" wp14:anchorId="652546E5" wp14:editId="0DB189E3">
            <wp:extent cx="965199" cy="36195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傅荣琳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178" cy="36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6D7" w:rsidRPr="00AB76D7">
        <w:rPr>
          <w:rFonts w:ascii="Calibri" w:hAnsi="Calibri" w:cs="Calibri"/>
          <w:color w:val="000000"/>
          <w:kern w:val="0"/>
          <w:sz w:val="28"/>
        </w:rPr>
        <w:t> </w:t>
      </w:r>
      <w:r w:rsidR="00AB76D7" w:rsidRPr="00AB76D7">
        <w:rPr>
          <w:rFonts w:ascii="Calibri" w:hAnsi="Calibri" w:cs="Calibri"/>
          <w:color w:val="000000"/>
          <w:kern w:val="0"/>
          <w:sz w:val="28"/>
          <w:szCs w:val="28"/>
        </w:rPr>
        <w:t>          </w:t>
      </w:r>
      <w:r w:rsidR="00AB76D7" w:rsidRPr="00AB76D7">
        <w:rPr>
          <w:rFonts w:ascii="Calibri" w:hAnsi="Calibri" w:cs="Calibri"/>
          <w:color w:val="000000"/>
          <w:kern w:val="0"/>
          <w:sz w:val="28"/>
        </w:rPr>
        <w:t> </w:t>
      </w:r>
      <w:r w:rsidR="00AB76D7" w:rsidRPr="00AB76D7">
        <w:rPr>
          <w:rFonts w:ascii="Calibri" w:hAnsi="Calibri" w:cs="Calibri"/>
          <w:color w:val="000000"/>
          <w:kern w:val="0"/>
          <w:sz w:val="28"/>
          <w:szCs w:val="28"/>
        </w:rPr>
        <w:t>系主任审核签名：</w:t>
      </w:r>
      <w:r w:rsidR="008F612B">
        <w:rPr>
          <w:rFonts w:ascii="Calibri" w:hAnsi="Calibri" w:cs="Calibri"/>
          <w:noProof/>
          <w:color w:val="000000"/>
          <w:kern w:val="0"/>
          <w:szCs w:val="21"/>
        </w:rPr>
        <w:drawing>
          <wp:inline distT="0" distB="0" distL="0" distR="0" wp14:anchorId="1910C286" wp14:editId="4091E07E">
            <wp:extent cx="914400" cy="453292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陈永明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537AE" w14:textId="16F2BAD5" w:rsidR="00AB76D7" w:rsidRPr="00AB76D7" w:rsidRDefault="00AB76D7" w:rsidP="008F612B">
      <w:pPr>
        <w:widowControl/>
        <w:shd w:val="clear" w:color="auto" w:fill="FFFFFF"/>
        <w:spacing w:line="252" w:lineRule="atLeast"/>
        <w:ind w:firstLineChars="1750" w:firstLine="4900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8"/>
          <w:szCs w:val="28"/>
        </w:rPr>
        <w:t>审核时间：</w:t>
      </w:r>
      <w:r w:rsidRPr="00AB76D7">
        <w:rPr>
          <w:rFonts w:ascii="Calibri" w:hAnsi="Calibri" w:cs="Calibri"/>
          <w:color w:val="000000"/>
          <w:kern w:val="0"/>
          <w:sz w:val="28"/>
          <w:szCs w:val="28"/>
        </w:rPr>
        <w:t>20</w:t>
      </w:r>
      <w:r w:rsidR="00A83003">
        <w:rPr>
          <w:rFonts w:ascii="Calibri" w:hAnsi="Calibri" w:cs="Calibri"/>
          <w:color w:val="000000"/>
          <w:kern w:val="0"/>
          <w:sz w:val="28"/>
          <w:szCs w:val="28"/>
        </w:rPr>
        <w:t>20</w:t>
      </w:r>
      <w:r w:rsidR="00656A3F">
        <w:rPr>
          <w:rFonts w:ascii="Calibri" w:hAnsi="Calibri" w:cs="Calibri" w:hint="eastAsia"/>
          <w:color w:val="000000"/>
          <w:kern w:val="0"/>
          <w:sz w:val="28"/>
          <w:szCs w:val="28"/>
        </w:rPr>
        <w:t>年</w:t>
      </w:r>
      <w:r w:rsidR="00136D06">
        <w:rPr>
          <w:rFonts w:ascii="Calibri" w:hAnsi="Calibri" w:cs="Calibri"/>
          <w:color w:val="000000"/>
          <w:kern w:val="0"/>
          <w:sz w:val="28"/>
          <w:szCs w:val="28"/>
        </w:rPr>
        <w:t>9</w:t>
      </w:r>
      <w:r w:rsidR="00656A3F">
        <w:rPr>
          <w:rFonts w:ascii="Calibri" w:hAnsi="Calibri" w:cs="Calibri" w:hint="eastAsia"/>
          <w:color w:val="000000"/>
          <w:kern w:val="0"/>
          <w:sz w:val="28"/>
          <w:szCs w:val="28"/>
        </w:rPr>
        <w:t>月</w:t>
      </w:r>
      <w:bookmarkStart w:id="1" w:name="_GoBack"/>
      <w:bookmarkEnd w:id="1"/>
    </w:p>
    <w:p w14:paraId="04D5E8E1" w14:textId="77777777" w:rsidR="00AB76D7" w:rsidRPr="00AB76D7" w:rsidRDefault="00AB76D7" w:rsidP="00AB76D7">
      <w:pPr>
        <w:widowControl/>
        <w:shd w:val="clear" w:color="auto" w:fill="FFFFFF"/>
        <w:rPr>
          <w:rFonts w:ascii="Calibri" w:hAnsi="Calibri" w:cs="Calibri"/>
          <w:color w:val="000000"/>
          <w:kern w:val="0"/>
          <w:szCs w:val="21"/>
        </w:rPr>
      </w:pPr>
      <w:r w:rsidRPr="00AB76D7">
        <w:rPr>
          <w:rFonts w:ascii="Calibri" w:hAnsi="Calibri" w:cs="Calibri"/>
          <w:color w:val="000000"/>
          <w:kern w:val="0"/>
          <w:szCs w:val="21"/>
        </w:rPr>
        <w:t> </w:t>
      </w:r>
    </w:p>
    <w:p w14:paraId="1D53AAF9" w14:textId="77777777" w:rsidR="00284161" w:rsidRDefault="00284161"/>
    <w:sectPr w:rsidR="00284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5A4DF" w14:textId="77777777" w:rsidR="00E66FE8" w:rsidRDefault="00E66FE8">
      <w:r>
        <w:separator/>
      </w:r>
    </w:p>
  </w:endnote>
  <w:endnote w:type="continuationSeparator" w:id="0">
    <w:p w14:paraId="085AFE5E" w14:textId="77777777" w:rsidR="00E66FE8" w:rsidRDefault="00E6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4BF25" w14:textId="77777777" w:rsidR="00E66FE8" w:rsidRDefault="00E66FE8">
      <w:r>
        <w:separator/>
      </w:r>
    </w:p>
  </w:footnote>
  <w:footnote w:type="continuationSeparator" w:id="0">
    <w:p w14:paraId="39440D12" w14:textId="77777777" w:rsidR="00E66FE8" w:rsidRDefault="00E66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D7"/>
    <w:rsid w:val="00006AD8"/>
    <w:rsid w:val="000322B0"/>
    <w:rsid w:val="000417A3"/>
    <w:rsid w:val="00055308"/>
    <w:rsid w:val="0007490D"/>
    <w:rsid w:val="000750BD"/>
    <w:rsid w:val="000902B2"/>
    <w:rsid w:val="000966B6"/>
    <w:rsid w:val="000A1B39"/>
    <w:rsid w:val="000C6F9A"/>
    <w:rsid w:val="000C77BD"/>
    <w:rsid w:val="00121AD6"/>
    <w:rsid w:val="001350DD"/>
    <w:rsid w:val="00136D06"/>
    <w:rsid w:val="001538A4"/>
    <w:rsid w:val="001B1BA2"/>
    <w:rsid w:val="001C7E3C"/>
    <w:rsid w:val="001E1AF8"/>
    <w:rsid w:val="001F39BB"/>
    <w:rsid w:val="001F4139"/>
    <w:rsid w:val="00205BA5"/>
    <w:rsid w:val="0022046A"/>
    <w:rsid w:val="002335E6"/>
    <w:rsid w:val="00260AC3"/>
    <w:rsid w:val="002612C3"/>
    <w:rsid w:val="00280C24"/>
    <w:rsid w:val="00284161"/>
    <w:rsid w:val="0029024D"/>
    <w:rsid w:val="00294A33"/>
    <w:rsid w:val="002B689B"/>
    <w:rsid w:val="002C69C4"/>
    <w:rsid w:val="002E24E2"/>
    <w:rsid w:val="002E62C6"/>
    <w:rsid w:val="00302C9C"/>
    <w:rsid w:val="00303508"/>
    <w:rsid w:val="0035068B"/>
    <w:rsid w:val="0038672B"/>
    <w:rsid w:val="003B5203"/>
    <w:rsid w:val="003C38BA"/>
    <w:rsid w:val="003C3C06"/>
    <w:rsid w:val="00401523"/>
    <w:rsid w:val="00425D82"/>
    <w:rsid w:val="00433E93"/>
    <w:rsid w:val="00471AED"/>
    <w:rsid w:val="00473F70"/>
    <w:rsid w:val="00477CC1"/>
    <w:rsid w:val="004C55CB"/>
    <w:rsid w:val="004F68FA"/>
    <w:rsid w:val="005234CB"/>
    <w:rsid w:val="0052644E"/>
    <w:rsid w:val="0053194A"/>
    <w:rsid w:val="0054391A"/>
    <w:rsid w:val="00561818"/>
    <w:rsid w:val="0059582B"/>
    <w:rsid w:val="005F0C43"/>
    <w:rsid w:val="005F33FA"/>
    <w:rsid w:val="00623B4D"/>
    <w:rsid w:val="00623CDA"/>
    <w:rsid w:val="00632D11"/>
    <w:rsid w:val="00637C9B"/>
    <w:rsid w:val="00652100"/>
    <w:rsid w:val="00656A3F"/>
    <w:rsid w:val="006B59DB"/>
    <w:rsid w:val="006C22C0"/>
    <w:rsid w:val="00707B2A"/>
    <w:rsid w:val="0071400E"/>
    <w:rsid w:val="00721E5B"/>
    <w:rsid w:val="00795571"/>
    <w:rsid w:val="0081164A"/>
    <w:rsid w:val="00815249"/>
    <w:rsid w:val="00870B81"/>
    <w:rsid w:val="00885D3F"/>
    <w:rsid w:val="00885F35"/>
    <w:rsid w:val="008E6DA7"/>
    <w:rsid w:val="008F612B"/>
    <w:rsid w:val="00910977"/>
    <w:rsid w:val="00986AE2"/>
    <w:rsid w:val="009B2309"/>
    <w:rsid w:val="009B7BA2"/>
    <w:rsid w:val="009C5402"/>
    <w:rsid w:val="00A06118"/>
    <w:rsid w:val="00A06B76"/>
    <w:rsid w:val="00A11178"/>
    <w:rsid w:val="00A41DBC"/>
    <w:rsid w:val="00A64FAA"/>
    <w:rsid w:val="00A82967"/>
    <w:rsid w:val="00A83003"/>
    <w:rsid w:val="00A95BAD"/>
    <w:rsid w:val="00AB76D7"/>
    <w:rsid w:val="00AD3907"/>
    <w:rsid w:val="00B20935"/>
    <w:rsid w:val="00B36EB9"/>
    <w:rsid w:val="00B427CB"/>
    <w:rsid w:val="00B42913"/>
    <w:rsid w:val="00B6633B"/>
    <w:rsid w:val="00B92A53"/>
    <w:rsid w:val="00CA5271"/>
    <w:rsid w:val="00CE13FF"/>
    <w:rsid w:val="00D71374"/>
    <w:rsid w:val="00D90ED2"/>
    <w:rsid w:val="00D94577"/>
    <w:rsid w:val="00DA0D04"/>
    <w:rsid w:val="00DA47FB"/>
    <w:rsid w:val="00DB1B69"/>
    <w:rsid w:val="00DC0CF0"/>
    <w:rsid w:val="00DD4097"/>
    <w:rsid w:val="00DE12DF"/>
    <w:rsid w:val="00E11ABD"/>
    <w:rsid w:val="00E5628D"/>
    <w:rsid w:val="00E66FE8"/>
    <w:rsid w:val="00E9320B"/>
    <w:rsid w:val="00EB4F88"/>
    <w:rsid w:val="00EC0F3B"/>
    <w:rsid w:val="00ED6E19"/>
    <w:rsid w:val="00EE35A2"/>
    <w:rsid w:val="00EF4396"/>
    <w:rsid w:val="00F028A7"/>
    <w:rsid w:val="00F06998"/>
    <w:rsid w:val="00F34DB9"/>
    <w:rsid w:val="00F74296"/>
    <w:rsid w:val="00FD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6E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76D7"/>
  </w:style>
  <w:style w:type="character" w:styleId="a3">
    <w:name w:val="Hyperlink"/>
    <w:rsid w:val="00AB76D7"/>
    <w:rPr>
      <w:color w:val="0000FF"/>
      <w:u w:val="single"/>
    </w:rPr>
  </w:style>
  <w:style w:type="paragraph" w:styleId="a4">
    <w:name w:val="header"/>
    <w:basedOn w:val="a"/>
    <w:rsid w:val="00714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14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8F612B"/>
    <w:rPr>
      <w:sz w:val="18"/>
      <w:szCs w:val="18"/>
    </w:rPr>
  </w:style>
  <w:style w:type="character" w:customStyle="1" w:styleId="Char">
    <w:name w:val="批注框文本 Char"/>
    <w:basedOn w:val="a0"/>
    <w:link w:val="a6"/>
    <w:rsid w:val="008F61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76D7"/>
  </w:style>
  <w:style w:type="character" w:styleId="a3">
    <w:name w:val="Hyperlink"/>
    <w:rsid w:val="00AB76D7"/>
    <w:rPr>
      <w:color w:val="0000FF"/>
      <w:u w:val="single"/>
    </w:rPr>
  </w:style>
  <w:style w:type="paragraph" w:styleId="a4">
    <w:name w:val="header"/>
    <w:basedOn w:val="a"/>
    <w:rsid w:val="00714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14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8F612B"/>
    <w:rPr>
      <w:sz w:val="18"/>
      <w:szCs w:val="18"/>
    </w:rPr>
  </w:style>
  <w:style w:type="character" w:customStyle="1" w:styleId="Char">
    <w:name w:val="批注框文本 Char"/>
    <w:basedOn w:val="a0"/>
    <w:link w:val="a6"/>
    <w:rsid w:val="008F61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trp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flep.com.cn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1102</Words>
  <Characters>6287</Characters>
  <Application>Microsoft Office Word</Application>
  <DocSecurity>0</DocSecurity>
  <Lines>52</Lines>
  <Paragraphs>14</Paragraphs>
  <ScaleCrop>false</ScaleCrop>
  <Company/>
  <LinksUpToDate>false</LinksUpToDate>
  <CharactersWithSpaces>7375</CharactersWithSpaces>
  <SharedDoc>false</SharedDoc>
  <HLinks>
    <vt:vector size="12" baseType="variant">
      <vt:variant>
        <vt:i4>4653071</vt:i4>
      </vt:variant>
      <vt:variant>
        <vt:i4>3</vt:i4>
      </vt:variant>
      <vt:variant>
        <vt:i4>0</vt:i4>
      </vt:variant>
      <vt:variant>
        <vt:i4>5</vt:i4>
      </vt:variant>
      <vt:variant>
        <vt:lpwstr>http://www.fltrp.com/</vt:lpwstr>
      </vt:variant>
      <vt:variant>
        <vt:lpwstr/>
      </vt:variant>
      <vt:variant>
        <vt:i4>393298</vt:i4>
      </vt:variant>
      <vt:variant>
        <vt:i4>0</vt:i4>
      </vt:variant>
      <vt:variant>
        <vt:i4>0</vt:i4>
      </vt:variant>
      <vt:variant>
        <vt:i4>5</vt:i4>
      </vt:variant>
      <vt:variant>
        <vt:lpwstr>http://www.sflep.com.cn/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SJQU-QR-AW-026（A0）</dc:title>
  <dc:subject/>
  <dc:creator>踏雪无痕</dc:creator>
  <cp:keywords/>
  <dc:description/>
  <cp:lastModifiedBy>SDWM</cp:lastModifiedBy>
  <cp:revision>30</cp:revision>
  <cp:lastPrinted>2020-08-20T01:55:00Z</cp:lastPrinted>
  <dcterms:created xsi:type="dcterms:W3CDTF">2020-09-26T01:31:00Z</dcterms:created>
  <dcterms:modified xsi:type="dcterms:W3CDTF">2020-10-18T17:16:00Z</dcterms:modified>
</cp:coreProperties>
</file>