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4C2B" w14:textId="7A16F3D6" w:rsidR="00CF5A08" w:rsidRDefault="000A720C">
      <w:pPr>
        <w:jc w:val="center"/>
        <w:rPr>
          <w:rFonts w:ascii="黑体" w:eastAsia="黑体" w:hAnsi="黑体"/>
          <w:bCs/>
          <w:sz w:val="32"/>
          <w:szCs w:val="32"/>
        </w:rPr>
      </w:pPr>
      <w:r>
        <w:rPr>
          <w:rFonts w:ascii="黑体" w:eastAsia="黑体" w:hAnsi="黑体" w:hint="eastAsia"/>
          <w:bCs/>
          <w:sz w:val="32"/>
          <w:szCs w:val="32"/>
        </w:rPr>
        <w:t>《</w:t>
      </w:r>
      <w:r w:rsidR="002B1E9B" w:rsidRPr="002B1E9B">
        <w:rPr>
          <w:rFonts w:ascii="黑体" w:eastAsia="黑体" w:hAnsi="黑体" w:hint="eastAsia"/>
          <w:bCs/>
          <w:sz w:val="32"/>
          <w:szCs w:val="32"/>
        </w:rPr>
        <w:t>英美文学选读</w:t>
      </w:r>
      <w:r>
        <w:rPr>
          <w:rFonts w:ascii="黑体" w:eastAsia="黑体" w:hAnsi="黑体" w:hint="eastAsia"/>
          <w:bCs/>
          <w:sz w:val="32"/>
          <w:szCs w:val="32"/>
        </w:rPr>
        <w:t>(</w:t>
      </w:r>
      <w:r>
        <w:rPr>
          <w:rFonts w:ascii="黑体" w:eastAsia="黑体" w:hAnsi="黑体"/>
          <w:bCs/>
          <w:sz w:val="32"/>
          <w:szCs w:val="32"/>
        </w:rPr>
        <w:t>2)</w:t>
      </w:r>
      <w:r>
        <w:rPr>
          <w:rFonts w:ascii="黑体" w:eastAsia="黑体" w:hAnsi="黑体" w:hint="eastAsia"/>
          <w:bCs/>
          <w:sz w:val="32"/>
          <w:szCs w:val="32"/>
        </w:rPr>
        <w:t>》</w:t>
      </w:r>
      <w:r w:rsidR="00576519">
        <w:rPr>
          <w:rFonts w:ascii="黑体" w:eastAsia="黑体" w:hAnsi="黑体" w:hint="eastAsia"/>
          <w:bCs/>
          <w:sz w:val="32"/>
          <w:szCs w:val="32"/>
        </w:rPr>
        <w:t>专升本</w:t>
      </w:r>
      <w:r>
        <w:rPr>
          <w:rFonts w:ascii="黑体" w:eastAsia="黑体" w:hAnsi="黑体" w:hint="eastAsia"/>
          <w:bCs/>
          <w:sz w:val="32"/>
          <w:szCs w:val="32"/>
        </w:rPr>
        <w:t>课程教学大纲</w:t>
      </w:r>
    </w:p>
    <w:p w14:paraId="5CAD0F52" w14:textId="77777777" w:rsidR="00CF5A08" w:rsidRDefault="00C84A8C">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F5A08" w14:paraId="518106D1" w14:textId="77777777">
        <w:trPr>
          <w:trHeight w:val="340"/>
        </w:trPr>
        <w:tc>
          <w:tcPr>
            <w:tcW w:w="1691" w:type="dxa"/>
            <w:vMerge w:val="restart"/>
            <w:tcBorders>
              <w:top w:val="single" w:sz="12" w:space="0" w:color="auto"/>
              <w:left w:val="single" w:sz="12" w:space="0" w:color="auto"/>
            </w:tcBorders>
            <w:shd w:val="clear" w:color="auto" w:fill="auto"/>
            <w:vAlign w:val="center"/>
          </w:tcPr>
          <w:p w14:paraId="7631A6CF" w14:textId="77777777" w:rsidR="00CF5A08" w:rsidRDefault="00C84A8C">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9D95439" w14:textId="0C83B77F" w:rsidR="00CF5A08" w:rsidRPr="00F64917" w:rsidRDefault="002B1E9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英美文学选读</w:t>
            </w:r>
            <w:r w:rsidR="000A720C" w:rsidRPr="00F64917">
              <w:rPr>
                <w:rFonts w:asciiTheme="minorEastAsia" w:eastAsiaTheme="minorEastAsia" w:hAnsiTheme="minorEastAsia" w:hint="eastAsia"/>
                <w:color w:val="000000" w:themeColor="text1"/>
                <w:sz w:val="21"/>
                <w:szCs w:val="21"/>
              </w:rPr>
              <w:t>(</w:t>
            </w:r>
            <w:r w:rsidR="000A720C" w:rsidRPr="00F64917">
              <w:rPr>
                <w:rFonts w:asciiTheme="minorEastAsia" w:eastAsiaTheme="minorEastAsia" w:hAnsiTheme="minorEastAsia"/>
                <w:color w:val="000000" w:themeColor="text1"/>
                <w:sz w:val="21"/>
                <w:szCs w:val="21"/>
              </w:rPr>
              <w:t>2)</w:t>
            </w:r>
          </w:p>
        </w:tc>
      </w:tr>
      <w:tr w:rsidR="00CF5A08" w14:paraId="1331B841" w14:textId="77777777">
        <w:trPr>
          <w:trHeight w:val="340"/>
        </w:trPr>
        <w:tc>
          <w:tcPr>
            <w:tcW w:w="1691" w:type="dxa"/>
            <w:vMerge/>
            <w:tcBorders>
              <w:left w:val="single" w:sz="12" w:space="0" w:color="auto"/>
            </w:tcBorders>
            <w:shd w:val="clear" w:color="auto" w:fill="auto"/>
            <w:vAlign w:val="center"/>
          </w:tcPr>
          <w:p w14:paraId="5DEF6048" w14:textId="77777777" w:rsidR="00CF5A08" w:rsidRDefault="00CF5A08">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34D9AA0" w14:textId="21F57E5F" w:rsidR="00CF5A08" w:rsidRDefault="000A720C">
            <w:pPr>
              <w:jc w:val="left"/>
              <w:rPr>
                <w:color w:val="000000" w:themeColor="text1"/>
                <w:sz w:val="21"/>
                <w:szCs w:val="21"/>
              </w:rPr>
            </w:pPr>
            <w:r w:rsidRPr="000A720C">
              <w:rPr>
                <w:rFonts w:ascii="Times New Roman" w:eastAsia="黑体" w:hAnsi="Times New Roman" w:cs="Times New Roman"/>
                <w:color w:val="000000" w:themeColor="text1"/>
                <w:sz w:val="21"/>
                <w:szCs w:val="21"/>
              </w:rPr>
              <w:t>Introduction to English Literature</w:t>
            </w:r>
            <w:r>
              <w:rPr>
                <w:rFonts w:ascii="Times New Roman" w:eastAsia="黑体" w:hAnsi="Times New Roman" w:cs="Times New Roman"/>
                <w:color w:val="000000" w:themeColor="text1"/>
                <w:sz w:val="21"/>
                <w:szCs w:val="21"/>
              </w:rPr>
              <w:t xml:space="preserve"> (2)</w:t>
            </w:r>
          </w:p>
        </w:tc>
      </w:tr>
      <w:tr w:rsidR="00CF5A08" w14:paraId="10269EBA" w14:textId="77777777">
        <w:trPr>
          <w:trHeight w:val="340"/>
        </w:trPr>
        <w:tc>
          <w:tcPr>
            <w:tcW w:w="1691" w:type="dxa"/>
            <w:tcBorders>
              <w:left w:val="single" w:sz="12" w:space="0" w:color="auto"/>
            </w:tcBorders>
            <w:shd w:val="clear" w:color="auto" w:fill="auto"/>
            <w:vAlign w:val="center"/>
          </w:tcPr>
          <w:p w14:paraId="75765E11" w14:textId="77777777" w:rsidR="00CF5A08" w:rsidRDefault="00C84A8C">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903A4D1" w14:textId="22A13DC6" w:rsidR="00CF5A08" w:rsidRPr="00F64917" w:rsidRDefault="00CB792A" w:rsidP="00CB792A">
            <w:pPr>
              <w:jc w:val="center"/>
              <w:rPr>
                <w:color w:val="000000" w:themeColor="text1"/>
                <w:sz w:val="21"/>
                <w:szCs w:val="21"/>
              </w:rPr>
            </w:pPr>
            <w:r>
              <w:rPr>
                <w:color w:val="000000" w:themeColor="text1"/>
                <w:sz w:val="21"/>
                <w:szCs w:val="21"/>
              </w:rPr>
              <w:t>1020050</w:t>
            </w:r>
          </w:p>
        </w:tc>
        <w:tc>
          <w:tcPr>
            <w:tcW w:w="2126" w:type="dxa"/>
            <w:gridSpan w:val="2"/>
            <w:vAlign w:val="center"/>
          </w:tcPr>
          <w:p w14:paraId="7BD6BC77" w14:textId="77777777" w:rsidR="00CF5A08" w:rsidRDefault="00C84A8C">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8091990" w14:textId="6B3A7316" w:rsidR="00CF5A08" w:rsidRDefault="000A720C">
            <w:pPr>
              <w:jc w:val="center"/>
              <w:rPr>
                <w:color w:val="000000" w:themeColor="text1"/>
                <w:sz w:val="21"/>
                <w:szCs w:val="21"/>
              </w:rPr>
            </w:pPr>
            <w:r>
              <w:rPr>
                <w:rFonts w:hint="eastAsia"/>
                <w:color w:val="000000" w:themeColor="text1"/>
                <w:sz w:val="21"/>
                <w:szCs w:val="21"/>
              </w:rPr>
              <w:t>2</w:t>
            </w:r>
          </w:p>
        </w:tc>
      </w:tr>
      <w:tr w:rsidR="00CF5A08" w14:paraId="43B22C55" w14:textId="77777777">
        <w:trPr>
          <w:trHeight w:val="340"/>
        </w:trPr>
        <w:tc>
          <w:tcPr>
            <w:tcW w:w="1691" w:type="dxa"/>
            <w:tcBorders>
              <w:left w:val="single" w:sz="12" w:space="0" w:color="auto"/>
            </w:tcBorders>
            <w:shd w:val="clear" w:color="auto" w:fill="auto"/>
            <w:vAlign w:val="center"/>
          </w:tcPr>
          <w:p w14:paraId="34A41153" w14:textId="77777777" w:rsidR="00CF5A08" w:rsidRDefault="00C84A8C">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5396922" w14:textId="7B506DBE" w:rsidR="00CF5A08" w:rsidRPr="00F64917" w:rsidRDefault="000A720C">
            <w:pPr>
              <w:jc w:val="center"/>
              <w:rPr>
                <w:color w:val="000000" w:themeColor="text1"/>
                <w:sz w:val="21"/>
                <w:szCs w:val="21"/>
              </w:rPr>
            </w:pPr>
            <w:r w:rsidRPr="00F64917">
              <w:rPr>
                <w:rFonts w:hint="eastAsia"/>
                <w:color w:val="000000" w:themeColor="text1"/>
                <w:sz w:val="21"/>
                <w:szCs w:val="21"/>
              </w:rPr>
              <w:t>3</w:t>
            </w:r>
            <w:r w:rsidRPr="00F64917">
              <w:rPr>
                <w:color w:val="000000" w:themeColor="text1"/>
                <w:sz w:val="21"/>
                <w:szCs w:val="21"/>
              </w:rPr>
              <w:t>2</w:t>
            </w:r>
          </w:p>
        </w:tc>
        <w:tc>
          <w:tcPr>
            <w:tcW w:w="1272" w:type="dxa"/>
            <w:vAlign w:val="center"/>
          </w:tcPr>
          <w:p w14:paraId="5682F7DF" w14:textId="77777777" w:rsidR="00CF5A08" w:rsidRDefault="00C84A8C">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96BFA87" w14:textId="251A3FA5" w:rsidR="00CF5A08" w:rsidRDefault="000A720C">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3E77090D" w14:textId="77777777" w:rsidR="00CF5A08" w:rsidRDefault="00C84A8C">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77A302DF" w14:textId="7B087401" w:rsidR="00CF5A08" w:rsidRDefault="000A720C">
            <w:pPr>
              <w:jc w:val="center"/>
              <w:rPr>
                <w:color w:val="000000" w:themeColor="text1"/>
                <w:sz w:val="21"/>
                <w:szCs w:val="21"/>
              </w:rPr>
            </w:pPr>
            <w:r>
              <w:rPr>
                <w:rFonts w:hint="eastAsia"/>
                <w:color w:val="000000" w:themeColor="text1"/>
                <w:sz w:val="21"/>
                <w:szCs w:val="21"/>
              </w:rPr>
              <w:t>0</w:t>
            </w:r>
          </w:p>
        </w:tc>
      </w:tr>
      <w:tr w:rsidR="00CF5A08" w14:paraId="0A334FC7" w14:textId="77777777">
        <w:trPr>
          <w:trHeight w:val="340"/>
        </w:trPr>
        <w:tc>
          <w:tcPr>
            <w:tcW w:w="1691" w:type="dxa"/>
            <w:tcBorders>
              <w:left w:val="single" w:sz="12" w:space="0" w:color="auto"/>
            </w:tcBorders>
            <w:shd w:val="clear" w:color="auto" w:fill="auto"/>
            <w:vAlign w:val="center"/>
          </w:tcPr>
          <w:p w14:paraId="255B9485" w14:textId="77777777" w:rsidR="00CF5A08" w:rsidRDefault="00C84A8C">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55D6B69" w14:textId="5BD5BCE5" w:rsidR="00CF5A08" w:rsidRPr="00F64917" w:rsidRDefault="000A720C">
            <w:pPr>
              <w:jc w:val="center"/>
              <w:rPr>
                <w:color w:val="000000" w:themeColor="text1"/>
                <w:sz w:val="21"/>
                <w:szCs w:val="21"/>
              </w:rPr>
            </w:pPr>
            <w:r w:rsidRPr="00F64917">
              <w:rPr>
                <w:rFonts w:hint="eastAsia"/>
                <w:color w:val="000000" w:themeColor="text1"/>
                <w:sz w:val="21"/>
                <w:szCs w:val="21"/>
              </w:rPr>
              <w:t>外国语学院</w:t>
            </w:r>
          </w:p>
        </w:tc>
        <w:tc>
          <w:tcPr>
            <w:tcW w:w="2126" w:type="dxa"/>
            <w:gridSpan w:val="2"/>
            <w:vAlign w:val="center"/>
          </w:tcPr>
          <w:p w14:paraId="2BEE84B8" w14:textId="77777777" w:rsidR="00CF5A08" w:rsidRDefault="00C84A8C">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78665E0F" w14:textId="4167E525" w:rsidR="00CF5A08" w:rsidRDefault="000A720C">
            <w:pPr>
              <w:jc w:val="center"/>
              <w:rPr>
                <w:color w:val="000000" w:themeColor="text1"/>
                <w:sz w:val="21"/>
                <w:szCs w:val="21"/>
              </w:rPr>
            </w:pPr>
            <w:r>
              <w:rPr>
                <w:rFonts w:hint="eastAsia"/>
                <w:color w:val="000000" w:themeColor="text1"/>
                <w:sz w:val="21"/>
                <w:szCs w:val="21"/>
              </w:rPr>
              <w:t>英语专业</w:t>
            </w:r>
            <w:r w:rsidR="00CB792A">
              <w:rPr>
                <w:rFonts w:hint="eastAsia"/>
                <w:color w:val="000000" w:themeColor="text1"/>
                <w:sz w:val="21"/>
                <w:szCs w:val="21"/>
              </w:rPr>
              <w:t>(专升本)</w:t>
            </w:r>
            <w:r>
              <w:rPr>
                <w:rFonts w:hint="eastAsia"/>
                <w:color w:val="000000" w:themeColor="text1"/>
                <w:sz w:val="21"/>
                <w:szCs w:val="21"/>
              </w:rPr>
              <w:t>三年级</w:t>
            </w:r>
          </w:p>
        </w:tc>
      </w:tr>
      <w:tr w:rsidR="00CF5A08" w14:paraId="5AA30F3A" w14:textId="77777777">
        <w:trPr>
          <w:trHeight w:val="340"/>
        </w:trPr>
        <w:tc>
          <w:tcPr>
            <w:tcW w:w="1691" w:type="dxa"/>
            <w:tcBorders>
              <w:left w:val="single" w:sz="12" w:space="0" w:color="auto"/>
            </w:tcBorders>
            <w:shd w:val="clear" w:color="auto" w:fill="auto"/>
            <w:vAlign w:val="center"/>
          </w:tcPr>
          <w:p w14:paraId="6D882F2D" w14:textId="77777777" w:rsidR="00CF5A08" w:rsidRDefault="00C84A8C">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C86BFCB" w14:textId="0FEB16E4" w:rsidR="00CF5A08" w:rsidRDefault="000A720C">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78789EB1" w14:textId="77777777" w:rsidR="00CF5A08" w:rsidRDefault="00C84A8C">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466CE53C" w14:textId="48D9D124" w:rsidR="00CF5A08" w:rsidRDefault="000A720C">
            <w:pPr>
              <w:jc w:val="center"/>
              <w:rPr>
                <w:color w:val="000000" w:themeColor="text1"/>
                <w:sz w:val="21"/>
                <w:szCs w:val="21"/>
              </w:rPr>
            </w:pPr>
            <w:r>
              <w:rPr>
                <w:rFonts w:hint="eastAsia"/>
                <w:color w:val="000000" w:themeColor="text1"/>
                <w:sz w:val="21"/>
                <w:szCs w:val="21"/>
              </w:rPr>
              <w:t>考查</w:t>
            </w:r>
          </w:p>
        </w:tc>
      </w:tr>
      <w:tr w:rsidR="00910388" w:rsidRPr="00910388" w14:paraId="2C945DC2" w14:textId="77777777">
        <w:trPr>
          <w:trHeight w:val="340"/>
        </w:trPr>
        <w:tc>
          <w:tcPr>
            <w:tcW w:w="1691" w:type="dxa"/>
            <w:tcBorders>
              <w:left w:val="single" w:sz="12" w:space="0" w:color="auto"/>
            </w:tcBorders>
            <w:shd w:val="clear" w:color="auto" w:fill="auto"/>
            <w:vAlign w:val="center"/>
          </w:tcPr>
          <w:p w14:paraId="3C8C1B82" w14:textId="77777777" w:rsidR="00CF5A08" w:rsidRPr="00910388" w:rsidRDefault="00C84A8C">
            <w:pPr>
              <w:jc w:val="center"/>
              <w:rPr>
                <w:rFonts w:ascii="黑体" w:eastAsia="黑体" w:hAnsi="黑体"/>
                <w:sz w:val="21"/>
                <w:szCs w:val="18"/>
              </w:rPr>
            </w:pPr>
            <w:r w:rsidRPr="00910388">
              <w:rPr>
                <w:rFonts w:ascii="黑体" w:eastAsia="黑体" w:hAnsi="黑体" w:hint="eastAsia"/>
                <w:sz w:val="21"/>
                <w:szCs w:val="18"/>
              </w:rPr>
              <w:t>选</w:t>
            </w:r>
            <w:r w:rsidRPr="00910388">
              <w:rPr>
                <w:rFonts w:ascii="黑体" w:eastAsia="黑体" w:hAnsi="黑体"/>
                <w:sz w:val="21"/>
                <w:szCs w:val="18"/>
              </w:rPr>
              <w:t>用教材</w:t>
            </w:r>
          </w:p>
        </w:tc>
        <w:tc>
          <w:tcPr>
            <w:tcW w:w="4386" w:type="dxa"/>
            <w:gridSpan w:val="3"/>
            <w:vAlign w:val="center"/>
          </w:tcPr>
          <w:p w14:paraId="34554028" w14:textId="47FBA9AC" w:rsidR="000A720C" w:rsidRPr="00910388" w:rsidRDefault="000A720C" w:rsidP="00A0483A">
            <w:pPr>
              <w:jc w:val="left"/>
              <w:rPr>
                <w:sz w:val="21"/>
                <w:szCs w:val="21"/>
              </w:rPr>
            </w:pPr>
            <w:r w:rsidRPr="00910388">
              <w:rPr>
                <w:rFonts w:hint="eastAsia"/>
                <w:sz w:val="21"/>
                <w:szCs w:val="21"/>
              </w:rPr>
              <w:t>《美国文学史及选读》（第1册）；吴伟仁编，外语教学与研究出版社，2013，（重排版）；ISBN:978-7-5135-31</w:t>
            </w:r>
            <w:r w:rsidRPr="00910388">
              <w:rPr>
                <w:sz w:val="21"/>
                <w:szCs w:val="21"/>
              </w:rPr>
              <w:t>68</w:t>
            </w:r>
            <w:r w:rsidRPr="00910388">
              <w:rPr>
                <w:rFonts w:hint="eastAsia"/>
                <w:sz w:val="21"/>
                <w:szCs w:val="21"/>
              </w:rPr>
              <w:t>-</w:t>
            </w:r>
            <w:r w:rsidRPr="00910388">
              <w:rPr>
                <w:sz w:val="21"/>
                <w:szCs w:val="21"/>
              </w:rPr>
              <w:t>9</w:t>
            </w:r>
          </w:p>
          <w:p w14:paraId="6608123B" w14:textId="3A50C754" w:rsidR="00CF5A08" w:rsidRPr="00910388" w:rsidRDefault="000A720C" w:rsidP="00A0483A">
            <w:pPr>
              <w:jc w:val="left"/>
              <w:rPr>
                <w:rFonts w:ascii="Times New Roman" w:hAnsi="Times New Roman"/>
                <w:sz w:val="21"/>
                <w:szCs w:val="21"/>
              </w:rPr>
            </w:pPr>
            <w:r w:rsidRPr="00910388">
              <w:rPr>
                <w:rFonts w:hint="eastAsia"/>
                <w:sz w:val="21"/>
                <w:szCs w:val="21"/>
              </w:rPr>
              <w:t>《美国文学史及选读》（第2册）； 吴伟仁编，外语教学与研究出版社，2013，（重排版）；ISBN:978-7-5135-31</w:t>
            </w:r>
            <w:r w:rsidRPr="00910388">
              <w:rPr>
                <w:sz w:val="21"/>
                <w:szCs w:val="21"/>
              </w:rPr>
              <w:t>69</w:t>
            </w:r>
            <w:r w:rsidRPr="00910388">
              <w:rPr>
                <w:rFonts w:hint="eastAsia"/>
                <w:sz w:val="21"/>
                <w:szCs w:val="21"/>
              </w:rPr>
              <w:t>-</w:t>
            </w:r>
            <w:r w:rsidRPr="00910388">
              <w:rPr>
                <w:sz w:val="21"/>
                <w:szCs w:val="21"/>
              </w:rPr>
              <w:t>6</w:t>
            </w:r>
          </w:p>
        </w:tc>
        <w:tc>
          <w:tcPr>
            <w:tcW w:w="1413" w:type="dxa"/>
            <w:gridSpan w:val="2"/>
            <w:vAlign w:val="center"/>
          </w:tcPr>
          <w:p w14:paraId="5EB050A0" w14:textId="77777777" w:rsidR="00CF5A08" w:rsidRPr="00910388" w:rsidRDefault="00C84A8C">
            <w:pPr>
              <w:jc w:val="center"/>
              <w:rPr>
                <w:rFonts w:ascii="黑体" w:eastAsia="黑体" w:hAnsi="黑体"/>
                <w:sz w:val="21"/>
                <w:szCs w:val="21"/>
              </w:rPr>
            </w:pPr>
            <w:r w:rsidRPr="00910388">
              <w:rPr>
                <w:rFonts w:ascii="黑体" w:eastAsia="黑体" w:hAnsi="黑体" w:hint="eastAsia"/>
                <w:sz w:val="21"/>
                <w:szCs w:val="21"/>
              </w:rPr>
              <w:t>是否为</w:t>
            </w:r>
          </w:p>
          <w:p w14:paraId="2D11F93F" w14:textId="77777777" w:rsidR="00CF5A08" w:rsidRPr="00910388" w:rsidRDefault="00C84A8C">
            <w:pPr>
              <w:jc w:val="center"/>
              <w:rPr>
                <w:rFonts w:ascii="黑体" w:eastAsia="黑体" w:hAnsi="黑体"/>
                <w:sz w:val="21"/>
                <w:szCs w:val="21"/>
              </w:rPr>
            </w:pPr>
            <w:r w:rsidRPr="00910388">
              <w:rPr>
                <w:rFonts w:ascii="黑体" w:eastAsia="黑体" w:hAnsi="黑体" w:hint="eastAsia"/>
                <w:sz w:val="21"/>
                <w:szCs w:val="21"/>
              </w:rPr>
              <w:t>马工程教材</w:t>
            </w:r>
          </w:p>
        </w:tc>
        <w:tc>
          <w:tcPr>
            <w:tcW w:w="786" w:type="dxa"/>
            <w:tcBorders>
              <w:right w:val="single" w:sz="12" w:space="0" w:color="auto"/>
            </w:tcBorders>
            <w:vAlign w:val="center"/>
          </w:tcPr>
          <w:p w14:paraId="2593A7AD" w14:textId="5534BE50" w:rsidR="00CF5A08" w:rsidRPr="00910388" w:rsidRDefault="000A720C">
            <w:pPr>
              <w:ind w:leftChars="50" w:left="120"/>
              <w:jc w:val="left"/>
              <w:rPr>
                <w:rFonts w:ascii="Times New Roman" w:hAnsi="Times New Roman"/>
                <w:sz w:val="21"/>
                <w:szCs w:val="21"/>
              </w:rPr>
            </w:pPr>
            <w:r w:rsidRPr="00910388">
              <w:rPr>
                <w:rFonts w:ascii="Times New Roman" w:hAnsi="Times New Roman" w:hint="eastAsia"/>
                <w:sz w:val="21"/>
                <w:szCs w:val="21"/>
              </w:rPr>
              <w:t>否</w:t>
            </w:r>
          </w:p>
        </w:tc>
      </w:tr>
      <w:tr w:rsidR="00910388" w:rsidRPr="00910388" w14:paraId="34A99E1A" w14:textId="77777777">
        <w:trPr>
          <w:trHeight w:val="680"/>
        </w:trPr>
        <w:tc>
          <w:tcPr>
            <w:tcW w:w="1691" w:type="dxa"/>
            <w:tcBorders>
              <w:left w:val="single" w:sz="12" w:space="0" w:color="auto"/>
            </w:tcBorders>
            <w:shd w:val="clear" w:color="auto" w:fill="auto"/>
            <w:vAlign w:val="center"/>
          </w:tcPr>
          <w:p w14:paraId="52DDA102" w14:textId="77777777" w:rsidR="00CF5A08" w:rsidRPr="00910388" w:rsidRDefault="00C84A8C">
            <w:pPr>
              <w:jc w:val="center"/>
              <w:rPr>
                <w:rFonts w:ascii="黑体" w:eastAsia="黑体" w:hAnsi="黑体"/>
                <w:sz w:val="21"/>
                <w:szCs w:val="18"/>
              </w:rPr>
            </w:pPr>
            <w:r w:rsidRPr="00910388">
              <w:rPr>
                <w:rFonts w:ascii="黑体" w:eastAsia="黑体" w:hAnsi="黑体"/>
                <w:sz w:val="21"/>
                <w:szCs w:val="18"/>
              </w:rPr>
              <w:t>先修课程</w:t>
            </w:r>
          </w:p>
        </w:tc>
        <w:tc>
          <w:tcPr>
            <w:tcW w:w="6585" w:type="dxa"/>
            <w:gridSpan w:val="6"/>
            <w:tcBorders>
              <w:right w:val="single" w:sz="12" w:space="0" w:color="auto"/>
            </w:tcBorders>
            <w:vAlign w:val="center"/>
          </w:tcPr>
          <w:p w14:paraId="1B76B926" w14:textId="765618DC" w:rsidR="00CF5A08" w:rsidRPr="00910388" w:rsidRDefault="00CB792A">
            <w:pPr>
              <w:pStyle w:val="DG0"/>
              <w:jc w:val="both"/>
              <w:rPr>
                <w:color w:val="auto"/>
              </w:rPr>
            </w:pPr>
            <w:r>
              <w:rPr>
                <w:rFonts w:hint="eastAsia"/>
                <w:caps/>
                <w:color w:val="auto"/>
                <w:sz w:val="20"/>
                <w:szCs w:val="20"/>
              </w:rPr>
              <w:t>《大学英语》</w:t>
            </w:r>
            <w:r>
              <w:rPr>
                <w:rFonts w:hint="eastAsia"/>
                <w:caps/>
                <w:color w:val="auto"/>
                <w:sz w:val="20"/>
                <w:szCs w:val="20"/>
              </w:rPr>
              <w:t>(</w:t>
            </w:r>
            <w:r>
              <w:rPr>
                <w:caps/>
                <w:color w:val="auto"/>
                <w:sz w:val="20"/>
                <w:szCs w:val="20"/>
              </w:rPr>
              <w:t>1-2)</w:t>
            </w:r>
            <w:r>
              <w:rPr>
                <w:rFonts w:hint="eastAsia"/>
                <w:caps/>
                <w:color w:val="auto"/>
                <w:sz w:val="20"/>
                <w:szCs w:val="20"/>
              </w:rPr>
              <w:t>或</w:t>
            </w:r>
            <w:r w:rsidR="000A720C" w:rsidRPr="00910388">
              <w:rPr>
                <w:caps/>
                <w:color w:val="auto"/>
                <w:sz w:val="20"/>
                <w:szCs w:val="20"/>
              </w:rPr>
              <w:t>《</w:t>
            </w:r>
            <w:r w:rsidR="000A720C" w:rsidRPr="00910388">
              <w:rPr>
                <w:rFonts w:ascii="宋体" w:hAnsi="宋体" w:hint="eastAsia"/>
                <w:color w:val="auto"/>
              </w:rPr>
              <w:t>综合英语》</w:t>
            </w:r>
            <w:r>
              <w:rPr>
                <w:rFonts w:ascii="宋体" w:hAnsi="宋体"/>
                <w:color w:val="auto"/>
              </w:rPr>
              <w:t>(1-4),</w:t>
            </w:r>
            <w:r w:rsidR="000A6A80" w:rsidRPr="00910388">
              <w:rPr>
                <w:rFonts w:ascii="宋体" w:hAnsi="宋体" w:hint="eastAsia"/>
                <w:color w:val="auto"/>
              </w:rPr>
              <w:t>《</w:t>
            </w:r>
            <w:r w:rsidR="00A276F1">
              <w:rPr>
                <w:rFonts w:ascii="宋体" w:hAnsi="宋体" w:hint="eastAsia"/>
                <w:color w:val="auto"/>
              </w:rPr>
              <w:t>英美文学选读</w:t>
            </w:r>
            <w:r w:rsidR="003802B3" w:rsidRPr="00910388">
              <w:rPr>
                <w:rFonts w:ascii="宋体" w:hAnsi="宋体" w:hint="eastAsia"/>
                <w:color w:val="auto"/>
              </w:rPr>
              <w:t>(</w:t>
            </w:r>
            <w:r w:rsidR="003802B3" w:rsidRPr="00910388">
              <w:rPr>
                <w:rFonts w:ascii="宋体" w:hAnsi="宋体"/>
                <w:color w:val="auto"/>
              </w:rPr>
              <w:t>1)</w:t>
            </w:r>
            <w:r w:rsidR="003802B3" w:rsidRPr="00910388">
              <w:rPr>
                <w:rFonts w:ascii="宋体" w:hAnsi="宋体" w:hint="eastAsia"/>
                <w:color w:val="auto"/>
              </w:rPr>
              <w:t>》</w:t>
            </w:r>
            <w:r>
              <w:rPr>
                <w:rFonts w:ascii="宋体" w:hAnsi="宋体"/>
                <w:color w:val="auto"/>
              </w:rPr>
              <w:t>1020049</w:t>
            </w:r>
            <w:r w:rsidR="003802B3" w:rsidRPr="00910388">
              <w:rPr>
                <w:rFonts w:ascii="宋体" w:hAnsi="宋体" w:hint="eastAsia"/>
                <w:color w:val="auto"/>
              </w:rPr>
              <w:t>（2）</w:t>
            </w:r>
          </w:p>
        </w:tc>
      </w:tr>
      <w:tr w:rsidR="00910388" w:rsidRPr="00910388" w14:paraId="0F91795A" w14:textId="77777777" w:rsidTr="00E14607">
        <w:trPr>
          <w:trHeight w:val="3666"/>
        </w:trPr>
        <w:tc>
          <w:tcPr>
            <w:tcW w:w="1691" w:type="dxa"/>
            <w:tcBorders>
              <w:left w:val="single" w:sz="12" w:space="0" w:color="auto"/>
            </w:tcBorders>
            <w:shd w:val="clear" w:color="auto" w:fill="auto"/>
            <w:vAlign w:val="center"/>
          </w:tcPr>
          <w:p w14:paraId="6A23273B" w14:textId="77777777" w:rsidR="00CF5A08" w:rsidRPr="00910388" w:rsidRDefault="00C84A8C">
            <w:pPr>
              <w:jc w:val="center"/>
              <w:rPr>
                <w:rFonts w:ascii="黑体" w:eastAsia="黑体" w:hAnsi="黑体"/>
                <w:sz w:val="21"/>
                <w:szCs w:val="18"/>
              </w:rPr>
            </w:pPr>
            <w:r w:rsidRPr="00910388">
              <w:rPr>
                <w:rFonts w:ascii="黑体" w:eastAsia="黑体" w:hAnsi="黑体"/>
                <w:sz w:val="21"/>
                <w:szCs w:val="18"/>
              </w:rPr>
              <w:t>课程简介</w:t>
            </w:r>
          </w:p>
        </w:tc>
        <w:tc>
          <w:tcPr>
            <w:tcW w:w="6585" w:type="dxa"/>
            <w:gridSpan w:val="6"/>
            <w:tcBorders>
              <w:right w:val="single" w:sz="12" w:space="0" w:color="auto"/>
            </w:tcBorders>
          </w:tcPr>
          <w:p w14:paraId="5C2D2E8C" w14:textId="4C5F8DB2" w:rsidR="009D74D5" w:rsidRPr="00910388" w:rsidRDefault="009D74D5" w:rsidP="009D74D5">
            <w:pPr>
              <w:pStyle w:val="DG0"/>
              <w:numPr>
                <w:ilvl w:val="0"/>
                <w:numId w:val="2"/>
              </w:numPr>
              <w:jc w:val="both"/>
              <w:rPr>
                <w:color w:val="auto"/>
              </w:rPr>
            </w:pPr>
            <w:r w:rsidRPr="00910388">
              <w:rPr>
                <w:rFonts w:hint="eastAsia"/>
                <w:color w:val="auto"/>
              </w:rPr>
              <w:t>目的</w:t>
            </w:r>
          </w:p>
          <w:p w14:paraId="10E2F9F2" w14:textId="4053A0DB" w:rsidR="008C31FB" w:rsidRPr="00910388" w:rsidRDefault="008C31FB" w:rsidP="008C31FB">
            <w:pPr>
              <w:pStyle w:val="DG0"/>
              <w:jc w:val="both"/>
              <w:rPr>
                <w:color w:val="auto"/>
              </w:rPr>
            </w:pPr>
            <w:r w:rsidRPr="00910388">
              <w:rPr>
                <w:rFonts w:hint="eastAsia"/>
                <w:color w:val="auto"/>
              </w:rPr>
              <w:t>本课程的</w:t>
            </w:r>
            <w:r w:rsidR="00EF0A05" w:rsidRPr="00910388">
              <w:rPr>
                <w:rFonts w:hint="eastAsia"/>
                <w:color w:val="auto"/>
              </w:rPr>
              <w:t>学习能够有效</w:t>
            </w:r>
            <w:r w:rsidRPr="00910388">
              <w:rPr>
                <w:rFonts w:hint="eastAsia"/>
                <w:color w:val="auto"/>
              </w:rPr>
              <w:t>提高</w:t>
            </w:r>
            <w:r w:rsidR="00EF0A05" w:rsidRPr="00910388">
              <w:rPr>
                <w:rFonts w:hint="eastAsia"/>
                <w:color w:val="auto"/>
              </w:rPr>
              <w:t>学生</w:t>
            </w:r>
            <w:r w:rsidRPr="00910388">
              <w:rPr>
                <w:rFonts w:hint="eastAsia"/>
                <w:color w:val="auto"/>
              </w:rPr>
              <w:t>英语语言能力。</w:t>
            </w:r>
            <w:r w:rsidR="00EF0A05" w:rsidRPr="00910388">
              <w:rPr>
                <w:rFonts w:hint="eastAsia"/>
                <w:color w:val="auto"/>
              </w:rPr>
              <w:t>通过本课程的学习</w:t>
            </w:r>
            <w:r w:rsidRPr="00910388">
              <w:rPr>
                <w:rFonts w:hint="eastAsia"/>
                <w:color w:val="auto"/>
              </w:rPr>
              <w:t>，学生</w:t>
            </w:r>
            <w:r w:rsidR="000D4244" w:rsidRPr="00910388">
              <w:rPr>
                <w:rFonts w:hint="eastAsia"/>
                <w:color w:val="auto"/>
              </w:rPr>
              <w:t>不仅</w:t>
            </w:r>
            <w:r w:rsidRPr="00910388">
              <w:rPr>
                <w:rFonts w:hint="eastAsia"/>
                <w:color w:val="auto"/>
              </w:rPr>
              <w:t>能够积累词汇，</w:t>
            </w:r>
            <w:r w:rsidR="00EF0A05" w:rsidRPr="00910388">
              <w:rPr>
                <w:rFonts w:hint="eastAsia"/>
                <w:color w:val="auto"/>
              </w:rPr>
              <w:t>学习文学语言的</w:t>
            </w:r>
            <w:r w:rsidR="000D4244" w:rsidRPr="00910388">
              <w:rPr>
                <w:rFonts w:hint="eastAsia"/>
                <w:color w:val="auto"/>
              </w:rPr>
              <w:t>表达方式及特点</w:t>
            </w:r>
            <w:r w:rsidRPr="00910388">
              <w:rPr>
                <w:rFonts w:hint="eastAsia"/>
                <w:color w:val="auto"/>
              </w:rPr>
              <w:t>，</w:t>
            </w:r>
            <w:r w:rsidR="000D4244" w:rsidRPr="00910388">
              <w:rPr>
                <w:rFonts w:hint="eastAsia"/>
                <w:color w:val="auto"/>
              </w:rPr>
              <w:t>而且能够</w:t>
            </w:r>
            <w:r w:rsidRPr="00910388">
              <w:rPr>
                <w:rFonts w:hint="eastAsia"/>
                <w:color w:val="auto"/>
              </w:rPr>
              <w:t>提高</w:t>
            </w:r>
            <w:r w:rsidR="000D4244" w:rsidRPr="00910388">
              <w:rPr>
                <w:rFonts w:hint="eastAsia"/>
                <w:color w:val="auto"/>
              </w:rPr>
              <w:t>自身的</w:t>
            </w:r>
            <w:r w:rsidR="00EF0A05" w:rsidRPr="00910388">
              <w:rPr>
                <w:rFonts w:hint="eastAsia"/>
                <w:color w:val="auto"/>
              </w:rPr>
              <w:t>人文</w:t>
            </w:r>
            <w:r w:rsidRPr="00910388">
              <w:rPr>
                <w:rFonts w:hint="eastAsia"/>
                <w:color w:val="auto"/>
              </w:rPr>
              <w:t>综合素养，培养国际视野和跨文化交流能力。因此，</w:t>
            </w:r>
            <w:r w:rsidR="00EF0A05" w:rsidRPr="00910388">
              <w:rPr>
                <w:rFonts w:hint="eastAsia"/>
                <w:color w:val="auto"/>
              </w:rPr>
              <w:t>本课程是</w:t>
            </w:r>
            <w:r w:rsidR="000D4244" w:rsidRPr="00910388">
              <w:rPr>
                <w:rFonts w:hint="eastAsia"/>
                <w:color w:val="auto"/>
              </w:rPr>
              <w:t>高年级</w:t>
            </w:r>
            <w:r w:rsidRPr="00910388">
              <w:rPr>
                <w:rFonts w:hint="eastAsia"/>
                <w:color w:val="auto"/>
              </w:rPr>
              <w:t>专业课程</w:t>
            </w:r>
            <w:r w:rsidR="00EF0A05" w:rsidRPr="00910388">
              <w:rPr>
                <w:rFonts w:hint="eastAsia"/>
                <w:color w:val="auto"/>
              </w:rPr>
              <w:t>中的</w:t>
            </w:r>
            <w:r w:rsidR="000D4244" w:rsidRPr="00910388">
              <w:rPr>
                <w:rFonts w:hint="eastAsia"/>
                <w:color w:val="auto"/>
              </w:rPr>
              <w:t>重要课程</w:t>
            </w:r>
            <w:r w:rsidRPr="00910388">
              <w:rPr>
                <w:rFonts w:hint="eastAsia"/>
                <w:color w:val="auto"/>
              </w:rPr>
              <w:t>。</w:t>
            </w:r>
          </w:p>
          <w:p w14:paraId="26ADE3BC" w14:textId="5F20A164" w:rsidR="0084205D" w:rsidRPr="00910388" w:rsidRDefault="008C31FB" w:rsidP="008C31FB">
            <w:pPr>
              <w:pStyle w:val="DG0"/>
              <w:jc w:val="both"/>
              <w:rPr>
                <w:color w:val="auto"/>
              </w:rPr>
            </w:pPr>
            <w:r w:rsidRPr="00910388">
              <w:rPr>
                <w:rFonts w:hint="eastAsia"/>
                <w:color w:val="auto"/>
              </w:rPr>
              <w:t>二、</w:t>
            </w:r>
            <w:r w:rsidR="0084205D" w:rsidRPr="00910388">
              <w:rPr>
                <w:rFonts w:hint="eastAsia"/>
                <w:color w:val="auto"/>
              </w:rPr>
              <w:t>内容</w:t>
            </w:r>
          </w:p>
          <w:p w14:paraId="7D871254" w14:textId="2222B555" w:rsidR="00E14607" w:rsidRPr="00910388" w:rsidRDefault="00E14607" w:rsidP="0084205D">
            <w:pPr>
              <w:pStyle w:val="DG0"/>
              <w:jc w:val="both"/>
              <w:rPr>
                <w:color w:val="auto"/>
              </w:rPr>
            </w:pPr>
            <w:r w:rsidRPr="00910388">
              <w:rPr>
                <w:rFonts w:hint="eastAsia"/>
                <w:color w:val="auto"/>
              </w:rPr>
              <w:t>本课程从美国历史、语言、文化发展的角度，介绍美国文学各历史阶段的主要背景</w:t>
            </w:r>
            <w:r w:rsidR="00ED4642" w:rsidRPr="00910388">
              <w:rPr>
                <w:rFonts w:hint="eastAsia"/>
                <w:color w:val="auto"/>
              </w:rPr>
              <w:t>、</w:t>
            </w:r>
            <w:r w:rsidRPr="00910388">
              <w:rPr>
                <w:rFonts w:hint="eastAsia"/>
                <w:color w:val="auto"/>
              </w:rPr>
              <w:t>文学文化思潮</w:t>
            </w:r>
            <w:r w:rsidR="00ED4642" w:rsidRPr="00910388">
              <w:rPr>
                <w:rFonts w:hint="eastAsia"/>
                <w:color w:val="auto"/>
              </w:rPr>
              <w:t>、</w:t>
            </w:r>
            <w:r w:rsidRPr="00910388">
              <w:rPr>
                <w:rFonts w:hint="eastAsia"/>
                <w:color w:val="auto"/>
              </w:rPr>
              <w:t>文学流派</w:t>
            </w:r>
            <w:r w:rsidR="00ED4642" w:rsidRPr="00910388">
              <w:rPr>
                <w:rFonts w:hint="eastAsia"/>
                <w:color w:val="auto"/>
              </w:rPr>
              <w:t>等</w:t>
            </w:r>
            <w:r w:rsidRPr="00910388">
              <w:rPr>
                <w:rFonts w:hint="eastAsia"/>
                <w:color w:val="auto"/>
              </w:rPr>
              <w:t>，</w:t>
            </w:r>
            <w:r w:rsidR="00ED4642" w:rsidRPr="00910388">
              <w:rPr>
                <w:rFonts w:hint="eastAsia"/>
                <w:color w:val="auto"/>
              </w:rPr>
              <w:t>以及</w:t>
            </w:r>
            <w:r w:rsidRPr="00910388">
              <w:rPr>
                <w:rFonts w:hint="eastAsia"/>
                <w:color w:val="auto"/>
              </w:rPr>
              <w:t>社会政治、经济、文化等对文学发展的影响</w:t>
            </w:r>
            <w:r w:rsidR="00ED4642" w:rsidRPr="00910388">
              <w:rPr>
                <w:rFonts w:hint="eastAsia"/>
                <w:color w:val="auto"/>
              </w:rPr>
              <w:t>；介绍美国</w:t>
            </w:r>
            <w:r w:rsidRPr="00910388">
              <w:rPr>
                <w:rFonts w:hint="eastAsia"/>
                <w:color w:val="auto"/>
              </w:rPr>
              <w:t>主要作家的文学生涯、创作思想、艺术特色及其代表作品的主题结构、人物刻画、语言风格和思想意义等。</w:t>
            </w:r>
            <w:r w:rsidR="0084205D" w:rsidRPr="00910388">
              <w:rPr>
                <w:rFonts w:hint="eastAsia"/>
                <w:color w:val="auto"/>
              </w:rPr>
              <w:t>在教学中将结合专业知识，引导学生深刻理解社会主义核心价值观，自觉弘扬中华优秀文化传统，并从历史与现实、理论与实践等维度帮助学生树立文化自信，深刻理解新时代中国特色社会主义思想。</w:t>
            </w:r>
          </w:p>
          <w:p w14:paraId="0957BA52" w14:textId="77777777" w:rsidR="009D74D5" w:rsidRPr="00910388" w:rsidRDefault="009D74D5" w:rsidP="009D74D5">
            <w:pPr>
              <w:pStyle w:val="DG0"/>
              <w:numPr>
                <w:ilvl w:val="0"/>
                <w:numId w:val="2"/>
              </w:numPr>
              <w:jc w:val="both"/>
              <w:rPr>
                <w:color w:val="auto"/>
              </w:rPr>
            </w:pPr>
            <w:r w:rsidRPr="00910388">
              <w:rPr>
                <w:rFonts w:hint="eastAsia"/>
                <w:color w:val="auto"/>
              </w:rPr>
              <w:t>成果</w:t>
            </w:r>
          </w:p>
          <w:p w14:paraId="61A4EFD4" w14:textId="1DB77E25" w:rsidR="00CF5A08" w:rsidRPr="00910388" w:rsidRDefault="0084205D" w:rsidP="009D74D5">
            <w:pPr>
              <w:pStyle w:val="DG0"/>
              <w:jc w:val="both"/>
              <w:rPr>
                <w:color w:val="auto"/>
              </w:rPr>
            </w:pPr>
            <w:r w:rsidRPr="00910388">
              <w:rPr>
                <w:rFonts w:hint="eastAsia"/>
                <w:color w:val="auto"/>
              </w:rPr>
              <w:t>通过本课程的学习，学生能提高语言运用能力，</w:t>
            </w:r>
            <w:r w:rsidR="008C31FB" w:rsidRPr="00910388">
              <w:rPr>
                <w:rFonts w:hint="eastAsia"/>
                <w:color w:val="auto"/>
              </w:rPr>
              <w:t>能</w:t>
            </w:r>
            <w:r w:rsidRPr="00910388">
              <w:rPr>
                <w:rFonts w:hint="eastAsia"/>
                <w:color w:val="auto"/>
              </w:rPr>
              <w:t>提升对文学原著的鉴赏水平</w:t>
            </w:r>
            <w:r w:rsidR="008C31FB" w:rsidRPr="00910388">
              <w:rPr>
                <w:rFonts w:hint="eastAsia"/>
                <w:color w:val="auto"/>
              </w:rPr>
              <w:t>，提高辩证思维能力</w:t>
            </w:r>
            <w:r w:rsidRPr="00910388">
              <w:rPr>
                <w:rFonts w:hint="eastAsia"/>
                <w:color w:val="auto"/>
              </w:rPr>
              <w:t>。</w:t>
            </w:r>
          </w:p>
        </w:tc>
      </w:tr>
      <w:tr w:rsidR="00910388" w:rsidRPr="00910388" w14:paraId="2A47E128" w14:textId="77777777" w:rsidTr="00733BEA">
        <w:trPr>
          <w:trHeight w:val="926"/>
        </w:trPr>
        <w:tc>
          <w:tcPr>
            <w:tcW w:w="1691" w:type="dxa"/>
            <w:tcBorders>
              <w:left w:val="single" w:sz="12" w:space="0" w:color="auto"/>
              <w:bottom w:val="double" w:sz="4" w:space="0" w:color="auto"/>
            </w:tcBorders>
            <w:shd w:val="clear" w:color="auto" w:fill="auto"/>
            <w:vAlign w:val="center"/>
          </w:tcPr>
          <w:p w14:paraId="5AE9234C" w14:textId="77777777" w:rsidR="00CF5A08" w:rsidRPr="00910388" w:rsidRDefault="00C84A8C">
            <w:pPr>
              <w:jc w:val="center"/>
              <w:rPr>
                <w:rFonts w:ascii="黑体" w:eastAsia="黑体" w:hAnsi="黑体"/>
                <w:sz w:val="21"/>
                <w:szCs w:val="18"/>
              </w:rPr>
            </w:pPr>
            <w:r w:rsidRPr="00910388">
              <w:rPr>
                <w:rFonts w:ascii="黑体" w:eastAsia="黑体" w:hAnsi="黑体"/>
                <w:sz w:val="21"/>
                <w:szCs w:val="18"/>
              </w:rPr>
              <w:lastRenderedPageBreak/>
              <w:t>选课建议</w:t>
            </w:r>
            <w:r w:rsidRPr="00910388">
              <w:rPr>
                <w:rFonts w:ascii="黑体" w:eastAsia="黑体" w:hAnsi="黑体" w:hint="eastAsia"/>
                <w:sz w:val="21"/>
                <w:szCs w:val="18"/>
              </w:rPr>
              <w:t>与学习要求</w:t>
            </w:r>
          </w:p>
        </w:tc>
        <w:tc>
          <w:tcPr>
            <w:tcW w:w="6585" w:type="dxa"/>
            <w:gridSpan w:val="6"/>
            <w:tcBorders>
              <w:bottom w:val="double" w:sz="4" w:space="0" w:color="auto"/>
              <w:right w:val="single" w:sz="12" w:space="0" w:color="auto"/>
            </w:tcBorders>
          </w:tcPr>
          <w:p w14:paraId="3CFBFDE4" w14:textId="5B2A0EAD" w:rsidR="00CF5A08" w:rsidRPr="00910388" w:rsidRDefault="00144C2E">
            <w:pPr>
              <w:pStyle w:val="DG0"/>
              <w:jc w:val="both"/>
              <w:rPr>
                <w:color w:val="auto"/>
              </w:rPr>
            </w:pPr>
            <w:r w:rsidRPr="00910388">
              <w:rPr>
                <w:rFonts w:ascii="宋体" w:hAnsi="宋体" w:hint="eastAsia"/>
                <w:color w:val="auto"/>
              </w:rPr>
              <w:t>《英语文学导论(</w:t>
            </w:r>
            <w:r w:rsidRPr="00910388">
              <w:rPr>
                <w:rFonts w:ascii="宋体" w:hAnsi="宋体"/>
                <w:color w:val="auto"/>
              </w:rPr>
              <w:t>2)</w:t>
            </w:r>
            <w:r w:rsidRPr="00910388">
              <w:rPr>
                <w:rFonts w:ascii="宋体" w:hAnsi="宋体" w:hint="eastAsia"/>
                <w:color w:val="auto"/>
              </w:rPr>
              <w:t>》是英语专业</w:t>
            </w:r>
            <w:r w:rsidR="00AA1C14">
              <w:rPr>
                <w:rFonts w:ascii="宋体" w:hAnsi="宋体" w:hint="eastAsia"/>
                <w:color w:val="auto"/>
              </w:rPr>
              <w:t>(专升本)</w:t>
            </w:r>
            <w:r w:rsidRPr="00910388">
              <w:rPr>
                <w:rFonts w:ascii="宋体" w:hAnsi="宋体" w:hint="eastAsia"/>
                <w:color w:val="auto"/>
              </w:rPr>
              <w:t>三年级学生的必修课程，其前提是学生应具有扎实的语言基本功、</w:t>
            </w:r>
            <w:r w:rsidR="001A48E6" w:rsidRPr="00910388">
              <w:rPr>
                <w:rFonts w:ascii="宋体" w:hAnsi="宋体" w:hint="eastAsia"/>
                <w:color w:val="auto"/>
              </w:rPr>
              <w:t>掌握</w:t>
            </w:r>
            <w:r w:rsidR="00733BEA" w:rsidRPr="00910388">
              <w:rPr>
                <w:rFonts w:ascii="宋体" w:hAnsi="宋体" w:hint="eastAsia"/>
                <w:color w:val="auto"/>
              </w:rPr>
              <w:t>一定的英语文学</w:t>
            </w:r>
            <w:r w:rsidRPr="00910388">
              <w:rPr>
                <w:rFonts w:ascii="宋体" w:hAnsi="宋体" w:hint="eastAsia"/>
                <w:color w:val="auto"/>
              </w:rPr>
              <w:t>知识和</w:t>
            </w:r>
            <w:r w:rsidR="001A48E6" w:rsidRPr="00910388">
              <w:rPr>
                <w:rFonts w:ascii="宋体" w:hAnsi="宋体" w:hint="eastAsia"/>
                <w:color w:val="auto"/>
              </w:rPr>
              <w:t>鉴赏文学作品的基本</w:t>
            </w:r>
            <w:r w:rsidRPr="00910388">
              <w:rPr>
                <w:rFonts w:ascii="宋体" w:hAnsi="宋体" w:hint="eastAsia"/>
                <w:color w:val="auto"/>
              </w:rPr>
              <w:t>方法，同时学生应具备一定的自主学习能力。</w:t>
            </w:r>
          </w:p>
        </w:tc>
      </w:tr>
      <w:tr w:rsidR="00910388" w:rsidRPr="00910388" w14:paraId="0F00EAF1" w14:textId="77777777">
        <w:trPr>
          <w:trHeight w:val="510"/>
        </w:trPr>
        <w:tc>
          <w:tcPr>
            <w:tcW w:w="1691" w:type="dxa"/>
            <w:tcBorders>
              <w:top w:val="double" w:sz="4" w:space="0" w:color="auto"/>
              <w:left w:val="single" w:sz="12" w:space="0" w:color="auto"/>
            </w:tcBorders>
            <w:shd w:val="clear" w:color="auto" w:fill="auto"/>
            <w:vAlign w:val="center"/>
          </w:tcPr>
          <w:p w14:paraId="22958064" w14:textId="77777777" w:rsidR="00CF5A08" w:rsidRPr="00910388" w:rsidRDefault="00C84A8C">
            <w:pPr>
              <w:jc w:val="center"/>
              <w:rPr>
                <w:rFonts w:ascii="黑体" w:eastAsia="黑体" w:hAnsi="黑体"/>
                <w:sz w:val="21"/>
                <w:szCs w:val="21"/>
              </w:rPr>
            </w:pPr>
            <w:r w:rsidRPr="00910388">
              <w:rPr>
                <w:rFonts w:ascii="黑体" w:eastAsia="黑体" w:hAnsi="黑体" w:hint="eastAsia"/>
                <w:sz w:val="21"/>
                <w:szCs w:val="21"/>
              </w:rPr>
              <w:t>大纲编写人</w:t>
            </w:r>
          </w:p>
        </w:tc>
        <w:tc>
          <w:tcPr>
            <w:tcW w:w="3532" w:type="dxa"/>
            <w:gridSpan w:val="2"/>
            <w:tcBorders>
              <w:top w:val="double" w:sz="4" w:space="0" w:color="auto"/>
            </w:tcBorders>
            <w:vAlign w:val="center"/>
          </w:tcPr>
          <w:p w14:paraId="5C6B5365" w14:textId="01085408" w:rsidR="00CF5A08" w:rsidRPr="00910388" w:rsidRDefault="0035421D" w:rsidP="00144C2E">
            <w:pPr>
              <w:jc w:val="center"/>
              <w:rPr>
                <w:rFonts w:ascii="黑体" w:eastAsia="黑体" w:hAnsi="黑体"/>
                <w:sz w:val="21"/>
                <w:szCs w:val="21"/>
              </w:rPr>
            </w:pPr>
            <w:r w:rsidRPr="00910388">
              <w:rPr>
                <w:noProof/>
                <w:sz w:val="21"/>
                <w:szCs w:val="21"/>
              </w:rPr>
              <w:drawing>
                <wp:inline distT="0" distB="0" distL="0" distR="0" wp14:anchorId="2C47A91B" wp14:editId="7781F27D">
                  <wp:extent cx="229485" cy="1148214"/>
                  <wp:effectExtent l="0" t="2222" r="0" b="0"/>
                  <wp:docPr id="19575087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30758" cy="1154582"/>
                          </a:xfrm>
                          <a:prstGeom prst="rect">
                            <a:avLst/>
                          </a:prstGeom>
                          <a:noFill/>
                          <a:ln>
                            <a:noFill/>
                          </a:ln>
                        </pic:spPr>
                      </pic:pic>
                    </a:graphicData>
                  </a:graphic>
                </wp:inline>
              </w:drawing>
            </w:r>
          </w:p>
        </w:tc>
        <w:tc>
          <w:tcPr>
            <w:tcW w:w="1425" w:type="dxa"/>
            <w:gridSpan w:val="2"/>
            <w:tcBorders>
              <w:top w:val="double" w:sz="4" w:space="0" w:color="auto"/>
            </w:tcBorders>
            <w:vAlign w:val="center"/>
          </w:tcPr>
          <w:p w14:paraId="1C6B2615" w14:textId="77777777" w:rsidR="00CF5A08" w:rsidRPr="00910388" w:rsidRDefault="00C84A8C">
            <w:pPr>
              <w:jc w:val="center"/>
              <w:rPr>
                <w:sz w:val="21"/>
                <w:szCs w:val="21"/>
              </w:rPr>
            </w:pPr>
            <w:r w:rsidRPr="00910388">
              <w:rPr>
                <w:rFonts w:ascii="黑体" w:eastAsia="黑体" w:hAnsi="黑体" w:hint="eastAsia"/>
                <w:sz w:val="21"/>
                <w:szCs w:val="21"/>
              </w:rPr>
              <w:t>制/修订时间</w:t>
            </w:r>
          </w:p>
        </w:tc>
        <w:tc>
          <w:tcPr>
            <w:tcW w:w="1628" w:type="dxa"/>
            <w:gridSpan w:val="2"/>
            <w:tcBorders>
              <w:top w:val="double" w:sz="4" w:space="0" w:color="auto"/>
              <w:right w:val="single" w:sz="12" w:space="0" w:color="auto"/>
            </w:tcBorders>
            <w:vAlign w:val="center"/>
          </w:tcPr>
          <w:p w14:paraId="55A0A5AE" w14:textId="3E1131C3" w:rsidR="00CF5A08" w:rsidRPr="00910388" w:rsidRDefault="005541AB">
            <w:pPr>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024.1</w:t>
            </w:r>
          </w:p>
        </w:tc>
      </w:tr>
      <w:tr w:rsidR="00910388" w:rsidRPr="00910388" w14:paraId="42C606F3" w14:textId="77777777">
        <w:trPr>
          <w:trHeight w:val="510"/>
        </w:trPr>
        <w:tc>
          <w:tcPr>
            <w:tcW w:w="1691" w:type="dxa"/>
            <w:tcBorders>
              <w:left w:val="single" w:sz="12" w:space="0" w:color="auto"/>
            </w:tcBorders>
            <w:shd w:val="clear" w:color="auto" w:fill="auto"/>
            <w:vAlign w:val="center"/>
          </w:tcPr>
          <w:p w14:paraId="3141D427" w14:textId="77777777" w:rsidR="00CF5A08" w:rsidRPr="00910388" w:rsidRDefault="00C84A8C">
            <w:pPr>
              <w:jc w:val="center"/>
              <w:rPr>
                <w:rFonts w:ascii="黑体" w:eastAsia="黑体" w:hAnsi="黑体"/>
                <w:sz w:val="21"/>
                <w:szCs w:val="21"/>
              </w:rPr>
            </w:pPr>
            <w:r w:rsidRPr="00910388">
              <w:rPr>
                <w:rFonts w:ascii="黑体" w:eastAsia="黑体" w:hAnsi="黑体" w:hint="eastAsia"/>
                <w:sz w:val="21"/>
                <w:szCs w:val="21"/>
              </w:rPr>
              <w:t>专业负责人</w:t>
            </w:r>
          </w:p>
        </w:tc>
        <w:tc>
          <w:tcPr>
            <w:tcW w:w="3532" w:type="dxa"/>
            <w:gridSpan w:val="2"/>
            <w:vAlign w:val="center"/>
          </w:tcPr>
          <w:p w14:paraId="4574A346" w14:textId="58D79871" w:rsidR="00CF5A08" w:rsidRPr="00910388" w:rsidRDefault="005541AB" w:rsidP="005541AB">
            <w:pPr>
              <w:jc w:val="center"/>
              <w:rPr>
                <w:rFonts w:ascii="黑体" w:eastAsia="黑体" w:hAnsi="黑体"/>
                <w:sz w:val="21"/>
                <w:szCs w:val="21"/>
              </w:rPr>
            </w:pPr>
            <w:r>
              <w:rPr>
                <w:noProof/>
                <w:sz w:val="21"/>
                <w:szCs w:val="21"/>
              </w:rPr>
              <w:drawing>
                <wp:inline distT="0" distB="0" distL="0" distR="0" wp14:anchorId="435C93E4" wp14:editId="51A2623A">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26A89CBB" w14:textId="77777777" w:rsidR="00CF5A08" w:rsidRPr="00910388" w:rsidRDefault="00C84A8C">
            <w:pPr>
              <w:jc w:val="center"/>
              <w:rPr>
                <w:sz w:val="21"/>
                <w:szCs w:val="21"/>
              </w:rPr>
            </w:pPr>
            <w:r w:rsidRPr="00910388">
              <w:rPr>
                <w:rFonts w:ascii="黑体" w:eastAsia="黑体" w:hAnsi="黑体" w:hint="eastAsia"/>
                <w:sz w:val="21"/>
                <w:szCs w:val="21"/>
              </w:rPr>
              <w:t>审定时间</w:t>
            </w:r>
          </w:p>
        </w:tc>
        <w:tc>
          <w:tcPr>
            <w:tcW w:w="1628" w:type="dxa"/>
            <w:gridSpan w:val="2"/>
            <w:tcBorders>
              <w:right w:val="single" w:sz="12" w:space="0" w:color="auto"/>
            </w:tcBorders>
            <w:vAlign w:val="center"/>
          </w:tcPr>
          <w:p w14:paraId="2D9185C8" w14:textId="2FC81FA0" w:rsidR="00CF5A08" w:rsidRPr="00910388" w:rsidRDefault="005541AB">
            <w:pPr>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024.2</w:t>
            </w:r>
          </w:p>
        </w:tc>
      </w:tr>
      <w:tr w:rsidR="00910388" w:rsidRPr="00910388" w14:paraId="4FFC8239" w14:textId="77777777">
        <w:trPr>
          <w:trHeight w:val="510"/>
        </w:trPr>
        <w:tc>
          <w:tcPr>
            <w:tcW w:w="1691" w:type="dxa"/>
            <w:tcBorders>
              <w:left w:val="single" w:sz="12" w:space="0" w:color="auto"/>
              <w:bottom w:val="single" w:sz="12" w:space="0" w:color="auto"/>
            </w:tcBorders>
            <w:shd w:val="clear" w:color="auto" w:fill="auto"/>
            <w:vAlign w:val="center"/>
          </w:tcPr>
          <w:p w14:paraId="42056215" w14:textId="77777777" w:rsidR="00CF5A08" w:rsidRPr="00910388" w:rsidRDefault="00C84A8C">
            <w:pPr>
              <w:jc w:val="center"/>
              <w:rPr>
                <w:rFonts w:ascii="黑体" w:eastAsia="黑体" w:hAnsi="黑体"/>
                <w:sz w:val="21"/>
                <w:szCs w:val="21"/>
              </w:rPr>
            </w:pPr>
            <w:r w:rsidRPr="00910388">
              <w:rPr>
                <w:rFonts w:ascii="黑体" w:eastAsia="黑体" w:hAnsi="黑体" w:hint="eastAsia"/>
                <w:sz w:val="21"/>
                <w:szCs w:val="21"/>
              </w:rPr>
              <w:t>学院负责人</w:t>
            </w:r>
          </w:p>
        </w:tc>
        <w:tc>
          <w:tcPr>
            <w:tcW w:w="3532" w:type="dxa"/>
            <w:gridSpan w:val="2"/>
            <w:tcBorders>
              <w:bottom w:val="single" w:sz="12" w:space="0" w:color="auto"/>
            </w:tcBorders>
            <w:vAlign w:val="center"/>
          </w:tcPr>
          <w:p w14:paraId="6390963F" w14:textId="64C92A07" w:rsidR="00CF5A08" w:rsidRPr="00910388" w:rsidRDefault="00806396" w:rsidP="00806396">
            <w:pPr>
              <w:ind w:right="840"/>
              <w:jc w:val="center"/>
              <w:rPr>
                <w:rFonts w:ascii="黑体" w:eastAsia="黑体" w:hAnsi="黑体" w:hint="eastAsia"/>
                <w:sz w:val="21"/>
                <w:szCs w:val="21"/>
              </w:rPr>
            </w:pPr>
            <w:r>
              <w:rPr>
                <w:noProof/>
              </w:rPr>
              <w:drawing>
                <wp:inline distT="0" distB="0" distL="0" distR="0" wp14:anchorId="145E4CBA" wp14:editId="00B22A8E">
                  <wp:extent cx="838271" cy="495338"/>
                  <wp:effectExtent l="0" t="0" r="0" b="0"/>
                  <wp:docPr id="17807394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9405"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3CE0C7D4" w14:textId="77777777" w:rsidR="00CF5A08" w:rsidRPr="00910388" w:rsidRDefault="00C84A8C">
            <w:pPr>
              <w:jc w:val="center"/>
              <w:rPr>
                <w:sz w:val="21"/>
                <w:szCs w:val="21"/>
              </w:rPr>
            </w:pPr>
            <w:r w:rsidRPr="00910388">
              <w:rPr>
                <w:rFonts w:ascii="黑体" w:eastAsia="黑体" w:hAnsi="黑体" w:hint="eastAsia"/>
                <w:sz w:val="21"/>
                <w:szCs w:val="21"/>
              </w:rPr>
              <w:t>批准时间</w:t>
            </w:r>
          </w:p>
        </w:tc>
        <w:tc>
          <w:tcPr>
            <w:tcW w:w="1628" w:type="dxa"/>
            <w:gridSpan w:val="2"/>
            <w:tcBorders>
              <w:bottom w:val="single" w:sz="12" w:space="0" w:color="auto"/>
              <w:right w:val="single" w:sz="12" w:space="0" w:color="auto"/>
            </w:tcBorders>
            <w:vAlign w:val="center"/>
          </w:tcPr>
          <w:p w14:paraId="165EDACC" w14:textId="76C166A8" w:rsidR="00CF5A08" w:rsidRPr="00910388" w:rsidRDefault="00806396">
            <w:pPr>
              <w:jc w:val="center"/>
              <w:rPr>
                <w:rFonts w:ascii="Times New Roman" w:hAnsi="Times New Roman" w:hint="eastAsia"/>
                <w:sz w:val="21"/>
                <w:szCs w:val="21"/>
              </w:rPr>
            </w:pPr>
            <w:r>
              <w:rPr>
                <w:rFonts w:ascii="Times New Roman" w:hAnsi="Times New Roman" w:hint="eastAsia"/>
                <w:sz w:val="21"/>
                <w:szCs w:val="21"/>
              </w:rPr>
              <w:t>2024.2</w:t>
            </w:r>
          </w:p>
        </w:tc>
      </w:tr>
    </w:tbl>
    <w:p w14:paraId="5950EC1F" w14:textId="7BE7D56C" w:rsidR="00CF5A08" w:rsidRPr="00FC1EDA" w:rsidRDefault="00C84A8C" w:rsidP="00FC1EDA">
      <w:pPr>
        <w:pStyle w:val="DG1"/>
        <w:spacing w:beforeLines="100" w:before="326" w:line="360" w:lineRule="auto"/>
        <w:rPr>
          <w:rFonts w:ascii="黑体" w:hAnsi="宋体"/>
        </w:rPr>
      </w:pPr>
      <w:r w:rsidRPr="00910388">
        <w:rPr>
          <w:rFonts w:ascii="黑体" w:hAnsi="宋体" w:hint="eastAsia"/>
        </w:rPr>
        <w:t>二、课程目标与毕业要求</w:t>
      </w:r>
    </w:p>
    <w:p w14:paraId="107F3E53" w14:textId="77777777" w:rsidR="00CF5A08" w:rsidRPr="00910388" w:rsidRDefault="00C84A8C">
      <w:pPr>
        <w:pStyle w:val="DG2"/>
        <w:spacing w:before="81" w:after="163"/>
      </w:pPr>
      <w:r w:rsidRPr="00910388">
        <w:rPr>
          <w:rFonts w:hint="eastAsia"/>
        </w:rPr>
        <w:t>（一）课程目标</w:t>
      </w:r>
      <w:r w:rsidRPr="00910388">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CF5A08" w:rsidRPr="00910388" w14:paraId="463F31CB" w14:textId="77777777">
        <w:trPr>
          <w:trHeight w:val="454"/>
          <w:jc w:val="center"/>
        </w:trPr>
        <w:tc>
          <w:tcPr>
            <w:tcW w:w="1206" w:type="dxa"/>
            <w:vAlign w:val="center"/>
          </w:tcPr>
          <w:p w14:paraId="7C86C08E" w14:textId="77777777" w:rsidR="00CF5A08" w:rsidRPr="00910388" w:rsidRDefault="00C84A8C">
            <w:pPr>
              <w:snapToGrid w:val="0"/>
              <w:jc w:val="center"/>
              <w:rPr>
                <w:rFonts w:ascii="黑体" w:eastAsia="黑体" w:hAnsi="黑体"/>
                <w:bCs/>
                <w:sz w:val="21"/>
                <w:szCs w:val="18"/>
              </w:rPr>
            </w:pPr>
            <w:r w:rsidRPr="00910388">
              <w:rPr>
                <w:rFonts w:ascii="黑体" w:eastAsia="黑体" w:hAnsi="黑体" w:hint="eastAsia"/>
                <w:bCs/>
                <w:sz w:val="21"/>
                <w:szCs w:val="18"/>
              </w:rPr>
              <w:t>类型</w:t>
            </w:r>
          </w:p>
        </w:tc>
        <w:tc>
          <w:tcPr>
            <w:tcW w:w="764" w:type="dxa"/>
            <w:shd w:val="clear" w:color="auto" w:fill="auto"/>
            <w:vAlign w:val="center"/>
          </w:tcPr>
          <w:p w14:paraId="5895EF96" w14:textId="77777777" w:rsidR="00CF5A08" w:rsidRPr="00910388" w:rsidRDefault="00C84A8C">
            <w:pPr>
              <w:snapToGrid w:val="0"/>
              <w:jc w:val="center"/>
              <w:rPr>
                <w:rFonts w:ascii="黑体" w:eastAsia="黑体" w:hAnsi="黑体"/>
                <w:bCs/>
                <w:sz w:val="21"/>
                <w:szCs w:val="18"/>
              </w:rPr>
            </w:pPr>
            <w:r w:rsidRPr="00910388">
              <w:rPr>
                <w:rFonts w:ascii="黑体" w:eastAsia="黑体" w:hAnsi="黑体" w:hint="eastAsia"/>
                <w:bCs/>
                <w:sz w:val="21"/>
                <w:szCs w:val="18"/>
              </w:rPr>
              <w:t>序号</w:t>
            </w:r>
          </w:p>
        </w:tc>
        <w:tc>
          <w:tcPr>
            <w:tcW w:w="6306" w:type="dxa"/>
            <w:vAlign w:val="center"/>
          </w:tcPr>
          <w:p w14:paraId="0B152BD5" w14:textId="77777777" w:rsidR="00CF5A08" w:rsidRPr="00910388" w:rsidRDefault="00C84A8C">
            <w:pPr>
              <w:snapToGrid w:val="0"/>
              <w:jc w:val="center"/>
              <w:rPr>
                <w:rFonts w:ascii="黑体" w:eastAsia="黑体" w:hAnsi="黑体"/>
                <w:bCs/>
                <w:sz w:val="21"/>
                <w:szCs w:val="18"/>
              </w:rPr>
            </w:pPr>
            <w:r w:rsidRPr="00910388">
              <w:rPr>
                <w:rFonts w:ascii="黑体" w:eastAsia="黑体" w:hAnsi="黑体" w:hint="eastAsia"/>
                <w:bCs/>
                <w:sz w:val="21"/>
                <w:szCs w:val="18"/>
              </w:rPr>
              <w:t>内容</w:t>
            </w:r>
          </w:p>
        </w:tc>
      </w:tr>
      <w:tr w:rsidR="00EC0C52" w:rsidRPr="00910388" w14:paraId="7191848B" w14:textId="77777777">
        <w:trPr>
          <w:trHeight w:val="340"/>
          <w:jc w:val="center"/>
        </w:trPr>
        <w:tc>
          <w:tcPr>
            <w:tcW w:w="1206" w:type="dxa"/>
            <w:vMerge w:val="restart"/>
            <w:vAlign w:val="center"/>
          </w:tcPr>
          <w:p w14:paraId="0166010E" w14:textId="77777777" w:rsidR="00EC0C52" w:rsidRPr="00910388" w:rsidRDefault="00EC0C52" w:rsidP="00EC0C52">
            <w:pPr>
              <w:snapToGrid w:val="0"/>
              <w:jc w:val="center"/>
            </w:pPr>
            <w:r w:rsidRPr="00910388">
              <w:rPr>
                <w:rFonts w:ascii="黑体" w:eastAsia="黑体" w:hAnsi="黑体" w:hint="eastAsia"/>
                <w:bCs/>
                <w:sz w:val="21"/>
                <w:szCs w:val="18"/>
              </w:rPr>
              <w:t>知识目标</w:t>
            </w:r>
          </w:p>
        </w:tc>
        <w:tc>
          <w:tcPr>
            <w:tcW w:w="764" w:type="dxa"/>
            <w:shd w:val="clear" w:color="auto" w:fill="auto"/>
            <w:vAlign w:val="center"/>
          </w:tcPr>
          <w:p w14:paraId="4143346D"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bCs/>
                <w:sz w:val="21"/>
                <w:szCs w:val="18"/>
              </w:rPr>
              <w:t>1</w:t>
            </w:r>
          </w:p>
        </w:tc>
        <w:tc>
          <w:tcPr>
            <w:tcW w:w="6306" w:type="dxa"/>
            <w:vAlign w:val="center"/>
          </w:tcPr>
          <w:p w14:paraId="4A3F183C" w14:textId="2E6F1E63"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掌握英语文学相关知识，具备文学欣赏与文本读写译及分析能力。</w:t>
            </w:r>
          </w:p>
        </w:tc>
      </w:tr>
      <w:tr w:rsidR="00EC0C52" w:rsidRPr="00910388" w14:paraId="7E6858CF" w14:textId="77777777">
        <w:trPr>
          <w:trHeight w:val="340"/>
          <w:jc w:val="center"/>
        </w:trPr>
        <w:tc>
          <w:tcPr>
            <w:tcW w:w="1206" w:type="dxa"/>
            <w:vMerge/>
            <w:vAlign w:val="center"/>
          </w:tcPr>
          <w:p w14:paraId="7696C506" w14:textId="77777777" w:rsidR="00EC0C52" w:rsidRPr="00910388" w:rsidRDefault="00EC0C52" w:rsidP="00EC0C52">
            <w:pPr>
              <w:pStyle w:val="DG0"/>
              <w:rPr>
                <w:bCs/>
                <w:color w:val="auto"/>
              </w:rPr>
            </w:pPr>
          </w:p>
        </w:tc>
        <w:tc>
          <w:tcPr>
            <w:tcW w:w="764" w:type="dxa"/>
            <w:shd w:val="clear" w:color="auto" w:fill="auto"/>
            <w:vAlign w:val="center"/>
          </w:tcPr>
          <w:p w14:paraId="11117330"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bCs/>
                <w:sz w:val="21"/>
                <w:szCs w:val="18"/>
              </w:rPr>
              <w:t>2</w:t>
            </w:r>
          </w:p>
        </w:tc>
        <w:tc>
          <w:tcPr>
            <w:tcW w:w="6306" w:type="dxa"/>
            <w:vAlign w:val="center"/>
          </w:tcPr>
          <w:p w14:paraId="657CC397" w14:textId="160ACC75"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通过阅读美国文学作品，能够了解跨文化交际的背景知识，有国际竞争与合作意识。</w:t>
            </w:r>
          </w:p>
        </w:tc>
      </w:tr>
      <w:tr w:rsidR="00EC0C52" w:rsidRPr="00910388" w14:paraId="6F93F4F6" w14:textId="77777777">
        <w:trPr>
          <w:trHeight w:val="340"/>
          <w:jc w:val="center"/>
        </w:trPr>
        <w:tc>
          <w:tcPr>
            <w:tcW w:w="1206" w:type="dxa"/>
            <w:vMerge w:val="restart"/>
            <w:vAlign w:val="center"/>
          </w:tcPr>
          <w:p w14:paraId="0423FF0E" w14:textId="77777777" w:rsidR="00EC0C52" w:rsidRPr="00910388" w:rsidRDefault="00EC0C52" w:rsidP="00EC0C52">
            <w:pPr>
              <w:snapToGrid w:val="0"/>
              <w:jc w:val="center"/>
            </w:pPr>
            <w:r w:rsidRPr="00910388">
              <w:rPr>
                <w:rFonts w:ascii="黑体" w:eastAsia="黑体" w:hAnsi="黑体" w:hint="eastAsia"/>
                <w:bCs/>
                <w:sz w:val="21"/>
                <w:szCs w:val="18"/>
              </w:rPr>
              <w:t>技能目标</w:t>
            </w:r>
          </w:p>
        </w:tc>
        <w:tc>
          <w:tcPr>
            <w:tcW w:w="764" w:type="dxa"/>
            <w:shd w:val="clear" w:color="auto" w:fill="auto"/>
            <w:vAlign w:val="center"/>
          </w:tcPr>
          <w:p w14:paraId="73FC6751"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bCs/>
                <w:sz w:val="21"/>
                <w:szCs w:val="18"/>
              </w:rPr>
              <w:t>3</w:t>
            </w:r>
          </w:p>
        </w:tc>
        <w:tc>
          <w:tcPr>
            <w:tcW w:w="6306" w:type="dxa"/>
            <w:vAlign w:val="center"/>
          </w:tcPr>
          <w:p w14:paraId="35148736" w14:textId="5303EA49"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能通过参与小组活动对经典作品有全新的理解，并结合现实生活，培养学生参与团队活动，在团队活动中提出设想并施行的能力。</w:t>
            </w:r>
          </w:p>
        </w:tc>
      </w:tr>
      <w:tr w:rsidR="00EC0C52" w:rsidRPr="00910388" w14:paraId="49913019" w14:textId="77777777">
        <w:trPr>
          <w:trHeight w:val="340"/>
          <w:jc w:val="center"/>
        </w:trPr>
        <w:tc>
          <w:tcPr>
            <w:tcW w:w="1206" w:type="dxa"/>
            <w:vMerge/>
            <w:vAlign w:val="center"/>
          </w:tcPr>
          <w:p w14:paraId="1A29731C" w14:textId="77777777" w:rsidR="00EC0C52" w:rsidRPr="00910388" w:rsidRDefault="00EC0C52" w:rsidP="00EC0C52">
            <w:pPr>
              <w:pStyle w:val="DG0"/>
              <w:rPr>
                <w:rFonts w:ascii="宋体" w:hAnsi="宋体"/>
                <w:color w:val="auto"/>
              </w:rPr>
            </w:pPr>
          </w:p>
        </w:tc>
        <w:tc>
          <w:tcPr>
            <w:tcW w:w="764" w:type="dxa"/>
            <w:shd w:val="clear" w:color="auto" w:fill="auto"/>
            <w:vAlign w:val="center"/>
          </w:tcPr>
          <w:p w14:paraId="4331C8D2"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hint="eastAsia"/>
                <w:bCs/>
                <w:sz w:val="21"/>
                <w:szCs w:val="18"/>
              </w:rPr>
              <w:t>4</w:t>
            </w:r>
          </w:p>
        </w:tc>
        <w:tc>
          <w:tcPr>
            <w:tcW w:w="6306" w:type="dxa"/>
            <w:vAlign w:val="center"/>
          </w:tcPr>
          <w:p w14:paraId="67F1FD59" w14:textId="6B790A4B"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能够学会主动搜集、获取达到目标所需要的学习资源，主动安排学习计划并给予实施、反思学习计划、持续改进，达到学习目标。</w:t>
            </w:r>
          </w:p>
        </w:tc>
      </w:tr>
      <w:tr w:rsidR="00EC0C52" w:rsidRPr="00910388" w14:paraId="59508C1C" w14:textId="77777777">
        <w:trPr>
          <w:trHeight w:val="340"/>
          <w:jc w:val="center"/>
        </w:trPr>
        <w:tc>
          <w:tcPr>
            <w:tcW w:w="1206" w:type="dxa"/>
            <w:vMerge w:val="restart"/>
            <w:vAlign w:val="center"/>
          </w:tcPr>
          <w:p w14:paraId="61EF1715"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hint="eastAsia"/>
                <w:bCs/>
                <w:sz w:val="21"/>
                <w:szCs w:val="18"/>
              </w:rPr>
              <w:t>素养目标</w:t>
            </w:r>
          </w:p>
          <w:p w14:paraId="2C555EF7" w14:textId="77777777" w:rsidR="00EC0C52" w:rsidRPr="00910388" w:rsidRDefault="00EC0C52" w:rsidP="00EC0C52">
            <w:pPr>
              <w:snapToGrid w:val="0"/>
              <w:jc w:val="center"/>
            </w:pPr>
            <w:r w:rsidRPr="00910388">
              <w:rPr>
                <w:rFonts w:ascii="黑体" w:eastAsia="黑体" w:hAnsi="黑体" w:hint="eastAsia"/>
                <w:bCs/>
                <w:sz w:val="21"/>
                <w:szCs w:val="18"/>
              </w:rPr>
              <w:t>(含课程思政目标</w:t>
            </w:r>
            <w:r w:rsidRPr="00910388">
              <w:rPr>
                <w:rFonts w:ascii="黑体" w:eastAsia="黑体" w:hAnsi="黑体"/>
                <w:bCs/>
                <w:sz w:val="21"/>
                <w:szCs w:val="18"/>
              </w:rPr>
              <w:t>)</w:t>
            </w:r>
          </w:p>
        </w:tc>
        <w:tc>
          <w:tcPr>
            <w:tcW w:w="764" w:type="dxa"/>
            <w:shd w:val="clear" w:color="auto" w:fill="auto"/>
            <w:vAlign w:val="center"/>
          </w:tcPr>
          <w:p w14:paraId="6228F781"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hint="eastAsia"/>
                <w:bCs/>
                <w:sz w:val="21"/>
                <w:szCs w:val="18"/>
              </w:rPr>
              <w:t>5</w:t>
            </w:r>
          </w:p>
        </w:tc>
        <w:tc>
          <w:tcPr>
            <w:tcW w:w="6306" w:type="dxa"/>
            <w:vAlign w:val="center"/>
          </w:tcPr>
          <w:p w14:paraId="58ABFE88" w14:textId="3FDB16BB"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能够用批判性思维对美国文学作品进行阅读分析，爱党爱国，坚决拥护党的领导，热爱祖国的大好河山，自觉维护民族利益和国家尊严，培养问题意识，通过分析文学作品，培养学生的思辨精神。</w:t>
            </w:r>
          </w:p>
        </w:tc>
      </w:tr>
      <w:tr w:rsidR="00EC0C52" w:rsidRPr="00910388" w14:paraId="5F883FA1" w14:textId="77777777">
        <w:trPr>
          <w:trHeight w:val="340"/>
          <w:jc w:val="center"/>
        </w:trPr>
        <w:tc>
          <w:tcPr>
            <w:tcW w:w="1206" w:type="dxa"/>
            <w:vMerge/>
            <w:vAlign w:val="center"/>
          </w:tcPr>
          <w:p w14:paraId="021BECCF" w14:textId="77777777" w:rsidR="00EC0C52" w:rsidRPr="00910388" w:rsidRDefault="00EC0C52" w:rsidP="00EC0C52">
            <w:pPr>
              <w:pStyle w:val="DG0"/>
              <w:rPr>
                <w:rFonts w:ascii="宋体" w:hAnsi="宋体"/>
                <w:color w:val="auto"/>
              </w:rPr>
            </w:pPr>
          </w:p>
        </w:tc>
        <w:tc>
          <w:tcPr>
            <w:tcW w:w="764" w:type="dxa"/>
            <w:shd w:val="clear" w:color="auto" w:fill="auto"/>
            <w:vAlign w:val="center"/>
          </w:tcPr>
          <w:p w14:paraId="0458847D" w14:textId="77777777" w:rsidR="00EC0C52" w:rsidRPr="00910388" w:rsidRDefault="00EC0C52" w:rsidP="00EC0C52">
            <w:pPr>
              <w:snapToGrid w:val="0"/>
              <w:jc w:val="center"/>
              <w:rPr>
                <w:rFonts w:ascii="Arial" w:eastAsia="黑体" w:hAnsi="Arial" w:cs="Arial"/>
                <w:bCs/>
                <w:sz w:val="21"/>
                <w:szCs w:val="18"/>
              </w:rPr>
            </w:pPr>
            <w:r w:rsidRPr="00910388">
              <w:rPr>
                <w:rFonts w:ascii="Arial" w:eastAsia="黑体" w:hAnsi="Arial" w:cs="Arial" w:hint="eastAsia"/>
                <w:bCs/>
                <w:sz w:val="21"/>
                <w:szCs w:val="18"/>
              </w:rPr>
              <w:t>6</w:t>
            </w:r>
          </w:p>
        </w:tc>
        <w:tc>
          <w:tcPr>
            <w:tcW w:w="6306" w:type="dxa"/>
            <w:vAlign w:val="center"/>
          </w:tcPr>
          <w:p w14:paraId="52DF673C" w14:textId="337D9255" w:rsidR="00EC0C52" w:rsidRPr="00910388" w:rsidRDefault="00EC0C52" w:rsidP="00EC0C52">
            <w:pPr>
              <w:pStyle w:val="DG0"/>
              <w:jc w:val="left"/>
              <w:rPr>
                <w:rFonts w:ascii="宋体" w:hAnsi="宋体"/>
                <w:bCs/>
                <w:color w:val="auto"/>
              </w:rPr>
            </w:pPr>
            <w:r w:rsidRPr="00910388">
              <w:rPr>
                <w:rFonts w:ascii="宋体" w:hAnsi="宋体" w:cstheme="minorEastAsia" w:hint="eastAsia"/>
                <w:color w:val="auto"/>
              </w:rPr>
              <w:t>通过阅读文学作品，陶冶情操，能够实现身心健康，参与文学小组活动，通过探讨文学作品中的真善美主题，培养耐挫折能力，具有可持续发展的能力。</w:t>
            </w:r>
          </w:p>
        </w:tc>
      </w:tr>
    </w:tbl>
    <w:p w14:paraId="08FDE20D" w14:textId="77777777" w:rsidR="00CF5A08" w:rsidRPr="00910388" w:rsidRDefault="00C84A8C">
      <w:pPr>
        <w:pStyle w:val="DG2"/>
        <w:spacing w:beforeLines="50" w:before="163" w:after="163"/>
      </w:pPr>
      <w:r w:rsidRPr="00910388">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10388" w:rsidRPr="00910388" w14:paraId="71B7CC85" w14:textId="77777777" w:rsidTr="00434932">
        <w:tc>
          <w:tcPr>
            <w:tcW w:w="8276" w:type="dxa"/>
          </w:tcPr>
          <w:p w14:paraId="138AAF9A" w14:textId="7053671E" w:rsidR="00434932" w:rsidRPr="00910388" w:rsidRDefault="00434932" w:rsidP="00434932">
            <w:pPr>
              <w:pStyle w:val="DG0"/>
              <w:rPr>
                <w:rFonts w:ascii="宋体" w:hAnsi="宋体"/>
                <w:bCs/>
                <w:color w:val="auto"/>
              </w:rPr>
            </w:pPr>
            <w:r w:rsidRPr="00910388">
              <w:rPr>
                <w:rFonts w:ascii="宋体" w:hAnsi="宋体"/>
                <w:bCs/>
                <w:color w:val="auto"/>
              </w:rPr>
              <w:t>LO1</w:t>
            </w:r>
            <w:r w:rsidRPr="00910388">
              <w:rPr>
                <w:rFonts w:ascii="宋体" w:hAnsi="宋体" w:hint="eastAsia"/>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40FEB05" w14:textId="4A7F5134" w:rsidR="00CF5A08" w:rsidRPr="00910388" w:rsidRDefault="00434932" w:rsidP="00434932">
            <w:pPr>
              <w:pStyle w:val="DG0"/>
              <w:jc w:val="left"/>
              <w:rPr>
                <w:rFonts w:ascii="宋体" w:hAnsi="宋体"/>
                <w:bCs/>
                <w:color w:val="auto"/>
              </w:rPr>
            </w:pPr>
            <w:r w:rsidRPr="00910388">
              <w:rPr>
                <w:rFonts w:ascii="宋体" w:hAnsi="宋体" w:hint="eastAsia"/>
                <w:bCs/>
                <w:color w:val="auto"/>
              </w:rPr>
              <w:t>①爱党爱国，坚决拥护党的领导，热爱祖国的大好河山、悠久历史、灿烂文化，自觉维护民族利益和国家尊严。</w:t>
            </w:r>
          </w:p>
        </w:tc>
      </w:tr>
      <w:tr w:rsidR="00910388" w:rsidRPr="00910388" w14:paraId="53C8CD68" w14:textId="77777777" w:rsidTr="00434932">
        <w:tc>
          <w:tcPr>
            <w:tcW w:w="8276" w:type="dxa"/>
          </w:tcPr>
          <w:p w14:paraId="6F6D778C" w14:textId="28116114" w:rsidR="00434932" w:rsidRPr="00910388" w:rsidRDefault="00434932" w:rsidP="00434932">
            <w:pPr>
              <w:widowControl/>
              <w:tabs>
                <w:tab w:val="left" w:pos="4200"/>
              </w:tabs>
              <w:jc w:val="left"/>
              <w:rPr>
                <w:bCs/>
                <w:sz w:val="21"/>
                <w:szCs w:val="21"/>
              </w:rPr>
            </w:pPr>
            <w:r w:rsidRPr="00910388">
              <w:rPr>
                <w:bCs/>
                <w:sz w:val="21"/>
                <w:szCs w:val="21"/>
              </w:rPr>
              <w:t>LO2专业能力：具有人文科学素养，具备从事某项工作或专业的理论知识、实践能力。</w:t>
            </w:r>
          </w:p>
          <w:p w14:paraId="04EEAF54" w14:textId="3DC5F36A" w:rsidR="00CF5A08" w:rsidRPr="00910388" w:rsidRDefault="00434932" w:rsidP="00434932">
            <w:pPr>
              <w:widowControl/>
              <w:tabs>
                <w:tab w:val="left" w:pos="4200"/>
              </w:tabs>
              <w:jc w:val="left"/>
              <w:rPr>
                <w:bCs/>
                <w:sz w:val="21"/>
                <w:szCs w:val="21"/>
              </w:rPr>
            </w:pPr>
            <w:r w:rsidRPr="00910388">
              <w:rPr>
                <w:rFonts w:hint="eastAsia"/>
                <w:bCs/>
                <w:sz w:val="21"/>
                <w:szCs w:val="21"/>
              </w:rPr>
              <w:lastRenderedPageBreak/>
              <w:t>④掌握英语语言学、文学等相关知识，具备文学欣赏与文本分析能力。</w:t>
            </w:r>
          </w:p>
        </w:tc>
      </w:tr>
      <w:tr w:rsidR="00910388" w:rsidRPr="00910388" w14:paraId="06A7C775" w14:textId="77777777" w:rsidTr="00434932">
        <w:tc>
          <w:tcPr>
            <w:tcW w:w="8276" w:type="dxa"/>
          </w:tcPr>
          <w:p w14:paraId="582AA32F" w14:textId="77777777" w:rsidR="00434932" w:rsidRPr="00910388" w:rsidRDefault="00434932" w:rsidP="00434932">
            <w:pPr>
              <w:widowControl/>
              <w:tabs>
                <w:tab w:val="left" w:pos="4200"/>
              </w:tabs>
              <w:jc w:val="left"/>
              <w:rPr>
                <w:bCs/>
                <w:sz w:val="21"/>
                <w:szCs w:val="21"/>
              </w:rPr>
            </w:pPr>
            <w:r w:rsidRPr="00910388">
              <w:rPr>
                <w:bCs/>
                <w:sz w:val="21"/>
                <w:szCs w:val="21"/>
              </w:rPr>
              <w:lastRenderedPageBreak/>
              <w:t>LO5健康发展：懂得审美、热爱劳动、为人热忱、身心健康、耐挫折，具有可持续发展的能力。</w:t>
            </w:r>
          </w:p>
          <w:p w14:paraId="12C7662F" w14:textId="139BDF07" w:rsidR="00013C18" w:rsidRPr="00910388" w:rsidRDefault="00434932" w:rsidP="00434932">
            <w:pPr>
              <w:widowControl/>
              <w:tabs>
                <w:tab w:val="left" w:pos="4200"/>
              </w:tabs>
              <w:jc w:val="left"/>
              <w:rPr>
                <w:bCs/>
                <w:sz w:val="21"/>
                <w:szCs w:val="21"/>
              </w:rPr>
            </w:pPr>
            <w:r w:rsidRPr="00910388">
              <w:rPr>
                <w:rFonts w:hint="eastAsia"/>
                <w:bCs/>
                <w:sz w:val="21"/>
                <w:szCs w:val="21"/>
              </w:rPr>
              <w:t>①</w:t>
            </w:r>
            <w:r w:rsidRPr="00910388">
              <w:rPr>
                <w:bCs/>
                <w:sz w:val="21"/>
                <w:szCs w:val="21"/>
              </w:rPr>
              <w:t>身体健康，具有良好的卫生习惯，积极参加体育活动。</w:t>
            </w:r>
          </w:p>
        </w:tc>
      </w:tr>
      <w:tr w:rsidR="00910388" w:rsidRPr="00910388" w14:paraId="5028B79D" w14:textId="77777777" w:rsidTr="00434932">
        <w:tc>
          <w:tcPr>
            <w:tcW w:w="8276" w:type="dxa"/>
          </w:tcPr>
          <w:p w14:paraId="2D55978E" w14:textId="77777777" w:rsidR="00434932" w:rsidRPr="00910388" w:rsidRDefault="00434932" w:rsidP="00434932">
            <w:pPr>
              <w:pStyle w:val="DG0"/>
              <w:jc w:val="left"/>
              <w:rPr>
                <w:rFonts w:ascii="宋体" w:hAnsi="宋体"/>
                <w:bCs/>
                <w:color w:val="auto"/>
              </w:rPr>
            </w:pPr>
            <w:r w:rsidRPr="00910388">
              <w:rPr>
                <w:rFonts w:ascii="宋体" w:hAnsi="宋体"/>
                <w:bCs/>
                <w:color w:val="auto"/>
              </w:rPr>
              <w:t>LO6协同创新：同群体保持良好的合作关系，做集体中的积极成员，善于自我管理和团队管理；善于从多个维度思考问题，利用自己的知识与实践来提出新设想。</w:t>
            </w:r>
          </w:p>
          <w:p w14:paraId="644BEF50" w14:textId="5ED43B05" w:rsidR="00CF5A08" w:rsidRPr="00910388" w:rsidRDefault="00434932" w:rsidP="00434932">
            <w:pPr>
              <w:pStyle w:val="DG0"/>
              <w:jc w:val="left"/>
              <w:rPr>
                <w:rFonts w:ascii="宋体" w:hAnsi="宋体"/>
                <w:bCs/>
                <w:color w:val="auto"/>
              </w:rPr>
            </w:pPr>
            <w:r w:rsidRPr="00910388">
              <w:rPr>
                <w:rFonts w:ascii="宋体" w:hAnsi="宋体" w:hint="eastAsia"/>
                <w:bCs/>
                <w:color w:val="auto"/>
              </w:rPr>
              <w:t>③能用创新的方法或者多种方法解决复杂问题或真实问题。</w:t>
            </w:r>
          </w:p>
        </w:tc>
      </w:tr>
      <w:tr w:rsidR="00434932" w:rsidRPr="00910388" w14:paraId="46C4E781" w14:textId="77777777" w:rsidTr="00434932">
        <w:tc>
          <w:tcPr>
            <w:tcW w:w="8276" w:type="dxa"/>
          </w:tcPr>
          <w:p w14:paraId="2F3FAF01" w14:textId="77777777" w:rsidR="00434932" w:rsidRPr="00910388" w:rsidRDefault="00434932" w:rsidP="00434932">
            <w:pPr>
              <w:pStyle w:val="DG0"/>
              <w:jc w:val="left"/>
              <w:rPr>
                <w:rFonts w:ascii="宋体" w:hAnsi="宋体"/>
                <w:bCs/>
                <w:color w:val="auto"/>
              </w:rPr>
            </w:pPr>
            <w:r w:rsidRPr="00910388">
              <w:rPr>
                <w:rFonts w:ascii="宋体" w:hAnsi="宋体"/>
                <w:bCs/>
                <w:color w:val="auto"/>
              </w:rPr>
              <w:t>LO8国际视野：具有基本的外语表达沟通能力与跨文化理解能力，有国际竞争与合作的意识。</w:t>
            </w:r>
          </w:p>
          <w:p w14:paraId="6C139841" w14:textId="60D62301" w:rsidR="00434932" w:rsidRPr="00910388" w:rsidRDefault="00434932" w:rsidP="00434932">
            <w:pPr>
              <w:pStyle w:val="DG0"/>
              <w:jc w:val="left"/>
              <w:rPr>
                <w:rFonts w:ascii="宋体" w:hAnsi="宋体"/>
                <w:bCs/>
                <w:color w:val="auto"/>
              </w:rPr>
            </w:pPr>
            <w:r w:rsidRPr="00910388">
              <w:rPr>
                <w:rFonts w:ascii="宋体" w:hAnsi="宋体" w:hint="eastAsia"/>
                <w:bCs/>
                <w:color w:val="auto"/>
              </w:rPr>
              <w:t>③有国际竞争与合作意识。</w:t>
            </w:r>
          </w:p>
        </w:tc>
      </w:tr>
    </w:tbl>
    <w:p w14:paraId="4518DCEC" w14:textId="604B3AD5" w:rsidR="00CF5A08" w:rsidRPr="00910388" w:rsidRDefault="00C84A8C">
      <w:pPr>
        <w:pStyle w:val="DG2"/>
        <w:spacing w:beforeLines="50" w:before="163" w:after="163"/>
      </w:pPr>
      <w:r w:rsidRPr="00910388">
        <w:rPr>
          <w:rFonts w:hint="eastAsia"/>
        </w:rPr>
        <w:t>（三）毕业要求与课程目标的关系</w:t>
      </w:r>
      <w:r w:rsidRPr="00910388">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CF5A08" w:rsidRPr="00910388" w14:paraId="14691A4A"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65E0303C" w14:textId="77777777" w:rsidR="00CF5A08" w:rsidRPr="00910388" w:rsidRDefault="00C84A8C">
            <w:pPr>
              <w:pStyle w:val="DG"/>
              <w:rPr>
                <w:color w:val="auto"/>
                <w:szCs w:val="16"/>
              </w:rPr>
            </w:pPr>
            <w:r w:rsidRPr="00910388">
              <w:rPr>
                <w:rFonts w:ascii="黑体" w:hAnsi="黑体" w:hint="eastAsia"/>
                <w:color w:val="auto"/>
                <w:szCs w:val="18"/>
              </w:rPr>
              <w:t>毕业要求</w:t>
            </w:r>
          </w:p>
        </w:tc>
        <w:tc>
          <w:tcPr>
            <w:tcW w:w="775" w:type="dxa"/>
            <w:tcBorders>
              <w:top w:val="single" w:sz="12" w:space="0" w:color="auto"/>
              <w:left w:val="single" w:sz="4" w:space="0" w:color="auto"/>
            </w:tcBorders>
            <w:vAlign w:val="center"/>
          </w:tcPr>
          <w:p w14:paraId="64A75A37" w14:textId="77777777" w:rsidR="00CF5A08" w:rsidRPr="00910388" w:rsidRDefault="00C84A8C">
            <w:pPr>
              <w:pStyle w:val="DG"/>
              <w:rPr>
                <w:color w:val="auto"/>
                <w:szCs w:val="16"/>
              </w:rPr>
            </w:pPr>
            <w:r w:rsidRPr="00910388">
              <w:rPr>
                <w:rFonts w:hint="eastAsia"/>
                <w:color w:val="auto"/>
                <w:szCs w:val="16"/>
              </w:rPr>
              <w:t>指标点</w:t>
            </w:r>
          </w:p>
        </w:tc>
        <w:tc>
          <w:tcPr>
            <w:tcW w:w="775" w:type="dxa"/>
            <w:tcBorders>
              <w:top w:val="single" w:sz="12" w:space="0" w:color="auto"/>
              <w:right w:val="double" w:sz="4" w:space="0" w:color="auto"/>
            </w:tcBorders>
            <w:shd w:val="clear" w:color="auto" w:fill="auto"/>
            <w:vAlign w:val="center"/>
          </w:tcPr>
          <w:p w14:paraId="033CE9D1" w14:textId="77777777" w:rsidR="00CF5A08" w:rsidRPr="00910388" w:rsidRDefault="00C84A8C">
            <w:pPr>
              <w:pStyle w:val="DG"/>
              <w:rPr>
                <w:color w:val="auto"/>
                <w:szCs w:val="16"/>
              </w:rPr>
            </w:pPr>
            <w:r w:rsidRPr="00910388">
              <w:rPr>
                <w:rFonts w:hint="eastAsia"/>
                <w:color w:val="auto"/>
                <w:szCs w:val="16"/>
              </w:rPr>
              <w:t>支撑度</w:t>
            </w:r>
          </w:p>
        </w:tc>
        <w:tc>
          <w:tcPr>
            <w:tcW w:w="4651" w:type="dxa"/>
            <w:tcBorders>
              <w:top w:val="single" w:sz="12" w:space="0" w:color="auto"/>
            </w:tcBorders>
            <w:vAlign w:val="center"/>
          </w:tcPr>
          <w:p w14:paraId="52E2B7BD" w14:textId="77777777" w:rsidR="00CF5A08" w:rsidRPr="00910388" w:rsidRDefault="00C84A8C">
            <w:pPr>
              <w:pStyle w:val="DG"/>
              <w:rPr>
                <w:color w:val="auto"/>
                <w:szCs w:val="16"/>
              </w:rPr>
            </w:pPr>
            <w:r w:rsidRPr="00910388">
              <w:rPr>
                <w:rFonts w:hint="eastAsia"/>
                <w:color w:val="auto"/>
                <w:szCs w:val="16"/>
              </w:rPr>
              <w:t>课程目标</w:t>
            </w:r>
          </w:p>
        </w:tc>
        <w:tc>
          <w:tcPr>
            <w:tcW w:w="1316" w:type="dxa"/>
            <w:tcBorders>
              <w:top w:val="single" w:sz="12" w:space="0" w:color="auto"/>
              <w:right w:val="single" w:sz="12" w:space="0" w:color="auto"/>
            </w:tcBorders>
            <w:vAlign w:val="center"/>
          </w:tcPr>
          <w:p w14:paraId="5EAFAC12" w14:textId="77777777" w:rsidR="00CF5A08" w:rsidRPr="00910388" w:rsidRDefault="00C84A8C">
            <w:pPr>
              <w:pStyle w:val="DG"/>
              <w:rPr>
                <w:color w:val="auto"/>
                <w:szCs w:val="16"/>
              </w:rPr>
            </w:pPr>
            <w:r w:rsidRPr="00910388">
              <w:rPr>
                <w:rFonts w:hint="eastAsia"/>
                <w:color w:val="auto"/>
                <w:szCs w:val="16"/>
              </w:rPr>
              <w:t>对指标点的贡献度</w:t>
            </w:r>
          </w:p>
        </w:tc>
      </w:tr>
      <w:tr w:rsidR="000B1444" w:rsidRPr="00910388" w14:paraId="115FDADA" w14:textId="77777777" w:rsidTr="00CE099E">
        <w:trPr>
          <w:trHeight w:val="1630"/>
          <w:jc w:val="center"/>
        </w:trPr>
        <w:tc>
          <w:tcPr>
            <w:tcW w:w="759" w:type="dxa"/>
            <w:tcBorders>
              <w:left w:val="single" w:sz="12" w:space="0" w:color="auto"/>
              <w:right w:val="single" w:sz="4" w:space="0" w:color="auto"/>
            </w:tcBorders>
            <w:shd w:val="clear" w:color="auto" w:fill="auto"/>
            <w:vAlign w:val="center"/>
          </w:tcPr>
          <w:p w14:paraId="1F224401" w14:textId="4E9DFC8B" w:rsidR="000B1444" w:rsidRPr="00910388" w:rsidRDefault="000B1444" w:rsidP="000B1444">
            <w:pPr>
              <w:pStyle w:val="DG0"/>
              <w:rPr>
                <w:color w:val="auto"/>
              </w:rPr>
            </w:pPr>
            <w:r w:rsidRPr="00910388">
              <w:rPr>
                <w:color w:val="auto"/>
              </w:rPr>
              <w:t>LO1</w:t>
            </w:r>
          </w:p>
        </w:tc>
        <w:tc>
          <w:tcPr>
            <w:tcW w:w="775" w:type="dxa"/>
            <w:tcBorders>
              <w:left w:val="single" w:sz="4" w:space="0" w:color="auto"/>
            </w:tcBorders>
            <w:vAlign w:val="center"/>
          </w:tcPr>
          <w:p w14:paraId="009799E8" w14:textId="6C95E0C5" w:rsidR="000B1444" w:rsidRPr="00910388" w:rsidRDefault="000B1444" w:rsidP="00D96265">
            <w:pPr>
              <w:pStyle w:val="DG0"/>
              <w:numPr>
                <w:ilvl w:val="0"/>
                <w:numId w:val="4"/>
              </w:numPr>
              <w:rPr>
                <w:rFonts w:cs="Times New Roman"/>
                <w:bCs/>
                <w:color w:val="auto"/>
              </w:rPr>
            </w:pPr>
          </w:p>
        </w:tc>
        <w:tc>
          <w:tcPr>
            <w:tcW w:w="775" w:type="dxa"/>
            <w:tcBorders>
              <w:right w:val="double" w:sz="4" w:space="0" w:color="auto"/>
            </w:tcBorders>
            <w:shd w:val="clear" w:color="auto" w:fill="auto"/>
            <w:vAlign w:val="center"/>
          </w:tcPr>
          <w:p w14:paraId="52F80DF4" w14:textId="31964305" w:rsidR="000B1444" w:rsidRPr="00910388" w:rsidRDefault="00D96265" w:rsidP="000B1444">
            <w:pPr>
              <w:pStyle w:val="DG0"/>
              <w:rPr>
                <w:rFonts w:ascii="宋体" w:hAnsi="宋体"/>
                <w:color w:val="auto"/>
              </w:rPr>
            </w:pPr>
            <w:r>
              <w:rPr>
                <w:color w:val="auto"/>
              </w:rPr>
              <w:t>M</w:t>
            </w:r>
          </w:p>
        </w:tc>
        <w:tc>
          <w:tcPr>
            <w:tcW w:w="4651" w:type="dxa"/>
          </w:tcPr>
          <w:p w14:paraId="113C3E15" w14:textId="676C20B5" w:rsidR="000B1444" w:rsidRPr="00910388" w:rsidRDefault="000B1444" w:rsidP="000B1444">
            <w:pPr>
              <w:pStyle w:val="DG0"/>
              <w:jc w:val="left"/>
              <w:rPr>
                <w:rFonts w:ascii="宋体" w:hAnsi="宋体"/>
                <w:bCs/>
                <w:color w:val="auto"/>
              </w:rPr>
            </w:pPr>
            <w:r w:rsidRPr="00910388">
              <w:rPr>
                <w:rFonts w:ascii="宋体" w:hAnsi="宋体"/>
                <w:bCs/>
                <w:color w:val="auto"/>
              </w:rPr>
              <w:t>5.能够用批判性思维对</w:t>
            </w:r>
            <w:r w:rsidRPr="00910388">
              <w:rPr>
                <w:rFonts w:ascii="宋体" w:hAnsi="宋体" w:hint="eastAsia"/>
                <w:bCs/>
                <w:color w:val="auto"/>
              </w:rPr>
              <w:t>美</w:t>
            </w:r>
            <w:r w:rsidRPr="00910388">
              <w:rPr>
                <w:rFonts w:ascii="宋体" w:hAnsi="宋体"/>
                <w:bCs/>
                <w:color w:val="auto"/>
              </w:rPr>
              <w:t>国文学作品进行阅读分析，爱党爱国，坚决拥护党的领导，热爱祖国的大好河山，自觉维护民族利益和国家尊严，培养问题意识，通过分析文学作品，培养学生的思辨精神。</w:t>
            </w:r>
          </w:p>
        </w:tc>
        <w:tc>
          <w:tcPr>
            <w:tcW w:w="1316" w:type="dxa"/>
            <w:tcBorders>
              <w:right w:val="single" w:sz="12" w:space="0" w:color="auto"/>
            </w:tcBorders>
            <w:vAlign w:val="center"/>
          </w:tcPr>
          <w:p w14:paraId="4F2674E8" w14:textId="3DF02E48" w:rsidR="000B1444" w:rsidRPr="00910388" w:rsidRDefault="000B1444" w:rsidP="000B1444">
            <w:pPr>
              <w:pStyle w:val="DG0"/>
              <w:rPr>
                <w:rFonts w:ascii="宋体" w:hAnsi="宋体"/>
                <w:bCs/>
                <w:color w:val="auto"/>
              </w:rPr>
            </w:pPr>
            <w:r w:rsidRPr="00910388">
              <w:rPr>
                <w:rFonts w:ascii="宋体" w:hAnsi="宋体" w:hint="eastAsia"/>
                <w:bCs/>
                <w:color w:val="auto"/>
              </w:rPr>
              <w:t>1</w:t>
            </w:r>
            <w:r w:rsidRPr="00910388">
              <w:rPr>
                <w:rFonts w:ascii="宋体" w:hAnsi="宋体"/>
                <w:bCs/>
                <w:color w:val="auto"/>
              </w:rPr>
              <w:t>00%</w:t>
            </w:r>
          </w:p>
        </w:tc>
      </w:tr>
      <w:tr w:rsidR="000B1444" w:rsidRPr="00910388" w14:paraId="2BB2D91C" w14:textId="77777777" w:rsidTr="00CE099E">
        <w:trPr>
          <w:trHeight w:val="424"/>
          <w:jc w:val="center"/>
        </w:trPr>
        <w:tc>
          <w:tcPr>
            <w:tcW w:w="759" w:type="dxa"/>
            <w:vMerge w:val="restart"/>
            <w:tcBorders>
              <w:left w:val="single" w:sz="12" w:space="0" w:color="auto"/>
              <w:right w:val="single" w:sz="4" w:space="0" w:color="auto"/>
            </w:tcBorders>
            <w:shd w:val="clear" w:color="auto" w:fill="auto"/>
            <w:vAlign w:val="center"/>
          </w:tcPr>
          <w:p w14:paraId="1C679393" w14:textId="7C5202DB" w:rsidR="000B1444" w:rsidRPr="00910388" w:rsidRDefault="000B1444" w:rsidP="000B1444">
            <w:pPr>
              <w:pStyle w:val="DG0"/>
              <w:rPr>
                <w:color w:val="auto"/>
              </w:rPr>
            </w:pPr>
            <w:r w:rsidRPr="00910388">
              <w:rPr>
                <w:color w:val="auto"/>
              </w:rPr>
              <w:t>LO2</w:t>
            </w:r>
          </w:p>
        </w:tc>
        <w:tc>
          <w:tcPr>
            <w:tcW w:w="775" w:type="dxa"/>
            <w:vMerge w:val="restart"/>
            <w:tcBorders>
              <w:left w:val="single" w:sz="4" w:space="0" w:color="auto"/>
            </w:tcBorders>
            <w:vAlign w:val="center"/>
          </w:tcPr>
          <w:p w14:paraId="4C953B34" w14:textId="71447761" w:rsidR="000B1444" w:rsidRPr="00910388" w:rsidRDefault="000B1444" w:rsidP="000B1444">
            <w:pPr>
              <w:pStyle w:val="DG0"/>
              <w:rPr>
                <w:rFonts w:cs="Times New Roman"/>
                <w:bCs/>
                <w:color w:val="auto"/>
              </w:rPr>
            </w:pPr>
            <w:r w:rsidRPr="00910388">
              <w:rPr>
                <w:rFonts w:ascii="宋体" w:hAnsi="宋体" w:hint="eastAsia"/>
                <w:color w:val="auto"/>
              </w:rPr>
              <w:t>④</w:t>
            </w:r>
          </w:p>
        </w:tc>
        <w:tc>
          <w:tcPr>
            <w:tcW w:w="775" w:type="dxa"/>
            <w:vMerge w:val="restart"/>
            <w:tcBorders>
              <w:right w:val="double" w:sz="4" w:space="0" w:color="auto"/>
            </w:tcBorders>
            <w:shd w:val="clear" w:color="auto" w:fill="auto"/>
            <w:vAlign w:val="center"/>
          </w:tcPr>
          <w:p w14:paraId="140D1AB3" w14:textId="6AA4ACC3" w:rsidR="000B1444" w:rsidRPr="00910388" w:rsidRDefault="000B1444" w:rsidP="000B1444">
            <w:pPr>
              <w:pStyle w:val="DG0"/>
              <w:rPr>
                <w:rFonts w:ascii="宋体" w:hAnsi="宋体"/>
                <w:color w:val="auto"/>
              </w:rPr>
            </w:pPr>
            <w:r w:rsidRPr="00910388">
              <w:rPr>
                <w:color w:val="auto"/>
              </w:rPr>
              <w:t>H</w:t>
            </w:r>
          </w:p>
        </w:tc>
        <w:tc>
          <w:tcPr>
            <w:tcW w:w="4651" w:type="dxa"/>
          </w:tcPr>
          <w:p w14:paraId="55C61294" w14:textId="0771F649" w:rsidR="000B1444" w:rsidRPr="00910388" w:rsidRDefault="000B1444" w:rsidP="000B1444">
            <w:pPr>
              <w:pStyle w:val="DG0"/>
              <w:jc w:val="left"/>
              <w:rPr>
                <w:rFonts w:ascii="宋体" w:hAnsi="宋体"/>
                <w:bCs/>
                <w:color w:val="auto"/>
              </w:rPr>
            </w:pPr>
            <w:r w:rsidRPr="00910388">
              <w:rPr>
                <w:color w:val="auto"/>
              </w:rPr>
              <w:t>1.</w:t>
            </w:r>
            <w:r w:rsidRPr="00910388">
              <w:rPr>
                <w:color w:val="auto"/>
              </w:rPr>
              <w:t>掌握英语文学相关知识，具备文学欣赏与文本读写译及分析能力。</w:t>
            </w:r>
          </w:p>
        </w:tc>
        <w:tc>
          <w:tcPr>
            <w:tcW w:w="1316" w:type="dxa"/>
            <w:tcBorders>
              <w:right w:val="single" w:sz="12" w:space="0" w:color="auto"/>
            </w:tcBorders>
            <w:vAlign w:val="center"/>
          </w:tcPr>
          <w:p w14:paraId="2AC39188" w14:textId="52B1A304" w:rsidR="000B1444" w:rsidRPr="00910388" w:rsidRDefault="00B810C5" w:rsidP="000B1444">
            <w:pPr>
              <w:pStyle w:val="DG0"/>
              <w:rPr>
                <w:rFonts w:ascii="宋体" w:hAnsi="宋体"/>
                <w:bCs/>
                <w:color w:val="auto"/>
              </w:rPr>
            </w:pPr>
            <w:r w:rsidRPr="00910388">
              <w:rPr>
                <w:color w:val="auto"/>
              </w:rPr>
              <w:t>4</w:t>
            </w:r>
            <w:r w:rsidR="000B1444" w:rsidRPr="00910388">
              <w:rPr>
                <w:color w:val="auto"/>
              </w:rPr>
              <w:t>0%</w:t>
            </w:r>
          </w:p>
        </w:tc>
      </w:tr>
      <w:tr w:rsidR="000B1444" w:rsidRPr="00910388" w14:paraId="7D519BD8" w14:textId="77777777" w:rsidTr="00CE099E">
        <w:trPr>
          <w:trHeight w:val="424"/>
          <w:jc w:val="center"/>
        </w:trPr>
        <w:tc>
          <w:tcPr>
            <w:tcW w:w="759" w:type="dxa"/>
            <w:vMerge/>
            <w:tcBorders>
              <w:left w:val="single" w:sz="12" w:space="0" w:color="auto"/>
              <w:right w:val="single" w:sz="4" w:space="0" w:color="auto"/>
            </w:tcBorders>
            <w:shd w:val="clear" w:color="auto" w:fill="auto"/>
            <w:vAlign w:val="center"/>
          </w:tcPr>
          <w:p w14:paraId="7FD26122" w14:textId="77777777" w:rsidR="000B1444" w:rsidRPr="00910388" w:rsidRDefault="000B1444" w:rsidP="000B1444">
            <w:pPr>
              <w:pStyle w:val="DG0"/>
              <w:rPr>
                <w:color w:val="auto"/>
              </w:rPr>
            </w:pPr>
          </w:p>
        </w:tc>
        <w:tc>
          <w:tcPr>
            <w:tcW w:w="775" w:type="dxa"/>
            <w:vMerge/>
            <w:tcBorders>
              <w:left w:val="single" w:sz="4" w:space="0" w:color="auto"/>
            </w:tcBorders>
            <w:vAlign w:val="center"/>
          </w:tcPr>
          <w:p w14:paraId="44E54166" w14:textId="77777777" w:rsidR="000B1444" w:rsidRPr="00910388" w:rsidRDefault="000B1444" w:rsidP="000B1444">
            <w:pPr>
              <w:pStyle w:val="DG0"/>
              <w:rPr>
                <w:rFonts w:ascii="宋体" w:hAnsi="宋体"/>
                <w:color w:val="auto"/>
              </w:rPr>
            </w:pPr>
          </w:p>
        </w:tc>
        <w:tc>
          <w:tcPr>
            <w:tcW w:w="775" w:type="dxa"/>
            <w:vMerge/>
            <w:tcBorders>
              <w:right w:val="double" w:sz="4" w:space="0" w:color="auto"/>
            </w:tcBorders>
            <w:shd w:val="clear" w:color="auto" w:fill="auto"/>
            <w:vAlign w:val="center"/>
          </w:tcPr>
          <w:p w14:paraId="2A0ABD33" w14:textId="77777777" w:rsidR="000B1444" w:rsidRPr="00910388" w:rsidRDefault="000B1444" w:rsidP="000B1444">
            <w:pPr>
              <w:pStyle w:val="DG0"/>
              <w:rPr>
                <w:color w:val="auto"/>
              </w:rPr>
            </w:pPr>
          </w:p>
        </w:tc>
        <w:tc>
          <w:tcPr>
            <w:tcW w:w="4651" w:type="dxa"/>
          </w:tcPr>
          <w:p w14:paraId="79090A84" w14:textId="2E4416AB" w:rsidR="000B1444" w:rsidRPr="00910388" w:rsidRDefault="000B1444" w:rsidP="000B1444">
            <w:pPr>
              <w:pStyle w:val="DG0"/>
              <w:jc w:val="left"/>
              <w:rPr>
                <w:rFonts w:ascii="宋体" w:hAnsi="宋体"/>
                <w:bCs/>
                <w:color w:val="auto"/>
              </w:rPr>
            </w:pPr>
            <w:r w:rsidRPr="00910388">
              <w:rPr>
                <w:color w:val="auto"/>
              </w:rPr>
              <w:t>4.</w:t>
            </w:r>
            <w:r w:rsidRPr="00910388">
              <w:rPr>
                <w:color w:val="auto"/>
              </w:rPr>
              <w:t>能够学会主动搜集、获取达到目标所需要的学习资源，主动安排学习计划并给予实施、反思学习计划、持续改进，达到学习目标。</w:t>
            </w:r>
          </w:p>
        </w:tc>
        <w:tc>
          <w:tcPr>
            <w:tcW w:w="1316" w:type="dxa"/>
            <w:tcBorders>
              <w:right w:val="single" w:sz="12" w:space="0" w:color="auto"/>
            </w:tcBorders>
            <w:vAlign w:val="center"/>
          </w:tcPr>
          <w:p w14:paraId="6AE5649C" w14:textId="36ABF118" w:rsidR="000B1444" w:rsidRPr="00910388" w:rsidRDefault="00B810C5" w:rsidP="000B1444">
            <w:pPr>
              <w:pStyle w:val="DG0"/>
              <w:rPr>
                <w:rFonts w:ascii="宋体" w:hAnsi="宋体"/>
                <w:bCs/>
                <w:color w:val="auto"/>
              </w:rPr>
            </w:pPr>
            <w:r w:rsidRPr="00910388">
              <w:rPr>
                <w:color w:val="auto"/>
              </w:rPr>
              <w:t>6</w:t>
            </w:r>
            <w:r w:rsidR="000B1444" w:rsidRPr="00910388">
              <w:rPr>
                <w:color w:val="auto"/>
              </w:rPr>
              <w:t>0%</w:t>
            </w:r>
          </w:p>
        </w:tc>
      </w:tr>
      <w:tr w:rsidR="00CE099E" w:rsidRPr="00910388" w14:paraId="32E94ACD" w14:textId="77777777" w:rsidTr="00CE099E">
        <w:trPr>
          <w:trHeight w:val="340"/>
          <w:jc w:val="center"/>
        </w:trPr>
        <w:tc>
          <w:tcPr>
            <w:tcW w:w="759" w:type="dxa"/>
            <w:tcBorders>
              <w:left w:val="single" w:sz="12" w:space="0" w:color="auto"/>
              <w:right w:val="single" w:sz="4" w:space="0" w:color="auto"/>
            </w:tcBorders>
            <w:shd w:val="clear" w:color="auto" w:fill="auto"/>
            <w:vAlign w:val="center"/>
          </w:tcPr>
          <w:p w14:paraId="35956D7F" w14:textId="63DC7EB7" w:rsidR="00CE099E" w:rsidRPr="00910388" w:rsidRDefault="00CE099E" w:rsidP="00CE099E">
            <w:pPr>
              <w:pStyle w:val="DG0"/>
              <w:rPr>
                <w:color w:val="auto"/>
              </w:rPr>
            </w:pPr>
            <w:r w:rsidRPr="00910388">
              <w:rPr>
                <w:color w:val="auto"/>
              </w:rPr>
              <w:t>LO5</w:t>
            </w:r>
          </w:p>
        </w:tc>
        <w:tc>
          <w:tcPr>
            <w:tcW w:w="775" w:type="dxa"/>
            <w:tcBorders>
              <w:left w:val="single" w:sz="4" w:space="0" w:color="auto"/>
            </w:tcBorders>
            <w:vAlign w:val="center"/>
          </w:tcPr>
          <w:p w14:paraId="40967AFA" w14:textId="1CF62ABE" w:rsidR="00CE099E" w:rsidRPr="00910388" w:rsidRDefault="00CE099E" w:rsidP="00CE099E">
            <w:pPr>
              <w:pStyle w:val="DG0"/>
              <w:rPr>
                <w:rFonts w:cs="Times New Roman"/>
                <w:bCs/>
                <w:color w:val="auto"/>
              </w:rPr>
            </w:pPr>
            <w:r w:rsidRPr="00910388">
              <w:rPr>
                <w:rFonts w:ascii="宋体" w:hAnsi="宋体" w:hint="eastAsia"/>
                <w:color w:val="auto"/>
              </w:rPr>
              <w:t>①</w:t>
            </w:r>
          </w:p>
        </w:tc>
        <w:tc>
          <w:tcPr>
            <w:tcW w:w="775" w:type="dxa"/>
            <w:tcBorders>
              <w:right w:val="double" w:sz="4" w:space="0" w:color="auto"/>
            </w:tcBorders>
            <w:shd w:val="clear" w:color="auto" w:fill="auto"/>
            <w:vAlign w:val="center"/>
          </w:tcPr>
          <w:p w14:paraId="67F89A7D" w14:textId="2AD282F5" w:rsidR="00CE099E" w:rsidRPr="00910388" w:rsidRDefault="00CE099E" w:rsidP="00CE099E">
            <w:pPr>
              <w:pStyle w:val="DG0"/>
              <w:rPr>
                <w:rFonts w:ascii="宋体" w:hAnsi="宋体"/>
                <w:color w:val="auto"/>
              </w:rPr>
            </w:pPr>
            <w:r w:rsidRPr="00910388">
              <w:rPr>
                <w:color w:val="auto"/>
              </w:rPr>
              <w:t>M</w:t>
            </w:r>
          </w:p>
        </w:tc>
        <w:tc>
          <w:tcPr>
            <w:tcW w:w="4651" w:type="dxa"/>
          </w:tcPr>
          <w:p w14:paraId="474BAD2A" w14:textId="68F6B2DD" w:rsidR="00CE099E" w:rsidRPr="00910388" w:rsidRDefault="00CE099E" w:rsidP="00CE099E">
            <w:pPr>
              <w:pStyle w:val="DG0"/>
              <w:jc w:val="left"/>
              <w:rPr>
                <w:rFonts w:ascii="宋体" w:hAnsi="宋体"/>
                <w:bCs/>
                <w:color w:val="auto"/>
              </w:rPr>
            </w:pPr>
            <w:r w:rsidRPr="00910388">
              <w:rPr>
                <w:color w:val="auto"/>
              </w:rPr>
              <w:t>6.</w:t>
            </w:r>
            <w:r w:rsidRPr="00910388">
              <w:rPr>
                <w:color w:val="auto"/>
              </w:rPr>
              <w:t>通过阅读文学作品，陶冶情操，能够实现身心健康，学习和参与文学小组活动，通过探讨文学作品中的真善美主题，培养耐挫折能力，具有可持续发展的能力。</w:t>
            </w:r>
          </w:p>
        </w:tc>
        <w:tc>
          <w:tcPr>
            <w:tcW w:w="1316" w:type="dxa"/>
            <w:tcBorders>
              <w:right w:val="single" w:sz="12" w:space="0" w:color="auto"/>
            </w:tcBorders>
            <w:vAlign w:val="center"/>
          </w:tcPr>
          <w:p w14:paraId="3D3EF27C" w14:textId="5B38BB86" w:rsidR="00CE099E" w:rsidRPr="00910388" w:rsidRDefault="00CE099E" w:rsidP="00CE099E">
            <w:pPr>
              <w:pStyle w:val="DG0"/>
              <w:rPr>
                <w:rFonts w:ascii="宋体" w:hAnsi="宋体"/>
                <w:bCs/>
                <w:color w:val="auto"/>
              </w:rPr>
            </w:pPr>
            <w:r w:rsidRPr="00910388">
              <w:rPr>
                <w:color w:val="auto"/>
              </w:rPr>
              <w:t>100%</w:t>
            </w:r>
          </w:p>
        </w:tc>
      </w:tr>
      <w:tr w:rsidR="00CE099E" w:rsidRPr="00910388" w14:paraId="7F3CC1AC" w14:textId="77777777" w:rsidTr="00CE099E">
        <w:trPr>
          <w:trHeight w:val="340"/>
          <w:jc w:val="center"/>
        </w:trPr>
        <w:tc>
          <w:tcPr>
            <w:tcW w:w="759" w:type="dxa"/>
            <w:tcBorders>
              <w:left w:val="single" w:sz="12" w:space="0" w:color="auto"/>
              <w:right w:val="single" w:sz="4" w:space="0" w:color="auto"/>
            </w:tcBorders>
            <w:shd w:val="clear" w:color="auto" w:fill="auto"/>
            <w:vAlign w:val="center"/>
          </w:tcPr>
          <w:p w14:paraId="4B933586" w14:textId="1468325F" w:rsidR="00CE099E" w:rsidRPr="00910388" w:rsidRDefault="00CE099E" w:rsidP="00CE099E">
            <w:pPr>
              <w:pStyle w:val="DG0"/>
              <w:rPr>
                <w:color w:val="auto"/>
              </w:rPr>
            </w:pPr>
            <w:r w:rsidRPr="00910388">
              <w:rPr>
                <w:color w:val="auto"/>
              </w:rPr>
              <w:t>LO6</w:t>
            </w:r>
          </w:p>
        </w:tc>
        <w:tc>
          <w:tcPr>
            <w:tcW w:w="775" w:type="dxa"/>
            <w:tcBorders>
              <w:left w:val="single" w:sz="4" w:space="0" w:color="auto"/>
            </w:tcBorders>
            <w:vAlign w:val="center"/>
          </w:tcPr>
          <w:p w14:paraId="69792C25" w14:textId="7C6130EA" w:rsidR="00CE099E" w:rsidRPr="00910388" w:rsidRDefault="00CE099E" w:rsidP="00CE099E">
            <w:pPr>
              <w:pStyle w:val="DG0"/>
              <w:rPr>
                <w:rFonts w:cs="Times New Roman"/>
                <w:bCs/>
                <w:color w:val="auto"/>
              </w:rPr>
            </w:pPr>
            <w:r w:rsidRPr="00910388">
              <w:rPr>
                <w:rFonts w:ascii="宋体" w:hAnsi="宋体" w:hint="eastAsia"/>
                <w:color w:val="auto"/>
              </w:rPr>
              <w:t>③</w:t>
            </w:r>
          </w:p>
        </w:tc>
        <w:tc>
          <w:tcPr>
            <w:tcW w:w="775" w:type="dxa"/>
            <w:tcBorders>
              <w:right w:val="double" w:sz="4" w:space="0" w:color="auto"/>
            </w:tcBorders>
            <w:shd w:val="clear" w:color="auto" w:fill="auto"/>
            <w:vAlign w:val="center"/>
          </w:tcPr>
          <w:p w14:paraId="689F78CE" w14:textId="379E6902" w:rsidR="00CE099E" w:rsidRPr="00910388" w:rsidRDefault="00CE099E" w:rsidP="00CE099E">
            <w:pPr>
              <w:pStyle w:val="DG0"/>
              <w:rPr>
                <w:rFonts w:ascii="宋体" w:hAnsi="宋体"/>
                <w:color w:val="auto"/>
              </w:rPr>
            </w:pPr>
            <w:r w:rsidRPr="00910388">
              <w:rPr>
                <w:color w:val="auto"/>
              </w:rPr>
              <w:t>M</w:t>
            </w:r>
          </w:p>
        </w:tc>
        <w:tc>
          <w:tcPr>
            <w:tcW w:w="4651" w:type="dxa"/>
          </w:tcPr>
          <w:p w14:paraId="48EA7038" w14:textId="4388C999" w:rsidR="00CE099E" w:rsidRPr="00910388" w:rsidRDefault="00CE099E" w:rsidP="00CE099E">
            <w:pPr>
              <w:pStyle w:val="DG0"/>
              <w:jc w:val="left"/>
              <w:rPr>
                <w:rFonts w:ascii="宋体" w:hAnsi="宋体"/>
                <w:bCs/>
                <w:color w:val="auto"/>
              </w:rPr>
            </w:pPr>
            <w:r w:rsidRPr="00910388">
              <w:rPr>
                <w:color w:val="auto"/>
              </w:rPr>
              <w:t>3.</w:t>
            </w:r>
            <w:r w:rsidRPr="00910388">
              <w:rPr>
                <w:color w:val="auto"/>
              </w:rPr>
              <w:t>能通过参与小组活动对经典作品有全新的理解，并结合现实生活，培养学生参与团队</w:t>
            </w:r>
            <w:r w:rsidRPr="00910388">
              <w:rPr>
                <w:rFonts w:hint="eastAsia"/>
                <w:color w:val="auto"/>
              </w:rPr>
              <w:t>活动</w:t>
            </w:r>
            <w:r w:rsidRPr="00910388">
              <w:rPr>
                <w:color w:val="auto"/>
              </w:rPr>
              <w:t>，在团队</w:t>
            </w:r>
            <w:r w:rsidRPr="00910388">
              <w:rPr>
                <w:rFonts w:hint="eastAsia"/>
                <w:color w:val="auto"/>
              </w:rPr>
              <w:t>活动</w:t>
            </w:r>
            <w:r w:rsidRPr="00910388">
              <w:rPr>
                <w:color w:val="auto"/>
              </w:rPr>
              <w:t>中提出设想并施行的能力。</w:t>
            </w:r>
          </w:p>
        </w:tc>
        <w:tc>
          <w:tcPr>
            <w:tcW w:w="1316" w:type="dxa"/>
            <w:tcBorders>
              <w:right w:val="single" w:sz="12" w:space="0" w:color="auto"/>
            </w:tcBorders>
            <w:vAlign w:val="center"/>
          </w:tcPr>
          <w:p w14:paraId="64DFF812" w14:textId="591F4396" w:rsidR="00CE099E" w:rsidRPr="00910388" w:rsidRDefault="00CE099E" w:rsidP="00CE099E">
            <w:pPr>
              <w:pStyle w:val="DG0"/>
              <w:rPr>
                <w:rFonts w:ascii="宋体" w:hAnsi="宋体"/>
                <w:bCs/>
                <w:color w:val="auto"/>
              </w:rPr>
            </w:pPr>
            <w:r w:rsidRPr="00910388">
              <w:rPr>
                <w:color w:val="auto"/>
              </w:rPr>
              <w:t>100%</w:t>
            </w:r>
          </w:p>
        </w:tc>
      </w:tr>
      <w:tr w:rsidR="00CE099E" w:rsidRPr="00910388" w14:paraId="04E277E7" w14:textId="77777777" w:rsidTr="00CE099E">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1405397C" w14:textId="17C39038" w:rsidR="00CE099E" w:rsidRPr="00910388" w:rsidRDefault="00CE099E">
            <w:pPr>
              <w:pStyle w:val="DG0"/>
              <w:rPr>
                <w:color w:val="auto"/>
              </w:rPr>
            </w:pPr>
            <w:r w:rsidRPr="00910388">
              <w:rPr>
                <w:color w:val="auto"/>
              </w:rPr>
              <w:t>LO8</w:t>
            </w:r>
          </w:p>
        </w:tc>
        <w:tc>
          <w:tcPr>
            <w:tcW w:w="775" w:type="dxa"/>
            <w:tcBorders>
              <w:left w:val="single" w:sz="4" w:space="0" w:color="auto"/>
              <w:bottom w:val="single" w:sz="12" w:space="0" w:color="auto"/>
            </w:tcBorders>
            <w:vAlign w:val="center"/>
          </w:tcPr>
          <w:p w14:paraId="277AF834" w14:textId="02E7D1E4" w:rsidR="00CE099E" w:rsidRPr="00910388" w:rsidRDefault="00CE099E">
            <w:pPr>
              <w:pStyle w:val="DG0"/>
              <w:rPr>
                <w:rFonts w:cs="Times New Roman"/>
                <w:bCs/>
                <w:color w:val="auto"/>
              </w:rPr>
            </w:pPr>
            <w:r w:rsidRPr="00910388">
              <w:rPr>
                <w:rFonts w:cs="Times New Roman" w:hint="eastAsia"/>
                <w:bCs/>
                <w:color w:val="auto"/>
              </w:rPr>
              <w:t>③</w:t>
            </w:r>
          </w:p>
        </w:tc>
        <w:tc>
          <w:tcPr>
            <w:tcW w:w="775" w:type="dxa"/>
            <w:tcBorders>
              <w:bottom w:val="single" w:sz="12" w:space="0" w:color="auto"/>
              <w:right w:val="double" w:sz="4" w:space="0" w:color="auto"/>
            </w:tcBorders>
            <w:shd w:val="clear" w:color="auto" w:fill="auto"/>
            <w:vAlign w:val="center"/>
          </w:tcPr>
          <w:p w14:paraId="3390B889" w14:textId="0BA15A4B" w:rsidR="00CE099E" w:rsidRPr="00FC1EDA" w:rsidRDefault="00CE099E">
            <w:pPr>
              <w:pStyle w:val="DG0"/>
              <w:rPr>
                <w:rFonts w:cs="Times New Roman"/>
                <w:color w:val="auto"/>
              </w:rPr>
            </w:pPr>
            <w:r w:rsidRPr="00FC1EDA">
              <w:rPr>
                <w:rFonts w:cs="Times New Roman"/>
                <w:color w:val="auto"/>
              </w:rPr>
              <w:t>L</w:t>
            </w:r>
          </w:p>
        </w:tc>
        <w:tc>
          <w:tcPr>
            <w:tcW w:w="4651" w:type="dxa"/>
            <w:tcBorders>
              <w:bottom w:val="single" w:sz="12" w:space="0" w:color="auto"/>
            </w:tcBorders>
          </w:tcPr>
          <w:p w14:paraId="52042AD9" w14:textId="1CF8BC5F" w:rsidR="00CE099E" w:rsidRPr="00910388" w:rsidRDefault="00CE099E" w:rsidP="00CE099E">
            <w:pPr>
              <w:pStyle w:val="DG0"/>
              <w:jc w:val="left"/>
              <w:rPr>
                <w:rFonts w:ascii="宋体" w:hAnsi="宋体"/>
                <w:bCs/>
                <w:color w:val="auto"/>
              </w:rPr>
            </w:pPr>
            <w:r w:rsidRPr="00910388">
              <w:rPr>
                <w:color w:val="auto"/>
              </w:rPr>
              <w:t>2.</w:t>
            </w:r>
            <w:r w:rsidRPr="00910388">
              <w:rPr>
                <w:color w:val="auto"/>
              </w:rPr>
              <w:t>通过阅读</w:t>
            </w:r>
            <w:r w:rsidRPr="00910388">
              <w:rPr>
                <w:rFonts w:hint="eastAsia"/>
                <w:color w:val="auto"/>
              </w:rPr>
              <w:t>美</w:t>
            </w:r>
            <w:r w:rsidRPr="00910388">
              <w:rPr>
                <w:color w:val="auto"/>
              </w:rPr>
              <w:t>国文学作品，能够了解跨文化交际的背景知识，有国际竞争与合作意识。</w:t>
            </w:r>
          </w:p>
        </w:tc>
        <w:tc>
          <w:tcPr>
            <w:tcW w:w="1316" w:type="dxa"/>
            <w:tcBorders>
              <w:bottom w:val="single" w:sz="12" w:space="0" w:color="auto"/>
              <w:right w:val="single" w:sz="12" w:space="0" w:color="auto"/>
            </w:tcBorders>
            <w:vAlign w:val="center"/>
          </w:tcPr>
          <w:p w14:paraId="04ECA0D3" w14:textId="701D45AD" w:rsidR="00CE099E" w:rsidRPr="00910388" w:rsidRDefault="00E03F0E">
            <w:pPr>
              <w:pStyle w:val="DG0"/>
              <w:rPr>
                <w:rFonts w:ascii="宋体" w:hAnsi="宋体"/>
                <w:bCs/>
                <w:color w:val="auto"/>
              </w:rPr>
            </w:pPr>
            <w:r w:rsidRPr="00910388">
              <w:rPr>
                <w:rFonts w:ascii="宋体" w:hAnsi="宋体" w:hint="eastAsia"/>
                <w:bCs/>
                <w:color w:val="auto"/>
              </w:rPr>
              <w:t>1</w:t>
            </w:r>
            <w:r w:rsidRPr="00910388">
              <w:rPr>
                <w:rFonts w:ascii="宋体" w:hAnsi="宋体"/>
                <w:bCs/>
                <w:color w:val="auto"/>
              </w:rPr>
              <w:t>00%</w:t>
            </w:r>
          </w:p>
        </w:tc>
      </w:tr>
    </w:tbl>
    <w:p w14:paraId="3AE76673" w14:textId="77777777" w:rsidR="00CF5A08" w:rsidRPr="00910388" w:rsidRDefault="00C84A8C">
      <w:pPr>
        <w:pStyle w:val="DG1"/>
        <w:spacing w:beforeLines="100" w:before="326" w:line="360" w:lineRule="auto"/>
        <w:rPr>
          <w:rFonts w:ascii="黑体" w:hAnsi="宋体"/>
        </w:rPr>
      </w:pPr>
      <w:r w:rsidRPr="00910388">
        <w:rPr>
          <w:rFonts w:ascii="黑体" w:hAnsi="宋体" w:hint="eastAsia"/>
        </w:rPr>
        <w:t>三、</w:t>
      </w:r>
      <w:r w:rsidRPr="00910388">
        <w:rPr>
          <w:rFonts w:ascii="黑体" w:hAnsi="宋体"/>
        </w:rPr>
        <w:t>课程内容</w:t>
      </w:r>
      <w:r w:rsidRPr="00910388">
        <w:rPr>
          <w:rFonts w:ascii="黑体" w:hAnsi="宋体" w:hint="eastAsia"/>
        </w:rPr>
        <w:t>与教学设计</w:t>
      </w:r>
    </w:p>
    <w:p w14:paraId="5A522AA9" w14:textId="77777777" w:rsidR="00CF5A08" w:rsidRPr="00910388" w:rsidRDefault="00C84A8C">
      <w:pPr>
        <w:pStyle w:val="DG2"/>
        <w:spacing w:before="81" w:after="163"/>
      </w:pPr>
      <w:r w:rsidRPr="00910388">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1"/>
        <w:gridCol w:w="2126"/>
        <w:gridCol w:w="2215"/>
        <w:gridCol w:w="2004"/>
      </w:tblGrid>
      <w:tr w:rsidR="00910388" w:rsidRPr="00910388" w14:paraId="557D7131" w14:textId="77777777" w:rsidTr="005549E8">
        <w:trPr>
          <w:trHeight w:val="408"/>
        </w:trPr>
        <w:tc>
          <w:tcPr>
            <w:tcW w:w="1931" w:type="dxa"/>
            <w:vAlign w:val="center"/>
          </w:tcPr>
          <w:p w14:paraId="095EA8DE" w14:textId="4F3ED528" w:rsidR="00AD7E19" w:rsidRPr="00910388" w:rsidRDefault="00AD7E19" w:rsidP="005A1A7A">
            <w:pPr>
              <w:pStyle w:val="DG0"/>
              <w:rPr>
                <w:rFonts w:ascii="宋体" w:hAnsi="宋体"/>
                <w:b/>
                <w:bCs/>
                <w:color w:val="auto"/>
              </w:rPr>
            </w:pPr>
            <w:bookmarkStart w:id="0" w:name="OLE_LINK6"/>
            <w:bookmarkStart w:id="1" w:name="OLE_LINK5"/>
            <w:r w:rsidRPr="00910388">
              <w:rPr>
                <w:rFonts w:hint="eastAsia"/>
                <w:b/>
                <w:bCs/>
                <w:color w:val="auto"/>
              </w:rPr>
              <w:t>单元</w:t>
            </w:r>
          </w:p>
        </w:tc>
        <w:tc>
          <w:tcPr>
            <w:tcW w:w="2126" w:type="dxa"/>
            <w:vAlign w:val="center"/>
          </w:tcPr>
          <w:p w14:paraId="2AEAB641" w14:textId="38844C1A" w:rsidR="00AD7E19" w:rsidRPr="00910388" w:rsidRDefault="00AD7E19" w:rsidP="005A1A7A">
            <w:pPr>
              <w:pStyle w:val="DG0"/>
              <w:rPr>
                <w:rFonts w:ascii="宋体" w:hAnsi="宋体"/>
                <w:b/>
                <w:bCs/>
                <w:color w:val="auto"/>
              </w:rPr>
            </w:pPr>
            <w:r w:rsidRPr="00910388">
              <w:rPr>
                <w:b/>
                <w:bCs/>
                <w:color w:val="auto"/>
              </w:rPr>
              <w:t>预期学习成果</w:t>
            </w:r>
          </w:p>
        </w:tc>
        <w:tc>
          <w:tcPr>
            <w:tcW w:w="2215" w:type="dxa"/>
            <w:vAlign w:val="center"/>
          </w:tcPr>
          <w:p w14:paraId="6CC70A80" w14:textId="466862DA" w:rsidR="00AD7E19" w:rsidRPr="00910388" w:rsidRDefault="00AD7E19" w:rsidP="005A1A7A">
            <w:pPr>
              <w:pStyle w:val="DG0"/>
              <w:rPr>
                <w:rFonts w:ascii="宋体" w:hAnsi="宋体"/>
                <w:b/>
                <w:bCs/>
                <w:color w:val="auto"/>
              </w:rPr>
            </w:pPr>
            <w:r w:rsidRPr="00910388">
              <w:rPr>
                <w:b/>
                <w:bCs/>
                <w:color w:val="auto"/>
              </w:rPr>
              <w:t>核心知识点以及能力</w:t>
            </w:r>
            <w:r w:rsidRPr="00910388">
              <w:rPr>
                <w:b/>
                <w:bCs/>
                <w:color w:val="auto"/>
              </w:rPr>
              <w:lastRenderedPageBreak/>
              <w:t>要求</w:t>
            </w:r>
          </w:p>
        </w:tc>
        <w:tc>
          <w:tcPr>
            <w:tcW w:w="2004" w:type="dxa"/>
            <w:vAlign w:val="center"/>
          </w:tcPr>
          <w:p w14:paraId="367F877C" w14:textId="2DA52422" w:rsidR="00AD7E19" w:rsidRPr="00910388" w:rsidRDefault="00AD7E19" w:rsidP="005A1A7A">
            <w:pPr>
              <w:pStyle w:val="DG0"/>
              <w:rPr>
                <w:rFonts w:ascii="仿宋" w:eastAsia="仿宋" w:hAnsi="仿宋" w:cs="仿宋"/>
                <w:b/>
                <w:bCs/>
                <w:color w:val="auto"/>
              </w:rPr>
            </w:pPr>
            <w:r w:rsidRPr="00910388">
              <w:rPr>
                <w:b/>
                <w:bCs/>
                <w:color w:val="auto"/>
              </w:rPr>
              <w:lastRenderedPageBreak/>
              <w:t>教学难点</w:t>
            </w:r>
          </w:p>
        </w:tc>
      </w:tr>
      <w:tr w:rsidR="00910388" w:rsidRPr="00910388" w14:paraId="33F5CB29" w14:textId="77777777" w:rsidTr="005549E8">
        <w:trPr>
          <w:trHeight w:val="408"/>
        </w:trPr>
        <w:tc>
          <w:tcPr>
            <w:tcW w:w="1931" w:type="dxa"/>
          </w:tcPr>
          <w:p w14:paraId="3DBF590F" w14:textId="30375BB3" w:rsidR="009534DB" w:rsidRPr="00910388" w:rsidRDefault="009534DB" w:rsidP="009534DB">
            <w:pPr>
              <w:pStyle w:val="DG0"/>
              <w:jc w:val="left"/>
              <w:rPr>
                <w:rFonts w:ascii="宋体" w:hAnsi="宋体"/>
                <w:b/>
                <w:bCs/>
                <w:color w:val="auto"/>
              </w:rPr>
            </w:pPr>
            <w:r w:rsidRPr="00910388">
              <w:rPr>
                <w:color w:val="auto"/>
              </w:rPr>
              <w:t>1. The Literature of Colonial America: Puritanism and its influence</w:t>
            </w:r>
          </w:p>
        </w:tc>
        <w:tc>
          <w:tcPr>
            <w:tcW w:w="2126" w:type="dxa"/>
          </w:tcPr>
          <w:p w14:paraId="70C863A5" w14:textId="64827B4D" w:rsidR="009534DB" w:rsidRPr="00910388" w:rsidRDefault="009534DB" w:rsidP="009534DB">
            <w:pPr>
              <w:pStyle w:val="DG0"/>
              <w:jc w:val="left"/>
              <w:rPr>
                <w:rFonts w:cs="Times New Roman"/>
                <w:color w:val="auto"/>
              </w:rPr>
            </w:pPr>
            <w:r w:rsidRPr="00910388">
              <w:rPr>
                <w:rFonts w:cs="Times New Roman" w:hint="eastAsia"/>
                <w:color w:val="auto"/>
              </w:rPr>
              <w:t>能够</w:t>
            </w:r>
            <w:r w:rsidRPr="00910388">
              <w:rPr>
                <w:rFonts w:cs="Times New Roman"/>
                <w:color w:val="auto"/>
              </w:rPr>
              <w:t>了解美国殖民时期主要文学</w:t>
            </w:r>
            <w:r w:rsidRPr="00910388">
              <w:rPr>
                <w:rFonts w:cs="Times New Roman" w:hint="eastAsia"/>
                <w:color w:val="auto"/>
              </w:rPr>
              <w:t>特点</w:t>
            </w:r>
            <w:r w:rsidRPr="00910388">
              <w:rPr>
                <w:rFonts w:cs="Times New Roman"/>
                <w:color w:val="auto"/>
              </w:rPr>
              <w:t xml:space="preserve">; </w:t>
            </w:r>
            <w:r w:rsidRPr="00910388">
              <w:rPr>
                <w:rFonts w:cs="Times New Roman"/>
                <w:color w:val="auto"/>
              </w:rPr>
              <w:t>能够分析</w:t>
            </w:r>
            <w:r w:rsidRPr="00910388">
              <w:rPr>
                <w:rFonts w:cs="Times New Roman"/>
                <w:color w:val="auto"/>
              </w:rPr>
              <w:t>“Puritan Thoughts”</w:t>
            </w:r>
            <w:r w:rsidRPr="00910388">
              <w:rPr>
                <w:rFonts w:cs="Times New Roman"/>
                <w:color w:val="auto"/>
              </w:rPr>
              <w:t>的主要特点</w:t>
            </w:r>
            <w:r w:rsidRPr="00910388">
              <w:rPr>
                <w:rFonts w:cs="Times New Roman" w:hint="eastAsia"/>
                <w:color w:val="auto"/>
              </w:rPr>
              <w:t>以及对文学的影响</w:t>
            </w:r>
            <w:r w:rsidRPr="00910388">
              <w:rPr>
                <w:rFonts w:cs="Times New Roman"/>
                <w:color w:val="auto"/>
              </w:rPr>
              <w:t>。</w:t>
            </w:r>
          </w:p>
        </w:tc>
        <w:tc>
          <w:tcPr>
            <w:tcW w:w="2215" w:type="dxa"/>
          </w:tcPr>
          <w:p w14:paraId="75F70A83" w14:textId="241B1A7B" w:rsidR="009534DB" w:rsidRPr="00910388" w:rsidRDefault="009534DB" w:rsidP="009534DB">
            <w:pPr>
              <w:pStyle w:val="DG0"/>
              <w:jc w:val="left"/>
              <w:rPr>
                <w:rFonts w:cs="Times New Roman"/>
                <w:color w:val="auto"/>
              </w:rPr>
            </w:pPr>
            <w:r w:rsidRPr="00910388">
              <w:rPr>
                <w:rFonts w:cs="Times New Roman" w:hint="eastAsia"/>
                <w:color w:val="auto"/>
              </w:rPr>
              <w:t>了解</w:t>
            </w:r>
            <w:r w:rsidRPr="00910388">
              <w:rPr>
                <w:rFonts w:cs="Times New Roman"/>
                <w:color w:val="auto"/>
              </w:rPr>
              <w:t>约翰</w:t>
            </w:r>
            <w:r w:rsidRPr="00910388">
              <w:rPr>
                <w:rFonts w:cs="Times New Roman"/>
                <w:color w:val="auto"/>
              </w:rPr>
              <w:t>·</w:t>
            </w:r>
            <w:r w:rsidRPr="00910388">
              <w:rPr>
                <w:rFonts w:cs="Times New Roman"/>
                <w:color w:val="auto"/>
              </w:rPr>
              <w:t>史密斯</w:t>
            </w:r>
            <w:r w:rsidRPr="00910388">
              <w:rPr>
                <w:rFonts w:cs="Times New Roman"/>
                <w:color w:val="auto"/>
              </w:rPr>
              <w:t>;</w:t>
            </w:r>
            <w:r w:rsidRPr="00910388">
              <w:rPr>
                <w:rFonts w:cs="Times New Roman"/>
                <w:color w:val="auto"/>
              </w:rPr>
              <w:t>威廉</w:t>
            </w:r>
            <w:r w:rsidRPr="00910388">
              <w:rPr>
                <w:rFonts w:cs="Times New Roman"/>
                <w:color w:val="auto"/>
              </w:rPr>
              <w:t>·</w:t>
            </w:r>
            <w:r w:rsidRPr="00910388">
              <w:rPr>
                <w:rFonts w:cs="Times New Roman"/>
                <w:color w:val="auto"/>
              </w:rPr>
              <w:t>布雷德福和约翰</w:t>
            </w:r>
            <w:r w:rsidRPr="00910388">
              <w:rPr>
                <w:rFonts w:cs="Times New Roman"/>
                <w:color w:val="auto"/>
              </w:rPr>
              <w:t>·</w:t>
            </w:r>
            <w:r w:rsidRPr="00910388">
              <w:rPr>
                <w:rFonts w:cs="Times New Roman"/>
                <w:color w:val="auto"/>
              </w:rPr>
              <w:t>温思罗普</w:t>
            </w:r>
            <w:r w:rsidRPr="00910388">
              <w:rPr>
                <w:rFonts w:cs="Times New Roman"/>
                <w:color w:val="auto"/>
              </w:rPr>
              <w:t>;</w:t>
            </w:r>
          </w:p>
          <w:p w14:paraId="52A3B0EB" w14:textId="158BD5A6" w:rsidR="009534DB" w:rsidRPr="00910388" w:rsidRDefault="009534DB" w:rsidP="009534DB">
            <w:pPr>
              <w:pStyle w:val="DG0"/>
              <w:jc w:val="left"/>
              <w:rPr>
                <w:rFonts w:cs="Times New Roman"/>
                <w:color w:val="auto"/>
              </w:rPr>
            </w:pPr>
            <w:r w:rsidRPr="00910388">
              <w:rPr>
                <w:rFonts w:cs="Times New Roman"/>
                <w:color w:val="auto"/>
              </w:rPr>
              <w:t>知道约翰</w:t>
            </w:r>
            <w:r w:rsidRPr="00910388">
              <w:rPr>
                <w:rFonts w:cs="Times New Roman"/>
                <w:color w:val="auto"/>
              </w:rPr>
              <w:t>·</w:t>
            </w:r>
            <w:r w:rsidRPr="00910388">
              <w:rPr>
                <w:rFonts w:cs="Times New Roman"/>
                <w:color w:val="auto"/>
              </w:rPr>
              <w:t>科登和罗杰</w:t>
            </w:r>
            <w:r w:rsidRPr="00910388">
              <w:rPr>
                <w:rFonts w:cs="Times New Roman"/>
                <w:color w:val="auto"/>
              </w:rPr>
              <w:t>·</w:t>
            </w:r>
            <w:r w:rsidRPr="00910388">
              <w:rPr>
                <w:rFonts w:cs="Times New Roman"/>
                <w:color w:val="auto"/>
              </w:rPr>
              <w:t>威廉姆斯</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美国殖民时期</w:t>
            </w:r>
            <w:r w:rsidRPr="00910388">
              <w:rPr>
                <w:rFonts w:cs="Times New Roman"/>
                <w:color w:val="auto"/>
              </w:rPr>
              <w:t>“Puritan Thoughts</w:t>
            </w:r>
            <w:r w:rsidRPr="00910388">
              <w:rPr>
                <w:rFonts w:cs="Times New Roman" w:hint="eastAsia"/>
                <w:color w:val="auto"/>
              </w:rPr>
              <w:t>对文学的影响。</w:t>
            </w:r>
          </w:p>
        </w:tc>
        <w:tc>
          <w:tcPr>
            <w:tcW w:w="2004" w:type="dxa"/>
          </w:tcPr>
          <w:p w14:paraId="42438944" w14:textId="3060BB4E" w:rsidR="009534DB" w:rsidRPr="00910388" w:rsidRDefault="009534DB" w:rsidP="009534DB">
            <w:pPr>
              <w:pStyle w:val="DG0"/>
              <w:jc w:val="left"/>
              <w:rPr>
                <w:rFonts w:cs="Times New Roman"/>
                <w:color w:val="auto"/>
              </w:rPr>
            </w:pPr>
            <w:r w:rsidRPr="00910388">
              <w:rPr>
                <w:rFonts w:cs="Times New Roman" w:hint="eastAsia"/>
                <w:color w:val="auto"/>
              </w:rPr>
              <w:t>理解</w:t>
            </w:r>
            <w:r w:rsidRPr="00910388">
              <w:rPr>
                <w:rFonts w:cs="Times New Roman"/>
                <w:color w:val="auto"/>
              </w:rPr>
              <w:t>“Puritan Thoughts”</w:t>
            </w:r>
            <w:r w:rsidRPr="00910388">
              <w:rPr>
                <w:rFonts w:cs="Times New Roman" w:hint="eastAsia"/>
                <w:color w:val="auto"/>
              </w:rPr>
              <w:t>的主要内涵及对美国文学的影响</w:t>
            </w:r>
            <w:r w:rsidRPr="00910388">
              <w:rPr>
                <w:rFonts w:cs="Times New Roman"/>
                <w:color w:val="auto"/>
              </w:rPr>
              <w:t>。</w:t>
            </w:r>
          </w:p>
        </w:tc>
      </w:tr>
      <w:tr w:rsidR="00910388" w:rsidRPr="00910388" w14:paraId="78AD5D57" w14:textId="77777777" w:rsidTr="005549E8">
        <w:trPr>
          <w:trHeight w:val="408"/>
        </w:trPr>
        <w:tc>
          <w:tcPr>
            <w:tcW w:w="1931" w:type="dxa"/>
          </w:tcPr>
          <w:p w14:paraId="346DDEEE" w14:textId="7863A0BC" w:rsidR="009534DB" w:rsidRPr="00910388" w:rsidRDefault="009534DB" w:rsidP="009534DB">
            <w:pPr>
              <w:pStyle w:val="DG0"/>
              <w:jc w:val="left"/>
              <w:rPr>
                <w:rFonts w:ascii="宋体" w:hAnsi="宋体"/>
                <w:b/>
                <w:bCs/>
                <w:color w:val="auto"/>
              </w:rPr>
            </w:pPr>
            <w:r w:rsidRPr="00910388">
              <w:rPr>
                <w:color w:val="auto"/>
              </w:rPr>
              <w:t>2. The Literature of Reason and Revolution: Thomas Jefferson, Phillip Freneau</w:t>
            </w:r>
          </w:p>
        </w:tc>
        <w:tc>
          <w:tcPr>
            <w:tcW w:w="2126" w:type="dxa"/>
          </w:tcPr>
          <w:p w14:paraId="760E135E" w14:textId="2E2D0C55" w:rsidR="009534DB" w:rsidRPr="00910388" w:rsidRDefault="009534DB" w:rsidP="009534DB">
            <w:pPr>
              <w:pStyle w:val="DG0"/>
              <w:jc w:val="left"/>
              <w:rPr>
                <w:rFonts w:cs="Times New Roman"/>
                <w:color w:val="auto"/>
              </w:rPr>
            </w:pPr>
            <w:r w:rsidRPr="00910388">
              <w:rPr>
                <w:rFonts w:cs="Times New Roman" w:hint="eastAsia"/>
                <w:color w:val="auto"/>
              </w:rPr>
              <w:t>能够了解美国理性与革命时期的文学特色：以“</w:t>
            </w:r>
            <w:r w:rsidRPr="00910388">
              <w:rPr>
                <w:rFonts w:cs="Times New Roman"/>
                <w:color w:val="auto"/>
              </w:rPr>
              <w:t>The Declaration of Independence</w:t>
            </w:r>
            <w:r w:rsidRPr="00910388">
              <w:rPr>
                <w:rFonts w:cs="Times New Roman" w:hint="eastAsia"/>
                <w:color w:val="auto"/>
              </w:rPr>
              <w:t>”和“</w:t>
            </w:r>
            <w:r w:rsidRPr="00910388">
              <w:rPr>
                <w:rFonts w:cs="Times New Roman"/>
                <w:color w:val="auto"/>
              </w:rPr>
              <w:t xml:space="preserve">The Wild Honeysuckle” </w:t>
            </w:r>
            <w:r w:rsidRPr="00910388">
              <w:rPr>
                <w:rFonts w:cs="Times New Roman" w:hint="eastAsia"/>
                <w:color w:val="auto"/>
              </w:rPr>
              <w:t>为代表作品。</w:t>
            </w:r>
          </w:p>
        </w:tc>
        <w:tc>
          <w:tcPr>
            <w:tcW w:w="2215" w:type="dxa"/>
          </w:tcPr>
          <w:p w14:paraId="150A0539" w14:textId="308FF588" w:rsidR="009534DB" w:rsidRPr="00910388" w:rsidRDefault="009534DB" w:rsidP="009534DB">
            <w:pPr>
              <w:pStyle w:val="DG0"/>
              <w:jc w:val="left"/>
              <w:rPr>
                <w:rFonts w:cs="Times New Roman"/>
                <w:color w:val="auto"/>
              </w:rPr>
            </w:pPr>
            <w:r w:rsidRPr="00910388">
              <w:rPr>
                <w:rFonts w:cs="Times New Roman" w:hint="eastAsia"/>
                <w:color w:val="auto"/>
              </w:rPr>
              <w:t>知道托马斯·杰弗逊和菲利普·弗伦诺及其主要作品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The Declaration of Independence</w:t>
            </w:r>
            <w:r w:rsidRPr="00910388">
              <w:rPr>
                <w:rFonts w:cs="Times New Roman" w:hint="eastAsia"/>
                <w:color w:val="auto"/>
              </w:rPr>
              <w:t>”和“</w:t>
            </w:r>
            <w:r w:rsidRPr="00910388">
              <w:rPr>
                <w:rFonts w:cs="Times New Roman"/>
                <w:color w:val="auto"/>
              </w:rPr>
              <w:t>The Wild Honeysuckle</w:t>
            </w:r>
            <w:r w:rsidRPr="00910388">
              <w:rPr>
                <w:rFonts w:cs="Times New Roman" w:hint="eastAsia"/>
                <w:color w:val="auto"/>
              </w:rPr>
              <w:t>”。</w:t>
            </w:r>
          </w:p>
        </w:tc>
        <w:tc>
          <w:tcPr>
            <w:tcW w:w="2004" w:type="dxa"/>
          </w:tcPr>
          <w:p w14:paraId="777FB0C5" w14:textId="7703AC67" w:rsidR="009534DB" w:rsidRPr="00910388" w:rsidRDefault="009534DB" w:rsidP="009534DB">
            <w:pPr>
              <w:pStyle w:val="DG0"/>
              <w:jc w:val="left"/>
              <w:rPr>
                <w:rFonts w:cs="Times New Roman"/>
                <w:color w:val="auto"/>
              </w:rPr>
            </w:pPr>
            <w:r w:rsidRPr="00910388">
              <w:rPr>
                <w:rFonts w:cs="Times New Roman" w:hint="eastAsia"/>
                <w:color w:val="auto"/>
              </w:rPr>
              <w:t>分析“</w:t>
            </w:r>
            <w:r w:rsidRPr="00910388">
              <w:rPr>
                <w:rFonts w:cs="Times New Roman"/>
                <w:color w:val="auto"/>
              </w:rPr>
              <w:t>The Declaration of Independence”</w:t>
            </w:r>
            <w:r w:rsidRPr="00910388">
              <w:rPr>
                <w:rFonts w:cs="Times New Roman" w:hint="eastAsia"/>
                <w:color w:val="auto"/>
              </w:rPr>
              <w:t>产生的历史背景和诗歌</w:t>
            </w:r>
            <w:r w:rsidRPr="00910388">
              <w:rPr>
                <w:rFonts w:cs="Times New Roman" w:hint="eastAsia"/>
                <w:color w:val="auto"/>
              </w:rPr>
              <w:t xml:space="preserve"> </w:t>
            </w:r>
            <w:r w:rsidRPr="00910388">
              <w:rPr>
                <w:rFonts w:cs="Times New Roman"/>
                <w:color w:val="auto"/>
              </w:rPr>
              <w:t>“The Wild Honeysuckle”</w:t>
            </w:r>
            <w:r w:rsidRPr="00910388">
              <w:rPr>
                <w:rFonts w:cs="Times New Roman" w:hint="eastAsia"/>
                <w:color w:val="auto"/>
              </w:rPr>
              <w:t>的寓意。</w:t>
            </w:r>
          </w:p>
        </w:tc>
      </w:tr>
      <w:tr w:rsidR="00910388" w:rsidRPr="00910388" w14:paraId="6F4B7D23" w14:textId="77777777" w:rsidTr="005549E8">
        <w:trPr>
          <w:trHeight w:val="408"/>
        </w:trPr>
        <w:tc>
          <w:tcPr>
            <w:tcW w:w="1931" w:type="dxa"/>
          </w:tcPr>
          <w:p w14:paraId="127AFD9C" w14:textId="0796EC07" w:rsidR="009534DB" w:rsidRPr="00910388" w:rsidRDefault="009534DB" w:rsidP="009534DB">
            <w:pPr>
              <w:pStyle w:val="DG0"/>
              <w:jc w:val="left"/>
              <w:rPr>
                <w:rFonts w:ascii="宋体" w:hAnsi="宋体"/>
                <w:b/>
                <w:bCs/>
                <w:color w:val="auto"/>
              </w:rPr>
            </w:pPr>
            <w:r w:rsidRPr="00910388">
              <w:rPr>
                <w:color w:val="auto"/>
              </w:rPr>
              <w:t>3. The Literature of Romanticism: Washington Irving</w:t>
            </w:r>
          </w:p>
        </w:tc>
        <w:tc>
          <w:tcPr>
            <w:tcW w:w="2126" w:type="dxa"/>
          </w:tcPr>
          <w:p w14:paraId="135FF1E9" w14:textId="51E5CD7F" w:rsidR="009534DB" w:rsidRPr="00910388" w:rsidRDefault="009534DB" w:rsidP="009534DB">
            <w:pPr>
              <w:pStyle w:val="DG0"/>
              <w:jc w:val="left"/>
              <w:rPr>
                <w:rFonts w:cs="Times New Roman"/>
                <w:color w:val="auto"/>
              </w:rPr>
            </w:pPr>
            <w:r w:rsidRPr="00910388">
              <w:rPr>
                <w:rFonts w:cs="Times New Roman" w:hint="eastAsia"/>
                <w:color w:val="auto"/>
              </w:rPr>
              <w:t>能够了解</w:t>
            </w:r>
            <w:r w:rsidRPr="00910388">
              <w:rPr>
                <w:rFonts w:cs="Times New Roman" w:hint="eastAsia"/>
                <w:color w:val="auto"/>
              </w:rPr>
              <w:t>Romanticism</w:t>
            </w:r>
            <w:r w:rsidRPr="00910388">
              <w:rPr>
                <w:rFonts w:cs="Times New Roman" w:hint="eastAsia"/>
                <w:color w:val="auto"/>
              </w:rPr>
              <w:t>的特点：以文学作品“</w:t>
            </w:r>
            <w:r w:rsidRPr="00910388">
              <w:rPr>
                <w:rFonts w:cs="Times New Roman" w:hint="eastAsia"/>
                <w:color w:val="auto"/>
              </w:rPr>
              <w:t>T</w:t>
            </w:r>
            <w:r w:rsidRPr="00910388">
              <w:rPr>
                <w:rFonts w:cs="Times New Roman"/>
                <w:color w:val="auto"/>
              </w:rPr>
              <w:t>he Legend of Sleepy Hollow</w:t>
            </w:r>
            <w:r w:rsidRPr="00910388">
              <w:rPr>
                <w:rFonts w:cs="Times New Roman" w:hint="eastAsia"/>
                <w:color w:val="auto"/>
              </w:rPr>
              <w:t>”为代表。</w:t>
            </w:r>
          </w:p>
        </w:tc>
        <w:tc>
          <w:tcPr>
            <w:tcW w:w="2215" w:type="dxa"/>
          </w:tcPr>
          <w:p w14:paraId="62D03FE0" w14:textId="76184AB8" w:rsidR="009534DB" w:rsidRPr="00910388" w:rsidRDefault="009534DB" w:rsidP="009534DB">
            <w:pPr>
              <w:pStyle w:val="DG0"/>
              <w:jc w:val="left"/>
              <w:rPr>
                <w:rFonts w:cs="Times New Roman"/>
                <w:color w:val="auto"/>
              </w:rPr>
            </w:pPr>
            <w:r w:rsidRPr="00910388">
              <w:rPr>
                <w:rFonts w:cs="Times New Roman" w:hint="eastAsia"/>
                <w:color w:val="auto"/>
              </w:rPr>
              <w:t>知道华盛顿·欧文及其主要作品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理解“</w:t>
            </w:r>
            <w:r w:rsidRPr="00910388">
              <w:rPr>
                <w:rFonts w:cs="Times New Roman"/>
                <w:color w:val="auto"/>
              </w:rPr>
              <w:t>American Romanticism”;</w:t>
            </w:r>
            <w:r w:rsidRPr="00910388">
              <w:rPr>
                <w:rFonts w:cs="Times New Roman" w:hint="eastAsia"/>
                <w:color w:val="auto"/>
              </w:rPr>
              <w:t xml:space="preserve"> </w:t>
            </w:r>
            <w:r w:rsidRPr="00910388">
              <w:rPr>
                <w:rFonts w:cs="Times New Roman" w:hint="eastAsia"/>
                <w:color w:val="auto"/>
              </w:rPr>
              <w:t>解读作品“</w:t>
            </w:r>
            <w:r w:rsidRPr="00910388">
              <w:rPr>
                <w:rFonts w:cs="Times New Roman"/>
                <w:color w:val="auto"/>
              </w:rPr>
              <w:t>The Legend of Sleepy Hollow”</w:t>
            </w:r>
            <w:r w:rsidRPr="00910388">
              <w:rPr>
                <w:rFonts w:cs="Times New Roman" w:hint="eastAsia"/>
                <w:color w:val="auto"/>
              </w:rPr>
              <w:t>。</w:t>
            </w:r>
          </w:p>
        </w:tc>
        <w:tc>
          <w:tcPr>
            <w:tcW w:w="2004" w:type="dxa"/>
          </w:tcPr>
          <w:p w14:paraId="2DE2C27A" w14:textId="117AF70B" w:rsidR="009534DB" w:rsidRPr="00910388" w:rsidRDefault="009534DB" w:rsidP="009534DB">
            <w:pPr>
              <w:pStyle w:val="DG0"/>
              <w:jc w:val="both"/>
              <w:rPr>
                <w:rFonts w:cs="Times New Roman"/>
                <w:color w:val="auto"/>
              </w:rPr>
            </w:pPr>
            <w:r w:rsidRPr="00910388">
              <w:rPr>
                <w:rFonts w:cs="Times New Roman" w:hint="eastAsia"/>
                <w:color w:val="auto"/>
              </w:rPr>
              <w:t>分析“</w:t>
            </w:r>
            <w:r w:rsidRPr="00910388">
              <w:rPr>
                <w:rFonts w:cs="Times New Roman"/>
                <w:color w:val="auto"/>
              </w:rPr>
              <w:t>The Legend of Sleepy Hollow”</w:t>
            </w:r>
            <w:r w:rsidRPr="00910388">
              <w:rPr>
                <w:rFonts w:cs="Times New Roman"/>
                <w:color w:val="auto"/>
              </w:rPr>
              <w:t>的主题</w:t>
            </w:r>
            <w:r w:rsidRPr="00910388">
              <w:rPr>
                <w:rFonts w:cs="Times New Roman" w:hint="eastAsia"/>
                <w:color w:val="auto"/>
              </w:rPr>
              <w:t>思想</w:t>
            </w:r>
            <w:r w:rsidRPr="00910388">
              <w:rPr>
                <w:rFonts w:cs="Times New Roman"/>
                <w:color w:val="auto"/>
              </w:rPr>
              <w:t>。</w:t>
            </w:r>
          </w:p>
        </w:tc>
      </w:tr>
      <w:tr w:rsidR="00910388" w:rsidRPr="00910388" w14:paraId="005206E4" w14:textId="77777777" w:rsidTr="005549E8">
        <w:trPr>
          <w:trHeight w:val="408"/>
        </w:trPr>
        <w:tc>
          <w:tcPr>
            <w:tcW w:w="1931" w:type="dxa"/>
          </w:tcPr>
          <w:p w14:paraId="02ABFA68" w14:textId="70DCEB40" w:rsidR="009534DB" w:rsidRPr="00910388" w:rsidRDefault="009534DB" w:rsidP="009534DB">
            <w:pPr>
              <w:pStyle w:val="DG0"/>
              <w:jc w:val="left"/>
              <w:rPr>
                <w:rFonts w:ascii="宋体" w:hAnsi="宋体"/>
                <w:b/>
                <w:bCs/>
                <w:color w:val="auto"/>
              </w:rPr>
            </w:pPr>
            <w:r w:rsidRPr="00910388">
              <w:rPr>
                <w:color w:val="auto"/>
              </w:rPr>
              <w:t>4. William Cullen Bryant</w:t>
            </w:r>
          </w:p>
        </w:tc>
        <w:tc>
          <w:tcPr>
            <w:tcW w:w="2126" w:type="dxa"/>
          </w:tcPr>
          <w:p w14:paraId="1AB21C45" w14:textId="52078623" w:rsidR="009534DB" w:rsidRPr="00910388" w:rsidRDefault="009534DB" w:rsidP="009534DB">
            <w:pPr>
              <w:pStyle w:val="DG0"/>
              <w:jc w:val="left"/>
              <w:rPr>
                <w:rFonts w:cs="Times New Roman"/>
                <w:color w:val="auto"/>
              </w:rPr>
            </w:pPr>
            <w:r w:rsidRPr="00910388">
              <w:rPr>
                <w:rFonts w:cs="Times New Roman" w:hint="eastAsia"/>
                <w:color w:val="auto"/>
              </w:rPr>
              <w:t>能够了解威廉·卡伦·布赖恩特的诗歌创作风格</w:t>
            </w:r>
          </w:p>
        </w:tc>
        <w:tc>
          <w:tcPr>
            <w:tcW w:w="2215" w:type="dxa"/>
          </w:tcPr>
          <w:p w14:paraId="3DF352E8" w14:textId="6D5D8FC1" w:rsidR="009534DB" w:rsidRPr="00910388" w:rsidRDefault="009534DB" w:rsidP="009534DB">
            <w:pPr>
              <w:pStyle w:val="DG0"/>
              <w:jc w:val="left"/>
              <w:rPr>
                <w:rFonts w:cs="Times New Roman"/>
                <w:color w:val="auto"/>
              </w:rPr>
            </w:pPr>
            <w:r w:rsidRPr="00910388">
              <w:rPr>
                <w:rFonts w:cs="Times New Roman" w:hint="eastAsia"/>
                <w:color w:val="auto"/>
              </w:rPr>
              <w:t>知道威廉·卡伦·布赖恩特及其主要作品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To a Waterfowl”</w:t>
            </w:r>
            <w:r w:rsidRPr="00910388">
              <w:rPr>
                <w:rFonts w:cs="Times New Roman" w:hint="eastAsia"/>
                <w:color w:val="auto"/>
              </w:rPr>
              <w:t>。</w:t>
            </w:r>
          </w:p>
        </w:tc>
        <w:tc>
          <w:tcPr>
            <w:tcW w:w="2004" w:type="dxa"/>
          </w:tcPr>
          <w:p w14:paraId="3AC05A39" w14:textId="53E32E52" w:rsidR="009534DB" w:rsidRPr="00910388" w:rsidRDefault="009534DB" w:rsidP="009534DB">
            <w:pPr>
              <w:pStyle w:val="DG0"/>
              <w:jc w:val="left"/>
              <w:rPr>
                <w:rFonts w:cs="Times New Roman"/>
                <w:color w:val="auto"/>
              </w:rPr>
            </w:pPr>
            <w:r w:rsidRPr="00910388">
              <w:rPr>
                <w:rFonts w:cs="Times New Roman" w:hint="eastAsia"/>
                <w:color w:val="auto"/>
              </w:rPr>
              <w:t>分析诗歌“</w:t>
            </w:r>
            <w:r w:rsidRPr="00910388">
              <w:rPr>
                <w:rFonts w:cs="Times New Roman"/>
                <w:color w:val="auto"/>
              </w:rPr>
              <w:t>To a Waterfowl”</w:t>
            </w:r>
            <w:r w:rsidRPr="00910388">
              <w:rPr>
                <w:rFonts w:cs="Times New Roman"/>
                <w:color w:val="auto"/>
              </w:rPr>
              <w:t>中的寓意。</w:t>
            </w:r>
          </w:p>
        </w:tc>
      </w:tr>
      <w:tr w:rsidR="00910388" w:rsidRPr="00910388" w14:paraId="36FA5412" w14:textId="77777777" w:rsidTr="005549E8">
        <w:trPr>
          <w:trHeight w:val="408"/>
        </w:trPr>
        <w:tc>
          <w:tcPr>
            <w:tcW w:w="1931" w:type="dxa"/>
          </w:tcPr>
          <w:p w14:paraId="6A647053" w14:textId="57C7BC70" w:rsidR="009534DB" w:rsidRPr="00910388" w:rsidRDefault="009534DB" w:rsidP="009534DB">
            <w:pPr>
              <w:pStyle w:val="DG0"/>
              <w:jc w:val="left"/>
              <w:rPr>
                <w:rFonts w:ascii="宋体" w:hAnsi="宋体"/>
                <w:b/>
                <w:bCs/>
                <w:color w:val="auto"/>
              </w:rPr>
            </w:pPr>
            <w:r w:rsidRPr="00910388">
              <w:rPr>
                <w:color w:val="auto"/>
              </w:rPr>
              <w:t>5.Transcendentalism: Ralph Waldo Emerson, Henry David</w:t>
            </w:r>
          </w:p>
        </w:tc>
        <w:tc>
          <w:tcPr>
            <w:tcW w:w="2126" w:type="dxa"/>
          </w:tcPr>
          <w:p w14:paraId="2A36024F" w14:textId="5EE1249F" w:rsidR="009534DB" w:rsidRPr="00910388" w:rsidRDefault="009534DB" w:rsidP="009534DB">
            <w:pPr>
              <w:pStyle w:val="DG0"/>
              <w:jc w:val="left"/>
              <w:rPr>
                <w:rFonts w:cs="Times New Roman"/>
                <w:color w:val="auto"/>
              </w:rPr>
            </w:pPr>
            <w:r w:rsidRPr="00910388">
              <w:rPr>
                <w:rFonts w:cs="Times New Roman" w:hint="eastAsia"/>
                <w:color w:val="auto"/>
              </w:rPr>
              <w:t>能够了解“</w:t>
            </w:r>
            <w:r w:rsidRPr="00910388">
              <w:rPr>
                <w:rFonts w:cs="Times New Roman" w:hint="eastAsia"/>
                <w:color w:val="auto"/>
              </w:rPr>
              <w:t>Transcendentalism</w:t>
            </w:r>
            <w:r w:rsidRPr="00910388">
              <w:rPr>
                <w:rFonts w:cs="Times New Roman" w:hint="eastAsia"/>
                <w:color w:val="auto"/>
              </w:rPr>
              <w:t>”的产生背景及特点：以爱默生和梭罗及其作品为代表。</w:t>
            </w:r>
          </w:p>
        </w:tc>
        <w:tc>
          <w:tcPr>
            <w:tcW w:w="2215" w:type="dxa"/>
          </w:tcPr>
          <w:p w14:paraId="3AAC4E57" w14:textId="28156FD5" w:rsidR="009534DB" w:rsidRPr="00910388" w:rsidRDefault="009534DB" w:rsidP="009534DB">
            <w:pPr>
              <w:pStyle w:val="DG0"/>
              <w:jc w:val="left"/>
              <w:rPr>
                <w:rFonts w:cs="Times New Roman"/>
                <w:color w:val="auto"/>
              </w:rPr>
            </w:pPr>
            <w:r w:rsidRPr="00910388">
              <w:rPr>
                <w:rFonts w:cs="Times New Roman" w:hint="eastAsia"/>
                <w:color w:val="auto"/>
              </w:rPr>
              <w:t>理解“</w:t>
            </w:r>
            <w:r w:rsidRPr="00910388">
              <w:rPr>
                <w:rFonts w:cs="Times New Roman"/>
                <w:color w:val="auto"/>
              </w:rPr>
              <w:t>Transcendentalism”</w:t>
            </w:r>
            <w:r w:rsidRPr="00910388">
              <w:rPr>
                <w:rFonts w:cs="Times New Roman"/>
                <w:color w:val="auto"/>
              </w:rPr>
              <w:t>；</w:t>
            </w:r>
          </w:p>
          <w:p w14:paraId="75036896" w14:textId="371B1E6A" w:rsidR="009534DB" w:rsidRPr="00910388" w:rsidRDefault="009534DB" w:rsidP="009534DB">
            <w:pPr>
              <w:pStyle w:val="DG0"/>
              <w:jc w:val="left"/>
              <w:rPr>
                <w:rFonts w:cs="Times New Roman"/>
                <w:color w:val="auto"/>
              </w:rPr>
            </w:pPr>
            <w:r w:rsidRPr="00910388">
              <w:rPr>
                <w:rFonts w:cs="Times New Roman" w:hint="eastAsia"/>
                <w:color w:val="auto"/>
              </w:rPr>
              <w:t>知道爱默生和梭罗及其作品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Nature (</w:t>
            </w:r>
            <w:r w:rsidRPr="00910388">
              <w:rPr>
                <w:rFonts w:cs="Times New Roman" w:hint="eastAsia"/>
                <w:color w:val="auto"/>
              </w:rPr>
              <w:t>Chapter</w:t>
            </w:r>
            <w:r w:rsidRPr="00910388">
              <w:rPr>
                <w:rFonts w:cs="Times New Roman"/>
                <w:color w:val="auto"/>
              </w:rPr>
              <w:t xml:space="preserve"> I)”</w:t>
            </w:r>
            <w:r w:rsidRPr="00910388">
              <w:rPr>
                <w:rFonts w:cs="Times New Roman" w:hint="eastAsia"/>
                <w:color w:val="auto"/>
              </w:rPr>
              <w:t>。</w:t>
            </w:r>
          </w:p>
        </w:tc>
        <w:tc>
          <w:tcPr>
            <w:tcW w:w="2004" w:type="dxa"/>
          </w:tcPr>
          <w:p w14:paraId="1ED0452B" w14:textId="7B555F5A" w:rsidR="009534DB" w:rsidRPr="00910388" w:rsidRDefault="009534DB" w:rsidP="009534DB">
            <w:pPr>
              <w:pStyle w:val="DG0"/>
              <w:ind w:left="105" w:hangingChars="50" w:hanging="105"/>
              <w:jc w:val="left"/>
              <w:rPr>
                <w:rFonts w:cs="Times New Roman"/>
                <w:color w:val="auto"/>
              </w:rPr>
            </w:pPr>
            <w:r w:rsidRPr="00910388">
              <w:rPr>
                <w:rFonts w:cs="Times New Roman" w:hint="eastAsia"/>
                <w:color w:val="auto"/>
              </w:rPr>
              <w:t>运用文学理论</w:t>
            </w:r>
            <w:r w:rsidRPr="00910388">
              <w:rPr>
                <w:rFonts w:cs="Times New Roman"/>
                <w:color w:val="auto"/>
              </w:rPr>
              <w:t>“Transcendentalism”</w:t>
            </w:r>
            <w:r w:rsidRPr="00910388">
              <w:rPr>
                <w:rFonts w:cs="Times New Roman"/>
                <w:color w:val="auto"/>
              </w:rPr>
              <w:t>对作品</w:t>
            </w:r>
            <w:r w:rsidRPr="00910388">
              <w:rPr>
                <w:rFonts w:cs="Times New Roman" w:hint="eastAsia"/>
                <w:color w:val="auto"/>
              </w:rPr>
              <w:t>“</w:t>
            </w:r>
            <w:r w:rsidRPr="00910388">
              <w:rPr>
                <w:rFonts w:cs="Times New Roman" w:hint="eastAsia"/>
                <w:color w:val="auto"/>
              </w:rPr>
              <w:t>N</w:t>
            </w:r>
            <w:r w:rsidRPr="00910388">
              <w:rPr>
                <w:rFonts w:cs="Times New Roman"/>
                <w:color w:val="auto"/>
              </w:rPr>
              <w:t>ature (Chapter I)</w:t>
            </w:r>
            <w:r w:rsidRPr="00910388">
              <w:rPr>
                <w:rFonts w:cs="Times New Roman" w:hint="eastAsia"/>
                <w:color w:val="auto"/>
              </w:rPr>
              <w:t>”</w:t>
            </w:r>
            <w:r w:rsidRPr="00910388">
              <w:rPr>
                <w:rFonts w:cs="Times New Roman"/>
                <w:color w:val="auto"/>
              </w:rPr>
              <w:t>进行分析</w:t>
            </w:r>
          </w:p>
        </w:tc>
      </w:tr>
      <w:tr w:rsidR="00910388" w:rsidRPr="00910388" w14:paraId="14AC150D" w14:textId="77777777" w:rsidTr="005549E8">
        <w:trPr>
          <w:trHeight w:val="408"/>
        </w:trPr>
        <w:tc>
          <w:tcPr>
            <w:tcW w:w="1931" w:type="dxa"/>
          </w:tcPr>
          <w:p w14:paraId="4080F0BA" w14:textId="00DD1F3A" w:rsidR="009534DB" w:rsidRPr="00910388" w:rsidRDefault="009534DB" w:rsidP="009534DB">
            <w:pPr>
              <w:pStyle w:val="DG0"/>
              <w:jc w:val="left"/>
              <w:rPr>
                <w:rFonts w:ascii="宋体" w:hAnsi="宋体"/>
                <w:b/>
                <w:bCs/>
                <w:color w:val="auto"/>
              </w:rPr>
            </w:pPr>
            <w:r w:rsidRPr="00910388">
              <w:rPr>
                <w:color w:val="auto"/>
              </w:rPr>
              <w:t>6. Henry Wadsworth Longfellow</w:t>
            </w:r>
          </w:p>
        </w:tc>
        <w:tc>
          <w:tcPr>
            <w:tcW w:w="2126" w:type="dxa"/>
          </w:tcPr>
          <w:p w14:paraId="2D9FDE79" w14:textId="45FD22EA" w:rsidR="009534DB" w:rsidRPr="00910388" w:rsidRDefault="009534DB" w:rsidP="009534DB">
            <w:pPr>
              <w:pStyle w:val="DG0"/>
              <w:jc w:val="left"/>
              <w:rPr>
                <w:rFonts w:cs="Times New Roman"/>
                <w:color w:val="auto"/>
              </w:rPr>
            </w:pPr>
            <w:r w:rsidRPr="00910388">
              <w:rPr>
                <w:rFonts w:cs="Times New Roman" w:hint="eastAsia"/>
                <w:color w:val="auto"/>
              </w:rPr>
              <w:t>能够了解亨利·华兹渥斯·朗费罗的诗歌创作风格。能够用思维导图概括美国文学自殖民时期至浪漫主义两个时期的发展过程及特点。</w:t>
            </w:r>
          </w:p>
        </w:tc>
        <w:tc>
          <w:tcPr>
            <w:tcW w:w="2215" w:type="dxa"/>
          </w:tcPr>
          <w:p w14:paraId="692685B2" w14:textId="40B21DA1" w:rsidR="009534DB" w:rsidRPr="00910388" w:rsidRDefault="009534DB" w:rsidP="009534DB">
            <w:pPr>
              <w:pStyle w:val="DG0"/>
              <w:jc w:val="left"/>
              <w:rPr>
                <w:rFonts w:cs="Times New Roman"/>
                <w:color w:val="auto"/>
              </w:rPr>
            </w:pPr>
            <w:r w:rsidRPr="00910388">
              <w:rPr>
                <w:rFonts w:cs="Times New Roman" w:hint="eastAsia"/>
                <w:color w:val="auto"/>
              </w:rPr>
              <w:t>知道亨利·华兹渥斯·朗费罗及其主要作品；解读“</w:t>
            </w:r>
            <w:r w:rsidRPr="00910388">
              <w:rPr>
                <w:rFonts w:cs="Times New Roman"/>
                <w:color w:val="auto"/>
              </w:rPr>
              <w:t>The Slave’s Dream”</w:t>
            </w:r>
            <w:r w:rsidRPr="00910388">
              <w:rPr>
                <w:rFonts w:cs="Times New Roman"/>
                <w:color w:val="auto"/>
              </w:rPr>
              <w:t>和</w:t>
            </w:r>
            <w:r w:rsidRPr="00910388">
              <w:rPr>
                <w:rFonts w:cs="Times New Roman"/>
                <w:color w:val="auto"/>
              </w:rPr>
              <w:t>“A Psalm of Life”</w:t>
            </w:r>
            <w:r w:rsidRPr="00910388">
              <w:rPr>
                <w:rFonts w:cs="Times New Roman" w:hint="eastAsia"/>
                <w:color w:val="auto"/>
              </w:rPr>
              <w:t>。</w:t>
            </w:r>
          </w:p>
        </w:tc>
        <w:tc>
          <w:tcPr>
            <w:tcW w:w="2004" w:type="dxa"/>
          </w:tcPr>
          <w:p w14:paraId="05E3F148" w14:textId="304AC7F9" w:rsidR="009534DB" w:rsidRPr="00910388" w:rsidRDefault="009534DB" w:rsidP="009534DB">
            <w:pPr>
              <w:pStyle w:val="DG0"/>
              <w:jc w:val="left"/>
              <w:rPr>
                <w:rFonts w:cs="Times New Roman"/>
                <w:color w:val="auto"/>
              </w:rPr>
            </w:pPr>
            <w:r w:rsidRPr="00910388">
              <w:rPr>
                <w:rFonts w:cs="Times New Roman"/>
                <w:color w:val="auto"/>
              </w:rPr>
              <w:t>“The Slave’s Dream”</w:t>
            </w:r>
            <w:r w:rsidRPr="00910388">
              <w:rPr>
                <w:rFonts w:cs="Times New Roman" w:hint="eastAsia"/>
                <w:color w:val="auto"/>
              </w:rPr>
              <w:t>和“</w:t>
            </w:r>
            <w:r w:rsidRPr="00910388">
              <w:rPr>
                <w:rFonts w:cs="Times New Roman" w:hint="eastAsia"/>
                <w:color w:val="auto"/>
              </w:rPr>
              <w:t>A</w:t>
            </w:r>
            <w:r w:rsidRPr="00910388">
              <w:rPr>
                <w:rFonts w:cs="Times New Roman"/>
                <w:color w:val="auto"/>
              </w:rPr>
              <w:t xml:space="preserve"> </w:t>
            </w:r>
            <w:r w:rsidRPr="00910388">
              <w:rPr>
                <w:rFonts w:cs="Times New Roman" w:hint="eastAsia"/>
                <w:color w:val="auto"/>
              </w:rPr>
              <w:t>Psalm</w:t>
            </w:r>
            <w:r w:rsidRPr="00910388">
              <w:rPr>
                <w:rFonts w:cs="Times New Roman"/>
                <w:color w:val="auto"/>
              </w:rPr>
              <w:t xml:space="preserve"> </w:t>
            </w:r>
            <w:r w:rsidRPr="00910388">
              <w:rPr>
                <w:rFonts w:cs="Times New Roman" w:hint="eastAsia"/>
                <w:color w:val="auto"/>
              </w:rPr>
              <w:t>of</w:t>
            </w:r>
            <w:r w:rsidRPr="00910388">
              <w:rPr>
                <w:rFonts w:cs="Times New Roman"/>
                <w:color w:val="auto"/>
              </w:rPr>
              <w:t xml:space="preserve"> Life</w:t>
            </w:r>
            <w:r w:rsidRPr="00910388">
              <w:rPr>
                <w:rFonts w:cs="Times New Roman" w:hint="eastAsia"/>
                <w:color w:val="auto"/>
              </w:rPr>
              <w:t>”</w:t>
            </w:r>
            <w:r w:rsidRPr="00910388">
              <w:rPr>
                <w:rFonts w:cs="Times New Roman"/>
                <w:color w:val="auto"/>
              </w:rPr>
              <w:t>的主题分析。</w:t>
            </w:r>
          </w:p>
        </w:tc>
      </w:tr>
      <w:tr w:rsidR="00910388" w:rsidRPr="00910388" w14:paraId="65409BBA" w14:textId="77777777" w:rsidTr="005549E8">
        <w:trPr>
          <w:trHeight w:val="408"/>
        </w:trPr>
        <w:tc>
          <w:tcPr>
            <w:tcW w:w="1931" w:type="dxa"/>
          </w:tcPr>
          <w:p w14:paraId="041318FB" w14:textId="2DC0D1B7" w:rsidR="009534DB" w:rsidRPr="00910388" w:rsidRDefault="009534DB" w:rsidP="009534DB">
            <w:pPr>
              <w:pStyle w:val="DG0"/>
              <w:jc w:val="left"/>
              <w:rPr>
                <w:rFonts w:ascii="宋体" w:hAnsi="宋体"/>
                <w:b/>
                <w:bCs/>
                <w:color w:val="auto"/>
              </w:rPr>
            </w:pPr>
            <w:r w:rsidRPr="00910388">
              <w:rPr>
                <w:color w:val="auto"/>
              </w:rPr>
              <w:t xml:space="preserve">7. The Literature of </w:t>
            </w:r>
            <w:r w:rsidRPr="00910388">
              <w:rPr>
                <w:color w:val="auto"/>
              </w:rPr>
              <w:lastRenderedPageBreak/>
              <w:t>Realism: Walt Whitman</w:t>
            </w:r>
          </w:p>
        </w:tc>
        <w:tc>
          <w:tcPr>
            <w:tcW w:w="2126" w:type="dxa"/>
          </w:tcPr>
          <w:p w14:paraId="6BB20788" w14:textId="6D23074B" w:rsidR="009534DB" w:rsidRPr="00910388" w:rsidRDefault="009534DB" w:rsidP="009534DB">
            <w:pPr>
              <w:pStyle w:val="DG0"/>
              <w:jc w:val="left"/>
              <w:rPr>
                <w:rFonts w:cs="Times New Roman"/>
                <w:color w:val="auto"/>
              </w:rPr>
            </w:pPr>
            <w:r w:rsidRPr="00910388">
              <w:rPr>
                <w:rFonts w:cs="Times New Roman" w:hint="eastAsia"/>
                <w:color w:val="auto"/>
              </w:rPr>
              <w:lastRenderedPageBreak/>
              <w:t>能够了解美国现实主</w:t>
            </w:r>
            <w:r w:rsidRPr="00910388">
              <w:rPr>
                <w:rFonts w:cs="Times New Roman" w:hint="eastAsia"/>
                <w:color w:val="auto"/>
              </w:rPr>
              <w:lastRenderedPageBreak/>
              <w:t>义文学的历史背景和特点：以诗歌“</w:t>
            </w:r>
            <w:r w:rsidRPr="00910388">
              <w:rPr>
                <w:rFonts w:cs="Times New Roman" w:hint="eastAsia"/>
                <w:color w:val="auto"/>
              </w:rPr>
              <w:t>I</w:t>
            </w:r>
            <w:r w:rsidRPr="00910388">
              <w:rPr>
                <w:rFonts w:cs="Times New Roman"/>
                <w:color w:val="auto"/>
              </w:rPr>
              <w:t xml:space="preserve"> </w:t>
            </w:r>
            <w:r w:rsidRPr="00910388">
              <w:rPr>
                <w:rFonts w:cs="Times New Roman" w:hint="eastAsia"/>
                <w:color w:val="auto"/>
              </w:rPr>
              <w:t>Sit</w:t>
            </w:r>
            <w:r w:rsidRPr="00910388">
              <w:rPr>
                <w:rFonts w:cs="Times New Roman"/>
                <w:color w:val="auto"/>
              </w:rPr>
              <w:t xml:space="preserve"> </w:t>
            </w:r>
            <w:r w:rsidRPr="00910388">
              <w:rPr>
                <w:rFonts w:cs="Times New Roman" w:hint="eastAsia"/>
                <w:color w:val="auto"/>
              </w:rPr>
              <w:t>and</w:t>
            </w:r>
            <w:r w:rsidRPr="00910388">
              <w:rPr>
                <w:rFonts w:cs="Times New Roman"/>
                <w:color w:val="auto"/>
              </w:rPr>
              <w:t xml:space="preserve"> Look Out</w:t>
            </w:r>
            <w:r w:rsidRPr="00910388">
              <w:rPr>
                <w:rFonts w:cs="Times New Roman" w:hint="eastAsia"/>
                <w:color w:val="auto"/>
              </w:rPr>
              <w:t>”为代表。</w:t>
            </w:r>
          </w:p>
        </w:tc>
        <w:tc>
          <w:tcPr>
            <w:tcW w:w="2215" w:type="dxa"/>
          </w:tcPr>
          <w:p w14:paraId="27D7EF02" w14:textId="17136CB3" w:rsidR="009534DB" w:rsidRPr="00910388" w:rsidRDefault="009534DB" w:rsidP="009534DB">
            <w:pPr>
              <w:pStyle w:val="DG0"/>
              <w:jc w:val="left"/>
              <w:rPr>
                <w:rFonts w:cs="Times New Roman"/>
                <w:color w:val="auto"/>
              </w:rPr>
            </w:pPr>
            <w:r w:rsidRPr="00910388">
              <w:rPr>
                <w:rFonts w:cs="Times New Roman" w:hint="eastAsia"/>
                <w:color w:val="auto"/>
              </w:rPr>
              <w:lastRenderedPageBreak/>
              <w:t>知道美国现实主义文</w:t>
            </w:r>
            <w:r w:rsidRPr="00910388">
              <w:rPr>
                <w:rFonts w:cs="Times New Roman" w:hint="eastAsia"/>
                <w:color w:val="auto"/>
              </w:rPr>
              <w:lastRenderedPageBreak/>
              <w:t>学；理解文学术语“</w:t>
            </w:r>
            <w:r w:rsidRPr="00910388">
              <w:rPr>
                <w:rFonts w:cs="Times New Roman"/>
                <w:color w:val="auto"/>
              </w:rPr>
              <w:t>Realism”;</w:t>
            </w:r>
            <w:r w:rsidRPr="00910388">
              <w:rPr>
                <w:rFonts w:cs="Times New Roman" w:hint="eastAsia"/>
                <w:color w:val="auto"/>
              </w:rPr>
              <w:t xml:space="preserve"> </w:t>
            </w:r>
            <w:r w:rsidRPr="00910388">
              <w:rPr>
                <w:rFonts w:cs="Times New Roman" w:hint="eastAsia"/>
                <w:color w:val="auto"/>
              </w:rPr>
              <w:t>知道沃尔特·惠特曼及其主要作品；解读“</w:t>
            </w:r>
            <w:r w:rsidRPr="00910388">
              <w:rPr>
                <w:rFonts w:cs="Times New Roman"/>
                <w:color w:val="auto"/>
              </w:rPr>
              <w:t>I Sit and Look Out”</w:t>
            </w:r>
            <w:r w:rsidRPr="00910388">
              <w:rPr>
                <w:rFonts w:cs="Times New Roman" w:hint="eastAsia"/>
                <w:color w:val="auto"/>
              </w:rPr>
              <w:t>。</w:t>
            </w:r>
          </w:p>
        </w:tc>
        <w:tc>
          <w:tcPr>
            <w:tcW w:w="2004" w:type="dxa"/>
          </w:tcPr>
          <w:p w14:paraId="21F8EA48" w14:textId="6FF99DD5" w:rsidR="009534DB" w:rsidRPr="00910388" w:rsidRDefault="009534DB" w:rsidP="009534DB">
            <w:pPr>
              <w:pStyle w:val="DG0"/>
              <w:jc w:val="left"/>
              <w:rPr>
                <w:rFonts w:cs="Times New Roman"/>
                <w:color w:val="auto"/>
              </w:rPr>
            </w:pPr>
            <w:r w:rsidRPr="00910388">
              <w:rPr>
                <w:rFonts w:cs="Times New Roman"/>
                <w:color w:val="auto"/>
              </w:rPr>
              <w:lastRenderedPageBreak/>
              <w:t>“I Sit and Look Out”</w:t>
            </w:r>
            <w:r w:rsidRPr="00910388">
              <w:rPr>
                <w:rFonts w:cs="Times New Roman"/>
                <w:color w:val="auto"/>
              </w:rPr>
              <w:lastRenderedPageBreak/>
              <w:t>的主题分析。</w:t>
            </w:r>
          </w:p>
        </w:tc>
      </w:tr>
      <w:tr w:rsidR="00910388" w:rsidRPr="00910388" w14:paraId="38D35D0F" w14:textId="77777777" w:rsidTr="005549E8">
        <w:trPr>
          <w:trHeight w:val="408"/>
        </w:trPr>
        <w:tc>
          <w:tcPr>
            <w:tcW w:w="1931" w:type="dxa"/>
          </w:tcPr>
          <w:p w14:paraId="67B517E5" w14:textId="25AAC6AD" w:rsidR="009534DB" w:rsidRPr="00910388" w:rsidRDefault="009534DB" w:rsidP="009534DB">
            <w:pPr>
              <w:pStyle w:val="DG0"/>
              <w:jc w:val="left"/>
              <w:rPr>
                <w:rFonts w:ascii="宋体" w:hAnsi="宋体"/>
                <w:b/>
                <w:bCs/>
                <w:color w:val="auto"/>
              </w:rPr>
            </w:pPr>
            <w:r w:rsidRPr="00910388">
              <w:rPr>
                <w:color w:val="auto"/>
              </w:rPr>
              <w:lastRenderedPageBreak/>
              <w:t>8. Harriet Beecher Stowe</w:t>
            </w:r>
          </w:p>
        </w:tc>
        <w:tc>
          <w:tcPr>
            <w:tcW w:w="2126" w:type="dxa"/>
          </w:tcPr>
          <w:p w14:paraId="296298FD" w14:textId="7643A013" w:rsidR="009534DB" w:rsidRPr="00910388" w:rsidRDefault="009534DB" w:rsidP="009534DB">
            <w:pPr>
              <w:pStyle w:val="DG0"/>
              <w:jc w:val="left"/>
              <w:rPr>
                <w:rFonts w:cs="Times New Roman"/>
                <w:color w:val="auto"/>
              </w:rPr>
            </w:pPr>
            <w:r w:rsidRPr="00910388">
              <w:rPr>
                <w:rFonts w:cs="Times New Roman" w:hint="eastAsia"/>
                <w:color w:val="auto"/>
              </w:rPr>
              <w:t>能够运用文学理论</w:t>
            </w:r>
            <w:r w:rsidRPr="00910388">
              <w:rPr>
                <w:rFonts w:cs="Times New Roman" w:hint="eastAsia"/>
                <w:color w:val="auto"/>
              </w:rPr>
              <w:t>Realism</w:t>
            </w:r>
            <w:r w:rsidRPr="00910388">
              <w:rPr>
                <w:rFonts w:cs="Times New Roman" w:hint="eastAsia"/>
                <w:color w:val="auto"/>
              </w:rPr>
              <w:t>综合分析文学作品“</w:t>
            </w:r>
            <w:r w:rsidRPr="00910388">
              <w:rPr>
                <w:rFonts w:cs="Times New Roman" w:hint="eastAsia"/>
                <w:color w:val="auto"/>
              </w:rPr>
              <w:t>Uncle</w:t>
            </w:r>
            <w:r w:rsidRPr="00910388">
              <w:rPr>
                <w:rFonts w:cs="Times New Roman"/>
                <w:color w:val="auto"/>
              </w:rPr>
              <w:t xml:space="preserve"> </w:t>
            </w:r>
            <w:r w:rsidRPr="00910388">
              <w:rPr>
                <w:rFonts w:cs="Times New Roman" w:hint="eastAsia"/>
                <w:color w:val="auto"/>
              </w:rPr>
              <w:t>Tom</w:t>
            </w:r>
            <w:r w:rsidRPr="00910388">
              <w:rPr>
                <w:rFonts w:cs="Times New Roman"/>
                <w:color w:val="auto"/>
              </w:rPr>
              <w:t>’s Cabin</w:t>
            </w:r>
            <w:r w:rsidRPr="00910388">
              <w:rPr>
                <w:rFonts w:cs="Times New Roman" w:hint="eastAsia"/>
                <w:color w:val="auto"/>
              </w:rPr>
              <w:t>”中的</w:t>
            </w:r>
            <w:r w:rsidRPr="00910388">
              <w:rPr>
                <w:rFonts w:cs="Times New Roman" w:hint="eastAsia"/>
                <w:color w:val="auto"/>
              </w:rPr>
              <w:t>Chapter</w:t>
            </w:r>
            <w:r w:rsidRPr="00910388">
              <w:rPr>
                <w:rFonts w:cs="Times New Roman"/>
                <w:color w:val="auto"/>
              </w:rPr>
              <w:t xml:space="preserve"> </w:t>
            </w:r>
            <w:r w:rsidRPr="00910388">
              <w:rPr>
                <w:rFonts w:cs="Times New Roman" w:hint="eastAsia"/>
                <w:color w:val="auto"/>
              </w:rPr>
              <w:t>VI</w:t>
            </w:r>
            <w:r w:rsidRPr="00910388">
              <w:rPr>
                <w:rFonts w:cs="Times New Roman"/>
                <w:color w:val="auto"/>
              </w:rPr>
              <w:t>I</w:t>
            </w:r>
            <w:r w:rsidRPr="00910388">
              <w:rPr>
                <w:rFonts w:cs="Times New Roman" w:hint="eastAsia"/>
                <w:color w:val="auto"/>
              </w:rPr>
              <w:t>部分。</w:t>
            </w:r>
          </w:p>
        </w:tc>
        <w:tc>
          <w:tcPr>
            <w:tcW w:w="2215" w:type="dxa"/>
          </w:tcPr>
          <w:p w14:paraId="4693F1DC" w14:textId="4326AE7F" w:rsidR="009534DB" w:rsidRPr="00910388" w:rsidRDefault="009534DB" w:rsidP="009534DB">
            <w:pPr>
              <w:pStyle w:val="DG0"/>
              <w:jc w:val="left"/>
              <w:rPr>
                <w:rFonts w:cs="Times New Roman"/>
                <w:color w:val="auto"/>
              </w:rPr>
            </w:pPr>
            <w:r w:rsidRPr="00910388">
              <w:rPr>
                <w:rFonts w:cs="Times New Roman" w:hint="eastAsia"/>
                <w:color w:val="auto"/>
              </w:rPr>
              <w:t>知道哈里特·比彻·斯托及其代表作</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The Mother’s Struggle from Uncle Tom’s Cabin (</w:t>
            </w:r>
            <w:r w:rsidRPr="00910388">
              <w:rPr>
                <w:rFonts w:cs="Times New Roman" w:hint="eastAsia"/>
                <w:color w:val="auto"/>
              </w:rPr>
              <w:t>Chapter</w:t>
            </w:r>
            <w:r w:rsidRPr="00910388">
              <w:rPr>
                <w:rFonts w:cs="Times New Roman"/>
                <w:color w:val="auto"/>
              </w:rPr>
              <w:t xml:space="preserve"> VII)”</w:t>
            </w:r>
            <w:r w:rsidRPr="00910388">
              <w:rPr>
                <w:rFonts w:cs="Times New Roman" w:hint="eastAsia"/>
                <w:color w:val="auto"/>
              </w:rPr>
              <w:t>。</w:t>
            </w:r>
          </w:p>
        </w:tc>
        <w:tc>
          <w:tcPr>
            <w:tcW w:w="2004" w:type="dxa"/>
          </w:tcPr>
          <w:p w14:paraId="34B2577E" w14:textId="49F16990" w:rsidR="009534DB" w:rsidRPr="00910388" w:rsidRDefault="009534DB" w:rsidP="009534DB">
            <w:pPr>
              <w:pStyle w:val="DG0"/>
              <w:jc w:val="left"/>
              <w:rPr>
                <w:rFonts w:cs="Times New Roman"/>
                <w:color w:val="auto"/>
              </w:rPr>
            </w:pPr>
            <w:r w:rsidRPr="00910388">
              <w:rPr>
                <w:rFonts w:cs="Times New Roman"/>
                <w:color w:val="auto"/>
              </w:rPr>
              <w:t xml:space="preserve">“Uncle Tom’s Cabin” </w:t>
            </w:r>
            <w:r w:rsidRPr="00910388">
              <w:rPr>
                <w:rFonts w:cs="Times New Roman"/>
                <w:color w:val="auto"/>
              </w:rPr>
              <w:t>的主题分析。</w:t>
            </w:r>
          </w:p>
        </w:tc>
      </w:tr>
      <w:tr w:rsidR="00910388" w:rsidRPr="00910388" w14:paraId="18128839" w14:textId="77777777" w:rsidTr="005549E8">
        <w:trPr>
          <w:trHeight w:val="408"/>
        </w:trPr>
        <w:tc>
          <w:tcPr>
            <w:tcW w:w="1931" w:type="dxa"/>
          </w:tcPr>
          <w:p w14:paraId="3AAEEA4F" w14:textId="1586936E" w:rsidR="009534DB" w:rsidRPr="00910388" w:rsidRDefault="009534DB" w:rsidP="009534DB">
            <w:pPr>
              <w:pStyle w:val="DG0"/>
              <w:jc w:val="left"/>
              <w:rPr>
                <w:rFonts w:ascii="宋体" w:hAnsi="宋体"/>
                <w:b/>
                <w:bCs/>
                <w:color w:val="auto"/>
              </w:rPr>
            </w:pPr>
            <w:r w:rsidRPr="00910388">
              <w:rPr>
                <w:color w:val="auto"/>
              </w:rPr>
              <w:t>9. The other Novelists in Realistic Period: Mark Twain, O. Henry, Henry James</w:t>
            </w:r>
          </w:p>
        </w:tc>
        <w:tc>
          <w:tcPr>
            <w:tcW w:w="2126" w:type="dxa"/>
          </w:tcPr>
          <w:p w14:paraId="635F9ADC" w14:textId="5344AC53" w:rsidR="009534DB" w:rsidRPr="00910388" w:rsidRDefault="009534DB" w:rsidP="009534DB">
            <w:pPr>
              <w:pStyle w:val="DG0"/>
              <w:jc w:val="left"/>
              <w:rPr>
                <w:rFonts w:cs="Times New Roman"/>
                <w:color w:val="auto"/>
              </w:rPr>
            </w:pPr>
            <w:r w:rsidRPr="00910388">
              <w:rPr>
                <w:rFonts w:cs="Times New Roman" w:hint="eastAsia"/>
                <w:color w:val="auto"/>
              </w:rPr>
              <w:t>能够综合分析评价美国现实主义作家及其作品：以“</w:t>
            </w:r>
            <w:r w:rsidRPr="00910388">
              <w:rPr>
                <w:rFonts w:cs="Times New Roman" w:hint="eastAsia"/>
                <w:color w:val="auto"/>
              </w:rPr>
              <w:t>The</w:t>
            </w:r>
            <w:r w:rsidRPr="00910388">
              <w:rPr>
                <w:rFonts w:cs="Times New Roman"/>
                <w:color w:val="auto"/>
              </w:rPr>
              <w:t xml:space="preserve"> </w:t>
            </w:r>
            <w:r w:rsidRPr="00910388">
              <w:rPr>
                <w:rFonts w:cs="Times New Roman" w:hint="eastAsia"/>
                <w:color w:val="auto"/>
              </w:rPr>
              <w:t>Cop</w:t>
            </w:r>
            <w:r w:rsidRPr="00910388">
              <w:rPr>
                <w:rFonts w:cs="Times New Roman"/>
                <w:color w:val="auto"/>
              </w:rPr>
              <w:t xml:space="preserve"> and the Anthem</w:t>
            </w:r>
            <w:r w:rsidRPr="00910388">
              <w:rPr>
                <w:rFonts w:cs="Times New Roman" w:hint="eastAsia"/>
                <w:color w:val="auto"/>
              </w:rPr>
              <w:t>”为代表。</w:t>
            </w:r>
          </w:p>
        </w:tc>
        <w:tc>
          <w:tcPr>
            <w:tcW w:w="2215" w:type="dxa"/>
          </w:tcPr>
          <w:p w14:paraId="65C4D2AB" w14:textId="0D199B75" w:rsidR="009534DB" w:rsidRPr="00910388" w:rsidRDefault="009534DB" w:rsidP="009534DB">
            <w:pPr>
              <w:pStyle w:val="DG0"/>
              <w:jc w:val="left"/>
              <w:rPr>
                <w:rFonts w:cs="Times New Roman"/>
                <w:color w:val="auto"/>
              </w:rPr>
            </w:pPr>
            <w:r w:rsidRPr="00910388">
              <w:rPr>
                <w:rFonts w:cs="Times New Roman" w:hint="eastAsia"/>
                <w:color w:val="auto"/>
              </w:rPr>
              <w:t>知道马克·吐温、欧·亨利、亨利·詹姆斯及其主要作品；解读“</w:t>
            </w:r>
            <w:r w:rsidRPr="00910388">
              <w:rPr>
                <w:rFonts w:cs="Times New Roman"/>
                <w:color w:val="auto"/>
              </w:rPr>
              <w:t>The Cop and the Anthem”</w:t>
            </w:r>
            <w:r w:rsidRPr="00910388">
              <w:rPr>
                <w:rFonts w:cs="Times New Roman" w:hint="eastAsia"/>
                <w:color w:val="auto"/>
              </w:rPr>
              <w:t>。</w:t>
            </w:r>
          </w:p>
        </w:tc>
        <w:tc>
          <w:tcPr>
            <w:tcW w:w="2004" w:type="dxa"/>
          </w:tcPr>
          <w:p w14:paraId="4AD2E7C7" w14:textId="5ED52C62" w:rsidR="009534DB" w:rsidRPr="00910388" w:rsidRDefault="009534DB" w:rsidP="009534DB">
            <w:pPr>
              <w:pStyle w:val="DG0"/>
              <w:jc w:val="left"/>
              <w:rPr>
                <w:rFonts w:cs="Times New Roman"/>
                <w:color w:val="auto"/>
              </w:rPr>
            </w:pPr>
            <w:r w:rsidRPr="00910388">
              <w:rPr>
                <w:rFonts w:cs="Times New Roman"/>
                <w:color w:val="auto"/>
              </w:rPr>
              <w:t>“The Cop and the Anthem”</w:t>
            </w:r>
            <w:r w:rsidRPr="00910388">
              <w:rPr>
                <w:rFonts w:cs="Times New Roman"/>
                <w:color w:val="auto"/>
              </w:rPr>
              <w:t>的主题分析。</w:t>
            </w:r>
          </w:p>
        </w:tc>
      </w:tr>
      <w:tr w:rsidR="00910388" w:rsidRPr="00910388" w14:paraId="03085DAD" w14:textId="77777777" w:rsidTr="005549E8">
        <w:trPr>
          <w:trHeight w:val="408"/>
        </w:trPr>
        <w:tc>
          <w:tcPr>
            <w:tcW w:w="1931" w:type="dxa"/>
          </w:tcPr>
          <w:p w14:paraId="46DEF673" w14:textId="77777777" w:rsidR="009534DB" w:rsidRPr="00910388" w:rsidRDefault="009534DB" w:rsidP="009534DB">
            <w:pPr>
              <w:pStyle w:val="DG0"/>
              <w:jc w:val="left"/>
              <w:rPr>
                <w:color w:val="auto"/>
              </w:rPr>
            </w:pPr>
            <w:r w:rsidRPr="00910388">
              <w:rPr>
                <w:color w:val="auto"/>
              </w:rPr>
              <w:t>10. Naturalism:</w:t>
            </w:r>
          </w:p>
          <w:p w14:paraId="612CD519" w14:textId="0AFE39E7" w:rsidR="005549E8" w:rsidRPr="00910388" w:rsidRDefault="005549E8" w:rsidP="009534DB">
            <w:pPr>
              <w:pStyle w:val="DG0"/>
              <w:jc w:val="left"/>
              <w:rPr>
                <w:rFonts w:cs="Times New Roman"/>
                <w:color w:val="auto"/>
              </w:rPr>
            </w:pPr>
            <w:r w:rsidRPr="00910388">
              <w:rPr>
                <w:rFonts w:cs="Times New Roman"/>
                <w:color w:val="auto"/>
              </w:rPr>
              <w:t>Jack London, Theodore Dreiser</w:t>
            </w:r>
          </w:p>
        </w:tc>
        <w:tc>
          <w:tcPr>
            <w:tcW w:w="2126" w:type="dxa"/>
          </w:tcPr>
          <w:p w14:paraId="0FF80BD5" w14:textId="7C70763E" w:rsidR="009534DB" w:rsidRPr="00910388" w:rsidRDefault="009534DB" w:rsidP="009534DB">
            <w:pPr>
              <w:pStyle w:val="DG0"/>
              <w:jc w:val="left"/>
              <w:rPr>
                <w:rFonts w:cs="Times New Roman"/>
                <w:color w:val="auto"/>
              </w:rPr>
            </w:pPr>
            <w:r w:rsidRPr="00910388">
              <w:rPr>
                <w:rFonts w:cs="Times New Roman" w:hint="eastAsia"/>
                <w:color w:val="auto"/>
              </w:rPr>
              <w:t>能够理解“</w:t>
            </w:r>
            <w:r w:rsidRPr="00910388">
              <w:rPr>
                <w:rFonts w:cs="Times New Roman" w:hint="eastAsia"/>
                <w:color w:val="auto"/>
              </w:rPr>
              <w:t>N</w:t>
            </w:r>
            <w:r w:rsidRPr="00910388">
              <w:rPr>
                <w:rFonts w:cs="Times New Roman"/>
                <w:color w:val="auto"/>
              </w:rPr>
              <w:t>aturalism</w:t>
            </w:r>
            <w:r w:rsidRPr="00910388">
              <w:rPr>
                <w:rFonts w:cs="Times New Roman" w:hint="eastAsia"/>
                <w:color w:val="auto"/>
              </w:rPr>
              <w:t>”，并综合评价作品“</w:t>
            </w:r>
            <w:r w:rsidRPr="00910388">
              <w:rPr>
                <w:rFonts w:cs="Times New Roman" w:hint="eastAsia"/>
                <w:color w:val="auto"/>
              </w:rPr>
              <w:t>Sister</w:t>
            </w:r>
            <w:r w:rsidRPr="00910388">
              <w:rPr>
                <w:rFonts w:cs="Times New Roman"/>
                <w:color w:val="auto"/>
              </w:rPr>
              <w:t xml:space="preserve"> </w:t>
            </w:r>
            <w:r w:rsidRPr="00910388">
              <w:rPr>
                <w:rFonts w:cs="Times New Roman" w:hint="eastAsia"/>
                <w:color w:val="auto"/>
              </w:rPr>
              <w:t>Carrie</w:t>
            </w:r>
            <w:r w:rsidRPr="00910388">
              <w:rPr>
                <w:rFonts w:cs="Times New Roman" w:hint="eastAsia"/>
                <w:color w:val="auto"/>
              </w:rPr>
              <w:t>”。</w:t>
            </w:r>
          </w:p>
        </w:tc>
        <w:tc>
          <w:tcPr>
            <w:tcW w:w="2215" w:type="dxa"/>
          </w:tcPr>
          <w:p w14:paraId="39EAA57F" w14:textId="31193AE9" w:rsidR="009534DB" w:rsidRPr="00910388" w:rsidRDefault="009534DB" w:rsidP="009534DB">
            <w:pPr>
              <w:pStyle w:val="DG0"/>
              <w:jc w:val="left"/>
              <w:rPr>
                <w:rFonts w:cs="Times New Roman"/>
                <w:color w:val="auto"/>
              </w:rPr>
            </w:pPr>
            <w:r w:rsidRPr="00910388">
              <w:rPr>
                <w:rFonts w:cs="Times New Roman" w:hint="eastAsia"/>
                <w:color w:val="auto"/>
              </w:rPr>
              <w:t>了解“</w:t>
            </w:r>
            <w:r w:rsidRPr="00910388">
              <w:rPr>
                <w:rFonts w:cs="Times New Roman"/>
                <w:color w:val="auto"/>
              </w:rPr>
              <w:t>Naturalism”;</w:t>
            </w:r>
            <w:r w:rsidRPr="00910388">
              <w:rPr>
                <w:rFonts w:cs="Times New Roman" w:hint="eastAsia"/>
                <w:color w:val="auto"/>
              </w:rPr>
              <w:t xml:space="preserve"> </w:t>
            </w:r>
            <w:r w:rsidRPr="00910388">
              <w:rPr>
                <w:rFonts w:cs="Times New Roman" w:hint="eastAsia"/>
                <w:color w:val="auto"/>
              </w:rPr>
              <w:t>知道杰克·伦敦、西奥多·德莱塞及其主要作品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Sister Carrie”</w:t>
            </w:r>
            <w:r w:rsidRPr="00910388">
              <w:rPr>
                <w:rFonts w:cs="Times New Roman" w:hint="eastAsia"/>
                <w:color w:val="auto"/>
              </w:rPr>
              <w:t>。</w:t>
            </w:r>
          </w:p>
        </w:tc>
        <w:tc>
          <w:tcPr>
            <w:tcW w:w="2004" w:type="dxa"/>
          </w:tcPr>
          <w:p w14:paraId="79DBDF09" w14:textId="359C1F62" w:rsidR="009534DB" w:rsidRPr="00910388" w:rsidRDefault="009534DB" w:rsidP="009534DB">
            <w:pPr>
              <w:pStyle w:val="DG0"/>
              <w:jc w:val="left"/>
              <w:rPr>
                <w:rFonts w:cs="Times New Roman"/>
                <w:color w:val="auto"/>
              </w:rPr>
            </w:pPr>
            <w:r w:rsidRPr="00910388">
              <w:rPr>
                <w:rFonts w:cs="Times New Roman"/>
                <w:color w:val="auto"/>
              </w:rPr>
              <w:t>“Sister Carrie”</w:t>
            </w:r>
            <w:r w:rsidRPr="00910388">
              <w:rPr>
                <w:rFonts w:cs="Times New Roman"/>
                <w:color w:val="auto"/>
              </w:rPr>
              <w:t>的主题分析。</w:t>
            </w:r>
          </w:p>
        </w:tc>
      </w:tr>
      <w:tr w:rsidR="00910388" w:rsidRPr="00910388" w14:paraId="501F30BC" w14:textId="77777777" w:rsidTr="005549E8">
        <w:trPr>
          <w:trHeight w:val="408"/>
        </w:trPr>
        <w:tc>
          <w:tcPr>
            <w:tcW w:w="1931" w:type="dxa"/>
          </w:tcPr>
          <w:p w14:paraId="1CFCD939" w14:textId="5A19B8F0" w:rsidR="005549E8" w:rsidRPr="00910388" w:rsidRDefault="005549E8" w:rsidP="005549E8">
            <w:pPr>
              <w:pStyle w:val="DG0"/>
              <w:jc w:val="left"/>
              <w:rPr>
                <w:rFonts w:ascii="宋体" w:hAnsi="宋体"/>
                <w:b/>
                <w:bCs/>
                <w:color w:val="auto"/>
              </w:rPr>
            </w:pPr>
            <w:r w:rsidRPr="00910388">
              <w:rPr>
                <w:color w:val="auto"/>
              </w:rPr>
              <w:t>11. The Literature of 20th Century: Ezra Pound</w:t>
            </w:r>
          </w:p>
        </w:tc>
        <w:tc>
          <w:tcPr>
            <w:tcW w:w="2126" w:type="dxa"/>
          </w:tcPr>
          <w:p w14:paraId="2B2623E5" w14:textId="03D3DA99" w:rsidR="005549E8" w:rsidRPr="00910388" w:rsidRDefault="005549E8" w:rsidP="005549E8">
            <w:pPr>
              <w:pStyle w:val="DG0"/>
              <w:jc w:val="left"/>
              <w:rPr>
                <w:rFonts w:cs="Times New Roman"/>
                <w:color w:val="auto"/>
              </w:rPr>
            </w:pPr>
            <w:r w:rsidRPr="00910388">
              <w:rPr>
                <w:rFonts w:cs="Times New Roman" w:hint="eastAsia"/>
                <w:color w:val="auto"/>
              </w:rPr>
              <w:t>能够了解二十世纪美国文学“</w:t>
            </w:r>
            <w:r w:rsidRPr="00910388">
              <w:rPr>
                <w:rFonts w:cs="Times New Roman" w:hint="eastAsia"/>
                <w:color w:val="auto"/>
              </w:rPr>
              <w:t>Imagism</w:t>
            </w:r>
            <w:r w:rsidRPr="00910388">
              <w:rPr>
                <w:rFonts w:cs="Times New Roman" w:hint="eastAsia"/>
                <w:color w:val="auto"/>
              </w:rPr>
              <w:t>”的特点</w:t>
            </w:r>
            <w:r w:rsidRPr="00910388">
              <w:rPr>
                <w:rFonts w:cs="Times New Roman" w:hint="eastAsia"/>
                <w:color w:val="auto"/>
              </w:rPr>
              <w:t>:</w:t>
            </w:r>
            <w:r w:rsidRPr="00910388">
              <w:rPr>
                <w:rFonts w:cs="Times New Roman"/>
                <w:color w:val="auto"/>
              </w:rPr>
              <w:t xml:space="preserve"> </w:t>
            </w:r>
            <w:r w:rsidRPr="00910388">
              <w:rPr>
                <w:rFonts w:cs="Times New Roman" w:hint="eastAsia"/>
                <w:color w:val="auto"/>
              </w:rPr>
              <w:t>以作家庞德及其主要作品为代表。</w:t>
            </w:r>
          </w:p>
        </w:tc>
        <w:tc>
          <w:tcPr>
            <w:tcW w:w="2215" w:type="dxa"/>
          </w:tcPr>
          <w:p w14:paraId="6286625E" w14:textId="7D3A61E5" w:rsidR="005549E8" w:rsidRPr="00910388" w:rsidRDefault="005549E8" w:rsidP="005549E8">
            <w:pPr>
              <w:pStyle w:val="DG0"/>
              <w:jc w:val="left"/>
              <w:rPr>
                <w:rFonts w:cs="Times New Roman"/>
                <w:color w:val="auto"/>
              </w:rPr>
            </w:pPr>
            <w:r w:rsidRPr="00910388">
              <w:rPr>
                <w:rFonts w:cs="Times New Roman" w:hint="eastAsia"/>
                <w:color w:val="auto"/>
              </w:rPr>
              <w:t>了解二十世纪美国文学；</w:t>
            </w:r>
          </w:p>
          <w:p w14:paraId="27F5AB2C" w14:textId="06FA1092" w:rsidR="005549E8" w:rsidRPr="00910388" w:rsidRDefault="005549E8" w:rsidP="005549E8">
            <w:pPr>
              <w:pStyle w:val="DG0"/>
              <w:jc w:val="left"/>
              <w:rPr>
                <w:rFonts w:cs="Times New Roman"/>
                <w:color w:val="auto"/>
              </w:rPr>
            </w:pPr>
            <w:r w:rsidRPr="00910388">
              <w:rPr>
                <w:rFonts w:cs="Times New Roman" w:hint="eastAsia"/>
                <w:color w:val="auto"/>
              </w:rPr>
              <w:t>熟悉埃兹拉·庞德及其主要作品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理解“</w:t>
            </w:r>
            <w:r w:rsidRPr="00910388">
              <w:rPr>
                <w:rFonts w:cs="Times New Roman"/>
                <w:color w:val="auto"/>
              </w:rPr>
              <w:t>Imagism”</w:t>
            </w:r>
            <w:r w:rsidRPr="00910388">
              <w:rPr>
                <w:rFonts w:cs="Times New Roman"/>
                <w:color w:val="auto"/>
              </w:rPr>
              <w:t>；</w:t>
            </w:r>
          </w:p>
          <w:p w14:paraId="16B4825D" w14:textId="77777777" w:rsidR="005549E8" w:rsidRPr="00910388" w:rsidRDefault="005549E8" w:rsidP="005549E8">
            <w:pPr>
              <w:pStyle w:val="DG0"/>
              <w:jc w:val="left"/>
              <w:rPr>
                <w:rFonts w:cs="Times New Roman"/>
                <w:color w:val="auto"/>
              </w:rPr>
            </w:pPr>
            <w:r w:rsidRPr="00910388">
              <w:rPr>
                <w:rFonts w:cs="Times New Roman" w:hint="eastAsia"/>
                <w:color w:val="auto"/>
              </w:rPr>
              <w:t>解读“</w:t>
            </w:r>
            <w:r w:rsidRPr="00910388">
              <w:rPr>
                <w:rFonts w:cs="Times New Roman"/>
                <w:color w:val="auto"/>
              </w:rPr>
              <w:t>A Virginal”</w:t>
            </w:r>
            <w:r w:rsidRPr="00910388">
              <w:rPr>
                <w:rFonts w:cs="Times New Roman"/>
                <w:color w:val="auto"/>
              </w:rPr>
              <w:t>；</w:t>
            </w:r>
            <w:r w:rsidRPr="00910388">
              <w:rPr>
                <w:rFonts w:cs="Times New Roman"/>
                <w:color w:val="auto"/>
              </w:rPr>
              <w:t>“In a station of the Metro”</w:t>
            </w:r>
          </w:p>
          <w:p w14:paraId="713BC6E7" w14:textId="1E17C2A4" w:rsidR="005549E8" w:rsidRPr="00910388" w:rsidRDefault="005549E8" w:rsidP="005549E8">
            <w:pPr>
              <w:pStyle w:val="DG0"/>
              <w:jc w:val="left"/>
              <w:rPr>
                <w:rFonts w:cs="Times New Roman"/>
                <w:color w:val="auto"/>
              </w:rPr>
            </w:pPr>
          </w:p>
        </w:tc>
        <w:tc>
          <w:tcPr>
            <w:tcW w:w="2004" w:type="dxa"/>
          </w:tcPr>
          <w:p w14:paraId="1D4A8D66" w14:textId="77E5107F" w:rsidR="005549E8" w:rsidRPr="00910388" w:rsidRDefault="005549E8" w:rsidP="005549E8">
            <w:pPr>
              <w:pStyle w:val="DG0"/>
              <w:jc w:val="left"/>
              <w:rPr>
                <w:rFonts w:cs="Times New Roman"/>
                <w:color w:val="auto"/>
              </w:rPr>
            </w:pPr>
            <w:r w:rsidRPr="00910388">
              <w:rPr>
                <w:rFonts w:cs="Times New Roman"/>
                <w:color w:val="auto"/>
              </w:rPr>
              <w:t>“A Virginal”</w:t>
            </w:r>
            <w:r w:rsidRPr="00910388">
              <w:rPr>
                <w:rFonts w:cs="Times New Roman"/>
                <w:color w:val="auto"/>
              </w:rPr>
              <w:t>的主题分析。</w:t>
            </w:r>
          </w:p>
        </w:tc>
      </w:tr>
      <w:tr w:rsidR="00910388" w:rsidRPr="00910388" w14:paraId="1FA9F107" w14:textId="77777777" w:rsidTr="005549E8">
        <w:trPr>
          <w:trHeight w:val="408"/>
        </w:trPr>
        <w:tc>
          <w:tcPr>
            <w:tcW w:w="1931" w:type="dxa"/>
          </w:tcPr>
          <w:p w14:paraId="466FA9F9" w14:textId="27D8BA30" w:rsidR="005549E8" w:rsidRPr="00910388" w:rsidRDefault="005549E8" w:rsidP="005549E8">
            <w:pPr>
              <w:pStyle w:val="DG0"/>
              <w:jc w:val="left"/>
              <w:rPr>
                <w:rFonts w:ascii="宋体" w:hAnsi="宋体"/>
                <w:b/>
                <w:bCs/>
                <w:color w:val="auto"/>
              </w:rPr>
            </w:pPr>
            <w:r w:rsidRPr="00910388">
              <w:rPr>
                <w:color w:val="auto"/>
              </w:rPr>
              <w:t>12. Robert Frost</w:t>
            </w:r>
          </w:p>
        </w:tc>
        <w:tc>
          <w:tcPr>
            <w:tcW w:w="2126" w:type="dxa"/>
          </w:tcPr>
          <w:p w14:paraId="44D89883" w14:textId="3261FF60" w:rsidR="005549E8" w:rsidRPr="00910388" w:rsidRDefault="005549E8" w:rsidP="005549E8">
            <w:pPr>
              <w:pStyle w:val="DG0"/>
              <w:jc w:val="left"/>
              <w:rPr>
                <w:rFonts w:cs="Times New Roman"/>
                <w:color w:val="auto"/>
              </w:rPr>
            </w:pPr>
            <w:r w:rsidRPr="00910388">
              <w:rPr>
                <w:rFonts w:cs="Times New Roman" w:hint="eastAsia"/>
                <w:color w:val="auto"/>
              </w:rPr>
              <w:t>能够赏析美国文学名著：以课外阅读美国文学名著和小组演示的形式，撰写读书报告，介绍美国文学作家及其作品特色。</w:t>
            </w:r>
          </w:p>
        </w:tc>
        <w:tc>
          <w:tcPr>
            <w:tcW w:w="2215" w:type="dxa"/>
          </w:tcPr>
          <w:p w14:paraId="445FB860" w14:textId="01389281" w:rsidR="005549E8" w:rsidRPr="00910388" w:rsidRDefault="005549E8" w:rsidP="005549E8">
            <w:pPr>
              <w:pStyle w:val="DG0"/>
              <w:jc w:val="left"/>
              <w:rPr>
                <w:rFonts w:cs="Times New Roman"/>
                <w:color w:val="auto"/>
              </w:rPr>
            </w:pPr>
            <w:r w:rsidRPr="00910388">
              <w:rPr>
                <w:rFonts w:cs="Times New Roman" w:hint="eastAsia"/>
                <w:color w:val="auto"/>
              </w:rPr>
              <w:t>了解罗伯特·弗洛斯特及其主要作品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理解罗伯特·弗洛斯特诗歌创作的主要特色</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The Road Not Taken” “Stopping by Woods on a Snowy Evening”</w:t>
            </w:r>
            <w:r w:rsidRPr="00910388">
              <w:rPr>
                <w:rFonts w:cs="Times New Roman" w:hint="eastAsia"/>
                <w:color w:val="auto"/>
              </w:rPr>
              <w:t>。</w:t>
            </w:r>
          </w:p>
        </w:tc>
        <w:tc>
          <w:tcPr>
            <w:tcW w:w="2004" w:type="dxa"/>
          </w:tcPr>
          <w:p w14:paraId="27310C19" w14:textId="5C9DA080" w:rsidR="005549E8" w:rsidRPr="00910388" w:rsidRDefault="005549E8" w:rsidP="005549E8">
            <w:pPr>
              <w:pStyle w:val="DG0"/>
              <w:jc w:val="left"/>
              <w:rPr>
                <w:rFonts w:cs="Times New Roman"/>
                <w:color w:val="auto"/>
              </w:rPr>
            </w:pPr>
            <w:r w:rsidRPr="00910388">
              <w:rPr>
                <w:rFonts w:cs="Times New Roman"/>
                <w:color w:val="auto"/>
              </w:rPr>
              <w:t>“The Road Not Taken”</w:t>
            </w:r>
            <w:r w:rsidRPr="00910388">
              <w:rPr>
                <w:rFonts w:cs="Times New Roman"/>
                <w:color w:val="auto"/>
              </w:rPr>
              <w:t>的主题分析。</w:t>
            </w:r>
          </w:p>
        </w:tc>
      </w:tr>
      <w:tr w:rsidR="00910388" w:rsidRPr="00910388" w14:paraId="0EA65A90" w14:textId="77777777" w:rsidTr="005549E8">
        <w:trPr>
          <w:trHeight w:val="408"/>
        </w:trPr>
        <w:tc>
          <w:tcPr>
            <w:tcW w:w="1931" w:type="dxa"/>
          </w:tcPr>
          <w:p w14:paraId="4A504E01" w14:textId="77777777" w:rsidR="005549E8" w:rsidRPr="00910388" w:rsidRDefault="005549E8" w:rsidP="005549E8">
            <w:pPr>
              <w:pStyle w:val="DG0"/>
              <w:jc w:val="left"/>
              <w:rPr>
                <w:color w:val="auto"/>
              </w:rPr>
            </w:pPr>
            <w:r w:rsidRPr="00910388">
              <w:rPr>
                <w:color w:val="auto"/>
              </w:rPr>
              <w:t xml:space="preserve">13. The American Poets in the 20th Century: </w:t>
            </w:r>
          </w:p>
          <w:p w14:paraId="2D336C6E" w14:textId="0E78C5FE" w:rsidR="005549E8" w:rsidRPr="00910388" w:rsidRDefault="005549E8" w:rsidP="005549E8">
            <w:pPr>
              <w:pStyle w:val="DG0"/>
              <w:jc w:val="left"/>
              <w:rPr>
                <w:rFonts w:ascii="宋体" w:hAnsi="宋体"/>
                <w:b/>
                <w:bCs/>
                <w:color w:val="auto"/>
              </w:rPr>
            </w:pPr>
            <w:r w:rsidRPr="00910388">
              <w:rPr>
                <w:color w:val="auto"/>
              </w:rPr>
              <w:lastRenderedPageBreak/>
              <w:t>Wallace Stevens, T.S Eliot</w:t>
            </w:r>
          </w:p>
        </w:tc>
        <w:tc>
          <w:tcPr>
            <w:tcW w:w="2126" w:type="dxa"/>
          </w:tcPr>
          <w:p w14:paraId="28D38B22" w14:textId="23F9F320" w:rsidR="005549E8" w:rsidRPr="00910388" w:rsidRDefault="005549E8" w:rsidP="005549E8">
            <w:pPr>
              <w:pStyle w:val="DG0"/>
              <w:jc w:val="left"/>
              <w:rPr>
                <w:rFonts w:cs="Times New Roman"/>
                <w:color w:val="auto"/>
              </w:rPr>
            </w:pPr>
            <w:r w:rsidRPr="00910388">
              <w:rPr>
                <w:rFonts w:cs="Times New Roman" w:hint="eastAsia"/>
                <w:color w:val="auto"/>
              </w:rPr>
              <w:lastRenderedPageBreak/>
              <w:t>能够了解二十世纪美国文学诗歌的主要特色。</w:t>
            </w:r>
          </w:p>
        </w:tc>
        <w:tc>
          <w:tcPr>
            <w:tcW w:w="2215" w:type="dxa"/>
          </w:tcPr>
          <w:p w14:paraId="568D62A7" w14:textId="7610BD01" w:rsidR="005549E8" w:rsidRPr="00910388" w:rsidRDefault="005549E8" w:rsidP="005549E8">
            <w:pPr>
              <w:pStyle w:val="DG0"/>
              <w:jc w:val="left"/>
              <w:rPr>
                <w:rFonts w:cs="Times New Roman"/>
                <w:color w:val="auto"/>
              </w:rPr>
            </w:pPr>
            <w:r w:rsidRPr="00910388">
              <w:rPr>
                <w:rFonts w:cs="Times New Roman" w:hint="eastAsia"/>
                <w:color w:val="auto"/>
              </w:rPr>
              <w:t>了解华莱士·史蒂文斯、托马斯·斯特尔那斯·艾略特及其主</w:t>
            </w:r>
            <w:r w:rsidRPr="00910388">
              <w:rPr>
                <w:rFonts w:cs="Times New Roman" w:hint="eastAsia"/>
                <w:color w:val="auto"/>
              </w:rPr>
              <w:lastRenderedPageBreak/>
              <w:t>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解读“</w:t>
            </w:r>
            <w:r w:rsidRPr="00910388">
              <w:rPr>
                <w:rFonts w:cs="Times New Roman"/>
                <w:color w:val="auto"/>
              </w:rPr>
              <w:t>The Love Song of J.Alfred Prufrock”</w:t>
            </w:r>
            <w:r w:rsidRPr="00910388">
              <w:rPr>
                <w:rFonts w:cs="Times New Roman" w:hint="eastAsia"/>
                <w:color w:val="auto"/>
              </w:rPr>
              <w:t>。</w:t>
            </w:r>
          </w:p>
        </w:tc>
        <w:tc>
          <w:tcPr>
            <w:tcW w:w="2004" w:type="dxa"/>
          </w:tcPr>
          <w:p w14:paraId="090E8F91" w14:textId="09973594" w:rsidR="005549E8" w:rsidRPr="00910388" w:rsidRDefault="005549E8" w:rsidP="005549E8">
            <w:pPr>
              <w:pStyle w:val="DG0"/>
              <w:jc w:val="left"/>
              <w:rPr>
                <w:rFonts w:cs="Times New Roman"/>
                <w:color w:val="auto"/>
              </w:rPr>
            </w:pPr>
            <w:r w:rsidRPr="00910388">
              <w:rPr>
                <w:rFonts w:cs="Times New Roman"/>
                <w:color w:val="auto"/>
              </w:rPr>
              <w:lastRenderedPageBreak/>
              <w:t>“The Love Song of J.Alfred Prufrock”</w:t>
            </w:r>
            <w:r w:rsidRPr="00910388">
              <w:rPr>
                <w:rFonts w:cs="Times New Roman"/>
                <w:color w:val="auto"/>
              </w:rPr>
              <w:t>的主题分析。</w:t>
            </w:r>
          </w:p>
        </w:tc>
      </w:tr>
      <w:tr w:rsidR="00910388" w:rsidRPr="00910388" w14:paraId="774BE929" w14:textId="77777777" w:rsidTr="005549E8">
        <w:trPr>
          <w:trHeight w:val="408"/>
        </w:trPr>
        <w:tc>
          <w:tcPr>
            <w:tcW w:w="1931" w:type="dxa"/>
          </w:tcPr>
          <w:p w14:paraId="69A49918" w14:textId="2264B993" w:rsidR="005549E8" w:rsidRPr="00910388" w:rsidRDefault="005549E8" w:rsidP="005549E8">
            <w:pPr>
              <w:pStyle w:val="DG0"/>
              <w:jc w:val="left"/>
              <w:rPr>
                <w:color w:val="auto"/>
              </w:rPr>
            </w:pPr>
            <w:r w:rsidRPr="00910388">
              <w:rPr>
                <w:color w:val="auto"/>
              </w:rPr>
              <w:t>14. The Lost Generation: Novelists</w:t>
            </w:r>
          </w:p>
          <w:p w14:paraId="2917A159" w14:textId="5DF06020" w:rsidR="005549E8" w:rsidRPr="00910388" w:rsidRDefault="005549E8" w:rsidP="005549E8">
            <w:pPr>
              <w:pStyle w:val="DG0"/>
              <w:jc w:val="left"/>
              <w:rPr>
                <w:rFonts w:ascii="宋体" w:hAnsi="宋体"/>
                <w:b/>
                <w:bCs/>
                <w:color w:val="auto"/>
              </w:rPr>
            </w:pPr>
            <w:r w:rsidRPr="00910388">
              <w:rPr>
                <w:color w:val="auto"/>
              </w:rPr>
              <w:t>Scott Fitzgerald, Ernest Hemingway</w:t>
            </w:r>
          </w:p>
        </w:tc>
        <w:tc>
          <w:tcPr>
            <w:tcW w:w="2126" w:type="dxa"/>
          </w:tcPr>
          <w:p w14:paraId="0A959FC3" w14:textId="25C22D0F" w:rsidR="005549E8" w:rsidRPr="00910388" w:rsidRDefault="005549E8" w:rsidP="005549E8">
            <w:pPr>
              <w:pStyle w:val="DG0"/>
              <w:jc w:val="left"/>
              <w:rPr>
                <w:rFonts w:cs="Times New Roman"/>
                <w:color w:val="auto"/>
              </w:rPr>
            </w:pPr>
            <w:r w:rsidRPr="00910388">
              <w:rPr>
                <w:rFonts w:cs="Times New Roman" w:hint="eastAsia"/>
                <w:color w:val="auto"/>
              </w:rPr>
              <w:t>能够了解文学术语“</w:t>
            </w:r>
            <w:r w:rsidRPr="00910388">
              <w:rPr>
                <w:rFonts w:cs="Times New Roman" w:hint="eastAsia"/>
                <w:color w:val="auto"/>
              </w:rPr>
              <w:t>T</w:t>
            </w:r>
            <w:r w:rsidRPr="00910388">
              <w:rPr>
                <w:rFonts w:cs="Times New Roman"/>
                <w:color w:val="auto"/>
              </w:rPr>
              <w:t>he Lost Generation</w:t>
            </w:r>
            <w:r w:rsidRPr="00910388">
              <w:rPr>
                <w:rFonts w:cs="Times New Roman" w:hint="eastAsia"/>
                <w:color w:val="auto"/>
              </w:rPr>
              <w:t>”的历史背景；熟悉代表性作家及其作品。</w:t>
            </w:r>
          </w:p>
        </w:tc>
        <w:tc>
          <w:tcPr>
            <w:tcW w:w="2215" w:type="dxa"/>
          </w:tcPr>
          <w:p w14:paraId="291EB9CF" w14:textId="17407611" w:rsidR="005549E8" w:rsidRPr="00910388" w:rsidRDefault="005549E8" w:rsidP="005549E8">
            <w:pPr>
              <w:pStyle w:val="DG0"/>
              <w:jc w:val="left"/>
              <w:rPr>
                <w:rFonts w:cs="Times New Roman"/>
                <w:color w:val="auto"/>
              </w:rPr>
            </w:pPr>
            <w:r w:rsidRPr="00910388">
              <w:rPr>
                <w:rFonts w:cs="Times New Roman" w:hint="eastAsia"/>
                <w:color w:val="auto"/>
              </w:rPr>
              <w:t>知道弗·司格特·菲茨杰拉德、欧内斯特·海明威及其主要作品</w:t>
            </w:r>
            <w:r w:rsidRPr="00910388">
              <w:rPr>
                <w:rFonts w:cs="Times New Roman"/>
                <w:color w:val="auto"/>
              </w:rPr>
              <w:t>;</w:t>
            </w:r>
            <w:r w:rsidRPr="00910388">
              <w:rPr>
                <w:rFonts w:cs="Times New Roman" w:hint="eastAsia"/>
                <w:color w:val="auto"/>
              </w:rPr>
              <w:t xml:space="preserve"> </w:t>
            </w:r>
            <w:r w:rsidRPr="00910388">
              <w:rPr>
                <w:rFonts w:cs="Times New Roman" w:hint="eastAsia"/>
                <w:color w:val="auto"/>
              </w:rPr>
              <w:t>理解</w:t>
            </w:r>
            <w:r w:rsidRPr="00910388">
              <w:rPr>
                <w:rFonts w:cs="Times New Roman"/>
                <w:color w:val="auto"/>
              </w:rPr>
              <w:t>The Lost Generation</w:t>
            </w:r>
            <w:r w:rsidRPr="00910388">
              <w:rPr>
                <w:rFonts w:cs="Times New Roman" w:hint="eastAsia"/>
                <w:color w:val="auto"/>
              </w:rPr>
              <w:t>；解读“</w:t>
            </w:r>
            <w:r w:rsidRPr="00910388">
              <w:rPr>
                <w:rFonts w:cs="Times New Roman"/>
                <w:color w:val="auto"/>
              </w:rPr>
              <w:t>A Farewell to Arms (Chapter 41)”</w:t>
            </w:r>
            <w:r w:rsidRPr="00910388">
              <w:rPr>
                <w:rFonts w:cs="Times New Roman"/>
                <w:color w:val="auto"/>
              </w:rPr>
              <w:t>和</w:t>
            </w:r>
            <w:r w:rsidRPr="00910388">
              <w:rPr>
                <w:rFonts w:cs="Times New Roman"/>
                <w:color w:val="auto"/>
              </w:rPr>
              <w:t>“The Great Gatsby”</w:t>
            </w:r>
            <w:r w:rsidRPr="00910388">
              <w:rPr>
                <w:rFonts w:cs="Times New Roman" w:hint="eastAsia"/>
                <w:color w:val="auto"/>
              </w:rPr>
              <w:t>。</w:t>
            </w:r>
          </w:p>
        </w:tc>
        <w:tc>
          <w:tcPr>
            <w:tcW w:w="2004" w:type="dxa"/>
          </w:tcPr>
          <w:p w14:paraId="1ACAF5FF" w14:textId="5755FFD7" w:rsidR="005549E8" w:rsidRPr="00910388" w:rsidRDefault="005549E8" w:rsidP="005549E8">
            <w:pPr>
              <w:pStyle w:val="DG0"/>
              <w:jc w:val="left"/>
              <w:rPr>
                <w:rFonts w:cs="Times New Roman"/>
                <w:color w:val="auto"/>
              </w:rPr>
            </w:pPr>
            <w:r w:rsidRPr="00910388">
              <w:rPr>
                <w:rFonts w:cs="Times New Roman" w:hint="eastAsia"/>
                <w:color w:val="auto"/>
              </w:rPr>
              <w:t>分析欧内斯特·海明威笔下的硬汉形象。</w:t>
            </w:r>
          </w:p>
        </w:tc>
      </w:tr>
      <w:tr w:rsidR="00910388" w:rsidRPr="00910388" w14:paraId="4275957A" w14:textId="77777777" w:rsidTr="005549E8">
        <w:trPr>
          <w:trHeight w:val="408"/>
        </w:trPr>
        <w:tc>
          <w:tcPr>
            <w:tcW w:w="1931" w:type="dxa"/>
          </w:tcPr>
          <w:p w14:paraId="5FA11F49" w14:textId="7EEFE464" w:rsidR="005549E8" w:rsidRPr="00910388" w:rsidRDefault="005549E8" w:rsidP="005549E8">
            <w:pPr>
              <w:pStyle w:val="DG0"/>
              <w:jc w:val="left"/>
              <w:rPr>
                <w:rFonts w:cs="Times New Roman"/>
                <w:color w:val="auto"/>
              </w:rPr>
            </w:pPr>
            <w:r w:rsidRPr="00910388">
              <w:rPr>
                <w:rFonts w:cs="Times New Roman"/>
                <w:color w:val="auto"/>
              </w:rPr>
              <w:t>15. The Great Depression and Southern Literature: John Steinbeck, William Faulkner</w:t>
            </w:r>
          </w:p>
        </w:tc>
        <w:tc>
          <w:tcPr>
            <w:tcW w:w="2126" w:type="dxa"/>
          </w:tcPr>
          <w:p w14:paraId="433A0A10" w14:textId="72413192" w:rsidR="005549E8" w:rsidRPr="00910388" w:rsidRDefault="005549E8" w:rsidP="005549E8">
            <w:pPr>
              <w:pStyle w:val="DG0"/>
              <w:jc w:val="left"/>
              <w:rPr>
                <w:rFonts w:cs="Times New Roman"/>
                <w:color w:val="auto"/>
              </w:rPr>
            </w:pPr>
            <w:r w:rsidRPr="00910388">
              <w:rPr>
                <w:rFonts w:cs="Times New Roman" w:hint="eastAsia"/>
                <w:color w:val="auto"/>
              </w:rPr>
              <w:t>能够了解二十世纪美国政治、经济、文化对美国文学的影响及特点。</w:t>
            </w:r>
          </w:p>
        </w:tc>
        <w:tc>
          <w:tcPr>
            <w:tcW w:w="2215" w:type="dxa"/>
          </w:tcPr>
          <w:p w14:paraId="3961165F" w14:textId="2F520A0B" w:rsidR="005549E8" w:rsidRPr="00910388" w:rsidRDefault="005549E8" w:rsidP="005549E8">
            <w:pPr>
              <w:pStyle w:val="DG0"/>
              <w:jc w:val="left"/>
              <w:rPr>
                <w:rFonts w:cs="Times New Roman"/>
                <w:color w:val="auto"/>
              </w:rPr>
            </w:pPr>
            <w:r w:rsidRPr="00910388">
              <w:rPr>
                <w:rFonts w:cs="Times New Roman" w:hint="eastAsia"/>
                <w:color w:val="auto"/>
              </w:rPr>
              <w:t>知道约翰·斯坦贝克、威廉·福克纳及其主要作品；</w:t>
            </w:r>
          </w:p>
          <w:p w14:paraId="5CA402A1" w14:textId="77777777" w:rsidR="005549E8" w:rsidRPr="00910388" w:rsidRDefault="005549E8" w:rsidP="005549E8">
            <w:pPr>
              <w:pStyle w:val="DG0"/>
              <w:jc w:val="left"/>
              <w:rPr>
                <w:rFonts w:cs="Times New Roman"/>
                <w:color w:val="auto"/>
              </w:rPr>
            </w:pPr>
            <w:r w:rsidRPr="00910388">
              <w:rPr>
                <w:rFonts w:cs="Times New Roman" w:hint="eastAsia"/>
                <w:color w:val="auto"/>
              </w:rPr>
              <w:t>理解</w:t>
            </w:r>
            <w:r w:rsidRPr="00910388">
              <w:rPr>
                <w:rFonts w:cs="Times New Roman"/>
                <w:color w:val="auto"/>
              </w:rPr>
              <w:t>The Great Depression</w:t>
            </w:r>
            <w:r w:rsidRPr="00910388">
              <w:rPr>
                <w:rFonts w:cs="Times New Roman"/>
                <w:color w:val="auto"/>
              </w:rPr>
              <w:t>和</w:t>
            </w:r>
            <w:r w:rsidRPr="00910388">
              <w:rPr>
                <w:rFonts w:cs="Times New Roman"/>
                <w:color w:val="auto"/>
              </w:rPr>
              <w:t>Southern Literature</w:t>
            </w:r>
          </w:p>
          <w:p w14:paraId="24A0D9C9" w14:textId="43AF9094" w:rsidR="005549E8" w:rsidRPr="00910388" w:rsidRDefault="005549E8" w:rsidP="005549E8">
            <w:pPr>
              <w:pStyle w:val="DG0"/>
              <w:jc w:val="left"/>
              <w:rPr>
                <w:rFonts w:cs="Times New Roman"/>
                <w:color w:val="auto"/>
              </w:rPr>
            </w:pPr>
            <w:r w:rsidRPr="00910388">
              <w:rPr>
                <w:rFonts w:cs="Times New Roman" w:hint="eastAsia"/>
                <w:color w:val="auto"/>
              </w:rPr>
              <w:t>解读“</w:t>
            </w:r>
            <w:r w:rsidRPr="00910388">
              <w:rPr>
                <w:rFonts w:cs="Times New Roman"/>
                <w:color w:val="auto"/>
              </w:rPr>
              <w:t>The Grapes of Wrath”</w:t>
            </w:r>
            <w:r w:rsidRPr="00910388">
              <w:rPr>
                <w:rFonts w:cs="Times New Roman" w:hint="eastAsia"/>
                <w:color w:val="auto"/>
              </w:rPr>
              <w:t>。</w:t>
            </w:r>
          </w:p>
        </w:tc>
        <w:tc>
          <w:tcPr>
            <w:tcW w:w="2004" w:type="dxa"/>
          </w:tcPr>
          <w:p w14:paraId="49CFC2EB" w14:textId="1B6C10F7" w:rsidR="005549E8" w:rsidRPr="00910388" w:rsidRDefault="005549E8" w:rsidP="005549E8">
            <w:pPr>
              <w:pStyle w:val="DG0"/>
              <w:jc w:val="left"/>
              <w:rPr>
                <w:rFonts w:cs="Times New Roman"/>
                <w:color w:val="auto"/>
              </w:rPr>
            </w:pPr>
            <w:r w:rsidRPr="00910388">
              <w:rPr>
                <w:rFonts w:cs="Times New Roman"/>
                <w:color w:val="auto"/>
              </w:rPr>
              <w:t>“The Grapes of Wrath”</w:t>
            </w:r>
            <w:r w:rsidRPr="00910388">
              <w:rPr>
                <w:rFonts w:cs="Times New Roman"/>
                <w:color w:val="auto"/>
              </w:rPr>
              <w:t>的主题分析。</w:t>
            </w:r>
          </w:p>
        </w:tc>
      </w:tr>
    </w:tbl>
    <w:bookmarkEnd w:id="0"/>
    <w:bookmarkEnd w:id="1"/>
    <w:p w14:paraId="486C5A23" w14:textId="77777777" w:rsidR="00CF5A08" w:rsidRPr="00910388" w:rsidRDefault="00C84A8C">
      <w:pPr>
        <w:pStyle w:val="DG2"/>
        <w:spacing w:before="81" w:after="163"/>
      </w:pPr>
      <w:r w:rsidRPr="00910388">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12"/>
        <w:gridCol w:w="796"/>
        <w:gridCol w:w="1074"/>
        <w:gridCol w:w="1074"/>
        <w:gridCol w:w="1073"/>
        <w:gridCol w:w="1073"/>
        <w:gridCol w:w="1074"/>
      </w:tblGrid>
      <w:tr w:rsidR="00CF5A08" w:rsidRPr="00910388" w14:paraId="707B415B" w14:textId="77777777" w:rsidTr="006D03E1">
        <w:trPr>
          <w:trHeight w:val="794"/>
          <w:jc w:val="center"/>
        </w:trPr>
        <w:tc>
          <w:tcPr>
            <w:tcW w:w="2112" w:type="dxa"/>
            <w:tcBorders>
              <w:top w:val="single" w:sz="12" w:space="0" w:color="auto"/>
              <w:left w:val="single" w:sz="12" w:space="0" w:color="auto"/>
              <w:tl2br w:val="single" w:sz="4" w:space="0" w:color="auto"/>
            </w:tcBorders>
          </w:tcPr>
          <w:p w14:paraId="7FCADBC9" w14:textId="77777777" w:rsidR="00CF5A08" w:rsidRPr="00910388" w:rsidRDefault="00C84A8C">
            <w:pPr>
              <w:pStyle w:val="DG"/>
              <w:ind w:firstLine="489"/>
              <w:jc w:val="right"/>
              <w:rPr>
                <w:color w:val="auto"/>
                <w:szCs w:val="16"/>
              </w:rPr>
            </w:pPr>
            <w:r w:rsidRPr="00910388">
              <w:rPr>
                <w:rFonts w:hint="eastAsia"/>
                <w:color w:val="auto"/>
                <w:szCs w:val="16"/>
              </w:rPr>
              <w:t>课程目标</w:t>
            </w:r>
          </w:p>
          <w:p w14:paraId="245E9D84" w14:textId="77777777" w:rsidR="00CF5A08" w:rsidRPr="00910388" w:rsidRDefault="00CF5A08">
            <w:pPr>
              <w:pStyle w:val="DG"/>
              <w:ind w:right="210"/>
              <w:jc w:val="left"/>
              <w:rPr>
                <w:color w:val="auto"/>
                <w:szCs w:val="16"/>
              </w:rPr>
            </w:pPr>
          </w:p>
          <w:p w14:paraId="5CCD8F38" w14:textId="77777777" w:rsidR="00CF5A08" w:rsidRPr="00910388" w:rsidRDefault="00C84A8C">
            <w:pPr>
              <w:pStyle w:val="DG"/>
              <w:ind w:right="210"/>
              <w:jc w:val="left"/>
              <w:rPr>
                <w:color w:val="auto"/>
                <w:szCs w:val="16"/>
              </w:rPr>
            </w:pPr>
            <w:r w:rsidRPr="00910388">
              <w:rPr>
                <w:rFonts w:hint="eastAsia"/>
                <w:color w:val="auto"/>
                <w:szCs w:val="16"/>
              </w:rPr>
              <w:t>教学单元</w:t>
            </w:r>
          </w:p>
        </w:tc>
        <w:tc>
          <w:tcPr>
            <w:tcW w:w="796" w:type="dxa"/>
            <w:tcBorders>
              <w:top w:val="single" w:sz="12" w:space="0" w:color="auto"/>
            </w:tcBorders>
            <w:vAlign w:val="center"/>
          </w:tcPr>
          <w:p w14:paraId="54FC2F02" w14:textId="62F79D74" w:rsidR="00CF5A08" w:rsidRPr="00910388" w:rsidRDefault="00C56FD1">
            <w:pPr>
              <w:pStyle w:val="DG"/>
              <w:rPr>
                <w:color w:val="auto"/>
                <w:szCs w:val="16"/>
              </w:rPr>
            </w:pPr>
            <w:r w:rsidRPr="00910388">
              <w:rPr>
                <w:rFonts w:hint="eastAsia"/>
                <w:color w:val="auto"/>
                <w:szCs w:val="16"/>
              </w:rPr>
              <w:t>1</w:t>
            </w:r>
          </w:p>
        </w:tc>
        <w:tc>
          <w:tcPr>
            <w:tcW w:w="1074" w:type="dxa"/>
            <w:tcBorders>
              <w:top w:val="single" w:sz="12" w:space="0" w:color="auto"/>
            </w:tcBorders>
            <w:vAlign w:val="center"/>
          </w:tcPr>
          <w:p w14:paraId="69A44D7F" w14:textId="50604FC5" w:rsidR="00CF5A08" w:rsidRPr="00910388" w:rsidRDefault="00C56FD1">
            <w:pPr>
              <w:pStyle w:val="DG"/>
              <w:rPr>
                <w:color w:val="auto"/>
                <w:szCs w:val="16"/>
              </w:rPr>
            </w:pPr>
            <w:r w:rsidRPr="00910388">
              <w:rPr>
                <w:rFonts w:hint="eastAsia"/>
                <w:color w:val="auto"/>
                <w:szCs w:val="16"/>
              </w:rPr>
              <w:t>2</w:t>
            </w:r>
          </w:p>
        </w:tc>
        <w:tc>
          <w:tcPr>
            <w:tcW w:w="1074" w:type="dxa"/>
            <w:tcBorders>
              <w:top w:val="single" w:sz="12" w:space="0" w:color="auto"/>
            </w:tcBorders>
            <w:vAlign w:val="center"/>
          </w:tcPr>
          <w:p w14:paraId="5F3DDEF2" w14:textId="19E1103C" w:rsidR="00CF5A08" w:rsidRPr="00910388" w:rsidRDefault="00C56FD1">
            <w:pPr>
              <w:pStyle w:val="DG"/>
              <w:rPr>
                <w:color w:val="auto"/>
                <w:szCs w:val="16"/>
              </w:rPr>
            </w:pPr>
            <w:r w:rsidRPr="00910388">
              <w:rPr>
                <w:rFonts w:hint="eastAsia"/>
                <w:color w:val="auto"/>
                <w:szCs w:val="16"/>
              </w:rPr>
              <w:t>3</w:t>
            </w:r>
          </w:p>
        </w:tc>
        <w:tc>
          <w:tcPr>
            <w:tcW w:w="1073" w:type="dxa"/>
            <w:tcBorders>
              <w:top w:val="single" w:sz="12" w:space="0" w:color="auto"/>
            </w:tcBorders>
            <w:vAlign w:val="center"/>
          </w:tcPr>
          <w:p w14:paraId="639ED3A3" w14:textId="6A389534" w:rsidR="00CF5A08" w:rsidRPr="00910388" w:rsidRDefault="00C56FD1">
            <w:pPr>
              <w:pStyle w:val="DG"/>
              <w:rPr>
                <w:color w:val="auto"/>
                <w:szCs w:val="16"/>
              </w:rPr>
            </w:pPr>
            <w:r w:rsidRPr="00910388">
              <w:rPr>
                <w:rFonts w:hint="eastAsia"/>
                <w:color w:val="auto"/>
                <w:szCs w:val="16"/>
              </w:rPr>
              <w:t>4</w:t>
            </w:r>
          </w:p>
        </w:tc>
        <w:tc>
          <w:tcPr>
            <w:tcW w:w="1073" w:type="dxa"/>
            <w:tcBorders>
              <w:top w:val="single" w:sz="12" w:space="0" w:color="auto"/>
            </w:tcBorders>
            <w:vAlign w:val="center"/>
          </w:tcPr>
          <w:p w14:paraId="5F29F95E" w14:textId="17C0C9B4" w:rsidR="00CF5A08" w:rsidRPr="00910388" w:rsidRDefault="00C56FD1">
            <w:pPr>
              <w:pStyle w:val="DG"/>
              <w:rPr>
                <w:color w:val="auto"/>
                <w:szCs w:val="16"/>
              </w:rPr>
            </w:pPr>
            <w:r w:rsidRPr="00910388">
              <w:rPr>
                <w:rFonts w:hint="eastAsia"/>
                <w:color w:val="auto"/>
                <w:szCs w:val="16"/>
              </w:rPr>
              <w:t>5</w:t>
            </w:r>
          </w:p>
        </w:tc>
        <w:tc>
          <w:tcPr>
            <w:tcW w:w="1074" w:type="dxa"/>
            <w:tcBorders>
              <w:top w:val="single" w:sz="12" w:space="0" w:color="auto"/>
              <w:right w:val="single" w:sz="12" w:space="0" w:color="auto"/>
            </w:tcBorders>
            <w:vAlign w:val="center"/>
          </w:tcPr>
          <w:p w14:paraId="68506D3A" w14:textId="5A06C1C0" w:rsidR="00CF5A08" w:rsidRPr="00910388" w:rsidRDefault="00C56FD1">
            <w:pPr>
              <w:pStyle w:val="DG"/>
              <w:rPr>
                <w:color w:val="auto"/>
                <w:szCs w:val="16"/>
              </w:rPr>
            </w:pPr>
            <w:r w:rsidRPr="00910388">
              <w:rPr>
                <w:rFonts w:hint="eastAsia"/>
                <w:color w:val="auto"/>
                <w:szCs w:val="16"/>
              </w:rPr>
              <w:t>6</w:t>
            </w:r>
          </w:p>
        </w:tc>
      </w:tr>
      <w:tr w:rsidR="00CF5A08" w:rsidRPr="00910388" w14:paraId="267B78AA" w14:textId="77777777" w:rsidTr="006D03E1">
        <w:trPr>
          <w:trHeight w:val="340"/>
          <w:jc w:val="center"/>
        </w:trPr>
        <w:tc>
          <w:tcPr>
            <w:tcW w:w="2112" w:type="dxa"/>
            <w:tcBorders>
              <w:left w:val="single" w:sz="12" w:space="0" w:color="auto"/>
            </w:tcBorders>
          </w:tcPr>
          <w:p w14:paraId="4387207E" w14:textId="5F7A418A" w:rsidR="00CF5A08" w:rsidRPr="00910388" w:rsidRDefault="00BC695D" w:rsidP="00BC695D">
            <w:pPr>
              <w:pStyle w:val="DG0"/>
              <w:jc w:val="left"/>
              <w:rPr>
                <w:color w:val="auto"/>
              </w:rPr>
            </w:pPr>
            <w:r w:rsidRPr="00910388">
              <w:rPr>
                <w:color w:val="auto"/>
              </w:rPr>
              <w:t>1.</w:t>
            </w:r>
            <w:r w:rsidR="006D03E1" w:rsidRPr="00910388">
              <w:rPr>
                <w:color w:val="auto"/>
              </w:rPr>
              <w:t xml:space="preserve"> </w:t>
            </w:r>
            <w:r w:rsidRPr="00910388">
              <w:rPr>
                <w:rFonts w:hint="eastAsia"/>
                <w:color w:val="auto"/>
              </w:rPr>
              <w:t>The</w:t>
            </w:r>
            <w:r w:rsidRPr="00910388">
              <w:rPr>
                <w:color w:val="auto"/>
              </w:rPr>
              <w:t xml:space="preserve"> </w:t>
            </w:r>
            <w:r w:rsidRPr="00910388">
              <w:rPr>
                <w:rFonts w:hint="eastAsia"/>
                <w:color w:val="auto"/>
              </w:rPr>
              <w:t>Literature</w:t>
            </w:r>
            <w:r w:rsidRPr="00910388">
              <w:rPr>
                <w:color w:val="auto"/>
              </w:rPr>
              <w:t xml:space="preserve"> </w:t>
            </w:r>
            <w:r w:rsidRPr="00910388">
              <w:rPr>
                <w:rFonts w:hint="eastAsia"/>
                <w:color w:val="auto"/>
              </w:rPr>
              <w:t>of</w:t>
            </w:r>
            <w:r w:rsidRPr="00910388">
              <w:rPr>
                <w:color w:val="auto"/>
              </w:rPr>
              <w:t xml:space="preserve"> </w:t>
            </w:r>
            <w:r w:rsidRPr="00910388">
              <w:rPr>
                <w:rFonts w:hint="eastAsia"/>
                <w:color w:val="auto"/>
              </w:rPr>
              <w:t>Colonial</w:t>
            </w:r>
            <w:r w:rsidRPr="00910388">
              <w:rPr>
                <w:color w:val="auto"/>
              </w:rPr>
              <w:t xml:space="preserve"> America</w:t>
            </w:r>
            <w:r w:rsidR="006D03E1" w:rsidRPr="00910388">
              <w:rPr>
                <w:color w:val="auto"/>
              </w:rPr>
              <w:t>: Puritanism and its influence</w:t>
            </w:r>
          </w:p>
        </w:tc>
        <w:tc>
          <w:tcPr>
            <w:tcW w:w="796" w:type="dxa"/>
            <w:vAlign w:val="center"/>
          </w:tcPr>
          <w:p w14:paraId="31F652EC" w14:textId="52B13C1C" w:rsidR="00CF5A08" w:rsidRPr="00FE71CA" w:rsidRDefault="00F15B39">
            <w:pPr>
              <w:pStyle w:val="DG0"/>
              <w:rPr>
                <w:bCs/>
                <w:color w:val="auto"/>
                <w:sz w:val="24"/>
                <w:szCs w:val="24"/>
              </w:rPr>
            </w:pPr>
            <w:r w:rsidRPr="00FE71CA">
              <w:rPr>
                <w:rFonts w:ascii="宋体" w:hAnsi="宋体" w:hint="eastAsia"/>
                <w:bCs/>
                <w:color w:val="auto"/>
                <w:sz w:val="24"/>
                <w:szCs w:val="24"/>
              </w:rPr>
              <w:t>√</w:t>
            </w:r>
          </w:p>
        </w:tc>
        <w:tc>
          <w:tcPr>
            <w:tcW w:w="1074" w:type="dxa"/>
            <w:vAlign w:val="center"/>
          </w:tcPr>
          <w:p w14:paraId="51D7F6B5" w14:textId="77777777" w:rsidR="00CF5A08" w:rsidRPr="00910388" w:rsidRDefault="00CF5A08">
            <w:pPr>
              <w:pStyle w:val="DG0"/>
              <w:rPr>
                <w:color w:val="auto"/>
              </w:rPr>
            </w:pPr>
          </w:p>
        </w:tc>
        <w:tc>
          <w:tcPr>
            <w:tcW w:w="1074" w:type="dxa"/>
            <w:vAlign w:val="center"/>
          </w:tcPr>
          <w:p w14:paraId="652068D3" w14:textId="77777777" w:rsidR="00CF5A08" w:rsidRPr="00910388" w:rsidRDefault="00CF5A08">
            <w:pPr>
              <w:pStyle w:val="DG0"/>
              <w:rPr>
                <w:color w:val="auto"/>
              </w:rPr>
            </w:pPr>
          </w:p>
        </w:tc>
        <w:tc>
          <w:tcPr>
            <w:tcW w:w="1073" w:type="dxa"/>
            <w:vAlign w:val="center"/>
          </w:tcPr>
          <w:p w14:paraId="27625626" w14:textId="7270D333" w:rsidR="00CF5A08" w:rsidRPr="00910388" w:rsidRDefault="00F15B39">
            <w:pPr>
              <w:pStyle w:val="DG0"/>
              <w:rPr>
                <w:color w:val="auto"/>
              </w:rPr>
            </w:pPr>
            <w:r w:rsidRPr="00910388">
              <w:rPr>
                <w:rFonts w:hint="eastAsia"/>
                <w:color w:val="auto"/>
              </w:rPr>
              <w:t>√</w:t>
            </w:r>
          </w:p>
        </w:tc>
        <w:tc>
          <w:tcPr>
            <w:tcW w:w="1073" w:type="dxa"/>
            <w:vAlign w:val="center"/>
          </w:tcPr>
          <w:p w14:paraId="028FAE13" w14:textId="5D14323E" w:rsidR="00CF5A08" w:rsidRPr="00910388" w:rsidRDefault="00F15B39">
            <w:pPr>
              <w:pStyle w:val="DG0"/>
              <w:rPr>
                <w:color w:val="auto"/>
              </w:rPr>
            </w:pPr>
            <w:r w:rsidRPr="00910388">
              <w:rPr>
                <w:rFonts w:hint="eastAsia"/>
                <w:color w:val="auto"/>
              </w:rPr>
              <w:t>√</w:t>
            </w:r>
          </w:p>
        </w:tc>
        <w:tc>
          <w:tcPr>
            <w:tcW w:w="1074" w:type="dxa"/>
            <w:tcBorders>
              <w:right w:val="single" w:sz="12" w:space="0" w:color="auto"/>
            </w:tcBorders>
            <w:vAlign w:val="center"/>
          </w:tcPr>
          <w:p w14:paraId="5D15C034" w14:textId="77777777" w:rsidR="00CF5A08" w:rsidRPr="00910388" w:rsidRDefault="00CF5A08">
            <w:pPr>
              <w:pStyle w:val="DG0"/>
              <w:rPr>
                <w:color w:val="auto"/>
              </w:rPr>
            </w:pPr>
          </w:p>
        </w:tc>
      </w:tr>
      <w:tr w:rsidR="00CF5A08" w:rsidRPr="00910388" w14:paraId="3CF90BA5" w14:textId="77777777" w:rsidTr="006D03E1">
        <w:trPr>
          <w:trHeight w:val="340"/>
          <w:jc w:val="center"/>
        </w:trPr>
        <w:tc>
          <w:tcPr>
            <w:tcW w:w="2112" w:type="dxa"/>
            <w:tcBorders>
              <w:left w:val="single" w:sz="12" w:space="0" w:color="auto"/>
            </w:tcBorders>
          </w:tcPr>
          <w:p w14:paraId="69D0E035" w14:textId="22AC4699" w:rsidR="00CF5A08" w:rsidRPr="00910388" w:rsidRDefault="00BC695D" w:rsidP="006D03E1">
            <w:pPr>
              <w:pStyle w:val="DG0"/>
              <w:jc w:val="left"/>
              <w:rPr>
                <w:color w:val="auto"/>
              </w:rPr>
            </w:pPr>
            <w:r w:rsidRPr="00910388">
              <w:rPr>
                <w:color w:val="auto"/>
              </w:rPr>
              <w:t>2.</w:t>
            </w:r>
            <w:r w:rsidR="006D03E1" w:rsidRPr="00910388">
              <w:rPr>
                <w:color w:val="auto"/>
              </w:rPr>
              <w:t xml:space="preserve"> </w:t>
            </w:r>
            <w:r w:rsidRPr="00910388">
              <w:rPr>
                <w:color w:val="auto"/>
              </w:rPr>
              <w:t>The Literature of Reason and Revolution</w:t>
            </w:r>
            <w:r w:rsidR="006D03E1" w:rsidRPr="00910388">
              <w:rPr>
                <w:color w:val="auto"/>
              </w:rPr>
              <w:t>: Thomas Jefferson, Phillip Freneau</w:t>
            </w:r>
          </w:p>
        </w:tc>
        <w:tc>
          <w:tcPr>
            <w:tcW w:w="796" w:type="dxa"/>
            <w:vAlign w:val="center"/>
          </w:tcPr>
          <w:p w14:paraId="0D3631EA" w14:textId="0017FC6D" w:rsidR="00CF5A08" w:rsidRPr="00910388" w:rsidRDefault="00F15B39">
            <w:pPr>
              <w:pStyle w:val="DG0"/>
              <w:rPr>
                <w:color w:val="auto"/>
              </w:rPr>
            </w:pPr>
            <w:r w:rsidRPr="00910388">
              <w:rPr>
                <w:rFonts w:hint="eastAsia"/>
                <w:color w:val="auto"/>
              </w:rPr>
              <w:t>√</w:t>
            </w:r>
          </w:p>
        </w:tc>
        <w:tc>
          <w:tcPr>
            <w:tcW w:w="1074" w:type="dxa"/>
            <w:vAlign w:val="center"/>
          </w:tcPr>
          <w:p w14:paraId="73259D9E" w14:textId="24C37D77" w:rsidR="00CF5A08" w:rsidRPr="00910388" w:rsidRDefault="00F15B39">
            <w:pPr>
              <w:pStyle w:val="DG0"/>
              <w:rPr>
                <w:color w:val="auto"/>
              </w:rPr>
            </w:pPr>
            <w:r w:rsidRPr="00910388">
              <w:rPr>
                <w:rFonts w:hint="eastAsia"/>
                <w:color w:val="auto"/>
              </w:rPr>
              <w:t>√</w:t>
            </w:r>
          </w:p>
        </w:tc>
        <w:tc>
          <w:tcPr>
            <w:tcW w:w="1074" w:type="dxa"/>
            <w:vAlign w:val="center"/>
          </w:tcPr>
          <w:p w14:paraId="051CBEC6" w14:textId="77777777" w:rsidR="00CF5A08" w:rsidRPr="00910388" w:rsidRDefault="00CF5A08">
            <w:pPr>
              <w:pStyle w:val="DG0"/>
              <w:rPr>
                <w:color w:val="auto"/>
              </w:rPr>
            </w:pPr>
          </w:p>
        </w:tc>
        <w:tc>
          <w:tcPr>
            <w:tcW w:w="1073" w:type="dxa"/>
            <w:vAlign w:val="center"/>
          </w:tcPr>
          <w:p w14:paraId="3ACF5585" w14:textId="3B6AB8F0" w:rsidR="00CF5A08" w:rsidRPr="00910388" w:rsidRDefault="00F15B39">
            <w:pPr>
              <w:pStyle w:val="DG0"/>
              <w:rPr>
                <w:color w:val="auto"/>
              </w:rPr>
            </w:pPr>
            <w:r w:rsidRPr="00910388">
              <w:rPr>
                <w:rFonts w:hint="eastAsia"/>
                <w:color w:val="auto"/>
              </w:rPr>
              <w:t>√</w:t>
            </w:r>
          </w:p>
        </w:tc>
        <w:tc>
          <w:tcPr>
            <w:tcW w:w="1073" w:type="dxa"/>
            <w:vAlign w:val="center"/>
          </w:tcPr>
          <w:p w14:paraId="3F10B3DF" w14:textId="30A75B95" w:rsidR="00CF5A08" w:rsidRPr="00910388" w:rsidRDefault="00F15B39">
            <w:pPr>
              <w:pStyle w:val="DG0"/>
              <w:rPr>
                <w:color w:val="auto"/>
              </w:rPr>
            </w:pPr>
            <w:r w:rsidRPr="00910388">
              <w:rPr>
                <w:rFonts w:hint="eastAsia"/>
                <w:color w:val="auto"/>
              </w:rPr>
              <w:t>√</w:t>
            </w:r>
          </w:p>
        </w:tc>
        <w:tc>
          <w:tcPr>
            <w:tcW w:w="1074" w:type="dxa"/>
            <w:tcBorders>
              <w:right w:val="single" w:sz="12" w:space="0" w:color="auto"/>
            </w:tcBorders>
            <w:vAlign w:val="center"/>
          </w:tcPr>
          <w:p w14:paraId="7ED142B5" w14:textId="1A55C7A6" w:rsidR="00CF5A08" w:rsidRPr="00910388" w:rsidRDefault="00CF5A08">
            <w:pPr>
              <w:pStyle w:val="DG0"/>
              <w:rPr>
                <w:color w:val="auto"/>
              </w:rPr>
            </w:pPr>
          </w:p>
        </w:tc>
      </w:tr>
      <w:tr w:rsidR="00CF5A08" w:rsidRPr="00910388" w14:paraId="7F19337D" w14:textId="77777777" w:rsidTr="006D03E1">
        <w:trPr>
          <w:trHeight w:val="340"/>
          <w:jc w:val="center"/>
        </w:trPr>
        <w:tc>
          <w:tcPr>
            <w:tcW w:w="2112" w:type="dxa"/>
            <w:tcBorders>
              <w:left w:val="single" w:sz="12" w:space="0" w:color="auto"/>
            </w:tcBorders>
          </w:tcPr>
          <w:p w14:paraId="39409661" w14:textId="7E54DEBF" w:rsidR="00CF5A08" w:rsidRPr="00910388" w:rsidRDefault="00BC695D" w:rsidP="00BC695D">
            <w:pPr>
              <w:pStyle w:val="DG0"/>
              <w:jc w:val="left"/>
              <w:rPr>
                <w:color w:val="auto"/>
              </w:rPr>
            </w:pPr>
            <w:r w:rsidRPr="00910388">
              <w:rPr>
                <w:color w:val="auto"/>
              </w:rPr>
              <w:t>3.</w:t>
            </w:r>
            <w:r w:rsidR="006D03E1" w:rsidRPr="00910388">
              <w:rPr>
                <w:color w:val="auto"/>
              </w:rPr>
              <w:t xml:space="preserve"> </w:t>
            </w:r>
            <w:r w:rsidRPr="00910388">
              <w:rPr>
                <w:color w:val="auto"/>
              </w:rPr>
              <w:t>The Literature of Romanticism</w:t>
            </w:r>
            <w:r w:rsidR="006D03E1" w:rsidRPr="00910388">
              <w:rPr>
                <w:color w:val="auto"/>
              </w:rPr>
              <w:t>: Washington Irving</w:t>
            </w:r>
          </w:p>
        </w:tc>
        <w:tc>
          <w:tcPr>
            <w:tcW w:w="796" w:type="dxa"/>
            <w:vAlign w:val="center"/>
          </w:tcPr>
          <w:p w14:paraId="7DD5CE1E" w14:textId="711AF46C" w:rsidR="00CF5A08" w:rsidRPr="00910388" w:rsidRDefault="007D4578">
            <w:pPr>
              <w:pStyle w:val="DG0"/>
              <w:rPr>
                <w:color w:val="auto"/>
              </w:rPr>
            </w:pPr>
            <w:r w:rsidRPr="00910388">
              <w:rPr>
                <w:rFonts w:hint="eastAsia"/>
                <w:color w:val="auto"/>
              </w:rPr>
              <w:t>√</w:t>
            </w:r>
          </w:p>
        </w:tc>
        <w:tc>
          <w:tcPr>
            <w:tcW w:w="1074" w:type="dxa"/>
            <w:vAlign w:val="center"/>
          </w:tcPr>
          <w:p w14:paraId="0E514EA9" w14:textId="58760256" w:rsidR="00CF5A08" w:rsidRPr="00910388" w:rsidRDefault="00F15B39">
            <w:pPr>
              <w:pStyle w:val="DG0"/>
              <w:rPr>
                <w:color w:val="auto"/>
              </w:rPr>
            </w:pPr>
            <w:r w:rsidRPr="00910388">
              <w:rPr>
                <w:rFonts w:hint="eastAsia"/>
                <w:color w:val="auto"/>
              </w:rPr>
              <w:t>√</w:t>
            </w:r>
          </w:p>
        </w:tc>
        <w:tc>
          <w:tcPr>
            <w:tcW w:w="1074" w:type="dxa"/>
            <w:vAlign w:val="center"/>
          </w:tcPr>
          <w:p w14:paraId="60436350" w14:textId="321FD96F" w:rsidR="00CF5A08" w:rsidRPr="00910388" w:rsidRDefault="00CF5A08">
            <w:pPr>
              <w:pStyle w:val="DG0"/>
              <w:rPr>
                <w:color w:val="auto"/>
              </w:rPr>
            </w:pPr>
          </w:p>
        </w:tc>
        <w:tc>
          <w:tcPr>
            <w:tcW w:w="1073" w:type="dxa"/>
            <w:vAlign w:val="center"/>
          </w:tcPr>
          <w:p w14:paraId="1445DD91" w14:textId="509CB1FA" w:rsidR="00CF5A08" w:rsidRPr="00910388" w:rsidRDefault="007D4578">
            <w:pPr>
              <w:pStyle w:val="DG0"/>
              <w:rPr>
                <w:color w:val="auto"/>
              </w:rPr>
            </w:pPr>
            <w:r w:rsidRPr="00910388">
              <w:rPr>
                <w:rFonts w:hint="eastAsia"/>
                <w:color w:val="auto"/>
              </w:rPr>
              <w:t>√</w:t>
            </w:r>
          </w:p>
        </w:tc>
        <w:tc>
          <w:tcPr>
            <w:tcW w:w="1073" w:type="dxa"/>
            <w:vAlign w:val="center"/>
          </w:tcPr>
          <w:p w14:paraId="5751AD8F" w14:textId="26649126" w:rsidR="00CF5A08" w:rsidRPr="00910388" w:rsidRDefault="00CF5A08">
            <w:pPr>
              <w:pStyle w:val="DG0"/>
              <w:rPr>
                <w:color w:val="auto"/>
              </w:rPr>
            </w:pPr>
          </w:p>
        </w:tc>
        <w:tc>
          <w:tcPr>
            <w:tcW w:w="1074" w:type="dxa"/>
            <w:tcBorders>
              <w:right w:val="single" w:sz="12" w:space="0" w:color="auto"/>
            </w:tcBorders>
            <w:vAlign w:val="center"/>
          </w:tcPr>
          <w:p w14:paraId="737C3564" w14:textId="77777777" w:rsidR="00CF5A08" w:rsidRPr="00910388" w:rsidRDefault="00CF5A08">
            <w:pPr>
              <w:pStyle w:val="DG0"/>
              <w:rPr>
                <w:color w:val="auto"/>
              </w:rPr>
            </w:pPr>
          </w:p>
        </w:tc>
      </w:tr>
      <w:tr w:rsidR="00BC695D" w:rsidRPr="00910388" w14:paraId="7056A0B5" w14:textId="77777777" w:rsidTr="006D03E1">
        <w:trPr>
          <w:trHeight w:val="340"/>
          <w:jc w:val="center"/>
        </w:trPr>
        <w:tc>
          <w:tcPr>
            <w:tcW w:w="2112" w:type="dxa"/>
            <w:tcBorders>
              <w:left w:val="single" w:sz="12" w:space="0" w:color="auto"/>
            </w:tcBorders>
          </w:tcPr>
          <w:p w14:paraId="31AC7731" w14:textId="0971DD4E" w:rsidR="00BC695D" w:rsidRPr="00910388" w:rsidRDefault="00BC695D" w:rsidP="00BC695D">
            <w:pPr>
              <w:pStyle w:val="DG0"/>
              <w:jc w:val="left"/>
              <w:rPr>
                <w:color w:val="auto"/>
              </w:rPr>
            </w:pPr>
            <w:r w:rsidRPr="00910388">
              <w:rPr>
                <w:rFonts w:hint="eastAsia"/>
                <w:color w:val="auto"/>
              </w:rPr>
              <w:t>4</w:t>
            </w:r>
            <w:r w:rsidRPr="00910388">
              <w:rPr>
                <w:color w:val="auto"/>
              </w:rPr>
              <w:t>.</w:t>
            </w:r>
            <w:r w:rsidR="006D03E1" w:rsidRPr="00910388">
              <w:rPr>
                <w:color w:val="auto"/>
              </w:rPr>
              <w:t xml:space="preserve"> William Cullen Bryant</w:t>
            </w:r>
          </w:p>
        </w:tc>
        <w:tc>
          <w:tcPr>
            <w:tcW w:w="796" w:type="dxa"/>
            <w:vAlign w:val="center"/>
          </w:tcPr>
          <w:p w14:paraId="40656AEB" w14:textId="0E4746E7" w:rsidR="00BC695D" w:rsidRPr="00910388" w:rsidRDefault="00F15B39">
            <w:pPr>
              <w:pStyle w:val="DG0"/>
              <w:rPr>
                <w:color w:val="auto"/>
              </w:rPr>
            </w:pPr>
            <w:r w:rsidRPr="00910388">
              <w:rPr>
                <w:rFonts w:hint="eastAsia"/>
                <w:color w:val="auto"/>
              </w:rPr>
              <w:t>√</w:t>
            </w:r>
          </w:p>
        </w:tc>
        <w:tc>
          <w:tcPr>
            <w:tcW w:w="1074" w:type="dxa"/>
            <w:vAlign w:val="center"/>
          </w:tcPr>
          <w:p w14:paraId="0DC3843A" w14:textId="77777777" w:rsidR="00BC695D" w:rsidRPr="00910388" w:rsidRDefault="00BC695D">
            <w:pPr>
              <w:pStyle w:val="DG0"/>
              <w:rPr>
                <w:color w:val="auto"/>
              </w:rPr>
            </w:pPr>
          </w:p>
        </w:tc>
        <w:tc>
          <w:tcPr>
            <w:tcW w:w="1074" w:type="dxa"/>
            <w:vAlign w:val="center"/>
          </w:tcPr>
          <w:p w14:paraId="20B46A28" w14:textId="0F600B4F" w:rsidR="00BC695D" w:rsidRPr="00910388" w:rsidRDefault="007D4578">
            <w:pPr>
              <w:pStyle w:val="DG0"/>
              <w:rPr>
                <w:color w:val="auto"/>
              </w:rPr>
            </w:pPr>
            <w:r w:rsidRPr="00910388">
              <w:rPr>
                <w:rFonts w:hint="eastAsia"/>
                <w:color w:val="auto"/>
              </w:rPr>
              <w:t>√</w:t>
            </w:r>
          </w:p>
        </w:tc>
        <w:tc>
          <w:tcPr>
            <w:tcW w:w="1073" w:type="dxa"/>
            <w:vAlign w:val="center"/>
          </w:tcPr>
          <w:p w14:paraId="44594624" w14:textId="77777777" w:rsidR="00BC695D" w:rsidRPr="00910388" w:rsidRDefault="00BC695D">
            <w:pPr>
              <w:pStyle w:val="DG0"/>
              <w:rPr>
                <w:color w:val="auto"/>
              </w:rPr>
            </w:pPr>
          </w:p>
        </w:tc>
        <w:tc>
          <w:tcPr>
            <w:tcW w:w="1073" w:type="dxa"/>
            <w:vAlign w:val="center"/>
          </w:tcPr>
          <w:p w14:paraId="2FE4A31A" w14:textId="77777777" w:rsidR="00BC695D" w:rsidRPr="00910388" w:rsidRDefault="00BC695D">
            <w:pPr>
              <w:pStyle w:val="DG0"/>
              <w:rPr>
                <w:color w:val="auto"/>
              </w:rPr>
            </w:pPr>
          </w:p>
        </w:tc>
        <w:tc>
          <w:tcPr>
            <w:tcW w:w="1074" w:type="dxa"/>
            <w:tcBorders>
              <w:right w:val="single" w:sz="12" w:space="0" w:color="auto"/>
            </w:tcBorders>
            <w:vAlign w:val="center"/>
          </w:tcPr>
          <w:p w14:paraId="7151F5FB" w14:textId="22CEFF4B" w:rsidR="00BC695D" w:rsidRPr="00910388" w:rsidRDefault="007D4578">
            <w:pPr>
              <w:pStyle w:val="DG0"/>
              <w:rPr>
                <w:color w:val="auto"/>
              </w:rPr>
            </w:pPr>
            <w:r w:rsidRPr="00910388">
              <w:rPr>
                <w:rFonts w:hint="eastAsia"/>
                <w:color w:val="auto"/>
              </w:rPr>
              <w:t>√</w:t>
            </w:r>
          </w:p>
        </w:tc>
      </w:tr>
      <w:tr w:rsidR="00BC695D" w:rsidRPr="00910388" w14:paraId="69086FFA" w14:textId="77777777" w:rsidTr="006D03E1">
        <w:trPr>
          <w:trHeight w:val="340"/>
          <w:jc w:val="center"/>
        </w:trPr>
        <w:tc>
          <w:tcPr>
            <w:tcW w:w="2112" w:type="dxa"/>
            <w:tcBorders>
              <w:left w:val="single" w:sz="12" w:space="0" w:color="auto"/>
            </w:tcBorders>
          </w:tcPr>
          <w:p w14:paraId="49488528" w14:textId="249AD3F2" w:rsidR="00BC695D" w:rsidRPr="00910388" w:rsidRDefault="00BC695D" w:rsidP="00BC695D">
            <w:pPr>
              <w:pStyle w:val="DG0"/>
              <w:jc w:val="left"/>
              <w:rPr>
                <w:color w:val="auto"/>
              </w:rPr>
            </w:pPr>
            <w:r w:rsidRPr="00910388">
              <w:rPr>
                <w:rFonts w:hint="eastAsia"/>
                <w:color w:val="auto"/>
              </w:rPr>
              <w:lastRenderedPageBreak/>
              <w:t>5</w:t>
            </w:r>
            <w:r w:rsidRPr="00910388">
              <w:rPr>
                <w:color w:val="auto"/>
              </w:rPr>
              <w:t>.</w:t>
            </w:r>
            <w:r w:rsidR="006D03E1" w:rsidRPr="00910388">
              <w:rPr>
                <w:color w:val="auto"/>
              </w:rPr>
              <w:t>Transcendentalism: Ralph Waldo Emerson, Henry David</w:t>
            </w:r>
          </w:p>
        </w:tc>
        <w:tc>
          <w:tcPr>
            <w:tcW w:w="796" w:type="dxa"/>
            <w:vAlign w:val="center"/>
          </w:tcPr>
          <w:p w14:paraId="7E293415" w14:textId="6BA6ECD4" w:rsidR="00BC695D" w:rsidRPr="00910388" w:rsidRDefault="007D4578">
            <w:pPr>
              <w:pStyle w:val="DG0"/>
              <w:rPr>
                <w:color w:val="auto"/>
              </w:rPr>
            </w:pPr>
            <w:r w:rsidRPr="00910388">
              <w:rPr>
                <w:rFonts w:hint="eastAsia"/>
                <w:color w:val="auto"/>
              </w:rPr>
              <w:t>√</w:t>
            </w:r>
          </w:p>
        </w:tc>
        <w:tc>
          <w:tcPr>
            <w:tcW w:w="1074" w:type="dxa"/>
            <w:vAlign w:val="center"/>
          </w:tcPr>
          <w:p w14:paraId="0DC000B1" w14:textId="77777777" w:rsidR="00BC695D" w:rsidRPr="00910388" w:rsidRDefault="00BC695D">
            <w:pPr>
              <w:pStyle w:val="DG0"/>
              <w:rPr>
                <w:color w:val="auto"/>
              </w:rPr>
            </w:pPr>
          </w:p>
        </w:tc>
        <w:tc>
          <w:tcPr>
            <w:tcW w:w="1074" w:type="dxa"/>
            <w:vAlign w:val="center"/>
          </w:tcPr>
          <w:p w14:paraId="19E751E8" w14:textId="06F06B9D" w:rsidR="00BC695D" w:rsidRPr="00910388" w:rsidRDefault="00E11EEB">
            <w:pPr>
              <w:pStyle w:val="DG0"/>
              <w:rPr>
                <w:color w:val="auto"/>
              </w:rPr>
            </w:pPr>
            <w:r w:rsidRPr="00910388">
              <w:rPr>
                <w:rFonts w:hint="eastAsia"/>
                <w:color w:val="auto"/>
              </w:rPr>
              <w:t>√</w:t>
            </w:r>
          </w:p>
        </w:tc>
        <w:tc>
          <w:tcPr>
            <w:tcW w:w="1073" w:type="dxa"/>
            <w:vAlign w:val="center"/>
          </w:tcPr>
          <w:p w14:paraId="5A3DEF52" w14:textId="76D2340D" w:rsidR="00BC695D" w:rsidRPr="00910388" w:rsidRDefault="00E11EEB">
            <w:pPr>
              <w:pStyle w:val="DG0"/>
              <w:rPr>
                <w:color w:val="auto"/>
              </w:rPr>
            </w:pPr>
            <w:r w:rsidRPr="00910388">
              <w:rPr>
                <w:rFonts w:hint="eastAsia"/>
                <w:color w:val="auto"/>
              </w:rPr>
              <w:t>√</w:t>
            </w:r>
          </w:p>
        </w:tc>
        <w:tc>
          <w:tcPr>
            <w:tcW w:w="1073" w:type="dxa"/>
            <w:vAlign w:val="center"/>
          </w:tcPr>
          <w:p w14:paraId="151305EB" w14:textId="77777777" w:rsidR="00BC695D" w:rsidRPr="00910388" w:rsidRDefault="00BC695D">
            <w:pPr>
              <w:pStyle w:val="DG0"/>
              <w:rPr>
                <w:color w:val="auto"/>
              </w:rPr>
            </w:pPr>
          </w:p>
        </w:tc>
        <w:tc>
          <w:tcPr>
            <w:tcW w:w="1074" w:type="dxa"/>
            <w:tcBorders>
              <w:right w:val="single" w:sz="12" w:space="0" w:color="auto"/>
            </w:tcBorders>
            <w:vAlign w:val="center"/>
          </w:tcPr>
          <w:p w14:paraId="15D6B5C8" w14:textId="6DE88D85" w:rsidR="00BC695D" w:rsidRPr="00910388" w:rsidRDefault="00E11EEB">
            <w:pPr>
              <w:pStyle w:val="DG0"/>
              <w:rPr>
                <w:color w:val="auto"/>
              </w:rPr>
            </w:pPr>
            <w:r w:rsidRPr="00910388">
              <w:rPr>
                <w:rFonts w:hint="eastAsia"/>
                <w:color w:val="auto"/>
              </w:rPr>
              <w:t>√</w:t>
            </w:r>
          </w:p>
        </w:tc>
      </w:tr>
      <w:tr w:rsidR="00BC695D" w:rsidRPr="00910388" w14:paraId="4AECE4DD" w14:textId="77777777" w:rsidTr="006D03E1">
        <w:trPr>
          <w:trHeight w:val="340"/>
          <w:jc w:val="center"/>
        </w:trPr>
        <w:tc>
          <w:tcPr>
            <w:tcW w:w="2112" w:type="dxa"/>
            <w:tcBorders>
              <w:left w:val="single" w:sz="12" w:space="0" w:color="auto"/>
            </w:tcBorders>
          </w:tcPr>
          <w:p w14:paraId="7183D003" w14:textId="7E23C580" w:rsidR="00BC695D" w:rsidRPr="00910388" w:rsidRDefault="00BC695D" w:rsidP="00BC695D">
            <w:pPr>
              <w:pStyle w:val="DG0"/>
              <w:jc w:val="left"/>
              <w:rPr>
                <w:color w:val="auto"/>
              </w:rPr>
            </w:pPr>
            <w:r w:rsidRPr="00910388">
              <w:rPr>
                <w:rFonts w:hint="eastAsia"/>
                <w:color w:val="auto"/>
              </w:rPr>
              <w:t>6</w:t>
            </w:r>
            <w:r w:rsidRPr="00910388">
              <w:rPr>
                <w:color w:val="auto"/>
              </w:rPr>
              <w:t>.</w:t>
            </w:r>
            <w:r w:rsidR="006D03E1" w:rsidRPr="00910388">
              <w:rPr>
                <w:color w:val="auto"/>
              </w:rPr>
              <w:t xml:space="preserve"> Henry Wadsworth Longfellow</w:t>
            </w:r>
          </w:p>
        </w:tc>
        <w:tc>
          <w:tcPr>
            <w:tcW w:w="796" w:type="dxa"/>
            <w:vAlign w:val="center"/>
          </w:tcPr>
          <w:p w14:paraId="68CFFA39" w14:textId="464E0323" w:rsidR="00BC695D" w:rsidRPr="00910388" w:rsidRDefault="00E11EEB">
            <w:pPr>
              <w:pStyle w:val="DG0"/>
              <w:rPr>
                <w:color w:val="auto"/>
              </w:rPr>
            </w:pPr>
            <w:r w:rsidRPr="00910388">
              <w:rPr>
                <w:rFonts w:hint="eastAsia"/>
                <w:color w:val="auto"/>
              </w:rPr>
              <w:t>√</w:t>
            </w:r>
          </w:p>
        </w:tc>
        <w:tc>
          <w:tcPr>
            <w:tcW w:w="1074" w:type="dxa"/>
            <w:vAlign w:val="center"/>
          </w:tcPr>
          <w:p w14:paraId="0DBF55B8" w14:textId="5322F1B4" w:rsidR="00BC695D" w:rsidRPr="00910388" w:rsidRDefault="00F54E56">
            <w:pPr>
              <w:pStyle w:val="DG0"/>
              <w:rPr>
                <w:color w:val="auto"/>
              </w:rPr>
            </w:pPr>
            <w:r w:rsidRPr="00910388">
              <w:rPr>
                <w:rFonts w:hint="eastAsia"/>
                <w:color w:val="auto"/>
              </w:rPr>
              <w:t>√</w:t>
            </w:r>
          </w:p>
        </w:tc>
        <w:tc>
          <w:tcPr>
            <w:tcW w:w="1074" w:type="dxa"/>
            <w:vAlign w:val="center"/>
          </w:tcPr>
          <w:p w14:paraId="004834BC" w14:textId="77777777" w:rsidR="00BC695D" w:rsidRPr="00910388" w:rsidRDefault="00BC695D">
            <w:pPr>
              <w:pStyle w:val="DG0"/>
              <w:rPr>
                <w:color w:val="auto"/>
              </w:rPr>
            </w:pPr>
          </w:p>
        </w:tc>
        <w:tc>
          <w:tcPr>
            <w:tcW w:w="1073" w:type="dxa"/>
            <w:vAlign w:val="center"/>
          </w:tcPr>
          <w:p w14:paraId="6D1BCF4F" w14:textId="77777777" w:rsidR="00BC695D" w:rsidRPr="00910388" w:rsidRDefault="00BC695D">
            <w:pPr>
              <w:pStyle w:val="DG0"/>
              <w:rPr>
                <w:color w:val="auto"/>
              </w:rPr>
            </w:pPr>
          </w:p>
        </w:tc>
        <w:tc>
          <w:tcPr>
            <w:tcW w:w="1073" w:type="dxa"/>
            <w:vAlign w:val="center"/>
          </w:tcPr>
          <w:p w14:paraId="5EED00AF" w14:textId="3A094C2A"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454032E2" w14:textId="116D0468" w:rsidR="00BC695D" w:rsidRPr="00910388" w:rsidRDefault="00E11EEB">
            <w:pPr>
              <w:pStyle w:val="DG0"/>
              <w:rPr>
                <w:color w:val="auto"/>
              </w:rPr>
            </w:pPr>
            <w:r w:rsidRPr="00910388">
              <w:rPr>
                <w:rFonts w:hint="eastAsia"/>
                <w:color w:val="auto"/>
              </w:rPr>
              <w:t>√</w:t>
            </w:r>
          </w:p>
        </w:tc>
      </w:tr>
      <w:tr w:rsidR="00BC695D" w:rsidRPr="00910388" w14:paraId="18E17053" w14:textId="77777777" w:rsidTr="006D03E1">
        <w:trPr>
          <w:trHeight w:val="340"/>
          <w:jc w:val="center"/>
        </w:trPr>
        <w:tc>
          <w:tcPr>
            <w:tcW w:w="2112" w:type="dxa"/>
            <w:tcBorders>
              <w:left w:val="single" w:sz="12" w:space="0" w:color="auto"/>
            </w:tcBorders>
          </w:tcPr>
          <w:p w14:paraId="050E8E9E" w14:textId="666707AC" w:rsidR="00BC695D" w:rsidRPr="00910388" w:rsidRDefault="00BC695D" w:rsidP="00BC695D">
            <w:pPr>
              <w:pStyle w:val="DG0"/>
              <w:jc w:val="left"/>
              <w:rPr>
                <w:color w:val="auto"/>
              </w:rPr>
            </w:pPr>
            <w:r w:rsidRPr="00910388">
              <w:rPr>
                <w:rFonts w:hint="eastAsia"/>
                <w:color w:val="auto"/>
              </w:rPr>
              <w:t>7</w:t>
            </w:r>
            <w:r w:rsidRPr="00910388">
              <w:rPr>
                <w:color w:val="auto"/>
              </w:rPr>
              <w:t>.</w:t>
            </w:r>
            <w:r w:rsidR="006D03E1" w:rsidRPr="00910388">
              <w:rPr>
                <w:color w:val="auto"/>
              </w:rPr>
              <w:t xml:space="preserve"> The Literature of Realism: Walt Whitman</w:t>
            </w:r>
          </w:p>
        </w:tc>
        <w:tc>
          <w:tcPr>
            <w:tcW w:w="796" w:type="dxa"/>
            <w:vAlign w:val="center"/>
          </w:tcPr>
          <w:p w14:paraId="1A81FCCC" w14:textId="733B2BA2" w:rsidR="00BC695D" w:rsidRPr="00910388" w:rsidRDefault="00BC695D">
            <w:pPr>
              <w:pStyle w:val="DG0"/>
              <w:rPr>
                <w:color w:val="auto"/>
              </w:rPr>
            </w:pPr>
          </w:p>
        </w:tc>
        <w:tc>
          <w:tcPr>
            <w:tcW w:w="1074" w:type="dxa"/>
            <w:vAlign w:val="center"/>
          </w:tcPr>
          <w:p w14:paraId="07CBD6D5" w14:textId="7CB3E28E" w:rsidR="00BC695D" w:rsidRPr="00910388" w:rsidRDefault="00E11EEB">
            <w:pPr>
              <w:pStyle w:val="DG0"/>
              <w:rPr>
                <w:color w:val="auto"/>
              </w:rPr>
            </w:pPr>
            <w:r w:rsidRPr="00910388">
              <w:rPr>
                <w:rFonts w:hint="eastAsia"/>
                <w:color w:val="auto"/>
              </w:rPr>
              <w:t>√</w:t>
            </w:r>
          </w:p>
        </w:tc>
        <w:tc>
          <w:tcPr>
            <w:tcW w:w="1074" w:type="dxa"/>
            <w:vAlign w:val="center"/>
          </w:tcPr>
          <w:p w14:paraId="31FD701D" w14:textId="77777777" w:rsidR="00BC695D" w:rsidRPr="00910388" w:rsidRDefault="00BC695D">
            <w:pPr>
              <w:pStyle w:val="DG0"/>
              <w:rPr>
                <w:color w:val="auto"/>
              </w:rPr>
            </w:pPr>
          </w:p>
        </w:tc>
        <w:tc>
          <w:tcPr>
            <w:tcW w:w="1073" w:type="dxa"/>
            <w:vAlign w:val="center"/>
          </w:tcPr>
          <w:p w14:paraId="62C2CDFE" w14:textId="77777777" w:rsidR="00BC695D" w:rsidRPr="00910388" w:rsidRDefault="00BC695D">
            <w:pPr>
              <w:pStyle w:val="DG0"/>
              <w:rPr>
                <w:color w:val="auto"/>
              </w:rPr>
            </w:pPr>
          </w:p>
        </w:tc>
        <w:tc>
          <w:tcPr>
            <w:tcW w:w="1073" w:type="dxa"/>
            <w:vAlign w:val="center"/>
          </w:tcPr>
          <w:p w14:paraId="666571B9" w14:textId="0C849EDB"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5CC8A7FD" w14:textId="4868B88E" w:rsidR="00BC695D" w:rsidRPr="00910388" w:rsidRDefault="00E11EEB">
            <w:pPr>
              <w:pStyle w:val="DG0"/>
              <w:rPr>
                <w:color w:val="auto"/>
              </w:rPr>
            </w:pPr>
            <w:r w:rsidRPr="00910388">
              <w:rPr>
                <w:rFonts w:hint="eastAsia"/>
                <w:color w:val="auto"/>
              </w:rPr>
              <w:t>√</w:t>
            </w:r>
          </w:p>
        </w:tc>
      </w:tr>
      <w:tr w:rsidR="00BC695D" w:rsidRPr="00910388" w14:paraId="7165BD62" w14:textId="77777777" w:rsidTr="006D03E1">
        <w:trPr>
          <w:trHeight w:val="340"/>
          <w:jc w:val="center"/>
        </w:trPr>
        <w:tc>
          <w:tcPr>
            <w:tcW w:w="2112" w:type="dxa"/>
            <w:tcBorders>
              <w:left w:val="single" w:sz="12" w:space="0" w:color="auto"/>
            </w:tcBorders>
          </w:tcPr>
          <w:p w14:paraId="1BBA197A" w14:textId="0C0CDBC7" w:rsidR="00BC695D" w:rsidRPr="00910388" w:rsidRDefault="00BC695D" w:rsidP="00BC695D">
            <w:pPr>
              <w:pStyle w:val="DG0"/>
              <w:jc w:val="left"/>
              <w:rPr>
                <w:color w:val="auto"/>
              </w:rPr>
            </w:pPr>
            <w:r w:rsidRPr="00910388">
              <w:rPr>
                <w:rFonts w:hint="eastAsia"/>
                <w:color w:val="auto"/>
              </w:rPr>
              <w:t>8</w:t>
            </w:r>
            <w:r w:rsidRPr="00910388">
              <w:rPr>
                <w:color w:val="auto"/>
              </w:rPr>
              <w:t>.</w:t>
            </w:r>
            <w:r w:rsidR="006D03E1" w:rsidRPr="00910388">
              <w:rPr>
                <w:color w:val="auto"/>
              </w:rPr>
              <w:t xml:space="preserve"> Harriet Beecher Stowe</w:t>
            </w:r>
          </w:p>
        </w:tc>
        <w:tc>
          <w:tcPr>
            <w:tcW w:w="796" w:type="dxa"/>
            <w:vAlign w:val="center"/>
          </w:tcPr>
          <w:p w14:paraId="4D70191D" w14:textId="271CB585" w:rsidR="00BC695D" w:rsidRPr="00910388" w:rsidRDefault="00F54E56">
            <w:pPr>
              <w:pStyle w:val="DG0"/>
              <w:rPr>
                <w:color w:val="auto"/>
              </w:rPr>
            </w:pPr>
            <w:r w:rsidRPr="00910388">
              <w:rPr>
                <w:rFonts w:hint="eastAsia"/>
                <w:color w:val="auto"/>
              </w:rPr>
              <w:t>√</w:t>
            </w:r>
          </w:p>
        </w:tc>
        <w:tc>
          <w:tcPr>
            <w:tcW w:w="1074" w:type="dxa"/>
            <w:vAlign w:val="center"/>
          </w:tcPr>
          <w:p w14:paraId="6080456D" w14:textId="68EA7C67" w:rsidR="00BC695D" w:rsidRPr="00910388" w:rsidRDefault="00BC695D">
            <w:pPr>
              <w:pStyle w:val="DG0"/>
              <w:rPr>
                <w:color w:val="auto"/>
              </w:rPr>
            </w:pPr>
          </w:p>
        </w:tc>
        <w:tc>
          <w:tcPr>
            <w:tcW w:w="1074" w:type="dxa"/>
            <w:vAlign w:val="center"/>
          </w:tcPr>
          <w:p w14:paraId="33F442E9" w14:textId="77777777" w:rsidR="00BC695D" w:rsidRPr="00910388" w:rsidRDefault="00BC695D">
            <w:pPr>
              <w:pStyle w:val="DG0"/>
              <w:rPr>
                <w:color w:val="auto"/>
              </w:rPr>
            </w:pPr>
          </w:p>
        </w:tc>
        <w:tc>
          <w:tcPr>
            <w:tcW w:w="1073" w:type="dxa"/>
            <w:vAlign w:val="center"/>
          </w:tcPr>
          <w:p w14:paraId="3CB7B618" w14:textId="1A48762E" w:rsidR="00BC695D" w:rsidRPr="00910388" w:rsidRDefault="00F54E56">
            <w:pPr>
              <w:pStyle w:val="DG0"/>
              <w:rPr>
                <w:color w:val="auto"/>
              </w:rPr>
            </w:pPr>
            <w:r w:rsidRPr="00910388">
              <w:rPr>
                <w:rFonts w:hint="eastAsia"/>
                <w:color w:val="auto"/>
              </w:rPr>
              <w:t>√</w:t>
            </w:r>
          </w:p>
        </w:tc>
        <w:tc>
          <w:tcPr>
            <w:tcW w:w="1073" w:type="dxa"/>
            <w:vAlign w:val="center"/>
          </w:tcPr>
          <w:p w14:paraId="6ED17B33" w14:textId="503A0682"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7570547A" w14:textId="5C87CB95" w:rsidR="00BC695D" w:rsidRPr="00910388" w:rsidRDefault="00E11EEB">
            <w:pPr>
              <w:pStyle w:val="DG0"/>
              <w:rPr>
                <w:color w:val="auto"/>
              </w:rPr>
            </w:pPr>
            <w:r w:rsidRPr="00910388">
              <w:rPr>
                <w:rFonts w:hint="eastAsia"/>
                <w:color w:val="auto"/>
              </w:rPr>
              <w:t>√</w:t>
            </w:r>
          </w:p>
        </w:tc>
      </w:tr>
      <w:tr w:rsidR="00BC695D" w:rsidRPr="00910388" w14:paraId="475BBCF9" w14:textId="77777777" w:rsidTr="006D03E1">
        <w:trPr>
          <w:trHeight w:val="340"/>
          <w:jc w:val="center"/>
        </w:trPr>
        <w:tc>
          <w:tcPr>
            <w:tcW w:w="2112" w:type="dxa"/>
            <w:tcBorders>
              <w:left w:val="single" w:sz="12" w:space="0" w:color="auto"/>
            </w:tcBorders>
          </w:tcPr>
          <w:p w14:paraId="5716A7AF" w14:textId="240B788B" w:rsidR="00BC695D" w:rsidRPr="00910388" w:rsidRDefault="00BC695D" w:rsidP="00BC695D">
            <w:pPr>
              <w:pStyle w:val="DG0"/>
              <w:jc w:val="left"/>
              <w:rPr>
                <w:color w:val="auto"/>
              </w:rPr>
            </w:pPr>
            <w:r w:rsidRPr="00910388">
              <w:rPr>
                <w:rFonts w:hint="eastAsia"/>
                <w:color w:val="auto"/>
              </w:rPr>
              <w:t>9</w:t>
            </w:r>
            <w:r w:rsidRPr="00910388">
              <w:rPr>
                <w:color w:val="auto"/>
              </w:rPr>
              <w:t>.</w:t>
            </w:r>
            <w:r w:rsidR="006D03E1" w:rsidRPr="00910388">
              <w:rPr>
                <w:color w:val="auto"/>
              </w:rPr>
              <w:t xml:space="preserve"> The other Novelists in Realistic Period: Mark Twain, O. Henry, Henry James</w:t>
            </w:r>
          </w:p>
        </w:tc>
        <w:tc>
          <w:tcPr>
            <w:tcW w:w="796" w:type="dxa"/>
            <w:vAlign w:val="center"/>
          </w:tcPr>
          <w:p w14:paraId="1B2BD3D8" w14:textId="4DD29666" w:rsidR="00BC695D" w:rsidRPr="00910388" w:rsidRDefault="00E11EEB">
            <w:pPr>
              <w:pStyle w:val="DG0"/>
              <w:rPr>
                <w:color w:val="auto"/>
              </w:rPr>
            </w:pPr>
            <w:r w:rsidRPr="00910388">
              <w:rPr>
                <w:rFonts w:hint="eastAsia"/>
                <w:color w:val="auto"/>
              </w:rPr>
              <w:t>√</w:t>
            </w:r>
          </w:p>
        </w:tc>
        <w:tc>
          <w:tcPr>
            <w:tcW w:w="1074" w:type="dxa"/>
            <w:vAlign w:val="center"/>
          </w:tcPr>
          <w:p w14:paraId="7B6AD530" w14:textId="223CB58E" w:rsidR="00BC695D" w:rsidRPr="00910388" w:rsidRDefault="00E11EEB">
            <w:pPr>
              <w:pStyle w:val="DG0"/>
              <w:rPr>
                <w:color w:val="auto"/>
              </w:rPr>
            </w:pPr>
            <w:r w:rsidRPr="00910388">
              <w:rPr>
                <w:rFonts w:hint="eastAsia"/>
                <w:color w:val="auto"/>
              </w:rPr>
              <w:t>√</w:t>
            </w:r>
          </w:p>
        </w:tc>
        <w:tc>
          <w:tcPr>
            <w:tcW w:w="1074" w:type="dxa"/>
            <w:vAlign w:val="center"/>
          </w:tcPr>
          <w:p w14:paraId="4C819CD4" w14:textId="2C3BE46E" w:rsidR="00BC695D" w:rsidRPr="00910388" w:rsidRDefault="00E11EEB">
            <w:pPr>
              <w:pStyle w:val="DG0"/>
              <w:rPr>
                <w:color w:val="auto"/>
              </w:rPr>
            </w:pPr>
            <w:r w:rsidRPr="00910388">
              <w:rPr>
                <w:rFonts w:hint="eastAsia"/>
                <w:color w:val="auto"/>
              </w:rPr>
              <w:t>√</w:t>
            </w:r>
          </w:p>
        </w:tc>
        <w:tc>
          <w:tcPr>
            <w:tcW w:w="1073" w:type="dxa"/>
            <w:vAlign w:val="center"/>
          </w:tcPr>
          <w:p w14:paraId="236A5DBD" w14:textId="77777777" w:rsidR="00BC695D" w:rsidRPr="00910388" w:rsidRDefault="00BC695D">
            <w:pPr>
              <w:pStyle w:val="DG0"/>
              <w:rPr>
                <w:color w:val="auto"/>
              </w:rPr>
            </w:pPr>
          </w:p>
        </w:tc>
        <w:tc>
          <w:tcPr>
            <w:tcW w:w="1073" w:type="dxa"/>
            <w:vAlign w:val="center"/>
          </w:tcPr>
          <w:p w14:paraId="429AE4A4" w14:textId="0D6EC324"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4B423E45" w14:textId="77777777" w:rsidR="00BC695D" w:rsidRPr="00910388" w:rsidRDefault="00BC695D">
            <w:pPr>
              <w:pStyle w:val="DG0"/>
              <w:rPr>
                <w:color w:val="auto"/>
              </w:rPr>
            </w:pPr>
          </w:p>
        </w:tc>
      </w:tr>
      <w:tr w:rsidR="00BC695D" w:rsidRPr="00910388" w14:paraId="6DAB82B7" w14:textId="77777777" w:rsidTr="006D03E1">
        <w:trPr>
          <w:trHeight w:val="340"/>
          <w:jc w:val="center"/>
        </w:trPr>
        <w:tc>
          <w:tcPr>
            <w:tcW w:w="2112" w:type="dxa"/>
            <w:tcBorders>
              <w:left w:val="single" w:sz="12" w:space="0" w:color="auto"/>
            </w:tcBorders>
          </w:tcPr>
          <w:p w14:paraId="74D83F45" w14:textId="69C1D72C" w:rsidR="006D03E1" w:rsidRPr="00910388" w:rsidRDefault="00BC695D" w:rsidP="006D03E1">
            <w:pPr>
              <w:pStyle w:val="DG0"/>
              <w:jc w:val="left"/>
              <w:rPr>
                <w:color w:val="auto"/>
              </w:rPr>
            </w:pPr>
            <w:r w:rsidRPr="00910388">
              <w:rPr>
                <w:rFonts w:hint="eastAsia"/>
                <w:color w:val="auto"/>
              </w:rPr>
              <w:t>1</w:t>
            </w:r>
            <w:r w:rsidRPr="00910388">
              <w:rPr>
                <w:color w:val="auto"/>
              </w:rPr>
              <w:t>0.</w:t>
            </w:r>
            <w:r w:rsidR="006D03E1" w:rsidRPr="00910388">
              <w:rPr>
                <w:color w:val="auto"/>
              </w:rPr>
              <w:t xml:space="preserve"> Naturalism:</w:t>
            </w:r>
          </w:p>
          <w:p w14:paraId="623FCBCA" w14:textId="0ABAF9E2" w:rsidR="00BC695D" w:rsidRPr="00910388" w:rsidRDefault="006D03E1" w:rsidP="006D03E1">
            <w:pPr>
              <w:pStyle w:val="DG0"/>
              <w:jc w:val="left"/>
              <w:rPr>
                <w:color w:val="auto"/>
              </w:rPr>
            </w:pPr>
            <w:r w:rsidRPr="00910388">
              <w:rPr>
                <w:color w:val="auto"/>
              </w:rPr>
              <w:t>Jack London, Theodore Dreiser</w:t>
            </w:r>
          </w:p>
        </w:tc>
        <w:tc>
          <w:tcPr>
            <w:tcW w:w="796" w:type="dxa"/>
            <w:vAlign w:val="center"/>
          </w:tcPr>
          <w:p w14:paraId="4479F8D2" w14:textId="2CA614A8" w:rsidR="00BC695D" w:rsidRPr="00910388" w:rsidRDefault="002D77E3">
            <w:pPr>
              <w:pStyle w:val="DG0"/>
              <w:rPr>
                <w:color w:val="auto"/>
              </w:rPr>
            </w:pPr>
            <w:r w:rsidRPr="00910388">
              <w:rPr>
                <w:rFonts w:hint="eastAsia"/>
                <w:color w:val="auto"/>
              </w:rPr>
              <w:t>√</w:t>
            </w:r>
          </w:p>
        </w:tc>
        <w:tc>
          <w:tcPr>
            <w:tcW w:w="1074" w:type="dxa"/>
            <w:vAlign w:val="center"/>
          </w:tcPr>
          <w:p w14:paraId="164B7479" w14:textId="7A73307E" w:rsidR="00BC695D" w:rsidRPr="00910388" w:rsidRDefault="00BC695D">
            <w:pPr>
              <w:pStyle w:val="DG0"/>
              <w:rPr>
                <w:color w:val="auto"/>
              </w:rPr>
            </w:pPr>
          </w:p>
        </w:tc>
        <w:tc>
          <w:tcPr>
            <w:tcW w:w="1074" w:type="dxa"/>
            <w:vAlign w:val="center"/>
          </w:tcPr>
          <w:p w14:paraId="67BFF3D0" w14:textId="56F13446" w:rsidR="00BC695D" w:rsidRPr="00910388" w:rsidRDefault="00E11EEB">
            <w:pPr>
              <w:pStyle w:val="DG0"/>
              <w:rPr>
                <w:color w:val="auto"/>
              </w:rPr>
            </w:pPr>
            <w:r w:rsidRPr="00910388">
              <w:rPr>
                <w:rFonts w:hint="eastAsia"/>
                <w:color w:val="auto"/>
              </w:rPr>
              <w:t>√</w:t>
            </w:r>
          </w:p>
        </w:tc>
        <w:tc>
          <w:tcPr>
            <w:tcW w:w="1073" w:type="dxa"/>
            <w:vAlign w:val="center"/>
          </w:tcPr>
          <w:p w14:paraId="49F952B2" w14:textId="77777777" w:rsidR="00BC695D" w:rsidRPr="00910388" w:rsidRDefault="00BC695D">
            <w:pPr>
              <w:pStyle w:val="DG0"/>
              <w:rPr>
                <w:color w:val="auto"/>
              </w:rPr>
            </w:pPr>
          </w:p>
        </w:tc>
        <w:tc>
          <w:tcPr>
            <w:tcW w:w="1073" w:type="dxa"/>
            <w:vAlign w:val="center"/>
          </w:tcPr>
          <w:p w14:paraId="7CE65239" w14:textId="127D58D1"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2AED5390" w14:textId="142571EB" w:rsidR="00BC695D" w:rsidRPr="00910388" w:rsidRDefault="00E11EEB">
            <w:pPr>
              <w:pStyle w:val="DG0"/>
              <w:rPr>
                <w:color w:val="auto"/>
              </w:rPr>
            </w:pPr>
            <w:r w:rsidRPr="00910388">
              <w:rPr>
                <w:rFonts w:hint="eastAsia"/>
                <w:color w:val="auto"/>
              </w:rPr>
              <w:t>√</w:t>
            </w:r>
          </w:p>
        </w:tc>
      </w:tr>
      <w:tr w:rsidR="00BC695D" w:rsidRPr="00910388" w14:paraId="2CA9158B" w14:textId="77777777" w:rsidTr="006D03E1">
        <w:trPr>
          <w:trHeight w:val="340"/>
          <w:jc w:val="center"/>
        </w:trPr>
        <w:tc>
          <w:tcPr>
            <w:tcW w:w="2112" w:type="dxa"/>
            <w:tcBorders>
              <w:left w:val="single" w:sz="12" w:space="0" w:color="auto"/>
            </w:tcBorders>
          </w:tcPr>
          <w:p w14:paraId="4BE180DE" w14:textId="5BBAE58E" w:rsidR="00BC695D" w:rsidRPr="00910388" w:rsidRDefault="00BC695D" w:rsidP="00BC695D">
            <w:pPr>
              <w:pStyle w:val="DG0"/>
              <w:jc w:val="left"/>
              <w:rPr>
                <w:color w:val="auto"/>
              </w:rPr>
            </w:pPr>
            <w:r w:rsidRPr="00910388">
              <w:rPr>
                <w:rFonts w:hint="eastAsia"/>
                <w:color w:val="auto"/>
              </w:rPr>
              <w:t>1</w:t>
            </w:r>
            <w:r w:rsidRPr="00910388">
              <w:rPr>
                <w:color w:val="auto"/>
              </w:rPr>
              <w:t>1.</w:t>
            </w:r>
            <w:r w:rsidR="006D03E1" w:rsidRPr="00910388">
              <w:rPr>
                <w:color w:val="auto"/>
              </w:rPr>
              <w:t xml:space="preserve"> The Literature of 20th Century: Ezra Pound</w:t>
            </w:r>
          </w:p>
        </w:tc>
        <w:tc>
          <w:tcPr>
            <w:tcW w:w="796" w:type="dxa"/>
            <w:vAlign w:val="center"/>
          </w:tcPr>
          <w:p w14:paraId="25199FFD" w14:textId="648158A7" w:rsidR="00BC695D" w:rsidRPr="00910388" w:rsidRDefault="00E11EEB">
            <w:pPr>
              <w:pStyle w:val="DG0"/>
              <w:rPr>
                <w:color w:val="auto"/>
              </w:rPr>
            </w:pPr>
            <w:r w:rsidRPr="00910388">
              <w:rPr>
                <w:rFonts w:hint="eastAsia"/>
                <w:color w:val="auto"/>
              </w:rPr>
              <w:t>√</w:t>
            </w:r>
          </w:p>
        </w:tc>
        <w:tc>
          <w:tcPr>
            <w:tcW w:w="1074" w:type="dxa"/>
            <w:vAlign w:val="center"/>
          </w:tcPr>
          <w:p w14:paraId="631B707E" w14:textId="77777777" w:rsidR="00BC695D" w:rsidRPr="00910388" w:rsidRDefault="00BC695D">
            <w:pPr>
              <w:pStyle w:val="DG0"/>
              <w:rPr>
                <w:color w:val="auto"/>
              </w:rPr>
            </w:pPr>
          </w:p>
        </w:tc>
        <w:tc>
          <w:tcPr>
            <w:tcW w:w="1074" w:type="dxa"/>
            <w:vAlign w:val="center"/>
          </w:tcPr>
          <w:p w14:paraId="2EB78BD5" w14:textId="77777777" w:rsidR="00BC695D" w:rsidRPr="00910388" w:rsidRDefault="00BC695D">
            <w:pPr>
              <w:pStyle w:val="DG0"/>
              <w:rPr>
                <w:color w:val="auto"/>
              </w:rPr>
            </w:pPr>
          </w:p>
        </w:tc>
        <w:tc>
          <w:tcPr>
            <w:tcW w:w="1073" w:type="dxa"/>
            <w:vAlign w:val="center"/>
          </w:tcPr>
          <w:p w14:paraId="527C4019" w14:textId="3603E1A2" w:rsidR="00BC695D" w:rsidRPr="00910388" w:rsidRDefault="00E11EEB">
            <w:pPr>
              <w:pStyle w:val="DG0"/>
              <w:rPr>
                <w:color w:val="auto"/>
              </w:rPr>
            </w:pPr>
            <w:r w:rsidRPr="00910388">
              <w:rPr>
                <w:rFonts w:hint="eastAsia"/>
                <w:color w:val="auto"/>
              </w:rPr>
              <w:t>√</w:t>
            </w:r>
          </w:p>
        </w:tc>
        <w:tc>
          <w:tcPr>
            <w:tcW w:w="1073" w:type="dxa"/>
            <w:vAlign w:val="center"/>
          </w:tcPr>
          <w:p w14:paraId="03B3D122" w14:textId="19BEC601"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246AB4DC" w14:textId="77777777" w:rsidR="00BC695D" w:rsidRPr="00910388" w:rsidRDefault="00BC695D">
            <w:pPr>
              <w:pStyle w:val="DG0"/>
              <w:rPr>
                <w:color w:val="auto"/>
              </w:rPr>
            </w:pPr>
          </w:p>
        </w:tc>
      </w:tr>
      <w:tr w:rsidR="00BC695D" w:rsidRPr="00910388" w14:paraId="5BD61294" w14:textId="77777777" w:rsidTr="006D03E1">
        <w:trPr>
          <w:trHeight w:val="340"/>
          <w:jc w:val="center"/>
        </w:trPr>
        <w:tc>
          <w:tcPr>
            <w:tcW w:w="2112" w:type="dxa"/>
            <w:tcBorders>
              <w:left w:val="single" w:sz="12" w:space="0" w:color="auto"/>
            </w:tcBorders>
          </w:tcPr>
          <w:p w14:paraId="367C38F0" w14:textId="5F567071" w:rsidR="00BC695D" w:rsidRPr="00910388" w:rsidRDefault="00BC695D" w:rsidP="00BC695D">
            <w:pPr>
              <w:pStyle w:val="DG0"/>
              <w:jc w:val="left"/>
              <w:rPr>
                <w:color w:val="auto"/>
              </w:rPr>
            </w:pPr>
            <w:r w:rsidRPr="00910388">
              <w:rPr>
                <w:rFonts w:hint="eastAsia"/>
                <w:color w:val="auto"/>
              </w:rPr>
              <w:t>1</w:t>
            </w:r>
            <w:r w:rsidRPr="00910388">
              <w:rPr>
                <w:color w:val="auto"/>
              </w:rPr>
              <w:t>2.</w:t>
            </w:r>
            <w:r w:rsidR="006D03E1" w:rsidRPr="00910388">
              <w:rPr>
                <w:color w:val="auto"/>
              </w:rPr>
              <w:t xml:space="preserve"> Robert Frost</w:t>
            </w:r>
          </w:p>
        </w:tc>
        <w:tc>
          <w:tcPr>
            <w:tcW w:w="796" w:type="dxa"/>
            <w:vAlign w:val="center"/>
          </w:tcPr>
          <w:p w14:paraId="56A10E33" w14:textId="0C9260CD" w:rsidR="00BC695D" w:rsidRPr="00910388" w:rsidRDefault="00E11EEB">
            <w:pPr>
              <w:pStyle w:val="DG0"/>
              <w:rPr>
                <w:color w:val="auto"/>
              </w:rPr>
            </w:pPr>
            <w:r w:rsidRPr="00910388">
              <w:rPr>
                <w:rFonts w:hint="eastAsia"/>
                <w:color w:val="auto"/>
              </w:rPr>
              <w:t>√</w:t>
            </w:r>
          </w:p>
        </w:tc>
        <w:tc>
          <w:tcPr>
            <w:tcW w:w="1074" w:type="dxa"/>
            <w:vAlign w:val="center"/>
          </w:tcPr>
          <w:p w14:paraId="7BAAB183" w14:textId="77777777" w:rsidR="00BC695D" w:rsidRPr="00910388" w:rsidRDefault="00BC695D">
            <w:pPr>
              <w:pStyle w:val="DG0"/>
              <w:rPr>
                <w:color w:val="auto"/>
              </w:rPr>
            </w:pPr>
          </w:p>
        </w:tc>
        <w:tc>
          <w:tcPr>
            <w:tcW w:w="1074" w:type="dxa"/>
            <w:vAlign w:val="center"/>
          </w:tcPr>
          <w:p w14:paraId="5E68D983" w14:textId="77777777" w:rsidR="00BC695D" w:rsidRPr="00910388" w:rsidRDefault="00BC695D">
            <w:pPr>
              <w:pStyle w:val="DG0"/>
              <w:rPr>
                <w:color w:val="auto"/>
              </w:rPr>
            </w:pPr>
          </w:p>
        </w:tc>
        <w:tc>
          <w:tcPr>
            <w:tcW w:w="1073" w:type="dxa"/>
            <w:vAlign w:val="center"/>
          </w:tcPr>
          <w:p w14:paraId="776D5838" w14:textId="77777777" w:rsidR="00BC695D" w:rsidRPr="00910388" w:rsidRDefault="00BC695D">
            <w:pPr>
              <w:pStyle w:val="DG0"/>
              <w:rPr>
                <w:color w:val="auto"/>
              </w:rPr>
            </w:pPr>
          </w:p>
        </w:tc>
        <w:tc>
          <w:tcPr>
            <w:tcW w:w="1073" w:type="dxa"/>
            <w:vAlign w:val="center"/>
          </w:tcPr>
          <w:p w14:paraId="38DE502F" w14:textId="6211E5DE"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43B6EE05" w14:textId="6740CDA5" w:rsidR="00BC695D" w:rsidRPr="00910388" w:rsidRDefault="00E11EEB">
            <w:pPr>
              <w:pStyle w:val="DG0"/>
              <w:rPr>
                <w:color w:val="auto"/>
              </w:rPr>
            </w:pPr>
            <w:r w:rsidRPr="00910388">
              <w:rPr>
                <w:rFonts w:hint="eastAsia"/>
                <w:color w:val="auto"/>
              </w:rPr>
              <w:t>√</w:t>
            </w:r>
          </w:p>
        </w:tc>
      </w:tr>
      <w:tr w:rsidR="00BC695D" w:rsidRPr="00910388" w14:paraId="27F5C628" w14:textId="77777777" w:rsidTr="006D03E1">
        <w:trPr>
          <w:trHeight w:val="340"/>
          <w:jc w:val="center"/>
        </w:trPr>
        <w:tc>
          <w:tcPr>
            <w:tcW w:w="2112" w:type="dxa"/>
            <w:tcBorders>
              <w:left w:val="single" w:sz="12" w:space="0" w:color="auto"/>
            </w:tcBorders>
          </w:tcPr>
          <w:p w14:paraId="4C6F5F32" w14:textId="1FB1B144" w:rsidR="00BC695D" w:rsidRPr="00910388" w:rsidRDefault="006D03E1" w:rsidP="006D03E1">
            <w:pPr>
              <w:pStyle w:val="DG0"/>
              <w:jc w:val="left"/>
              <w:rPr>
                <w:color w:val="auto"/>
              </w:rPr>
            </w:pPr>
            <w:r w:rsidRPr="00910388">
              <w:rPr>
                <w:color w:val="auto"/>
              </w:rPr>
              <w:t>1</w:t>
            </w:r>
            <w:r w:rsidR="00BC695D" w:rsidRPr="00910388">
              <w:rPr>
                <w:color w:val="auto"/>
              </w:rPr>
              <w:t>3.</w:t>
            </w:r>
            <w:r w:rsidRPr="00910388">
              <w:rPr>
                <w:color w:val="auto"/>
              </w:rPr>
              <w:t xml:space="preserve"> The American Poets in the 20th Century:</w:t>
            </w:r>
            <w:r w:rsidRPr="00910388">
              <w:rPr>
                <w:rFonts w:hint="eastAsia"/>
                <w:color w:val="auto"/>
              </w:rPr>
              <w:t xml:space="preserve"> </w:t>
            </w:r>
            <w:r w:rsidRPr="00910388">
              <w:rPr>
                <w:color w:val="auto"/>
              </w:rPr>
              <w:t>Wallace Stevens, T.S Eliot</w:t>
            </w:r>
          </w:p>
        </w:tc>
        <w:tc>
          <w:tcPr>
            <w:tcW w:w="796" w:type="dxa"/>
            <w:vAlign w:val="center"/>
          </w:tcPr>
          <w:p w14:paraId="67A3E03F" w14:textId="77777777" w:rsidR="00BC695D" w:rsidRPr="00910388" w:rsidRDefault="00BC695D">
            <w:pPr>
              <w:pStyle w:val="DG0"/>
              <w:rPr>
                <w:color w:val="auto"/>
              </w:rPr>
            </w:pPr>
          </w:p>
        </w:tc>
        <w:tc>
          <w:tcPr>
            <w:tcW w:w="1074" w:type="dxa"/>
            <w:vAlign w:val="center"/>
          </w:tcPr>
          <w:p w14:paraId="14DEBDFC" w14:textId="4CDE6EC3" w:rsidR="00BC695D" w:rsidRPr="00910388" w:rsidRDefault="00BC695D">
            <w:pPr>
              <w:pStyle w:val="DG0"/>
              <w:rPr>
                <w:color w:val="auto"/>
              </w:rPr>
            </w:pPr>
          </w:p>
        </w:tc>
        <w:tc>
          <w:tcPr>
            <w:tcW w:w="1074" w:type="dxa"/>
            <w:vAlign w:val="center"/>
          </w:tcPr>
          <w:p w14:paraId="402B3201" w14:textId="63764FC0" w:rsidR="00BC695D" w:rsidRPr="00910388" w:rsidRDefault="00E11EEB">
            <w:pPr>
              <w:pStyle w:val="DG0"/>
              <w:rPr>
                <w:color w:val="auto"/>
              </w:rPr>
            </w:pPr>
            <w:r w:rsidRPr="00910388">
              <w:rPr>
                <w:rFonts w:hint="eastAsia"/>
                <w:color w:val="auto"/>
              </w:rPr>
              <w:t>√</w:t>
            </w:r>
          </w:p>
        </w:tc>
        <w:tc>
          <w:tcPr>
            <w:tcW w:w="1073" w:type="dxa"/>
            <w:vAlign w:val="center"/>
          </w:tcPr>
          <w:p w14:paraId="542A38D0" w14:textId="7F47A33B" w:rsidR="00BC695D" w:rsidRPr="00910388" w:rsidRDefault="00E11EEB">
            <w:pPr>
              <w:pStyle w:val="DG0"/>
              <w:rPr>
                <w:color w:val="auto"/>
              </w:rPr>
            </w:pPr>
            <w:r w:rsidRPr="00910388">
              <w:rPr>
                <w:rFonts w:hint="eastAsia"/>
                <w:color w:val="auto"/>
              </w:rPr>
              <w:t>√</w:t>
            </w:r>
          </w:p>
        </w:tc>
        <w:tc>
          <w:tcPr>
            <w:tcW w:w="1073" w:type="dxa"/>
            <w:vAlign w:val="center"/>
          </w:tcPr>
          <w:p w14:paraId="72D26557" w14:textId="79262668"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0C86BC62" w14:textId="77777777" w:rsidR="00BC695D" w:rsidRPr="00910388" w:rsidRDefault="00BC695D">
            <w:pPr>
              <w:pStyle w:val="DG0"/>
              <w:rPr>
                <w:color w:val="auto"/>
              </w:rPr>
            </w:pPr>
          </w:p>
        </w:tc>
      </w:tr>
      <w:tr w:rsidR="00BC695D" w:rsidRPr="00910388" w14:paraId="5C0DEFC1" w14:textId="77777777" w:rsidTr="006D03E1">
        <w:trPr>
          <w:trHeight w:val="340"/>
          <w:jc w:val="center"/>
        </w:trPr>
        <w:tc>
          <w:tcPr>
            <w:tcW w:w="2112" w:type="dxa"/>
            <w:tcBorders>
              <w:left w:val="single" w:sz="12" w:space="0" w:color="auto"/>
            </w:tcBorders>
          </w:tcPr>
          <w:p w14:paraId="265EB20B" w14:textId="508BB702" w:rsidR="006D03E1" w:rsidRPr="00910388" w:rsidRDefault="00BC695D" w:rsidP="006D03E1">
            <w:pPr>
              <w:pStyle w:val="DG0"/>
              <w:jc w:val="left"/>
              <w:rPr>
                <w:color w:val="auto"/>
              </w:rPr>
            </w:pPr>
            <w:r w:rsidRPr="00910388">
              <w:rPr>
                <w:rFonts w:hint="eastAsia"/>
                <w:color w:val="auto"/>
              </w:rPr>
              <w:t>1</w:t>
            </w:r>
            <w:r w:rsidRPr="00910388">
              <w:rPr>
                <w:color w:val="auto"/>
              </w:rPr>
              <w:t>4.</w:t>
            </w:r>
            <w:r w:rsidR="006D03E1" w:rsidRPr="00910388">
              <w:rPr>
                <w:color w:val="auto"/>
              </w:rPr>
              <w:t xml:space="preserve"> The Lost Generation: Novelists</w:t>
            </w:r>
          </w:p>
          <w:p w14:paraId="7502199A" w14:textId="185F1D95" w:rsidR="00BC695D" w:rsidRPr="00910388" w:rsidRDefault="006D03E1" w:rsidP="006D03E1">
            <w:pPr>
              <w:pStyle w:val="DG0"/>
              <w:jc w:val="left"/>
              <w:rPr>
                <w:color w:val="auto"/>
              </w:rPr>
            </w:pPr>
            <w:r w:rsidRPr="00910388">
              <w:rPr>
                <w:color w:val="auto"/>
              </w:rPr>
              <w:t xml:space="preserve">Scott Fitzgerald, Ernest Hemingway </w:t>
            </w:r>
          </w:p>
        </w:tc>
        <w:tc>
          <w:tcPr>
            <w:tcW w:w="796" w:type="dxa"/>
            <w:vAlign w:val="center"/>
          </w:tcPr>
          <w:p w14:paraId="6C9D1DC2" w14:textId="300A6F78" w:rsidR="00BC695D" w:rsidRPr="00910388" w:rsidRDefault="00E11EEB">
            <w:pPr>
              <w:pStyle w:val="DG0"/>
              <w:rPr>
                <w:color w:val="auto"/>
              </w:rPr>
            </w:pPr>
            <w:r w:rsidRPr="00910388">
              <w:rPr>
                <w:rFonts w:hint="eastAsia"/>
                <w:color w:val="auto"/>
              </w:rPr>
              <w:t>√</w:t>
            </w:r>
          </w:p>
        </w:tc>
        <w:tc>
          <w:tcPr>
            <w:tcW w:w="1074" w:type="dxa"/>
            <w:vAlign w:val="center"/>
          </w:tcPr>
          <w:p w14:paraId="628B7C35" w14:textId="66F72094" w:rsidR="00BC695D" w:rsidRPr="00910388" w:rsidRDefault="00BC695D">
            <w:pPr>
              <w:pStyle w:val="DG0"/>
              <w:rPr>
                <w:color w:val="auto"/>
              </w:rPr>
            </w:pPr>
          </w:p>
        </w:tc>
        <w:tc>
          <w:tcPr>
            <w:tcW w:w="1074" w:type="dxa"/>
            <w:vAlign w:val="center"/>
          </w:tcPr>
          <w:p w14:paraId="1C28EA47" w14:textId="6C149944" w:rsidR="00BC695D" w:rsidRPr="00910388" w:rsidRDefault="00E11EEB">
            <w:pPr>
              <w:pStyle w:val="DG0"/>
              <w:rPr>
                <w:color w:val="auto"/>
              </w:rPr>
            </w:pPr>
            <w:r w:rsidRPr="00910388">
              <w:rPr>
                <w:rFonts w:hint="eastAsia"/>
                <w:color w:val="auto"/>
              </w:rPr>
              <w:t>√</w:t>
            </w:r>
          </w:p>
        </w:tc>
        <w:tc>
          <w:tcPr>
            <w:tcW w:w="1073" w:type="dxa"/>
            <w:vAlign w:val="center"/>
          </w:tcPr>
          <w:p w14:paraId="68B06448" w14:textId="31A9B744" w:rsidR="00BC695D" w:rsidRPr="00910388" w:rsidRDefault="00BC695D">
            <w:pPr>
              <w:pStyle w:val="DG0"/>
              <w:rPr>
                <w:color w:val="auto"/>
              </w:rPr>
            </w:pPr>
          </w:p>
        </w:tc>
        <w:tc>
          <w:tcPr>
            <w:tcW w:w="1073" w:type="dxa"/>
            <w:vAlign w:val="center"/>
          </w:tcPr>
          <w:p w14:paraId="52040ABA" w14:textId="452BD08D" w:rsidR="00BC695D" w:rsidRPr="00910388" w:rsidRDefault="00E11EEB">
            <w:pPr>
              <w:pStyle w:val="DG0"/>
              <w:rPr>
                <w:color w:val="auto"/>
              </w:rPr>
            </w:pPr>
            <w:r w:rsidRPr="00910388">
              <w:rPr>
                <w:rFonts w:hint="eastAsia"/>
                <w:color w:val="auto"/>
              </w:rPr>
              <w:t>√</w:t>
            </w:r>
          </w:p>
        </w:tc>
        <w:tc>
          <w:tcPr>
            <w:tcW w:w="1074" w:type="dxa"/>
            <w:tcBorders>
              <w:right w:val="single" w:sz="12" w:space="0" w:color="auto"/>
            </w:tcBorders>
            <w:vAlign w:val="center"/>
          </w:tcPr>
          <w:p w14:paraId="001C62FB" w14:textId="077D24BD" w:rsidR="00BC695D" w:rsidRPr="00910388" w:rsidRDefault="00E11EEB">
            <w:pPr>
              <w:pStyle w:val="DG0"/>
              <w:rPr>
                <w:color w:val="auto"/>
              </w:rPr>
            </w:pPr>
            <w:r w:rsidRPr="00910388">
              <w:rPr>
                <w:rFonts w:hint="eastAsia"/>
                <w:color w:val="auto"/>
              </w:rPr>
              <w:t>√</w:t>
            </w:r>
          </w:p>
        </w:tc>
      </w:tr>
      <w:tr w:rsidR="00BC695D" w:rsidRPr="00910388" w14:paraId="51DD25FE" w14:textId="77777777" w:rsidTr="006D03E1">
        <w:trPr>
          <w:trHeight w:val="340"/>
          <w:jc w:val="center"/>
        </w:trPr>
        <w:tc>
          <w:tcPr>
            <w:tcW w:w="2112" w:type="dxa"/>
            <w:tcBorders>
              <w:left w:val="single" w:sz="12" w:space="0" w:color="auto"/>
              <w:bottom w:val="single" w:sz="12" w:space="0" w:color="auto"/>
            </w:tcBorders>
          </w:tcPr>
          <w:p w14:paraId="42165F13" w14:textId="36EB2198" w:rsidR="00BC695D" w:rsidRPr="00910388" w:rsidRDefault="00BC695D" w:rsidP="006D03E1">
            <w:pPr>
              <w:pStyle w:val="DG0"/>
              <w:jc w:val="left"/>
              <w:rPr>
                <w:color w:val="auto"/>
              </w:rPr>
            </w:pPr>
            <w:r w:rsidRPr="00910388">
              <w:rPr>
                <w:rFonts w:hint="eastAsia"/>
                <w:color w:val="auto"/>
              </w:rPr>
              <w:t>1</w:t>
            </w:r>
            <w:r w:rsidRPr="00910388">
              <w:rPr>
                <w:color w:val="auto"/>
              </w:rPr>
              <w:t>5.</w:t>
            </w:r>
            <w:r w:rsidR="006D03E1" w:rsidRPr="00910388">
              <w:rPr>
                <w:color w:val="auto"/>
              </w:rPr>
              <w:t xml:space="preserve"> The Great Depression and Southern Literature: John Steinbeck, William Faulkner</w:t>
            </w:r>
          </w:p>
        </w:tc>
        <w:tc>
          <w:tcPr>
            <w:tcW w:w="796" w:type="dxa"/>
            <w:tcBorders>
              <w:bottom w:val="single" w:sz="12" w:space="0" w:color="auto"/>
            </w:tcBorders>
            <w:vAlign w:val="center"/>
          </w:tcPr>
          <w:p w14:paraId="6F4A2987" w14:textId="662A58E3" w:rsidR="00BC695D" w:rsidRPr="00910388" w:rsidRDefault="00E11EEB">
            <w:pPr>
              <w:pStyle w:val="DG0"/>
              <w:rPr>
                <w:color w:val="auto"/>
              </w:rPr>
            </w:pPr>
            <w:r w:rsidRPr="00910388">
              <w:rPr>
                <w:rFonts w:hint="eastAsia"/>
                <w:color w:val="auto"/>
              </w:rPr>
              <w:t>√</w:t>
            </w:r>
          </w:p>
        </w:tc>
        <w:tc>
          <w:tcPr>
            <w:tcW w:w="1074" w:type="dxa"/>
            <w:tcBorders>
              <w:bottom w:val="single" w:sz="12" w:space="0" w:color="auto"/>
            </w:tcBorders>
            <w:vAlign w:val="center"/>
          </w:tcPr>
          <w:p w14:paraId="0B2800C7" w14:textId="5AD70297" w:rsidR="00BC695D" w:rsidRPr="00910388" w:rsidRDefault="00E11EEB">
            <w:pPr>
              <w:pStyle w:val="DG0"/>
              <w:rPr>
                <w:color w:val="auto"/>
              </w:rPr>
            </w:pPr>
            <w:r w:rsidRPr="00910388">
              <w:rPr>
                <w:rFonts w:hint="eastAsia"/>
                <w:color w:val="auto"/>
              </w:rPr>
              <w:t>√</w:t>
            </w:r>
          </w:p>
        </w:tc>
        <w:tc>
          <w:tcPr>
            <w:tcW w:w="1074" w:type="dxa"/>
            <w:tcBorders>
              <w:bottom w:val="single" w:sz="12" w:space="0" w:color="auto"/>
            </w:tcBorders>
            <w:vAlign w:val="center"/>
          </w:tcPr>
          <w:p w14:paraId="18B298F4" w14:textId="77777777" w:rsidR="00BC695D" w:rsidRPr="00910388" w:rsidRDefault="00BC695D">
            <w:pPr>
              <w:pStyle w:val="DG0"/>
              <w:rPr>
                <w:color w:val="auto"/>
              </w:rPr>
            </w:pPr>
          </w:p>
        </w:tc>
        <w:tc>
          <w:tcPr>
            <w:tcW w:w="1073" w:type="dxa"/>
            <w:tcBorders>
              <w:bottom w:val="single" w:sz="12" w:space="0" w:color="auto"/>
            </w:tcBorders>
            <w:vAlign w:val="center"/>
          </w:tcPr>
          <w:p w14:paraId="16A28722" w14:textId="77777777" w:rsidR="00BC695D" w:rsidRPr="00910388" w:rsidRDefault="00BC695D">
            <w:pPr>
              <w:pStyle w:val="DG0"/>
              <w:rPr>
                <w:color w:val="auto"/>
              </w:rPr>
            </w:pPr>
          </w:p>
        </w:tc>
        <w:tc>
          <w:tcPr>
            <w:tcW w:w="1073" w:type="dxa"/>
            <w:tcBorders>
              <w:bottom w:val="single" w:sz="12" w:space="0" w:color="auto"/>
            </w:tcBorders>
            <w:vAlign w:val="center"/>
          </w:tcPr>
          <w:p w14:paraId="7426E98E" w14:textId="4ED595AF" w:rsidR="00BC695D" w:rsidRPr="00910388" w:rsidRDefault="00E11EEB">
            <w:pPr>
              <w:pStyle w:val="DG0"/>
              <w:rPr>
                <w:color w:val="auto"/>
              </w:rPr>
            </w:pPr>
            <w:r w:rsidRPr="00910388">
              <w:rPr>
                <w:rFonts w:hint="eastAsia"/>
                <w:color w:val="auto"/>
              </w:rPr>
              <w:t>√</w:t>
            </w:r>
          </w:p>
        </w:tc>
        <w:tc>
          <w:tcPr>
            <w:tcW w:w="1074" w:type="dxa"/>
            <w:tcBorders>
              <w:bottom w:val="single" w:sz="12" w:space="0" w:color="auto"/>
              <w:right w:val="single" w:sz="12" w:space="0" w:color="auto"/>
            </w:tcBorders>
            <w:vAlign w:val="center"/>
          </w:tcPr>
          <w:p w14:paraId="13DAF45C" w14:textId="6D846295" w:rsidR="00BC695D" w:rsidRPr="00910388" w:rsidRDefault="00E11EEB">
            <w:pPr>
              <w:pStyle w:val="DG0"/>
              <w:rPr>
                <w:color w:val="auto"/>
              </w:rPr>
            </w:pPr>
            <w:r w:rsidRPr="00910388">
              <w:rPr>
                <w:rFonts w:hint="eastAsia"/>
                <w:color w:val="auto"/>
              </w:rPr>
              <w:t>√</w:t>
            </w:r>
          </w:p>
        </w:tc>
      </w:tr>
    </w:tbl>
    <w:p w14:paraId="04D92D7D" w14:textId="77777777" w:rsidR="00CF5A08" w:rsidRPr="00910388" w:rsidRDefault="00C84A8C">
      <w:pPr>
        <w:pStyle w:val="DG2"/>
        <w:spacing w:beforeLines="100" w:before="326" w:after="163"/>
      </w:pPr>
      <w:r w:rsidRPr="00910388">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230"/>
        <w:gridCol w:w="2485"/>
        <w:gridCol w:w="1581"/>
        <w:gridCol w:w="679"/>
        <w:gridCol w:w="629"/>
        <w:gridCol w:w="672"/>
      </w:tblGrid>
      <w:tr w:rsidR="00910388" w:rsidRPr="00910388" w14:paraId="511B101B" w14:textId="77777777" w:rsidTr="003A1B38">
        <w:trPr>
          <w:trHeight w:val="340"/>
          <w:jc w:val="center"/>
        </w:trPr>
        <w:tc>
          <w:tcPr>
            <w:tcW w:w="2230" w:type="dxa"/>
            <w:vMerge w:val="restart"/>
            <w:tcBorders>
              <w:top w:val="single" w:sz="12" w:space="0" w:color="auto"/>
              <w:left w:val="single" w:sz="12" w:space="0" w:color="auto"/>
            </w:tcBorders>
            <w:vAlign w:val="center"/>
          </w:tcPr>
          <w:p w14:paraId="1AB2B741" w14:textId="77777777" w:rsidR="00CF5A08" w:rsidRPr="00910388" w:rsidRDefault="00C84A8C">
            <w:pPr>
              <w:snapToGrid w:val="0"/>
              <w:jc w:val="center"/>
              <w:rPr>
                <w:rFonts w:ascii="黑体" w:eastAsia="黑体" w:hAnsi="黑体"/>
                <w:bCs/>
                <w:sz w:val="21"/>
                <w:szCs w:val="21"/>
              </w:rPr>
            </w:pPr>
            <w:r w:rsidRPr="00910388">
              <w:rPr>
                <w:rFonts w:ascii="黑体" w:eastAsia="黑体" w:hAnsi="黑体" w:hint="eastAsia"/>
                <w:bCs/>
                <w:sz w:val="21"/>
                <w:szCs w:val="21"/>
              </w:rPr>
              <w:t>教学单元</w:t>
            </w:r>
          </w:p>
        </w:tc>
        <w:tc>
          <w:tcPr>
            <w:tcW w:w="2485" w:type="dxa"/>
            <w:vMerge w:val="restart"/>
            <w:tcBorders>
              <w:top w:val="single" w:sz="12" w:space="0" w:color="auto"/>
            </w:tcBorders>
            <w:vAlign w:val="center"/>
          </w:tcPr>
          <w:p w14:paraId="552CFDD9" w14:textId="77777777" w:rsidR="00CF5A08" w:rsidRPr="00910388" w:rsidRDefault="00C84A8C">
            <w:pPr>
              <w:pStyle w:val="DG"/>
              <w:rPr>
                <w:color w:val="auto"/>
                <w:szCs w:val="21"/>
              </w:rPr>
            </w:pPr>
            <w:r w:rsidRPr="00910388">
              <w:rPr>
                <w:rFonts w:ascii="黑体" w:hAnsi="黑体" w:hint="eastAsia"/>
                <w:color w:val="auto"/>
                <w:szCs w:val="21"/>
              </w:rPr>
              <w:t>教与学方式</w:t>
            </w:r>
          </w:p>
        </w:tc>
        <w:tc>
          <w:tcPr>
            <w:tcW w:w="1581" w:type="dxa"/>
            <w:vMerge w:val="restart"/>
            <w:tcBorders>
              <w:top w:val="single" w:sz="12" w:space="0" w:color="auto"/>
            </w:tcBorders>
            <w:vAlign w:val="center"/>
          </w:tcPr>
          <w:p w14:paraId="3A134161" w14:textId="77777777" w:rsidR="00CF5A08" w:rsidRPr="00910388" w:rsidRDefault="00C84A8C">
            <w:pPr>
              <w:pStyle w:val="DG"/>
              <w:rPr>
                <w:rFonts w:ascii="黑体" w:hAnsi="黑体"/>
                <w:color w:val="auto"/>
                <w:szCs w:val="21"/>
              </w:rPr>
            </w:pPr>
            <w:r w:rsidRPr="00910388">
              <w:rPr>
                <w:rFonts w:ascii="黑体" w:hAnsi="黑体" w:hint="eastAsia"/>
                <w:color w:val="auto"/>
                <w:szCs w:val="21"/>
              </w:rPr>
              <w:t>考核方式</w:t>
            </w:r>
          </w:p>
        </w:tc>
        <w:tc>
          <w:tcPr>
            <w:tcW w:w="1980" w:type="dxa"/>
            <w:gridSpan w:val="3"/>
            <w:tcBorders>
              <w:top w:val="single" w:sz="12" w:space="0" w:color="auto"/>
              <w:right w:val="single" w:sz="12" w:space="0" w:color="auto"/>
            </w:tcBorders>
            <w:vAlign w:val="center"/>
          </w:tcPr>
          <w:p w14:paraId="0FBFEE06" w14:textId="77777777" w:rsidR="00CF5A08" w:rsidRPr="00910388" w:rsidRDefault="00C84A8C">
            <w:pPr>
              <w:pStyle w:val="DG"/>
              <w:rPr>
                <w:rFonts w:ascii="黑体" w:hAnsi="黑体"/>
                <w:color w:val="auto"/>
                <w:szCs w:val="21"/>
              </w:rPr>
            </w:pPr>
            <w:r w:rsidRPr="00910388">
              <w:rPr>
                <w:rFonts w:ascii="黑体" w:hAnsi="黑体" w:hint="eastAsia"/>
                <w:color w:val="auto"/>
                <w:szCs w:val="21"/>
              </w:rPr>
              <w:t>学时</w:t>
            </w:r>
            <w:r w:rsidRPr="00910388">
              <w:rPr>
                <w:rFonts w:ascii="黑体" w:hAnsi="黑体" w:hint="eastAsia"/>
                <w:bCs w:val="0"/>
                <w:color w:val="auto"/>
                <w:szCs w:val="21"/>
              </w:rPr>
              <w:t>分配</w:t>
            </w:r>
          </w:p>
        </w:tc>
      </w:tr>
      <w:tr w:rsidR="00910388" w:rsidRPr="00910388" w14:paraId="47A4A57D" w14:textId="77777777" w:rsidTr="003A1B38">
        <w:trPr>
          <w:trHeight w:val="340"/>
          <w:jc w:val="center"/>
        </w:trPr>
        <w:tc>
          <w:tcPr>
            <w:tcW w:w="2230" w:type="dxa"/>
            <w:vMerge/>
            <w:tcBorders>
              <w:left w:val="single" w:sz="12" w:space="0" w:color="auto"/>
            </w:tcBorders>
          </w:tcPr>
          <w:p w14:paraId="1645B0EE" w14:textId="77777777" w:rsidR="00CF5A08" w:rsidRPr="00910388" w:rsidRDefault="00CF5A08">
            <w:pPr>
              <w:snapToGrid w:val="0"/>
              <w:jc w:val="center"/>
              <w:rPr>
                <w:rFonts w:ascii="黑体" w:eastAsia="黑体" w:hAnsi="黑体"/>
                <w:bCs/>
                <w:sz w:val="21"/>
                <w:szCs w:val="21"/>
              </w:rPr>
            </w:pPr>
          </w:p>
        </w:tc>
        <w:tc>
          <w:tcPr>
            <w:tcW w:w="2485" w:type="dxa"/>
            <w:vMerge/>
          </w:tcPr>
          <w:p w14:paraId="0AA15B21" w14:textId="77777777" w:rsidR="00CF5A08" w:rsidRPr="00910388" w:rsidRDefault="00CF5A08">
            <w:pPr>
              <w:snapToGrid w:val="0"/>
              <w:jc w:val="center"/>
              <w:rPr>
                <w:rFonts w:ascii="黑体" w:eastAsia="黑体" w:hAnsi="黑体"/>
                <w:bCs/>
                <w:sz w:val="21"/>
                <w:szCs w:val="21"/>
              </w:rPr>
            </w:pPr>
          </w:p>
        </w:tc>
        <w:tc>
          <w:tcPr>
            <w:tcW w:w="1581" w:type="dxa"/>
            <w:vMerge/>
          </w:tcPr>
          <w:p w14:paraId="6B31AB18" w14:textId="77777777" w:rsidR="00CF5A08" w:rsidRPr="00910388" w:rsidRDefault="00CF5A08">
            <w:pPr>
              <w:snapToGrid w:val="0"/>
              <w:jc w:val="center"/>
              <w:rPr>
                <w:rFonts w:ascii="黑体" w:eastAsia="黑体" w:hAnsi="黑体"/>
                <w:bCs/>
                <w:sz w:val="21"/>
                <w:szCs w:val="21"/>
              </w:rPr>
            </w:pPr>
          </w:p>
        </w:tc>
        <w:tc>
          <w:tcPr>
            <w:tcW w:w="679" w:type="dxa"/>
            <w:vAlign w:val="center"/>
          </w:tcPr>
          <w:p w14:paraId="6B7DBB11" w14:textId="77777777" w:rsidR="00CF5A08" w:rsidRPr="00910388" w:rsidRDefault="00C84A8C">
            <w:pPr>
              <w:snapToGrid w:val="0"/>
              <w:jc w:val="center"/>
              <w:rPr>
                <w:rFonts w:ascii="黑体" w:eastAsia="黑体" w:hAnsi="黑体"/>
                <w:bCs/>
                <w:sz w:val="21"/>
                <w:szCs w:val="21"/>
              </w:rPr>
            </w:pPr>
            <w:r w:rsidRPr="00910388">
              <w:rPr>
                <w:rFonts w:ascii="黑体" w:eastAsia="黑体" w:hAnsi="黑体" w:hint="eastAsia"/>
                <w:bCs/>
                <w:sz w:val="21"/>
                <w:szCs w:val="21"/>
              </w:rPr>
              <w:t>理论</w:t>
            </w:r>
          </w:p>
        </w:tc>
        <w:tc>
          <w:tcPr>
            <w:tcW w:w="629" w:type="dxa"/>
            <w:vAlign w:val="center"/>
          </w:tcPr>
          <w:p w14:paraId="517E650C" w14:textId="77777777" w:rsidR="00CF5A08" w:rsidRPr="00910388" w:rsidRDefault="00C84A8C">
            <w:pPr>
              <w:snapToGrid w:val="0"/>
              <w:jc w:val="center"/>
              <w:rPr>
                <w:rFonts w:ascii="黑体" w:eastAsia="黑体" w:hAnsi="黑体"/>
                <w:bCs/>
                <w:sz w:val="21"/>
                <w:szCs w:val="21"/>
              </w:rPr>
            </w:pPr>
            <w:r w:rsidRPr="00910388">
              <w:rPr>
                <w:rFonts w:ascii="黑体" w:eastAsia="黑体" w:hAnsi="黑体" w:hint="eastAsia"/>
                <w:bCs/>
                <w:sz w:val="21"/>
                <w:szCs w:val="21"/>
              </w:rPr>
              <w:t>实践</w:t>
            </w:r>
          </w:p>
        </w:tc>
        <w:tc>
          <w:tcPr>
            <w:tcW w:w="672" w:type="dxa"/>
            <w:tcBorders>
              <w:right w:val="single" w:sz="12" w:space="0" w:color="auto"/>
            </w:tcBorders>
            <w:vAlign w:val="center"/>
          </w:tcPr>
          <w:p w14:paraId="78F77085" w14:textId="77777777" w:rsidR="00CF5A08" w:rsidRPr="00910388" w:rsidRDefault="00C84A8C">
            <w:pPr>
              <w:snapToGrid w:val="0"/>
              <w:jc w:val="center"/>
              <w:rPr>
                <w:rFonts w:ascii="黑体" w:eastAsia="黑体" w:hAnsi="黑体"/>
                <w:bCs/>
                <w:sz w:val="21"/>
                <w:szCs w:val="21"/>
              </w:rPr>
            </w:pPr>
            <w:r w:rsidRPr="00910388">
              <w:rPr>
                <w:rFonts w:ascii="黑体" w:eastAsia="黑体" w:hAnsi="黑体" w:hint="eastAsia"/>
                <w:bCs/>
                <w:sz w:val="21"/>
                <w:szCs w:val="21"/>
              </w:rPr>
              <w:t>小计</w:t>
            </w:r>
          </w:p>
        </w:tc>
      </w:tr>
      <w:tr w:rsidR="00910388" w:rsidRPr="00910388" w14:paraId="5B8E0B2A" w14:textId="77777777" w:rsidTr="00294E19">
        <w:trPr>
          <w:trHeight w:val="454"/>
          <w:jc w:val="center"/>
        </w:trPr>
        <w:tc>
          <w:tcPr>
            <w:tcW w:w="2230" w:type="dxa"/>
            <w:tcBorders>
              <w:left w:val="single" w:sz="12" w:space="0" w:color="auto"/>
            </w:tcBorders>
          </w:tcPr>
          <w:p w14:paraId="126D79F7" w14:textId="19F9FA97"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 The Literature of Colonial America: Puritanism and its influence</w:t>
            </w:r>
          </w:p>
        </w:tc>
        <w:tc>
          <w:tcPr>
            <w:tcW w:w="2485" w:type="dxa"/>
          </w:tcPr>
          <w:p w14:paraId="0CECAC22" w14:textId="00B45452"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讲述教学法，多媒体教学法；问题导向学习。</w:t>
            </w:r>
          </w:p>
        </w:tc>
        <w:tc>
          <w:tcPr>
            <w:tcW w:w="1581" w:type="dxa"/>
          </w:tcPr>
          <w:p w14:paraId="6E945F0D" w14:textId="6CD22EA8"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读书笔记</w:t>
            </w:r>
          </w:p>
        </w:tc>
        <w:tc>
          <w:tcPr>
            <w:tcW w:w="679" w:type="dxa"/>
            <w:vAlign w:val="center"/>
          </w:tcPr>
          <w:p w14:paraId="4D0F7999" w14:textId="2A3D8B76" w:rsidR="003A1B38" w:rsidRPr="00910388" w:rsidRDefault="003A1B38" w:rsidP="003A1B38">
            <w:pPr>
              <w:snapToGrid w:val="0"/>
              <w:jc w:val="left"/>
              <w:rPr>
                <w:rFonts w:ascii="Times New Roman" w:hAnsi="Times New Roman"/>
                <w:bCs/>
                <w:sz w:val="21"/>
                <w:szCs w:val="21"/>
              </w:rPr>
            </w:pPr>
            <w:r w:rsidRPr="00910388">
              <w:rPr>
                <w:rFonts w:ascii="Times New Roman" w:hAnsi="Times New Roman" w:hint="eastAsia"/>
                <w:bCs/>
                <w:sz w:val="21"/>
                <w:szCs w:val="21"/>
              </w:rPr>
              <w:t>2</w:t>
            </w:r>
          </w:p>
        </w:tc>
        <w:tc>
          <w:tcPr>
            <w:tcW w:w="629" w:type="dxa"/>
            <w:vAlign w:val="center"/>
          </w:tcPr>
          <w:p w14:paraId="65B8B06E" w14:textId="4C241F24" w:rsidR="003A1B38" w:rsidRPr="00910388" w:rsidRDefault="003A1B38" w:rsidP="003A1B38">
            <w:pPr>
              <w:snapToGrid w:val="0"/>
              <w:jc w:val="center"/>
              <w:rPr>
                <w:rFonts w:ascii="Times New Roman" w:hAnsi="Times New Roman"/>
                <w:bCs/>
                <w:sz w:val="21"/>
                <w:szCs w:val="21"/>
              </w:rPr>
            </w:pPr>
            <w:r w:rsidRPr="00910388">
              <w:rPr>
                <w:rFonts w:ascii="Times New Roman" w:hAnsi="Times New Roman" w:hint="eastAsia"/>
                <w:bCs/>
                <w:sz w:val="21"/>
                <w:szCs w:val="21"/>
              </w:rPr>
              <w:t>0</w:t>
            </w:r>
          </w:p>
        </w:tc>
        <w:tc>
          <w:tcPr>
            <w:tcW w:w="672" w:type="dxa"/>
            <w:tcBorders>
              <w:right w:val="single" w:sz="12" w:space="0" w:color="auto"/>
            </w:tcBorders>
            <w:vAlign w:val="center"/>
          </w:tcPr>
          <w:p w14:paraId="79556198" w14:textId="161C0623" w:rsidR="003A1B38" w:rsidRPr="00910388" w:rsidRDefault="003A1B38" w:rsidP="003A1B38">
            <w:pPr>
              <w:snapToGrid w:val="0"/>
              <w:jc w:val="center"/>
              <w:rPr>
                <w:rFonts w:ascii="Times New Roman" w:hAnsi="Times New Roman"/>
                <w:bCs/>
                <w:sz w:val="21"/>
                <w:szCs w:val="21"/>
              </w:rPr>
            </w:pPr>
            <w:r w:rsidRPr="00910388">
              <w:rPr>
                <w:rFonts w:ascii="Times New Roman" w:hAnsi="Times New Roman" w:hint="eastAsia"/>
                <w:bCs/>
                <w:sz w:val="21"/>
                <w:szCs w:val="21"/>
              </w:rPr>
              <w:t>2</w:t>
            </w:r>
          </w:p>
        </w:tc>
      </w:tr>
      <w:tr w:rsidR="00910388" w:rsidRPr="00910388" w14:paraId="108B6981" w14:textId="77777777" w:rsidTr="00294E19">
        <w:trPr>
          <w:trHeight w:val="454"/>
          <w:jc w:val="center"/>
        </w:trPr>
        <w:tc>
          <w:tcPr>
            <w:tcW w:w="2230" w:type="dxa"/>
            <w:tcBorders>
              <w:left w:val="single" w:sz="12" w:space="0" w:color="auto"/>
            </w:tcBorders>
          </w:tcPr>
          <w:p w14:paraId="734F2957" w14:textId="260F250F"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2. The Literature of Reason and Revolution: Thomas Jefferson, Phillip Freneau</w:t>
            </w:r>
          </w:p>
        </w:tc>
        <w:tc>
          <w:tcPr>
            <w:tcW w:w="2485" w:type="dxa"/>
          </w:tcPr>
          <w:p w14:paraId="3EF1DBB4" w14:textId="0383E8B1"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讲述教学法，多媒体教学法，创新教学法。</w:t>
            </w:r>
          </w:p>
        </w:tc>
        <w:tc>
          <w:tcPr>
            <w:tcW w:w="1581" w:type="dxa"/>
          </w:tcPr>
          <w:p w14:paraId="5F864DD9" w14:textId="5654DC30"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课堂问答</w:t>
            </w:r>
            <w:r w:rsidRPr="00910388">
              <w:rPr>
                <w:sz w:val="21"/>
                <w:szCs w:val="21"/>
              </w:rPr>
              <w:t>/讨论；读书笔记</w:t>
            </w:r>
          </w:p>
        </w:tc>
        <w:tc>
          <w:tcPr>
            <w:tcW w:w="679" w:type="dxa"/>
          </w:tcPr>
          <w:p w14:paraId="3E656648" w14:textId="39391C02"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5311B9F0" w14:textId="5EF441DB"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6A170799" w14:textId="5B8F5330"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72EFBA78" w14:textId="77777777" w:rsidTr="00294E19">
        <w:trPr>
          <w:trHeight w:val="454"/>
          <w:jc w:val="center"/>
        </w:trPr>
        <w:tc>
          <w:tcPr>
            <w:tcW w:w="2230" w:type="dxa"/>
            <w:tcBorders>
              <w:left w:val="single" w:sz="12" w:space="0" w:color="auto"/>
            </w:tcBorders>
          </w:tcPr>
          <w:p w14:paraId="4F5B2313" w14:textId="2E0D7EC0"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3. The Literature of Romanticism: Washington Irving</w:t>
            </w:r>
          </w:p>
        </w:tc>
        <w:tc>
          <w:tcPr>
            <w:tcW w:w="2485" w:type="dxa"/>
          </w:tcPr>
          <w:p w14:paraId="765D65FE" w14:textId="768282A3"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导向学习，合作学习。</w:t>
            </w:r>
          </w:p>
        </w:tc>
        <w:tc>
          <w:tcPr>
            <w:tcW w:w="1581" w:type="dxa"/>
          </w:tcPr>
          <w:p w14:paraId="781EB629" w14:textId="27C4953E"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读书笔记</w:t>
            </w:r>
          </w:p>
        </w:tc>
        <w:tc>
          <w:tcPr>
            <w:tcW w:w="679" w:type="dxa"/>
          </w:tcPr>
          <w:p w14:paraId="4D3F2A85" w14:textId="2477301B"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0B4F1240" w14:textId="0B7D4338"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737BE43C" w14:textId="5F8872CA"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060ABBB2" w14:textId="77777777" w:rsidTr="00294E19">
        <w:trPr>
          <w:trHeight w:val="454"/>
          <w:jc w:val="center"/>
        </w:trPr>
        <w:tc>
          <w:tcPr>
            <w:tcW w:w="2230" w:type="dxa"/>
            <w:tcBorders>
              <w:left w:val="single" w:sz="12" w:space="0" w:color="auto"/>
            </w:tcBorders>
          </w:tcPr>
          <w:p w14:paraId="416C73DB" w14:textId="56C45E78"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4. William Cullen Bryant</w:t>
            </w:r>
          </w:p>
        </w:tc>
        <w:tc>
          <w:tcPr>
            <w:tcW w:w="2485" w:type="dxa"/>
          </w:tcPr>
          <w:p w14:paraId="78A56582" w14:textId="66BF1EE6"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示范教学法，多媒体教学法，情境教学法。</w:t>
            </w:r>
          </w:p>
        </w:tc>
        <w:tc>
          <w:tcPr>
            <w:tcW w:w="1581" w:type="dxa"/>
          </w:tcPr>
          <w:p w14:paraId="7C341AF8" w14:textId="022A4123"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课堂问答</w:t>
            </w:r>
            <w:r w:rsidRPr="00910388">
              <w:rPr>
                <w:sz w:val="21"/>
                <w:szCs w:val="21"/>
              </w:rPr>
              <w:t>/讨论；读书笔记</w:t>
            </w:r>
          </w:p>
        </w:tc>
        <w:tc>
          <w:tcPr>
            <w:tcW w:w="679" w:type="dxa"/>
          </w:tcPr>
          <w:p w14:paraId="75FB87EA" w14:textId="10A8991C"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4D9A0488" w14:textId="2F0685F7"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28ACBE3C" w14:textId="284E1073"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5A52CE89" w14:textId="77777777" w:rsidTr="00294E19">
        <w:trPr>
          <w:trHeight w:val="454"/>
          <w:jc w:val="center"/>
        </w:trPr>
        <w:tc>
          <w:tcPr>
            <w:tcW w:w="2230" w:type="dxa"/>
            <w:tcBorders>
              <w:left w:val="single" w:sz="12" w:space="0" w:color="auto"/>
            </w:tcBorders>
          </w:tcPr>
          <w:p w14:paraId="0BD64F12" w14:textId="46690FD0"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5.Transcendentalism: Ralph Waldo Emerson, Henry David</w:t>
            </w:r>
          </w:p>
        </w:tc>
        <w:tc>
          <w:tcPr>
            <w:tcW w:w="2485" w:type="dxa"/>
          </w:tcPr>
          <w:p w14:paraId="37A41E1D" w14:textId="0AB1200E"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合作学习，问题导向学习</w:t>
            </w:r>
          </w:p>
        </w:tc>
        <w:tc>
          <w:tcPr>
            <w:tcW w:w="1581" w:type="dxa"/>
          </w:tcPr>
          <w:p w14:paraId="2E2402D5" w14:textId="2A11829B"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课堂问答</w:t>
            </w:r>
            <w:r w:rsidRPr="00910388">
              <w:rPr>
                <w:sz w:val="21"/>
                <w:szCs w:val="21"/>
              </w:rPr>
              <w:t>/讨论；读书笔记</w:t>
            </w:r>
          </w:p>
        </w:tc>
        <w:tc>
          <w:tcPr>
            <w:tcW w:w="679" w:type="dxa"/>
          </w:tcPr>
          <w:p w14:paraId="368D81B1" w14:textId="55D9DCB3"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6DB534BF" w14:textId="21F49F76"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5BB56E3C" w14:textId="409642F1"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032033E1" w14:textId="77777777" w:rsidTr="00294E19">
        <w:trPr>
          <w:trHeight w:val="454"/>
          <w:jc w:val="center"/>
        </w:trPr>
        <w:tc>
          <w:tcPr>
            <w:tcW w:w="2230" w:type="dxa"/>
            <w:tcBorders>
              <w:left w:val="single" w:sz="12" w:space="0" w:color="auto"/>
            </w:tcBorders>
          </w:tcPr>
          <w:p w14:paraId="3D97E01C" w14:textId="47907FD2"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6. Henry Wadsworth Longfellow</w:t>
            </w:r>
          </w:p>
        </w:tc>
        <w:tc>
          <w:tcPr>
            <w:tcW w:w="2485" w:type="dxa"/>
          </w:tcPr>
          <w:p w14:paraId="067D5F21" w14:textId="4D1146C1"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示范教学法；解决问题学习。</w:t>
            </w:r>
          </w:p>
        </w:tc>
        <w:tc>
          <w:tcPr>
            <w:tcW w:w="1581" w:type="dxa"/>
          </w:tcPr>
          <w:p w14:paraId="12B71702" w14:textId="7F8A8BD7"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文学知识图谱；读书报告</w:t>
            </w:r>
          </w:p>
        </w:tc>
        <w:tc>
          <w:tcPr>
            <w:tcW w:w="679" w:type="dxa"/>
          </w:tcPr>
          <w:p w14:paraId="14FA6D0A" w14:textId="5F92DF8E"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6635CCC8" w14:textId="209739C8"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38FDFEAE" w14:textId="64907669"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02B13B78" w14:textId="77777777" w:rsidTr="00294E19">
        <w:trPr>
          <w:trHeight w:val="454"/>
          <w:jc w:val="center"/>
        </w:trPr>
        <w:tc>
          <w:tcPr>
            <w:tcW w:w="2230" w:type="dxa"/>
            <w:tcBorders>
              <w:left w:val="single" w:sz="12" w:space="0" w:color="auto"/>
            </w:tcBorders>
          </w:tcPr>
          <w:p w14:paraId="518F6333" w14:textId="0D846C4A"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7. The Literature of Realism: Walt Whitman</w:t>
            </w:r>
          </w:p>
        </w:tc>
        <w:tc>
          <w:tcPr>
            <w:tcW w:w="2485" w:type="dxa"/>
          </w:tcPr>
          <w:p w14:paraId="04DD8D0C" w14:textId="264D5B4D"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讲述教学法，创新教学法。</w:t>
            </w:r>
          </w:p>
        </w:tc>
        <w:tc>
          <w:tcPr>
            <w:tcW w:w="1581" w:type="dxa"/>
          </w:tcPr>
          <w:p w14:paraId="4278BFF4" w14:textId="45242D69"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小组课上展示；读书</w:t>
            </w:r>
            <w:r w:rsidR="00937530" w:rsidRPr="00910388">
              <w:rPr>
                <w:rFonts w:hint="eastAsia"/>
                <w:sz w:val="21"/>
                <w:szCs w:val="21"/>
              </w:rPr>
              <w:t>报告</w:t>
            </w:r>
          </w:p>
        </w:tc>
        <w:tc>
          <w:tcPr>
            <w:tcW w:w="679" w:type="dxa"/>
          </w:tcPr>
          <w:p w14:paraId="2D68CF21" w14:textId="151B824C"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28DEF683" w14:textId="5B626384"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0CA3CB0C" w14:textId="6890AAD9"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18FBBE97" w14:textId="77777777" w:rsidTr="00294E19">
        <w:trPr>
          <w:trHeight w:val="454"/>
          <w:jc w:val="center"/>
        </w:trPr>
        <w:tc>
          <w:tcPr>
            <w:tcW w:w="2230" w:type="dxa"/>
            <w:tcBorders>
              <w:left w:val="single" w:sz="12" w:space="0" w:color="auto"/>
            </w:tcBorders>
          </w:tcPr>
          <w:p w14:paraId="79836AB5" w14:textId="2C3B13EC"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8. Harriet Beecher Stowe</w:t>
            </w:r>
          </w:p>
        </w:tc>
        <w:tc>
          <w:tcPr>
            <w:tcW w:w="2485" w:type="dxa"/>
          </w:tcPr>
          <w:p w14:paraId="41A1ACF9" w14:textId="44E3E9C4"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讲述教学法，合作学习。</w:t>
            </w:r>
          </w:p>
        </w:tc>
        <w:tc>
          <w:tcPr>
            <w:tcW w:w="1581" w:type="dxa"/>
          </w:tcPr>
          <w:p w14:paraId="727592D0" w14:textId="6FB59220" w:rsidR="003A1B38" w:rsidRPr="00910388" w:rsidRDefault="00600EE2" w:rsidP="003A1B38">
            <w:pPr>
              <w:snapToGrid w:val="0"/>
              <w:jc w:val="left"/>
              <w:rPr>
                <w:rFonts w:ascii="Times New Roman" w:hAnsi="Times New Roman"/>
                <w:bCs/>
                <w:sz w:val="21"/>
                <w:szCs w:val="21"/>
              </w:rPr>
            </w:pPr>
            <w:r w:rsidRPr="00910388">
              <w:rPr>
                <w:rFonts w:hint="eastAsia"/>
                <w:sz w:val="21"/>
                <w:szCs w:val="21"/>
              </w:rPr>
              <w:t>小组课上展示；读书笔记</w:t>
            </w:r>
          </w:p>
        </w:tc>
        <w:tc>
          <w:tcPr>
            <w:tcW w:w="679" w:type="dxa"/>
          </w:tcPr>
          <w:p w14:paraId="238E24E8" w14:textId="10F73641"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1F2AAF20" w14:textId="76E912E8"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438D261B" w14:textId="6687506E"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3E06880E" w14:textId="77777777" w:rsidTr="00294E19">
        <w:trPr>
          <w:trHeight w:val="454"/>
          <w:jc w:val="center"/>
        </w:trPr>
        <w:tc>
          <w:tcPr>
            <w:tcW w:w="2230" w:type="dxa"/>
            <w:tcBorders>
              <w:left w:val="single" w:sz="12" w:space="0" w:color="auto"/>
            </w:tcBorders>
          </w:tcPr>
          <w:p w14:paraId="7934B5D8" w14:textId="717811AF"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9. The other Novelists in Realistic Period: Mark Twain, O. Henry, Henry James</w:t>
            </w:r>
          </w:p>
        </w:tc>
        <w:tc>
          <w:tcPr>
            <w:tcW w:w="2485" w:type="dxa"/>
          </w:tcPr>
          <w:p w14:paraId="76310E5C" w14:textId="6FBAF331"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示范教学法，多媒体教学法。</w:t>
            </w:r>
          </w:p>
        </w:tc>
        <w:tc>
          <w:tcPr>
            <w:tcW w:w="1581" w:type="dxa"/>
          </w:tcPr>
          <w:p w14:paraId="5300D908" w14:textId="6EEF140C" w:rsidR="003A1B38" w:rsidRPr="00910388" w:rsidRDefault="00600EE2" w:rsidP="003A1B38">
            <w:pPr>
              <w:snapToGrid w:val="0"/>
              <w:jc w:val="left"/>
              <w:rPr>
                <w:rFonts w:ascii="Times New Roman" w:hAnsi="Times New Roman"/>
                <w:bCs/>
                <w:sz w:val="21"/>
                <w:szCs w:val="21"/>
              </w:rPr>
            </w:pPr>
            <w:r w:rsidRPr="00910388">
              <w:rPr>
                <w:rFonts w:hint="eastAsia"/>
                <w:sz w:val="21"/>
                <w:szCs w:val="21"/>
              </w:rPr>
              <w:t>小组课上展示；读书笔记</w:t>
            </w:r>
          </w:p>
        </w:tc>
        <w:tc>
          <w:tcPr>
            <w:tcW w:w="679" w:type="dxa"/>
          </w:tcPr>
          <w:p w14:paraId="6292DA40" w14:textId="7025796E"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36CBBAFE" w14:textId="68B05942"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40D171C6" w14:textId="505D332F"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2F79BFE6" w14:textId="77777777" w:rsidTr="00294E19">
        <w:trPr>
          <w:trHeight w:val="454"/>
          <w:jc w:val="center"/>
        </w:trPr>
        <w:tc>
          <w:tcPr>
            <w:tcW w:w="2230" w:type="dxa"/>
            <w:tcBorders>
              <w:left w:val="single" w:sz="12" w:space="0" w:color="auto"/>
            </w:tcBorders>
          </w:tcPr>
          <w:p w14:paraId="08834E4C" w14:textId="462A8BF4"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10. Naturalism: Jack London, Theodore Dreiser:</w:t>
            </w:r>
          </w:p>
        </w:tc>
        <w:tc>
          <w:tcPr>
            <w:tcW w:w="2485" w:type="dxa"/>
          </w:tcPr>
          <w:p w14:paraId="305F7999" w14:textId="2D784D83"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小组课上展示；读书笔记解决问题学习。</w:t>
            </w:r>
          </w:p>
        </w:tc>
        <w:tc>
          <w:tcPr>
            <w:tcW w:w="1581" w:type="dxa"/>
          </w:tcPr>
          <w:p w14:paraId="59C8C111" w14:textId="0AEB33DD" w:rsidR="003A1B38" w:rsidRPr="00910388" w:rsidRDefault="00600EE2" w:rsidP="003A1B38">
            <w:pPr>
              <w:snapToGrid w:val="0"/>
              <w:jc w:val="left"/>
              <w:rPr>
                <w:rFonts w:ascii="Times New Roman" w:hAnsi="Times New Roman"/>
                <w:bCs/>
                <w:sz w:val="21"/>
                <w:szCs w:val="21"/>
              </w:rPr>
            </w:pPr>
            <w:r w:rsidRPr="00910388">
              <w:rPr>
                <w:rFonts w:ascii="Times New Roman" w:hAnsi="Times New Roman" w:hint="eastAsia"/>
                <w:bCs/>
                <w:sz w:val="21"/>
                <w:szCs w:val="21"/>
              </w:rPr>
              <w:t>小组课上展示；读书笔记</w:t>
            </w:r>
          </w:p>
        </w:tc>
        <w:tc>
          <w:tcPr>
            <w:tcW w:w="679" w:type="dxa"/>
          </w:tcPr>
          <w:p w14:paraId="05A384E4" w14:textId="228175BB"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6D2DDEE4" w14:textId="5B8E50BD"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13CCB649" w14:textId="7DBC3946"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4AA09EE7" w14:textId="77777777" w:rsidTr="00294E19">
        <w:trPr>
          <w:trHeight w:val="454"/>
          <w:jc w:val="center"/>
        </w:trPr>
        <w:tc>
          <w:tcPr>
            <w:tcW w:w="2230" w:type="dxa"/>
            <w:tcBorders>
              <w:left w:val="single" w:sz="12" w:space="0" w:color="auto"/>
            </w:tcBorders>
          </w:tcPr>
          <w:p w14:paraId="781D6371" w14:textId="45518956"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11. The Literature of 20th Century: Ezra Pound</w:t>
            </w:r>
          </w:p>
        </w:tc>
        <w:tc>
          <w:tcPr>
            <w:tcW w:w="2485" w:type="dxa"/>
          </w:tcPr>
          <w:p w14:paraId="1A7CCF41" w14:textId="4462C4F5"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讲述教学法，多媒体教学法。</w:t>
            </w:r>
          </w:p>
        </w:tc>
        <w:tc>
          <w:tcPr>
            <w:tcW w:w="1581" w:type="dxa"/>
          </w:tcPr>
          <w:p w14:paraId="4127A4FD" w14:textId="423533A2" w:rsidR="003A1B38" w:rsidRPr="00910388" w:rsidRDefault="00600EE2" w:rsidP="003A1B38">
            <w:pPr>
              <w:snapToGrid w:val="0"/>
              <w:jc w:val="left"/>
              <w:rPr>
                <w:rFonts w:ascii="Times New Roman" w:hAnsi="Times New Roman"/>
                <w:bCs/>
                <w:sz w:val="21"/>
                <w:szCs w:val="21"/>
              </w:rPr>
            </w:pPr>
            <w:r w:rsidRPr="00910388">
              <w:rPr>
                <w:rFonts w:hint="eastAsia"/>
                <w:sz w:val="21"/>
                <w:szCs w:val="21"/>
              </w:rPr>
              <w:t>小组课上展示；</w:t>
            </w:r>
            <w:r w:rsidR="00937530" w:rsidRPr="00910388">
              <w:rPr>
                <w:rFonts w:hint="eastAsia"/>
                <w:sz w:val="21"/>
                <w:szCs w:val="21"/>
              </w:rPr>
              <w:t>读书报告</w:t>
            </w:r>
          </w:p>
        </w:tc>
        <w:tc>
          <w:tcPr>
            <w:tcW w:w="679" w:type="dxa"/>
          </w:tcPr>
          <w:p w14:paraId="28F1567A" w14:textId="249B7039"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4D8F549F" w14:textId="7A2D0ABA"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0EAE2A7C" w14:textId="2D018179"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041D0F48" w14:textId="77777777" w:rsidTr="00294E19">
        <w:trPr>
          <w:trHeight w:val="454"/>
          <w:jc w:val="center"/>
        </w:trPr>
        <w:tc>
          <w:tcPr>
            <w:tcW w:w="2230" w:type="dxa"/>
            <w:tcBorders>
              <w:left w:val="single" w:sz="12" w:space="0" w:color="auto"/>
            </w:tcBorders>
          </w:tcPr>
          <w:p w14:paraId="70A092C3" w14:textId="640E8A06"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12. Robert Frost</w:t>
            </w:r>
          </w:p>
        </w:tc>
        <w:tc>
          <w:tcPr>
            <w:tcW w:w="2485" w:type="dxa"/>
          </w:tcPr>
          <w:p w14:paraId="5B2B2C6A" w14:textId="150FF674"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合作学习，问题导向学习</w:t>
            </w:r>
          </w:p>
        </w:tc>
        <w:tc>
          <w:tcPr>
            <w:tcW w:w="1581" w:type="dxa"/>
          </w:tcPr>
          <w:p w14:paraId="2253B5CD" w14:textId="20ACC332" w:rsidR="003A1B38" w:rsidRPr="00910388" w:rsidRDefault="00937530" w:rsidP="003A1B38">
            <w:pPr>
              <w:snapToGrid w:val="0"/>
              <w:jc w:val="left"/>
              <w:rPr>
                <w:rFonts w:ascii="Times New Roman" w:hAnsi="Times New Roman"/>
                <w:bCs/>
                <w:sz w:val="21"/>
                <w:szCs w:val="21"/>
              </w:rPr>
            </w:pPr>
            <w:r w:rsidRPr="00910388">
              <w:rPr>
                <w:rFonts w:hint="eastAsia"/>
                <w:sz w:val="21"/>
                <w:szCs w:val="21"/>
              </w:rPr>
              <w:t>小组课上展示</w:t>
            </w:r>
            <w:r w:rsidR="003A1B38" w:rsidRPr="00910388">
              <w:rPr>
                <w:sz w:val="21"/>
                <w:szCs w:val="21"/>
              </w:rPr>
              <w:t>；读书</w:t>
            </w:r>
            <w:r w:rsidRPr="00910388">
              <w:rPr>
                <w:rFonts w:hint="eastAsia"/>
                <w:sz w:val="21"/>
                <w:szCs w:val="21"/>
              </w:rPr>
              <w:t>报告</w:t>
            </w:r>
          </w:p>
        </w:tc>
        <w:tc>
          <w:tcPr>
            <w:tcW w:w="679" w:type="dxa"/>
          </w:tcPr>
          <w:p w14:paraId="00724468" w14:textId="2DD0DB32"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3AB6EF79" w14:textId="4075D7A5"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170DB673" w14:textId="03DE9D8D"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702E1E87" w14:textId="77777777" w:rsidTr="00294E19">
        <w:trPr>
          <w:trHeight w:val="454"/>
          <w:jc w:val="center"/>
        </w:trPr>
        <w:tc>
          <w:tcPr>
            <w:tcW w:w="2230" w:type="dxa"/>
            <w:tcBorders>
              <w:left w:val="single" w:sz="12" w:space="0" w:color="auto"/>
            </w:tcBorders>
          </w:tcPr>
          <w:p w14:paraId="1812A90D" w14:textId="1CD1E398"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13. The American Poets in the 20th Century: Wallace Stevens, T.S Eliot</w:t>
            </w:r>
          </w:p>
        </w:tc>
        <w:tc>
          <w:tcPr>
            <w:tcW w:w="2485" w:type="dxa"/>
          </w:tcPr>
          <w:p w14:paraId="1EEC0A27" w14:textId="66ADB965"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讲述教学法，读书笔记。</w:t>
            </w:r>
          </w:p>
        </w:tc>
        <w:tc>
          <w:tcPr>
            <w:tcW w:w="1581" w:type="dxa"/>
          </w:tcPr>
          <w:p w14:paraId="604E3702" w14:textId="053D0B0A" w:rsidR="003A1B38" w:rsidRPr="00910388" w:rsidRDefault="003A1B38" w:rsidP="003A1B38">
            <w:pPr>
              <w:snapToGrid w:val="0"/>
              <w:jc w:val="left"/>
              <w:rPr>
                <w:rFonts w:ascii="Times New Roman" w:hAnsi="Times New Roman"/>
                <w:bCs/>
                <w:sz w:val="21"/>
                <w:szCs w:val="21"/>
              </w:rPr>
            </w:pPr>
            <w:r w:rsidRPr="00910388">
              <w:rPr>
                <w:rFonts w:ascii="Times New Roman" w:hAnsi="Times New Roman" w:hint="eastAsia"/>
                <w:bCs/>
                <w:sz w:val="21"/>
                <w:szCs w:val="21"/>
              </w:rPr>
              <w:t>课堂问答、讨论</w:t>
            </w:r>
          </w:p>
        </w:tc>
        <w:tc>
          <w:tcPr>
            <w:tcW w:w="679" w:type="dxa"/>
          </w:tcPr>
          <w:p w14:paraId="33A13473" w14:textId="0E4EDE14"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4A65E8C2" w14:textId="02AA4D0E"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429F312B" w14:textId="5A5AD6DE"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55AEB640" w14:textId="77777777" w:rsidTr="00294E19">
        <w:trPr>
          <w:trHeight w:val="454"/>
          <w:jc w:val="center"/>
        </w:trPr>
        <w:tc>
          <w:tcPr>
            <w:tcW w:w="2230" w:type="dxa"/>
            <w:tcBorders>
              <w:left w:val="single" w:sz="12" w:space="0" w:color="auto"/>
            </w:tcBorders>
          </w:tcPr>
          <w:p w14:paraId="590BC895" w14:textId="294EDEED"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14. The Lost Generation:</w:t>
            </w:r>
            <w:r w:rsidR="004B3FCF" w:rsidRPr="00910388">
              <w:rPr>
                <w:rFonts w:ascii="Times New Roman" w:hAnsi="Times New Roman" w:cs="Times New Roman"/>
                <w:sz w:val="21"/>
                <w:szCs w:val="21"/>
              </w:rPr>
              <w:t xml:space="preserve"> </w:t>
            </w:r>
            <w:r w:rsidRPr="00910388">
              <w:rPr>
                <w:rFonts w:ascii="Times New Roman" w:hAnsi="Times New Roman" w:cs="Times New Roman"/>
                <w:sz w:val="21"/>
                <w:szCs w:val="21"/>
              </w:rPr>
              <w:t>Novelists</w:t>
            </w:r>
            <w:r w:rsidR="004B3FCF" w:rsidRPr="00910388">
              <w:t xml:space="preserve"> </w:t>
            </w:r>
            <w:r w:rsidR="004B3FCF" w:rsidRPr="00910388">
              <w:rPr>
                <w:rFonts w:ascii="Times New Roman" w:hAnsi="Times New Roman" w:cs="Times New Roman"/>
                <w:sz w:val="21"/>
                <w:szCs w:val="21"/>
              </w:rPr>
              <w:t xml:space="preserve">Scott Fitzgerald, Ernest Hemingway </w:t>
            </w:r>
          </w:p>
        </w:tc>
        <w:tc>
          <w:tcPr>
            <w:tcW w:w="2485" w:type="dxa"/>
          </w:tcPr>
          <w:p w14:paraId="341AF3F1" w14:textId="7E5DA771" w:rsidR="003A1B38" w:rsidRPr="00910388" w:rsidRDefault="001D5B45" w:rsidP="003A1B38">
            <w:pPr>
              <w:snapToGrid w:val="0"/>
              <w:jc w:val="left"/>
              <w:rPr>
                <w:rFonts w:ascii="Times New Roman" w:hAnsi="Times New Roman"/>
                <w:bCs/>
                <w:sz w:val="21"/>
                <w:szCs w:val="21"/>
              </w:rPr>
            </w:pPr>
            <w:r w:rsidRPr="00910388">
              <w:rPr>
                <w:rFonts w:ascii="Times New Roman" w:hAnsi="Times New Roman" w:hint="eastAsia"/>
                <w:bCs/>
                <w:sz w:val="21"/>
                <w:szCs w:val="21"/>
              </w:rPr>
              <w:t>讲述教学法，多媒体教学法；问题导向学习。</w:t>
            </w:r>
          </w:p>
        </w:tc>
        <w:tc>
          <w:tcPr>
            <w:tcW w:w="1581" w:type="dxa"/>
          </w:tcPr>
          <w:p w14:paraId="090D290A" w14:textId="6AFE34A6" w:rsidR="003A1B38" w:rsidRPr="00910388" w:rsidRDefault="00600EE2" w:rsidP="003A1B38">
            <w:pPr>
              <w:snapToGrid w:val="0"/>
              <w:jc w:val="left"/>
              <w:rPr>
                <w:rFonts w:ascii="Times New Roman" w:hAnsi="Times New Roman"/>
                <w:bCs/>
                <w:sz w:val="21"/>
                <w:szCs w:val="21"/>
              </w:rPr>
            </w:pPr>
            <w:r w:rsidRPr="00910388">
              <w:rPr>
                <w:rFonts w:hint="eastAsia"/>
                <w:sz w:val="21"/>
                <w:szCs w:val="21"/>
              </w:rPr>
              <w:t>课堂问答、讨论</w:t>
            </w:r>
          </w:p>
        </w:tc>
        <w:tc>
          <w:tcPr>
            <w:tcW w:w="679" w:type="dxa"/>
          </w:tcPr>
          <w:p w14:paraId="58EC18DB" w14:textId="69F1F91C"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74827A8C" w14:textId="02EE9EB0"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4CA449C4" w14:textId="174A6E8D"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057CC161" w14:textId="77777777" w:rsidTr="00294E19">
        <w:trPr>
          <w:trHeight w:val="454"/>
          <w:jc w:val="center"/>
        </w:trPr>
        <w:tc>
          <w:tcPr>
            <w:tcW w:w="2230" w:type="dxa"/>
            <w:tcBorders>
              <w:left w:val="single" w:sz="12" w:space="0" w:color="auto"/>
            </w:tcBorders>
          </w:tcPr>
          <w:p w14:paraId="0354E6BD" w14:textId="2A3C21F5" w:rsidR="003A1B38" w:rsidRPr="00910388" w:rsidRDefault="003A1B38" w:rsidP="00F54E56">
            <w:pPr>
              <w:snapToGrid w:val="0"/>
              <w:spacing w:line="276" w:lineRule="auto"/>
              <w:jc w:val="left"/>
              <w:rPr>
                <w:rFonts w:ascii="Times New Roman" w:hAnsi="Times New Roman" w:cs="Times New Roman"/>
                <w:bCs/>
                <w:sz w:val="21"/>
                <w:szCs w:val="21"/>
              </w:rPr>
            </w:pPr>
            <w:r w:rsidRPr="00910388">
              <w:rPr>
                <w:rFonts w:ascii="Times New Roman" w:hAnsi="Times New Roman" w:cs="Times New Roman"/>
                <w:sz w:val="21"/>
                <w:szCs w:val="21"/>
              </w:rPr>
              <w:t>15. The Great Depression and Southern Literature: John Steinbeck, William Faulkner</w:t>
            </w:r>
          </w:p>
        </w:tc>
        <w:tc>
          <w:tcPr>
            <w:tcW w:w="2485" w:type="dxa"/>
          </w:tcPr>
          <w:p w14:paraId="6B24946F" w14:textId="5C000524" w:rsidR="003A1B38" w:rsidRPr="00910388" w:rsidRDefault="003A1B38" w:rsidP="003A1B38">
            <w:pPr>
              <w:snapToGrid w:val="0"/>
              <w:jc w:val="left"/>
              <w:rPr>
                <w:rFonts w:ascii="Times New Roman" w:hAnsi="Times New Roman"/>
                <w:bCs/>
                <w:sz w:val="21"/>
                <w:szCs w:val="21"/>
              </w:rPr>
            </w:pPr>
            <w:r w:rsidRPr="00910388">
              <w:rPr>
                <w:rFonts w:hint="eastAsia"/>
                <w:sz w:val="21"/>
                <w:szCs w:val="21"/>
              </w:rPr>
              <w:t>合作学习，解决问题学习。</w:t>
            </w:r>
          </w:p>
        </w:tc>
        <w:tc>
          <w:tcPr>
            <w:tcW w:w="1581" w:type="dxa"/>
          </w:tcPr>
          <w:p w14:paraId="755F53DE" w14:textId="6C87D495" w:rsidR="003A1B38" w:rsidRPr="00910388" w:rsidRDefault="00600EE2" w:rsidP="003A1B38">
            <w:pPr>
              <w:snapToGrid w:val="0"/>
              <w:jc w:val="left"/>
              <w:rPr>
                <w:rFonts w:ascii="Times New Roman" w:hAnsi="Times New Roman"/>
                <w:bCs/>
                <w:sz w:val="21"/>
                <w:szCs w:val="21"/>
              </w:rPr>
            </w:pPr>
            <w:r w:rsidRPr="00910388">
              <w:rPr>
                <w:rFonts w:hint="eastAsia"/>
                <w:sz w:val="21"/>
                <w:szCs w:val="21"/>
              </w:rPr>
              <w:t>课堂问答、讨论</w:t>
            </w:r>
          </w:p>
        </w:tc>
        <w:tc>
          <w:tcPr>
            <w:tcW w:w="679" w:type="dxa"/>
          </w:tcPr>
          <w:p w14:paraId="652171FE" w14:textId="6A92142A" w:rsidR="003A1B38" w:rsidRPr="00910388" w:rsidRDefault="003A1B38" w:rsidP="003A1B38">
            <w:pPr>
              <w:snapToGrid w:val="0"/>
              <w:jc w:val="left"/>
              <w:rPr>
                <w:rFonts w:ascii="Times New Roman" w:hAnsi="Times New Roman"/>
                <w:bCs/>
                <w:sz w:val="21"/>
                <w:szCs w:val="21"/>
              </w:rPr>
            </w:pPr>
            <w:r w:rsidRPr="00910388">
              <w:rPr>
                <w:sz w:val="21"/>
                <w:szCs w:val="21"/>
              </w:rPr>
              <w:t>2</w:t>
            </w:r>
          </w:p>
        </w:tc>
        <w:tc>
          <w:tcPr>
            <w:tcW w:w="629" w:type="dxa"/>
          </w:tcPr>
          <w:p w14:paraId="4F1F1156" w14:textId="011C7CF5" w:rsidR="003A1B38" w:rsidRPr="00910388" w:rsidRDefault="003A1B38" w:rsidP="003A1B38">
            <w:pPr>
              <w:snapToGrid w:val="0"/>
              <w:jc w:val="center"/>
              <w:rPr>
                <w:rFonts w:ascii="Times New Roman" w:hAnsi="Times New Roman"/>
                <w:bCs/>
                <w:sz w:val="21"/>
                <w:szCs w:val="21"/>
              </w:rPr>
            </w:pPr>
            <w:r w:rsidRPr="00910388">
              <w:rPr>
                <w:sz w:val="21"/>
                <w:szCs w:val="21"/>
              </w:rPr>
              <w:t>0</w:t>
            </w:r>
          </w:p>
        </w:tc>
        <w:tc>
          <w:tcPr>
            <w:tcW w:w="672" w:type="dxa"/>
            <w:tcBorders>
              <w:right w:val="single" w:sz="12" w:space="0" w:color="auto"/>
            </w:tcBorders>
          </w:tcPr>
          <w:p w14:paraId="75E8F7F1" w14:textId="3CF2737C" w:rsidR="003A1B38" w:rsidRPr="00910388" w:rsidRDefault="003A1B38" w:rsidP="003A1B38">
            <w:pPr>
              <w:snapToGrid w:val="0"/>
              <w:jc w:val="center"/>
              <w:rPr>
                <w:rFonts w:ascii="Times New Roman" w:hAnsi="Times New Roman"/>
                <w:bCs/>
                <w:sz w:val="21"/>
                <w:szCs w:val="21"/>
              </w:rPr>
            </w:pPr>
            <w:r w:rsidRPr="00910388">
              <w:rPr>
                <w:sz w:val="21"/>
                <w:szCs w:val="21"/>
              </w:rPr>
              <w:t>2</w:t>
            </w:r>
          </w:p>
        </w:tc>
      </w:tr>
      <w:tr w:rsidR="00910388" w:rsidRPr="00910388" w14:paraId="40EB9351" w14:textId="77777777" w:rsidTr="00294E19">
        <w:trPr>
          <w:trHeight w:val="454"/>
          <w:jc w:val="center"/>
        </w:trPr>
        <w:tc>
          <w:tcPr>
            <w:tcW w:w="2230" w:type="dxa"/>
            <w:tcBorders>
              <w:left w:val="single" w:sz="12" w:space="0" w:color="auto"/>
            </w:tcBorders>
          </w:tcPr>
          <w:p w14:paraId="5E2F281F" w14:textId="7BBBBACF" w:rsidR="000F13B6" w:rsidRPr="00910388" w:rsidRDefault="000F13B6" w:rsidP="00F54E56">
            <w:pPr>
              <w:snapToGrid w:val="0"/>
              <w:spacing w:line="276" w:lineRule="auto"/>
              <w:rPr>
                <w:rFonts w:ascii="Times New Roman" w:hAnsi="Times New Roman" w:cs="Times New Roman"/>
                <w:sz w:val="21"/>
                <w:szCs w:val="21"/>
              </w:rPr>
            </w:pPr>
            <w:r w:rsidRPr="00910388">
              <w:rPr>
                <w:rFonts w:ascii="Times New Roman" w:hAnsi="Times New Roman" w:cs="Times New Roman" w:hint="eastAsia"/>
                <w:sz w:val="21"/>
                <w:szCs w:val="21"/>
              </w:rPr>
              <w:lastRenderedPageBreak/>
              <w:t>1</w:t>
            </w:r>
            <w:r w:rsidRPr="00910388">
              <w:rPr>
                <w:rFonts w:ascii="Times New Roman" w:hAnsi="Times New Roman" w:cs="Times New Roman"/>
                <w:sz w:val="21"/>
                <w:szCs w:val="21"/>
              </w:rPr>
              <w:t xml:space="preserve">6. </w:t>
            </w:r>
            <w:r w:rsidRPr="00910388">
              <w:rPr>
                <w:rFonts w:ascii="Times New Roman" w:hAnsi="Times New Roman" w:cs="Times New Roman" w:hint="eastAsia"/>
                <w:sz w:val="21"/>
                <w:szCs w:val="21"/>
              </w:rPr>
              <w:t>Test</w:t>
            </w:r>
          </w:p>
        </w:tc>
        <w:tc>
          <w:tcPr>
            <w:tcW w:w="2485" w:type="dxa"/>
          </w:tcPr>
          <w:p w14:paraId="52231F87" w14:textId="6FBC2670" w:rsidR="000F13B6" w:rsidRPr="00910388" w:rsidRDefault="000F13B6" w:rsidP="003A1B38">
            <w:pPr>
              <w:snapToGrid w:val="0"/>
              <w:rPr>
                <w:sz w:val="21"/>
                <w:szCs w:val="21"/>
              </w:rPr>
            </w:pPr>
            <w:r w:rsidRPr="00910388">
              <w:rPr>
                <w:rFonts w:hint="eastAsia"/>
                <w:sz w:val="21"/>
                <w:szCs w:val="21"/>
              </w:rPr>
              <w:t>综合测试</w:t>
            </w:r>
          </w:p>
        </w:tc>
        <w:tc>
          <w:tcPr>
            <w:tcW w:w="1581" w:type="dxa"/>
          </w:tcPr>
          <w:p w14:paraId="287D57F5" w14:textId="201B97DE" w:rsidR="000F13B6" w:rsidRPr="00910388" w:rsidRDefault="000F13B6" w:rsidP="003A1B38">
            <w:pPr>
              <w:snapToGrid w:val="0"/>
              <w:rPr>
                <w:sz w:val="21"/>
                <w:szCs w:val="21"/>
              </w:rPr>
            </w:pPr>
            <w:r w:rsidRPr="00910388">
              <w:rPr>
                <w:rFonts w:hint="eastAsia"/>
                <w:sz w:val="21"/>
                <w:szCs w:val="21"/>
              </w:rPr>
              <w:t>纸笔测试</w:t>
            </w:r>
          </w:p>
        </w:tc>
        <w:tc>
          <w:tcPr>
            <w:tcW w:w="679" w:type="dxa"/>
          </w:tcPr>
          <w:p w14:paraId="6BA42AA4" w14:textId="5D9DD8D1" w:rsidR="000F13B6" w:rsidRPr="00910388" w:rsidRDefault="000F13B6" w:rsidP="003A1B38">
            <w:pPr>
              <w:snapToGrid w:val="0"/>
              <w:rPr>
                <w:sz w:val="21"/>
                <w:szCs w:val="21"/>
              </w:rPr>
            </w:pPr>
            <w:r w:rsidRPr="00910388">
              <w:rPr>
                <w:rFonts w:hint="eastAsia"/>
                <w:sz w:val="21"/>
                <w:szCs w:val="21"/>
              </w:rPr>
              <w:t>2</w:t>
            </w:r>
          </w:p>
        </w:tc>
        <w:tc>
          <w:tcPr>
            <w:tcW w:w="629" w:type="dxa"/>
          </w:tcPr>
          <w:p w14:paraId="1404D136" w14:textId="0B93BA79" w:rsidR="000F13B6" w:rsidRPr="00910388" w:rsidRDefault="000F13B6" w:rsidP="003A1B38">
            <w:pPr>
              <w:snapToGrid w:val="0"/>
              <w:jc w:val="center"/>
              <w:rPr>
                <w:sz w:val="21"/>
                <w:szCs w:val="21"/>
              </w:rPr>
            </w:pPr>
            <w:r w:rsidRPr="00910388">
              <w:rPr>
                <w:rFonts w:hint="eastAsia"/>
                <w:sz w:val="21"/>
                <w:szCs w:val="21"/>
              </w:rPr>
              <w:t>0</w:t>
            </w:r>
          </w:p>
        </w:tc>
        <w:tc>
          <w:tcPr>
            <w:tcW w:w="672" w:type="dxa"/>
            <w:tcBorders>
              <w:right w:val="single" w:sz="12" w:space="0" w:color="auto"/>
            </w:tcBorders>
          </w:tcPr>
          <w:p w14:paraId="17DAD35F" w14:textId="3D6560B1" w:rsidR="000F13B6" w:rsidRPr="00910388" w:rsidRDefault="000F13B6" w:rsidP="003A1B38">
            <w:pPr>
              <w:snapToGrid w:val="0"/>
              <w:jc w:val="center"/>
              <w:rPr>
                <w:sz w:val="21"/>
                <w:szCs w:val="21"/>
              </w:rPr>
            </w:pPr>
            <w:r w:rsidRPr="00910388">
              <w:rPr>
                <w:rFonts w:hint="eastAsia"/>
                <w:sz w:val="21"/>
                <w:szCs w:val="21"/>
              </w:rPr>
              <w:t>2</w:t>
            </w:r>
          </w:p>
        </w:tc>
      </w:tr>
      <w:tr w:rsidR="00910388" w:rsidRPr="00910388" w14:paraId="4A5EDFD8" w14:textId="77777777" w:rsidTr="003A1B38">
        <w:trPr>
          <w:trHeight w:val="454"/>
          <w:jc w:val="center"/>
        </w:trPr>
        <w:tc>
          <w:tcPr>
            <w:tcW w:w="6296" w:type="dxa"/>
            <w:gridSpan w:val="3"/>
            <w:tcBorders>
              <w:left w:val="single" w:sz="12" w:space="0" w:color="auto"/>
              <w:bottom w:val="single" w:sz="12" w:space="0" w:color="auto"/>
            </w:tcBorders>
            <w:vAlign w:val="center"/>
          </w:tcPr>
          <w:p w14:paraId="71D1845A" w14:textId="77777777" w:rsidR="00CF5A08" w:rsidRPr="00910388" w:rsidRDefault="00C84A8C">
            <w:pPr>
              <w:pStyle w:val="DG"/>
              <w:rPr>
                <w:color w:val="auto"/>
              </w:rPr>
            </w:pPr>
            <w:r w:rsidRPr="00910388">
              <w:rPr>
                <w:rFonts w:hint="eastAsia"/>
                <w:color w:val="auto"/>
              </w:rPr>
              <w:t>合计</w:t>
            </w:r>
          </w:p>
        </w:tc>
        <w:tc>
          <w:tcPr>
            <w:tcW w:w="679" w:type="dxa"/>
            <w:tcBorders>
              <w:bottom w:val="single" w:sz="12" w:space="0" w:color="auto"/>
            </w:tcBorders>
            <w:vAlign w:val="center"/>
          </w:tcPr>
          <w:p w14:paraId="0DCF6D28" w14:textId="026F5CAC" w:rsidR="00CF5A08" w:rsidRPr="00910388" w:rsidRDefault="003A1B38">
            <w:pPr>
              <w:snapToGrid w:val="0"/>
              <w:jc w:val="center"/>
              <w:rPr>
                <w:rFonts w:ascii="Times New Roman" w:hAnsi="Times New Roman"/>
                <w:bCs/>
                <w:sz w:val="21"/>
                <w:szCs w:val="21"/>
              </w:rPr>
            </w:pPr>
            <w:r w:rsidRPr="00910388">
              <w:rPr>
                <w:rFonts w:ascii="Times New Roman" w:hAnsi="Times New Roman" w:hint="eastAsia"/>
                <w:bCs/>
                <w:sz w:val="21"/>
                <w:szCs w:val="21"/>
              </w:rPr>
              <w:t>3</w:t>
            </w:r>
            <w:r w:rsidRPr="00910388">
              <w:rPr>
                <w:rFonts w:ascii="Times New Roman" w:hAnsi="Times New Roman"/>
                <w:bCs/>
                <w:sz w:val="21"/>
                <w:szCs w:val="21"/>
              </w:rPr>
              <w:t>2</w:t>
            </w:r>
          </w:p>
        </w:tc>
        <w:tc>
          <w:tcPr>
            <w:tcW w:w="629" w:type="dxa"/>
            <w:tcBorders>
              <w:bottom w:val="single" w:sz="12" w:space="0" w:color="auto"/>
            </w:tcBorders>
            <w:vAlign w:val="center"/>
          </w:tcPr>
          <w:p w14:paraId="699B3FC4" w14:textId="0542EDFB" w:rsidR="00CF5A08" w:rsidRPr="00910388" w:rsidRDefault="003A1B38">
            <w:pPr>
              <w:snapToGrid w:val="0"/>
              <w:jc w:val="center"/>
              <w:rPr>
                <w:rFonts w:ascii="Times New Roman" w:hAnsi="Times New Roman"/>
                <w:bCs/>
                <w:sz w:val="21"/>
                <w:szCs w:val="21"/>
              </w:rPr>
            </w:pPr>
            <w:r w:rsidRPr="00910388">
              <w:rPr>
                <w:rFonts w:ascii="Times New Roman" w:hAnsi="Times New Roman" w:hint="eastAsia"/>
                <w:bCs/>
                <w:sz w:val="21"/>
                <w:szCs w:val="21"/>
              </w:rPr>
              <w:t>0</w:t>
            </w:r>
          </w:p>
        </w:tc>
        <w:tc>
          <w:tcPr>
            <w:tcW w:w="672" w:type="dxa"/>
            <w:tcBorders>
              <w:bottom w:val="single" w:sz="12" w:space="0" w:color="auto"/>
              <w:right w:val="single" w:sz="12" w:space="0" w:color="auto"/>
            </w:tcBorders>
            <w:vAlign w:val="center"/>
          </w:tcPr>
          <w:p w14:paraId="03EA30CD" w14:textId="531A1251" w:rsidR="00CF5A08" w:rsidRPr="00910388" w:rsidRDefault="003A1B38">
            <w:pPr>
              <w:snapToGrid w:val="0"/>
              <w:jc w:val="center"/>
              <w:rPr>
                <w:rFonts w:ascii="Times New Roman" w:hAnsi="Times New Roman"/>
                <w:bCs/>
                <w:sz w:val="21"/>
                <w:szCs w:val="21"/>
              </w:rPr>
            </w:pPr>
            <w:r w:rsidRPr="00910388">
              <w:rPr>
                <w:rFonts w:ascii="Times New Roman" w:hAnsi="Times New Roman" w:hint="eastAsia"/>
                <w:bCs/>
                <w:sz w:val="21"/>
                <w:szCs w:val="21"/>
              </w:rPr>
              <w:t>3</w:t>
            </w:r>
            <w:r w:rsidRPr="00910388">
              <w:rPr>
                <w:rFonts w:ascii="Times New Roman" w:hAnsi="Times New Roman"/>
                <w:bCs/>
                <w:sz w:val="21"/>
                <w:szCs w:val="21"/>
              </w:rPr>
              <w:t>2</w:t>
            </w:r>
          </w:p>
        </w:tc>
      </w:tr>
    </w:tbl>
    <w:p w14:paraId="43CBBCB2" w14:textId="77777777" w:rsidR="00CF5A08" w:rsidRPr="00910388" w:rsidRDefault="00C84A8C" w:rsidP="00180550">
      <w:pPr>
        <w:pStyle w:val="DG1"/>
        <w:spacing w:beforeLines="100" w:before="326" w:line="360" w:lineRule="auto"/>
        <w:rPr>
          <w:rFonts w:ascii="黑体" w:hAnsi="宋体"/>
        </w:rPr>
      </w:pPr>
      <w:bookmarkStart w:id="2" w:name="OLE_LINK2"/>
      <w:bookmarkStart w:id="3" w:name="OLE_LINK1"/>
      <w:r w:rsidRPr="00910388">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529"/>
        <w:gridCol w:w="4747"/>
      </w:tblGrid>
      <w:tr w:rsidR="00910388" w:rsidRPr="00910388" w14:paraId="505974F3" w14:textId="77777777" w:rsidTr="00BC695D">
        <w:trPr>
          <w:trHeight w:val="1128"/>
        </w:trPr>
        <w:tc>
          <w:tcPr>
            <w:tcW w:w="3529" w:type="dxa"/>
            <w:vAlign w:val="center"/>
          </w:tcPr>
          <w:bookmarkEnd w:id="2"/>
          <w:bookmarkEnd w:id="3"/>
          <w:p w14:paraId="5D191EF7" w14:textId="08C6AE6A" w:rsidR="00BC695D" w:rsidRPr="00910388" w:rsidRDefault="00BC695D" w:rsidP="00BC695D">
            <w:pPr>
              <w:pStyle w:val="DG0"/>
              <w:rPr>
                <w:b/>
                <w:bCs/>
                <w:color w:val="auto"/>
              </w:rPr>
            </w:pPr>
            <w:r w:rsidRPr="00910388">
              <w:rPr>
                <w:rFonts w:hint="eastAsia"/>
                <w:b/>
                <w:bCs/>
                <w:color w:val="auto"/>
              </w:rPr>
              <w:t>教学单元</w:t>
            </w:r>
          </w:p>
        </w:tc>
        <w:tc>
          <w:tcPr>
            <w:tcW w:w="4747" w:type="dxa"/>
            <w:vAlign w:val="center"/>
          </w:tcPr>
          <w:p w14:paraId="73DF15EF" w14:textId="491DCED5" w:rsidR="00BC695D" w:rsidRPr="00910388" w:rsidRDefault="00BC695D" w:rsidP="00BC695D">
            <w:pPr>
              <w:pStyle w:val="DG0"/>
              <w:rPr>
                <w:b/>
                <w:bCs/>
                <w:color w:val="auto"/>
              </w:rPr>
            </w:pPr>
            <w:r w:rsidRPr="00910388">
              <w:rPr>
                <w:b/>
                <w:bCs/>
                <w:color w:val="auto"/>
              </w:rPr>
              <w:t>课程思政教学设计</w:t>
            </w:r>
          </w:p>
        </w:tc>
      </w:tr>
      <w:tr w:rsidR="00910388" w:rsidRPr="00910388" w14:paraId="7F795669" w14:textId="77777777" w:rsidTr="00F54E56">
        <w:trPr>
          <w:trHeight w:val="1128"/>
        </w:trPr>
        <w:tc>
          <w:tcPr>
            <w:tcW w:w="3529" w:type="dxa"/>
          </w:tcPr>
          <w:p w14:paraId="58DC5550" w14:textId="4C8DF469" w:rsidR="0065671A" w:rsidRPr="00910388" w:rsidRDefault="0065671A" w:rsidP="0065671A">
            <w:pPr>
              <w:pStyle w:val="DG0"/>
              <w:jc w:val="left"/>
              <w:rPr>
                <w:color w:val="auto"/>
              </w:rPr>
            </w:pPr>
            <w:r w:rsidRPr="00910388">
              <w:rPr>
                <w:color w:val="auto"/>
              </w:rPr>
              <w:t>1. The Literature of Colonial America: Puritanism and its influence</w:t>
            </w:r>
          </w:p>
        </w:tc>
        <w:tc>
          <w:tcPr>
            <w:tcW w:w="4747" w:type="dxa"/>
          </w:tcPr>
          <w:p w14:paraId="17C1C398" w14:textId="52921A8B" w:rsidR="0065671A" w:rsidRPr="00910388" w:rsidRDefault="00FC7080" w:rsidP="00F54E56">
            <w:pPr>
              <w:pStyle w:val="DG0"/>
              <w:jc w:val="both"/>
              <w:rPr>
                <w:color w:val="auto"/>
              </w:rPr>
            </w:pPr>
            <w:r w:rsidRPr="00910388">
              <w:rPr>
                <w:rFonts w:hint="eastAsia"/>
                <w:color w:val="auto"/>
              </w:rPr>
              <w:t>从清教主义（</w:t>
            </w:r>
            <w:r w:rsidRPr="00910388">
              <w:rPr>
                <w:color w:val="auto"/>
              </w:rPr>
              <w:t>Puritanism</w:t>
            </w:r>
            <w:r w:rsidRPr="00910388">
              <w:rPr>
                <w:color w:val="auto"/>
              </w:rPr>
              <w:t>）对早期美国文学的影响对，联想到中国传统社会的儒、道、释三教及其它们对中国文化中影响，说明中华民族是精神生活很丰富的民族。</w:t>
            </w:r>
          </w:p>
        </w:tc>
      </w:tr>
      <w:tr w:rsidR="00910388" w:rsidRPr="00910388" w14:paraId="74647FFD" w14:textId="77777777" w:rsidTr="00F54E56">
        <w:trPr>
          <w:trHeight w:val="1128"/>
        </w:trPr>
        <w:tc>
          <w:tcPr>
            <w:tcW w:w="3529" w:type="dxa"/>
          </w:tcPr>
          <w:p w14:paraId="18DF80CD" w14:textId="7CE64ECF" w:rsidR="0065671A" w:rsidRPr="00910388" w:rsidRDefault="0065671A" w:rsidP="0065671A">
            <w:pPr>
              <w:pStyle w:val="DG0"/>
              <w:jc w:val="left"/>
              <w:rPr>
                <w:color w:val="auto"/>
              </w:rPr>
            </w:pPr>
            <w:r w:rsidRPr="00910388">
              <w:rPr>
                <w:color w:val="auto"/>
              </w:rPr>
              <w:t>2. The Literature of Reason and Revolution: Thomas Jefferson, Phillip Freneau</w:t>
            </w:r>
          </w:p>
        </w:tc>
        <w:tc>
          <w:tcPr>
            <w:tcW w:w="4747" w:type="dxa"/>
          </w:tcPr>
          <w:p w14:paraId="515CE907" w14:textId="4EC2D765" w:rsidR="0065671A" w:rsidRPr="00910388" w:rsidRDefault="00FC7080" w:rsidP="00F54E56">
            <w:pPr>
              <w:pStyle w:val="DG0"/>
              <w:jc w:val="both"/>
              <w:rPr>
                <w:color w:val="auto"/>
              </w:rPr>
            </w:pPr>
            <w:r w:rsidRPr="00910388">
              <w:rPr>
                <w:rFonts w:hint="eastAsia"/>
                <w:color w:val="auto"/>
              </w:rPr>
              <w:t>由启蒙运动对北美独立战争，联想到</w:t>
            </w:r>
            <w:r w:rsidR="00F54E56" w:rsidRPr="00910388">
              <w:rPr>
                <w:rFonts w:hint="eastAsia"/>
                <w:color w:val="auto"/>
              </w:rPr>
              <w:t>中国</w:t>
            </w:r>
            <w:r w:rsidRPr="00910388">
              <w:rPr>
                <w:rFonts w:hint="eastAsia"/>
                <w:color w:val="auto"/>
              </w:rPr>
              <w:t>新文化运动对中国民主主义革命和社会主义革命的影响，帮助学生从现代性的角度理解十八世纪以来世界文明发展进程的现代性根源。</w:t>
            </w:r>
          </w:p>
        </w:tc>
      </w:tr>
      <w:tr w:rsidR="00910388" w:rsidRPr="00910388" w14:paraId="1D49DD5C" w14:textId="77777777" w:rsidTr="00F54E56">
        <w:trPr>
          <w:trHeight w:val="1128"/>
        </w:trPr>
        <w:tc>
          <w:tcPr>
            <w:tcW w:w="3529" w:type="dxa"/>
          </w:tcPr>
          <w:p w14:paraId="2D84A570" w14:textId="2A6A6645" w:rsidR="0065671A" w:rsidRPr="00910388" w:rsidRDefault="0065671A" w:rsidP="0065671A">
            <w:pPr>
              <w:pStyle w:val="DG0"/>
              <w:jc w:val="left"/>
              <w:rPr>
                <w:color w:val="auto"/>
              </w:rPr>
            </w:pPr>
            <w:r w:rsidRPr="00910388">
              <w:rPr>
                <w:color w:val="auto"/>
              </w:rPr>
              <w:t>3. The Literature of Romanticism: Washington Irving</w:t>
            </w:r>
          </w:p>
        </w:tc>
        <w:tc>
          <w:tcPr>
            <w:tcW w:w="4747" w:type="dxa"/>
          </w:tcPr>
          <w:p w14:paraId="54CB7B66" w14:textId="1550AFF6" w:rsidR="0065671A" w:rsidRPr="00910388" w:rsidRDefault="00FC7080" w:rsidP="00F54E56">
            <w:pPr>
              <w:pStyle w:val="DG0"/>
              <w:jc w:val="both"/>
              <w:rPr>
                <w:color w:val="auto"/>
              </w:rPr>
            </w:pPr>
            <w:r w:rsidRPr="00910388">
              <w:rPr>
                <w:rFonts w:hint="eastAsia"/>
                <w:color w:val="auto"/>
              </w:rPr>
              <w:t>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r>
      <w:tr w:rsidR="00910388" w:rsidRPr="00910388" w14:paraId="449B6EB2" w14:textId="77777777" w:rsidTr="00F54E56">
        <w:trPr>
          <w:trHeight w:val="1128"/>
        </w:trPr>
        <w:tc>
          <w:tcPr>
            <w:tcW w:w="3529" w:type="dxa"/>
          </w:tcPr>
          <w:p w14:paraId="48F42C19" w14:textId="4EE21D56" w:rsidR="0065671A" w:rsidRPr="00910388" w:rsidRDefault="0065671A" w:rsidP="0065671A">
            <w:pPr>
              <w:pStyle w:val="DG0"/>
              <w:jc w:val="left"/>
              <w:rPr>
                <w:color w:val="auto"/>
              </w:rPr>
            </w:pPr>
            <w:r w:rsidRPr="00910388">
              <w:rPr>
                <w:color w:val="auto"/>
              </w:rPr>
              <w:t>4. William Cullen Bryant</w:t>
            </w:r>
          </w:p>
        </w:tc>
        <w:tc>
          <w:tcPr>
            <w:tcW w:w="4747" w:type="dxa"/>
          </w:tcPr>
          <w:p w14:paraId="5A4C851C" w14:textId="701160BC" w:rsidR="0065671A" w:rsidRPr="00910388" w:rsidRDefault="00FC7080" w:rsidP="00F54E56">
            <w:pPr>
              <w:pStyle w:val="DG0"/>
              <w:jc w:val="both"/>
              <w:rPr>
                <w:color w:val="auto"/>
              </w:rPr>
            </w:pPr>
            <w:r w:rsidRPr="00910388">
              <w:rPr>
                <w:color w:val="auto"/>
              </w:rPr>
              <w:t xml:space="preserve">William Cullen Byant </w:t>
            </w:r>
            <w:r w:rsidRPr="00910388">
              <w:rPr>
                <w:color w:val="auto"/>
              </w:rPr>
              <w:t>的这首</w:t>
            </w:r>
            <w:r w:rsidR="00F54E56" w:rsidRPr="00910388">
              <w:rPr>
                <w:rFonts w:hint="eastAsia"/>
                <w:color w:val="auto"/>
              </w:rPr>
              <w:t>诗歌“</w:t>
            </w:r>
            <w:r w:rsidRPr="00910388">
              <w:rPr>
                <w:color w:val="auto"/>
              </w:rPr>
              <w:t>To a Waterfowl</w:t>
            </w:r>
            <w:r w:rsidR="00F54E56" w:rsidRPr="00910388">
              <w:rPr>
                <w:rFonts w:hint="eastAsia"/>
                <w:color w:val="auto"/>
              </w:rPr>
              <w:t>”</w:t>
            </w:r>
            <w:r w:rsidRPr="00910388">
              <w:rPr>
                <w:color w:val="auto"/>
              </w:rPr>
              <w:t xml:space="preserve"> </w:t>
            </w:r>
            <w:r w:rsidRPr="00910388">
              <w:rPr>
                <w:color w:val="auto"/>
              </w:rPr>
              <w:t>脍炙人口，它体现了基于基督教教义的深刻的人生哲理。我国古典诗歌中的很多抒情诗和田园诗，例如王维的诗歌，包含着丰富人生哲理，但呈现出很不一样的精神意境。</w:t>
            </w:r>
          </w:p>
        </w:tc>
      </w:tr>
      <w:tr w:rsidR="00910388" w:rsidRPr="00910388" w14:paraId="32CEF2B4" w14:textId="77777777" w:rsidTr="00F54E56">
        <w:trPr>
          <w:trHeight w:val="934"/>
        </w:trPr>
        <w:tc>
          <w:tcPr>
            <w:tcW w:w="3529" w:type="dxa"/>
          </w:tcPr>
          <w:p w14:paraId="65B35482" w14:textId="538C55E4" w:rsidR="0065671A" w:rsidRPr="00910388" w:rsidRDefault="0065671A" w:rsidP="0065671A">
            <w:pPr>
              <w:pStyle w:val="DG0"/>
              <w:jc w:val="left"/>
              <w:rPr>
                <w:color w:val="auto"/>
              </w:rPr>
            </w:pPr>
            <w:r w:rsidRPr="00910388">
              <w:rPr>
                <w:color w:val="auto"/>
              </w:rPr>
              <w:t>5.Transcendentalism: Ralph Waldo Emerson, Henry David</w:t>
            </w:r>
          </w:p>
        </w:tc>
        <w:tc>
          <w:tcPr>
            <w:tcW w:w="4747" w:type="dxa"/>
          </w:tcPr>
          <w:p w14:paraId="2BBDFE3B" w14:textId="6E743355" w:rsidR="0065671A" w:rsidRPr="00910388" w:rsidRDefault="00FC7080" w:rsidP="00F54E56">
            <w:pPr>
              <w:pStyle w:val="DG0"/>
              <w:jc w:val="both"/>
              <w:rPr>
                <w:color w:val="auto"/>
              </w:rPr>
            </w:pPr>
            <w:r w:rsidRPr="00910388">
              <w:rPr>
                <w:rFonts w:hint="eastAsia"/>
                <w:color w:val="auto"/>
              </w:rPr>
              <w:t>超验主义的是一种糅和了东、西方文化传统的文化和哲学运动，不少观点与道家思想很接近。</w:t>
            </w:r>
          </w:p>
        </w:tc>
      </w:tr>
      <w:tr w:rsidR="00910388" w:rsidRPr="00910388" w14:paraId="7BC45783" w14:textId="77777777" w:rsidTr="00F54E56">
        <w:trPr>
          <w:trHeight w:val="1128"/>
        </w:trPr>
        <w:tc>
          <w:tcPr>
            <w:tcW w:w="3529" w:type="dxa"/>
          </w:tcPr>
          <w:p w14:paraId="52E9A399" w14:textId="49C7EA03" w:rsidR="0065671A" w:rsidRPr="00910388" w:rsidRDefault="0065671A" w:rsidP="0065671A">
            <w:pPr>
              <w:pStyle w:val="DG0"/>
              <w:jc w:val="left"/>
              <w:rPr>
                <w:color w:val="auto"/>
              </w:rPr>
            </w:pPr>
            <w:r w:rsidRPr="00910388">
              <w:rPr>
                <w:color w:val="auto"/>
              </w:rPr>
              <w:t>6. Henry Wadsworth Longfellow</w:t>
            </w:r>
          </w:p>
        </w:tc>
        <w:tc>
          <w:tcPr>
            <w:tcW w:w="4747" w:type="dxa"/>
          </w:tcPr>
          <w:p w14:paraId="68360756" w14:textId="2C51D54D" w:rsidR="0065671A" w:rsidRPr="00910388" w:rsidRDefault="00FC7080" w:rsidP="00F54E56">
            <w:pPr>
              <w:pStyle w:val="DG0"/>
              <w:jc w:val="both"/>
              <w:rPr>
                <w:color w:val="auto"/>
              </w:rPr>
            </w:pPr>
            <w:r w:rsidRPr="00910388">
              <w:rPr>
                <w:rFonts w:hint="eastAsia"/>
                <w:color w:val="auto"/>
              </w:rPr>
              <w:t>朗费罗在美国与欧洲文学的交流和互相借鉴方面具有重要贡献。由此可见，杰出的学者对于文化交流和发展可起到的独特作用。</w:t>
            </w:r>
          </w:p>
        </w:tc>
      </w:tr>
      <w:tr w:rsidR="00910388" w:rsidRPr="00910388" w14:paraId="2C91F32D" w14:textId="77777777" w:rsidTr="00F54E56">
        <w:trPr>
          <w:trHeight w:val="1128"/>
        </w:trPr>
        <w:tc>
          <w:tcPr>
            <w:tcW w:w="3529" w:type="dxa"/>
          </w:tcPr>
          <w:p w14:paraId="260A95C8" w14:textId="15695B4C" w:rsidR="0065671A" w:rsidRPr="00910388" w:rsidRDefault="0065671A" w:rsidP="0065671A">
            <w:pPr>
              <w:pStyle w:val="DG0"/>
              <w:jc w:val="left"/>
              <w:rPr>
                <w:color w:val="auto"/>
              </w:rPr>
            </w:pPr>
            <w:r w:rsidRPr="00910388">
              <w:rPr>
                <w:color w:val="auto"/>
              </w:rPr>
              <w:t>7. The Literature of Realism: Walt Whitman</w:t>
            </w:r>
          </w:p>
        </w:tc>
        <w:tc>
          <w:tcPr>
            <w:tcW w:w="4747" w:type="dxa"/>
          </w:tcPr>
          <w:p w14:paraId="7F20E8DA" w14:textId="736722B5" w:rsidR="0065671A" w:rsidRPr="00910388" w:rsidRDefault="00FC7080" w:rsidP="00F54E56">
            <w:pPr>
              <w:pStyle w:val="DG0"/>
              <w:jc w:val="both"/>
              <w:rPr>
                <w:color w:val="auto"/>
              </w:rPr>
            </w:pPr>
            <w:r w:rsidRPr="00910388">
              <w:rPr>
                <w:rFonts w:hint="eastAsia"/>
                <w:color w:val="auto"/>
              </w:rPr>
              <w:t>惠特曼的自由体诗歌是现代文学的新声，对中国新文化运动时期的一大批现代诗人的创作产生了直接的影响。中国现代文学一开始借鉴欧美现代文学，如今已独树一帜，名家辈出，取得了很大的成就。</w:t>
            </w:r>
          </w:p>
        </w:tc>
      </w:tr>
      <w:tr w:rsidR="00910388" w:rsidRPr="00910388" w14:paraId="27E73D80" w14:textId="77777777" w:rsidTr="00F54E56">
        <w:trPr>
          <w:trHeight w:val="1128"/>
        </w:trPr>
        <w:tc>
          <w:tcPr>
            <w:tcW w:w="3529" w:type="dxa"/>
          </w:tcPr>
          <w:p w14:paraId="165BBC23" w14:textId="05E01CCC" w:rsidR="0065671A" w:rsidRPr="00910388" w:rsidRDefault="0065671A" w:rsidP="0065671A">
            <w:pPr>
              <w:pStyle w:val="DG0"/>
              <w:jc w:val="left"/>
              <w:rPr>
                <w:color w:val="auto"/>
              </w:rPr>
            </w:pPr>
            <w:r w:rsidRPr="00910388">
              <w:rPr>
                <w:color w:val="auto"/>
              </w:rPr>
              <w:lastRenderedPageBreak/>
              <w:t>8. Harriet Beecher Stowe</w:t>
            </w:r>
          </w:p>
        </w:tc>
        <w:tc>
          <w:tcPr>
            <w:tcW w:w="4747" w:type="dxa"/>
          </w:tcPr>
          <w:p w14:paraId="584D489B" w14:textId="0DE1DEE1" w:rsidR="0065671A" w:rsidRPr="00910388" w:rsidRDefault="00FC7080" w:rsidP="00F54E56">
            <w:pPr>
              <w:pStyle w:val="DG0"/>
              <w:jc w:val="both"/>
              <w:rPr>
                <w:color w:val="auto"/>
              </w:rPr>
            </w:pPr>
            <w:r w:rsidRPr="00910388">
              <w:rPr>
                <w:rFonts w:hint="eastAsia"/>
                <w:color w:val="auto"/>
              </w:rPr>
              <w:t>《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r>
      <w:tr w:rsidR="00910388" w:rsidRPr="00910388" w14:paraId="2BE5AA64" w14:textId="77777777" w:rsidTr="00F54E56">
        <w:trPr>
          <w:trHeight w:val="1128"/>
        </w:trPr>
        <w:tc>
          <w:tcPr>
            <w:tcW w:w="3529" w:type="dxa"/>
          </w:tcPr>
          <w:p w14:paraId="5B5EBC11" w14:textId="01BD7BB4" w:rsidR="0065671A" w:rsidRPr="00910388" w:rsidRDefault="0065671A" w:rsidP="0065671A">
            <w:pPr>
              <w:pStyle w:val="DG0"/>
              <w:jc w:val="left"/>
              <w:rPr>
                <w:color w:val="auto"/>
              </w:rPr>
            </w:pPr>
            <w:r w:rsidRPr="00910388">
              <w:rPr>
                <w:color w:val="auto"/>
              </w:rPr>
              <w:t>9. The other Novelists in Realistic Period: Mark Twain, O. Henry, Henry James</w:t>
            </w:r>
          </w:p>
        </w:tc>
        <w:tc>
          <w:tcPr>
            <w:tcW w:w="4747" w:type="dxa"/>
          </w:tcPr>
          <w:p w14:paraId="5C61B83C" w14:textId="4A3A551B" w:rsidR="0065671A" w:rsidRPr="00910388" w:rsidRDefault="00FC7080" w:rsidP="00F54E56">
            <w:pPr>
              <w:pStyle w:val="DG0"/>
              <w:jc w:val="both"/>
              <w:rPr>
                <w:color w:val="auto"/>
              </w:rPr>
            </w:pPr>
            <w:r w:rsidRPr="00910388">
              <w:rPr>
                <w:rFonts w:hint="eastAsia"/>
                <w:color w:val="auto"/>
              </w:rPr>
              <w:t>美国十九世纪的现实主义小说名家辈出。</w:t>
            </w:r>
            <w:r w:rsidR="00F54E56" w:rsidRPr="00910388">
              <w:rPr>
                <w:rFonts w:hint="eastAsia"/>
                <w:color w:val="auto"/>
              </w:rPr>
              <w:t>马</w:t>
            </w:r>
            <w:r w:rsidRPr="00910388">
              <w:rPr>
                <w:rFonts w:hint="eastAsia"/>
                <w:color w:val="auto"/>
              </w:rPr>
              <w:t>克·吐温是其中的佼佼者。他对资本主义制度下的社会百态作了入木三分的刻画，促使我们反思资本主主义制度的罪恶。</w:t>
            </w:r>
          </w:p>
        </w:tc>
      </w:tr>
      <w:tr w:rsidR="00910388" w:rsidRPr="00910388" w14:paraId="25D4B733" w14:textId="77777777" w:rsidTr="00F54E56">
        <w:trPr>
          <w:trHeight w:val="1128"/>
        </w:trPr>
        <w:tc>
          <w:tcPr>
            <w:tcW w:w="3529" w:type="dxa"/>
          </w:tcPr>
          <w:p w14:paraId="235C1398" w14:textId="5D3F67B4" w:rsidR="0065671A" w:rsidRPr="00910388" w:rsidRDefault="0065671A" w:rsidP="0065671A">
            <w:pPr>
              <w:pStyle w:val="DG0"/>
              <w:jc w:val="left"/>
              <w:rPr>
                <w:color w:val="auto"/>
              </w:rPr>
            </w:pPr>
            <w:r w:rsidRPr="00910388">
              <w:rPr>
                <w:color w:val="auto"/>
              </w:rPr>
              <w:t>10. Naturalism: Jack London, Theodore Dreiser:</w:t>
            </w:r>
          </w:p>
        </w:tc>
        <w:tc>
          <w:tcPr>
            <w:tcW w:w="4747" w:type="dxa"/>
          </w:tcPr>
          <w:p w14:paraId="1E686418" w14:textId="785DC37C" w:rsidR="0065671A" w:rsidRPr="00910388" w:rsidRDefault="00FC7080" w:rsidP="00F54E56">
            <w:pPr>
              <w:pStyle w:val="DG0"/>
              <w:jc w:val="both"/>
              <w:rPr>
                <w:color w:val="auto"/>
              </w:rPr>
            </w:pPr>
            <w:r w:rsidRPr="00910388">
              <w:rPr>
                <w:rFonts w:hint="eastAsia"/>
                <w:color w:val="auto"/>
              </w:rPr>
              <w:t>自然主义作为一种文学流派与现实主义有密切的联系，但有明显区别于现实主义。自然主义作家深受十九世纪社会学、心理学等领域新理论的影响，对人物命运好和社会现实的刻画充满悲观、宿命的基调。</w:t>
            </w:r>
          </w:p>
        </w:tc>
      </w:tr>
      <w:tr w:rsidR="00910388" w:rsidRPr="00910388" w14:paraId="6F773792" w14:textId="77777777" w:rsidTr="00F54E56">
        <w:trPr>
          <w:trHeight w:val="1128"/>
        </w:trPr>
        <w:tc>
          <w:tcPr>
            <w:tcW w:w="3529" w:type="dxa"/>
          </w:tcPr>
          <w:p w14:paraId="06359AD4" w14:textId="647A50E3" w:rsidR="0065671A" w:rsidRPr="00910388" w:rsidRDefault="0065671A" w:rsidP="0065671A">
            <w:pPr>
              <w:pStyle w:val="DG0"/>
              <w:jc w:val="left"/>
              <w:rPr>
                <w:color w:val="auto"/>
              </w:rPr>
            </w:pPr>
            <w:r w:rsidRPr="00910388">
              <w:rPr>
                <w:color w:val="auto"/>
              </w:rPr>
              <w:t>11. The Literature of 20th Century: Ezra Pound</w:t>
            </w:r>
          </w:p>
        </w:tc>
        <w:tc>
          <w:tcPr>
            <w:tcW w:w="4747" w:type="dxa"/>
          </w:tcPr>
          <w:p w14:paraId="51817BCD" w14:textId="57BE0C29" w:rsidR="0065671A" w:rsidRPr="00910388" w:rsidRDefault="00FC7080" w:rsidP="00F54E56">
            <w:pPr>
              <w:pStyle w:val="DG0"/>
              <w:jc w:val="both"/>
              <w:rPr>
                <w:color w:val="auto"/>
              </w:rPr>
            </w:pPr>
            <w:r w:rsidRPr="00910388">
              <w:rPr>
                <w:rFonts w:hint="eastAsia"/>
                <w:color w:val="auto"/>
              </w:rPr>
              <w:t>庞德是现代是运动的干将。他的文学成就和思想深度独树一帜，尤其是他多中国诗词的研究和爱好在西方作家中很少见，而且他对儒家思想公开表示赞赏。这些特点使他成为一个特别值得深入研究的现代诗人。</w:t>
            </w:r>
          </w:p>
        </w:tc>
      </w:tr>
      <w:tr w:rsidR="00910388" w:rsidRPr="00910388" w14:paraId="132C323C" w14:textId="77777777" w:rsidTr="00F54E56">
        <w:trPr>
          <w:trHeight w:val="1128"/>
        </w:trPr>
        <w:tc>
          <w:tcPr>
            <w:tcW w:w="3529" w:type="dxa"/>
          </w:tcPr>
          <w:p w14:paraId="16B747CE" w14:textId="437E05E8" w:rsidR="0065671A" w:rsidRPr="00910388" w:rsidRDefault="0065671A" w:rsidP="0065671A">
            <w:pPr>
              <w:pStyle w:val="DG0"/>
              <w:jc w:val="left"/>
              <w:rPr>
                <w:color w:val="auto"/>
              </w:rPr>
            </w:pPr>
            <w:r w:rsidRPr="00910388">
              <w:rPr>
                <w:color w:val="auto"/>
              </w:rPr>
              <w:t>12. Robert Frost</w:t>
            </w:r>
          </w:p>
        </w:tc>
        <w:tc>
          <w:tcPr>
            <w:tcW w:w="4747" w:type="dxa"/>
          </w:tcPr>
          <w:p w14:paraId="104A730B" w14:textId="2B91D178" w:rsidR="0065671A" w:rsidRPr="00910388" w:rsidRDefault="00FC7080" w:rsidP="00F54E56">
            <w:pPr>
              <w:pStyle w:val="DG0"/>
              <w:jc w:val="both"/>
              <w:rPr>
                <w:color w:val="auto"/>
              </w:rPr>
            </w:pPr>
            <w:r w:rsidRPr="00910388">
              <w:rPr>
                <w:rFonts w:hint="eastAsia"/>
                <w:color w:val="auto"/>
              </w:rPr>
              <w:t>弗罗斯特的自然诗恬淡自然，意味隽永，格律优美，营造自然而深邃的艺术境界。在英美诗人中，独特与陶渊明在精神内涵上最可比拟。</w:t>
            </w:r>
          </w:p>
        </w:tc>
      </w:tr>
      <w:tr w:rsidR="00910388" w:rsidRPr="00910388" w14:paraId="56F8D1D9" w14:textId="77777777" w:rsidTr="00F54E56">
        <w:trPr>
          <w:trHeight w:val="1128"/>
        </w:trPr>
        <w:tc>
          <w:tcPr>
            <w:tcW w:w="3529" w:type="dxa"/>
          </w:tcPr>
          <w:p w14:paraId="2CC9A605" w14:textId="54B56F45" w:rsidR="0065671A" w:rsidRPr="00910388" w:rsidRDefault="0065671A" w:rsidP="0065671A">
            <w:pPr>
              <w:pStyle w:val="DG0"/>
              <w:jc w:val="left"/>
              <w:rPr>
                <w:color w:val="auto"/>
              </w:rPr>
            </w:pPr>
            <w:r w:rsidRPr="00910388">
              <w:rPr>
                <w:color w:val="auto"/>
              </w:rPr>
              <w:t>13. The American Poets in the 20th Century: Wallace Stevens, T.S Eliot</w:t>
            </w:r>
          </w:p>
        </w:tc>
        <w:tc>
          <w:tcPr>
            <w:tcW w:w="4747" w:type="dxa"/>
          </w:tcPr>
          <w:p w14:paraId="4EF2E2EF" w14:textId="2F305F9A" w:rsidR="0065671A" w:rsidRPr="00910388" w:rsidRDefault="00FC7080" w:rsidP="00F54E56">
            <w:pPr>
              <w:pStyle w:val="DG0"/>
              <w:jc w:val="both"/>
              <w:rPr>
                <w:color w:val="auto"/>
              </w:rPr>
            </w:pPr>
            <w:r w:rsidRPr="00910388">
              <w:rPr>
                <w:rFonts w:hint="eastAsia"/>
                <w:color w:val="auto"/>
              </w:rPr>
              <w:t>艾略特是英美现代</w:t>
            </w:r>
            <w:r w:rsidR="002D77E3" w:rsidRPr="00910388">
              <w:rPr>
                <w:rFonts w:hint="eastAsia"/>
                <w:color w:val="auto"/>
              </w:rPr>
              <w:t>诗</w:t>
            </w:r>
            <w:r w:rsidRPr="00910388">
              <w:rPr>
                <w:rFonts w:hint="eastAsia"/>
                <w:color w:val="auto"/>
              </w:rPr>
              <w:t>歌的高峰。他就像一个先知，对他的时代的精神荒原进行描绘，后期回归基督教信仰，其诗歌探讨深奥的基督教神学议题。他是最值得研究的</w:t>
            </w:r>
            <w:r w:rsidRPr="00910388">
              <w:rPr>
                <w:color w:val="auto"/>
              </w:rPr>
              <w:t>20</w:t>
            </w:r>
            <w:r w:rsidRPr="00910388">
              <w:rPr>
                <w:color w:val="auto"/>
              </w:rPr>
              <w:t>世界诗人之一。</w:t>
            </w:r>
          </w:p>
        </w:tc>
      </w:tr>
      <w:tr w:rsidR="00910388" w:rsidRPr="00910388" w14:paraId="2DF0DDEC" w14:textId="77777777" w:rsidTr="002D77E3">
        <w:trPr>
          <w:trHeight w:val="388"/>
        </w:trPr>
        <w:tc>
          <w:tcPr>
            <w:tcW w:w="3529" w:type="dxa"/>
          </w:tcPr>
          <w:p w14:paraId="72344BFE" w14:textId="77777777" w:rsidR="0065671A" w:rsidRPr="00910388" w:rsidRDefault="0065671A" w:rsidP="0065671A">
            <w:pPr>
              <w:pStyle w:val="DG0"/>
              <w:jc w:val="left"/>
              <w:rPr>
                <w:color w:val="auto"/>
              </w:rPr>
            </w:pPr>
            <w:r w:rsidRPr="00910388">
              <w:rPr>
                <w:color w:val="auto"/>
              </w:rPr>
              <w:t>14. The Lost Generation: Novelists</w:t>
            </w:r>
          </w:p>
          <w:p w14:paraId="3743069C" w14:textId="3D42BC3D" w:rsidR="00FC7080" w:rsidRPr="00910388" w:rsidRDefault="00FC7080" w:rsidP="0065671A">
            <w:pPr>
              <w:pStyle w:val="DG0"/>
              <w:jc w:val="left"/>
              <w:rPr>
                <w:color w:val="auto"/>
              </w:rPr>
            </w:pPr>
            <w:r w:rsidRPr="00910388">
              <w:rPr>
                <w:color w:val="auto"/>
              </w:rPr>
              <w:t>Scott Fitzgerald</w:t>
            </w:r>
            <w:r w:rsidRPr="00910388">
              <w:rPr>
                <w:rFonts w:hint="eastAsia"/>
                <w:color w:val="auto"/>
              </w:rPr>
              <w:t>,</w:t>
            </w:r>
            <w:r w:rsidRPr="00910388">
              <w:rPr>
                <w:color w:val="auto"/>
              </w:rPr>
              <w:t xml:space="preserve"> Ernest Hemingway</w:t>
            </w:r>
          </w:p>
        </w:tc>
        <w:tc>
          <w:tcPr>
            <w:tcW w:w="4747" w:type="dxa"/>
          </w:tcPr>
          <w:p w14:paraId="2161546F" w14:textId="2AA4EB0D" w:rsidR="0065671A" w:rsidRPr="00910388" w:rsidRDefault="002D77E3" w:rsidP="00F54E56">
            <w:pPr>
              <w:pStyle w:val="DG0"/>
              <w:jc w:val="both"/>
              <w:rPr>
                <w:color w:val="auto"/>
              </w:rPr>
            </w:pPr>
            <w:r w:rsidRPr="00910388">
              <w:rPr>
                <w:color w:val="auto"/>
              </w:rPr>
              <w:t>“</w:t>
            </w:r>
            <w:r w:rsidRPr="00910388">
              <w:rPr>
                <w:rFonts w:hint="eastAsia"/>
                <w:color w:val="auto"/>
              </w:rPr>
              <w:t>The</w:t>
            </w:r>
            <w:r w:rsidRPr="00910388">
              <w:rPr>
                <w:color w:val="auto"/>
              </w:rPr>
              <w:t xml:space="preserve"> </w:t>
            </w:r>
            <w:r w:rsidRPr="00910388">
              <w:rPr>
                <w:rFonts w:hint="eastAsia"/>
                <w:color w:val="auto"/>
              </w:rPr>
              <w:t>Lost</w:t>
            </w:r>
            <w:r w:rsidRPr="00910388">
              <w:rPr>
                <w:color w:val="auto"/>
              </w:rPr>
              <w:t xml:space="preserve"> </w:t>
            </w:r>
            <w:r w:rsidRPr="00910388">
              <w:rPr>
                <w:rFonts w:hint="eastAsia"/>
                <w:color w:val="auto"/>
              </w:rPr>
              <w:t>Generation</w:t>
            </w:r>
            <w:r w:rsidRPr="00910388">
              <w:rPr>
                <w:rFonts w:hint="eastAsia"/>
                <w:color w:val="auto"/>
              </w:rPr>
              <w:t>”</w:t>
            </w:r>
            <w:r w:rsidRPr="00910388">
              <w:rPr>
                <w:rFonts w:hint="eastAsia"/>
                <w:color w:val="auto"/>
              </w:rPr>
              <w:t>(</w:t>
            </w:r>
            <w:r w:rsidRPr="00910388">
              <w:rPr>
                <w:rFonts w:hint="eastAsia"/>
                <w:color w:val="auto"/>
              </w:rPr>
              <w:t>迷惘</w:t>
            </w:r>
            <w:r w:rsidR="00FC7080" w:rsidRPr="00910388">
              <w:rPr>
                <w:rFonts w:hint="eastAsia"/>
                <w:color w:val="auto"/>
              </w:rPr>
              <w:t>的一代</w:t>
            </w:r>
            <w:r w:rsidR="00D56377" w:rsidRPr="00910388">
              <w:rPr>
                <w:rFonts w:hint="eastAsia"/>
                <w:color w:val="auto"/>
              </w:rPr>
              <w:t>或迷失的一代</w:t>
            </w:r>
            <w:r w:rsidRPr="00910388">
              <w:rPr>
                <w:rFonts w:hint="eastAsia"/>
                <w:color w:val="auto"/>
              </w:rPr>
              <w:t>)</w:t>
            </w:r>
            <w:r w:rsidRPr="00910388">
              <w:rPr>
                <w:rFonts w:hint="eastAsia"/>
                <w:color w:val="auto"/>
              </w:rPr>
              <w:t>是</w:t>
            </w:r>
            <w:r w:rsidR="00D56377" w:rsidRPr="00910388">
              <w:rPr>
                <w:rFonts w:hint="eastAsia"/>
                <w:color w:val="auto"/>
              </w:rPr>
              <w:t>美国文学评论家格特鲁德</w:t>
            </w:r>
            <w:r w:rsidR="00D56377" w:rsidRPr="00910388">
              <w:rPr>
                <w:rFonts w:ascii="宋体" w:hAnsi="宋体" w:hint="eastAsia"/>
                <w:color w:val="auto"/>
              </w:rPr>
              <w:t>•</w:t>
            </w:r>
            <w:r w:rsidR="00D56377" w:rsidRPr="00910388">
              <w:rPr>
                <w:rFonts w:hint="eastAsia"/>
                <w:color w:val="auto"/>
              </w:rPr>
              <w:t>斯坦因</w:t>
            </w:r>
            <w:r w:rsidR="00D56377" w:rsidRPr="00910388">
              <w:rPr>
                <w:rFonts w:hint="eastAsia"/>
                <w:color w:val="auto"/>
              </w:rPr>
              <w:t>Gertrude</w:t>
            </w:r>
            <w:r w:rsidR="00D56377" w:rsidRPr="00910388">
              <w:rPr>
                <w:color w:val="auto"/>
              </w:rPr>
              <w:t xml:space="preserve"> Stein</w:t>
            </w:r>
            <w:r w:rsidR="00D56377" w:rsidRPr="00910388">
              <w:rPr>
                <w:rFonts w:hint="eastAsia"/>
                <w:color w:val="auto"/>
              </w:rPr>
              <w:t>提出的，是指出现</w:t>
            </w:r>
            <w:r w:rsidR="00FC7080" w:rsidRPr="00910388">
              <w:rPr>
                <w:rFonts w:hint="eastAsia"/>
                <w:color w:val="auto"/>
              </w:rPr>
              <w:t>于二十世纪</w:t>
            </w:r>
            <w:r w:rsidRPr="00910388">
              <w:rPr>
                <w:rFonts w:hint="eastAsia"/>
                <w:color w:val="auto"/>
              </w:rPr>
              <w:t>第一次世界大战和第二次世界大战期间</w:t>
            </w:r>
            <w:r w:rsidR="00D56377" w:rsidRPr="00910388">
              <w:rPr>
                <w:rFonts w:hint="eastAsia"/>
                <w:color w:val="auto"/>
              </w:rPr>
              <w:t>的美国一类作家的总称。他们之所以迷惘，是因为这一代人的传统价值观念完全不再适合战后的世界，可是他们又找不到新的社会生活准则，他们对美国社会</w:t>
            </w:r>
            <w:r w:rsidR="006311E0" w:rsidRPr="00910388">
              <w:rPr>
                <w:rFonts w:hint="eastAsia"/>
                <w:color w:val="auto"/>
              </w:rPr>
              <w:t>产生彷徨</w:t>
            </w:r>
            <w:r w:rsidR="00D56377" w:rsidRPr="00910388">
              <w:rPr>
                <w:rFonts w:hint="eastAsia"/>
                <w:color w:val="auto"/>
              </w:rPr>
              <w:t>失望和不满</w:t>
            </w:r>
            <w:r w:rsidR="006311E0" w:rsidRPr="00910388">
              <w:rPr>
                <w:rFonts w:hint="eastAsia"/>
                <w:color w:val="auto"/>
              </w:rPr>
              <w:t>的情绪</w:t>
            </w:r>
            <w:r w:rsidR="00FC7080" w:rsidRPr="00910388">
              <w:rPr>
                <w:rFonts w:hint="eastAsia"/>
                <w:color w:val="auto"/>
              </w:rPr>
              <w:t>，</w:t>
            </w:r>
            <w:r w:rsidR="006311E0" w:rsidRPr="00910388">
              <w:rPr>
                <w:rFonts w:hint="eastAsia"/>
                <w:color w:val="auto"/>
              </w:rPr>
              <w:t>所以在作品中，他们用叛逆的思想和行为表达对现实的不满，</w:t>
            </w:r>
            <w:r w:rsidR="00FC7080" w:rsidRPr="00910388">
              <w:rPr>
                <w:rFonts w:hint="eastAsia"/>
                <w:color w:val="auto"/>
              </w:rPr>
              <w:t>体现了欧美现代文学对传统文学的超越。</w:t>
            </w:r>
            <w:r w:rsidR="006311E0" w:rsidRPr="00910388">
              <w:rPr>
                <w:rFonts w:hint="eastAsia"/>
                <w:color w:val="auto"/>
              </w:rPr>
              <w:t>这一时期的文学作品，体现出作家们深入思考人生的真谛、探索新的文学创作途径的实践过程，丰富人类的内在精神世界。</w:t>
            </w:r>
          </w:p>
        </w:tc>
      </w:tr>
      <w:tr w:rsidR="00910388" w:rsidRPr="00910388" w14:paraId="41189295" w14:textId="77777777" w:rsidTr="00F54E56">
        <w:trPr>
          <w:trHeight w:val="1128"/>
        </w:trPr>
        <w:tc>
          <w:tcPr>
            <w:tcW w:w="3529" w:type="dxa"/>
          </w:tcPr>
          <w:p w14:paraId="30CB2EBF" w14:textId="46DE8B75" w:rsidR="0065671A" w:rsidRPr="00910388" w:rsidRDefault="0065671A" w:rsidP="0065671A">
            <w:pPr>
              <w:pStyle w:val="DG0"/>
              <w:jc w:val="left"/>
              <w:rPr>
                <w:color w:val="auto"/>
              </w:rPr>
            </w:pPr>
            <w:r w:rsidRPr="00910388">
              <w:rPr>
                <w:color w:val="auto"/>
              </w:rPr>
              <w:lastRenderedPageBreak/>
              <w:t>15. The Great Depression and Southern Literature: John Steinbeck, William Faulkner</w:t>
            </w:r>
          </w:p>
        </w:tc>
        <w:tc>
          <w:tcPr>
            <w:tcW w:w="4747" w:type="dxa"/>
          </w:tcPr>
          <w:p w14:paraId="7DCD1E83" w14:textId="7E0E9CAC" w:rsidR="0065671A" w:rsidRPr="00910388" w:rsidRDefault="00FC7080" w:rsidP="00F54E56">
            <w:pPr>
              <w:pStyle w:val="DG0"/>
              <w:jc w:val="both"/>
              <w:rPr>
                <w:color w:val="auto"/>
              </w:rPr>
            </w:pPr>
            <w:r w:rsidRPr="00910388">
              <w:rPr>
                <w:rFonts w:hint="eastAsia"/>
                <w:color w:val="auto"/>
              </w:rPr>
              <w:t>斯坦贝克是美国现代作家中创作立场最接近革命现实主义的作家。这与他的生活经历有直接的关系。作家深入体验生活，才能创造出能充分体现社会现实和时代精神的伟大作品。</w:t>
            </w:r>
          </w:p>
        </w:tc>
      </w:tr>
    </w:tbl>
    <w:p w14:paraId="12E86353" w14:textId="77777777" w:rsidR="00CF5A08" w:rsidRPr="00910388" w:rsidRDefault="00C84A8C">
      <w:pPr>
        <w:pStyle w:val="DG1"/>
        <w:spacing w:beforeLines="100" w:before="326" w:line="360" w:lineRule="auto"/>
        <w:rPr>
          <w:rFonts w:ascii="黑体" w:hAnsi="宋体"/>
        </w:rPr>
      </w:pPr>
      <w:r w:rsidRPr="00910388">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910388" w:rsidRPr="00910388" w14:paraId="05164363" w14:textId="77777777">
        <w:trPr>
          <w:trHeight w:val="454"/>
        </w:trPr>
        <w:tc>
          <w:tcPr>
            <w:tcW w:w="836" w:type="dxa"/>
            <w:vMerge w:val="restart"/>
            <w:tcBorders>
              <w:top w:val="single" w:sz="12" w:space="0" w:color="auto"/>
              <w:left w:val="single" w:sz="12" w:space="0" w:color="auto"/>
            </w:tcBorders>
            <w:vAlign w:val="center"/>
          </w:tcPr>
          <w:bookmarkEnd w:id="4"/>
          <w:bookmarkEnd w:id="5"/>
          <w:p w14:paraId="783720D8" w14:textId="77777777" w:rsidR="00CF5A08" w:rsidRPr="00910388" w:rsidRDefault="00C84A8C">
            <w:pPr>
              <w:snapToGrid w:val="0"/>
              <w:jc w:val="center"/>
              <w:rPr>
                <w:rFonts w:ascii="黑体" w:eastAsia="黑体" w:hAnsi="黑体"/>
                <w:bCs/>
                <w:sz w:val="21"/>
                <w:szCs w:val="21"/>
              </w:rPr>
            </w:pPr>
            <w:r w:rsidRPr="00910388">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5F3F96C" w14:textId="77777777" w:rsidR="00CF5A08" w:rsidRPr="00910388" w:rsidRDefault="00C84A8C">
            <w:pPr>
              <w:pStyle w:val="DG1"/>
              <w:spacing w:line="240" w:lineRule="auto"/>
              <w:jc w:val="center"/>
              <w:rPr>
                <w:rFonts w:ascii="黑体" w:hAnsi="宋体"/>
              </w:rPr>
            </w:pPr>
            <w:r w:rsidRPr="00910388">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BB4A749" w14:textId="77777777" w:rsidR="00CF5A08" w:rsidRPr="00910388" w:rsidRDefault="00C84A8C">
            <w:pPr>
              <w:pStyle w:val="DG1"/>
              <w:jc w:val="center"/>
              <w:rPr>
                <w:rFonts w:ascii="黑体" w:hAnsi="黑体"/>
                <w:bCs/>
                <w:sz w:val="21"/>
                <w:szCs w:val="21"/>
              </w:rPr>
            </w:pPr>
            <w:r w:rsidRPr="00910388">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C826985" w14:textId="77777777" w:rsidR="00CF5A08" w:rsidRPr="00910388" w:rsidRDefault="00C84A8C">
            <w:pPr>
              <w:pStyle w:val="DG1"/>
              <w:spacing w:line="240" w:lineRule="auto"/>
              <w:jc w:val="center"/>
              <w:rPr>
                <w:rFonts w:ascii="黑体" w:hAnsi="宋体"/>
              </w:rPr>
            </w:pPr>
            <w:r w:rsidRPr="00910388">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216F087" w14:textId="77777777" w:rsidR="00CF5A08" w:rsidRPr="00910388" w:rsidRDefault="00C84A8C">
            <w:pPr>
              <w:pStyle w:val="DG1"/>
              <w:spacing w:line="240" w:lineRule="auto"/>
              <w:jc w:val="center"/>
              <w:rPr>
                <w:rFonts w:ascii="黑体" w:hAnsi="黑体"/>
                <w:bCs/>
                <w:sz w:val="21"/>
                <w:szCs w:val="21"/>
              </w:rPr>
            </w:pPr>
            <w:r w:rsidRPr="00910388">
              <w:rPr>
                <w:rFonts w:ascii="黑体" w:hAnsi="黑体" w:hint="eastAsia"/>
                <w:bCs/>
                <w:sz w:val="21"/>
                <w:szCs w:val="21"/>
              </w:rPr>
              <w:t>合计</w:t>
            </w:r>
          </w:p>
        </w:tc>
      </w:tr>
      <w:tr w:rsidR="00910388" w:rsidRPr="00910388" w14:paraId="7871EE19" w14:textId="77777777" w:rsidTr="002C4AA0">
        <w:trPr>
          <w:trHeight w:val="454"/>
        </w:trPr>
        <w:tc>
          <w:tcPr>
            <w:tcW w:w="836" w:type="dxa"/>
            <w:vMerge/>
            <w:tcBorders>
              <w:left w:val="single" w:sz="12" w:space="0" w:color="auto"/>
            </w:tcBorders>
          </w:tcPr>
          <w:p w14:paraId="4223E65C" w14:textId="77777777" w:rsidR="003A1B38" w:rsidRPr="00910388" w:rsidRDefault="003A1B38" w:rsidP="003A1B38">
            <w:pPr>
              <w:snapToGrid w:val="0"/>
              <w:jc w:val="center"/>
              <w:rPr>
                <w:rFonts w:ascii="黑体" w:eastAsia="黑体" w:hAnsi="黑体"/>
                <w:bCs/>
                <w:sz w:val="21"/>
                <w:szCs w:val="21"/>
              </w:rPr>
            </w:pPr>
          </w:p>
        </w:tc>
        <w:tc>
          <w:tcPr>
            <w:tcW w:w="709" w:type="dxa"/>
            <w:vMerge/>
          </w:tcPr>
          <w:p w14:paraId="76493681" w14:textId="77777777" w:rsidR="003A1B38" w:rsidRPr="00910388" w:rsidRDefault="003A1B38" w:rsidP="003A1B38">
            <w:pPr>
              <w:pStyle w:val="DG1"/>
              <w:rPr>
                <w:rFonts w:ascii="黑体" w:hAnsi="黑体"/>
                <w:bCs/>
                <w:sz w:val="21"/>
                <w:szCs w:val="21"/>
              </w:rPr>
            </w:pPr>
          </w:p>
        </w:tc>
        <w:tc>
          <w:tcPr>
            <w:tcW w:w="2353" w:type="dxa"/>
            <w:vMerge/>
            <w:tcBorders>
              <w:right w:val="double" w:sz="4" w:space="0" w:color="auto"/>
            </w:tcBorders>
          </w:tcPr>
          <w:p w14:paraId="71BCDFF5" w14:textId="77777777" w:rsidR="003A1B38" w:rsidRPr="00910388" w:rsidRDefault="003A1B38" w:rsidP="003A1B38">
            <w:pPr>
              <w:pStyle w:val="DG1"/>
              <w:rPr>
                <w:rFonts w:ascii="黑体" w:hAnsi="黑体"/>
                <w:bCs/>
                <w:sz w:val="21"/>
                <w:szCs w:val="21"/>
              </w:rPr>
            </w:pPr>
          </w:p>
        </w:tc>
        <w:tc>
          <w:tcPr>
            <w:tcW w:w="612" w:type="dxa"/>
            <w:tcBorders>
              <w:left w:val="double" w:sz="4" w:space="0" w:color="auto"/>
            </w:tcBorders>
            <w:vAlign w:val="center"/>
          </w:tcPr>
          <w:p w14:paraId="75E8A5D3" w14:textId="7F3135F6" w:rsidR="003A1B38" w:rsidRPr="00910388" w:rsidRDefault="003A1B38" w:rsidP="003A1B38">
            <w:pPr>
              <w:pStyle w:val="DG1"/>
              <w:spacing w:line="240" w:lineRule="auto"/>
              <w:jc w:val="center"/>
              <w:rPr>
                <w:rFonts w:ascii="黑体" w:hAnsi="黑体"/>
                <w:bCs/>
                <w:sz w:val="21"/>
                <w:szCs w:val="21"/>
              </w:rPr>
            </w:pPr>
            <w:r w:rsidRPr="00910388">
              <w:rPr>
                <w:sz w:val="21"/>
                <w:szCs w:val="21"/>
              </w:rPr>
              <w:t>1</w:t>
            </w:r>
          </w:p>
        </w:tc>
        <w:tc>
          <w:tcPr>
            <w:tcW w:w="612" w:type="dxa"/>
            <w:vAlign w:val="center"/>
          </w:tcPr>
          <w:p w14:paraId="792E782D" w14:textId="1DF02145" w:rsidR="003A1B38" w:rsidRPr="00910388" w:rsidRDefault="003A1B38" w:rsidP="003A1B38">
            <w:pPr>
              <w:pStyle w:val="DG1"/>
              <w:spacing w:line="240" w:lineRule="auto"/>
              <w:jc w:val="center"/>
              <w:rPr>
                <w:rFonts w:ascii="黑体" w:hAnsi="黑体"/>
                <w:bCs/>
                <w:sz w:val="21"/>
                <w:szCs w:val="21"/>
              </w:rPr>
            </w:pPr>
            <w:r w:rsidRPr="00910388">
              <w:rPr>
                <w:sz w:val="21"/>
                <w:szCs w:val="21"/>
              </w:rPr>
              <w:t>2</w:t>
            </w:r>
          </w:p>
        </w:tc>
        <w:tc>
          <w:tcPr>
            <w:tcW w:w="612" w:type="dxa"/>
            <w:vAlign w:val="center"/>
          </w:tcPr>
          <w:p w14:paraId="06C53F2D" w14:textId="20391422" w:rsidR="003A1B38" w:rsidRPr="00910388" w:rsidRDefault="003A1B38" w:rsidP="003A1B38">
            <w:pPr>
              <w:pStyle w:val="DG1"/>
              <w:spacing w:line="240" w:lineRule="auto"/>
              <w:jc w:val="center"/>
              <w:rPr>
                <w:rFonts w:ascii="黑体" w:hAnsi="黑体"/>
                <w:bCs/>
                <w:sz w:val="21"/>
                <w:szCs w:val="21"/>
              </w:rPr>
            </w:pPr>
            <w:r w:rsidRPr="00910388">
              <w:rPr>
                <w:sz w:val="21"/>
                <w:szCs w:val="21"/>
              </w:rPr>
              <w:t>3</w:t>
            </w:r>
          </w:p>
        </w:tc>
        <w:tc>
          <w:tcPr>
            <w:tcW w:w="612" w:type="dxa"/>
            <w:vAlign w:val="center"/>
          </w:tcPr>
          <w:p w14:paraId="58155951" w14:textId="48C61B71" w:rsidR="003A1B38" w:rsidRPr="00910388" w:rsidRDefault="003A1B38" w:rsidP="003A1B38">
            <w:pPr>
              <w:pStyle w:val="DG1"/>
              <w:spacing w:line="240" w:lineRule="auto"/>
              <w:jc w:val="center"/>
              <w:rPr>
                <w:rFonts w:ascii="黑体" w:hAnsi="黑体"/>
                <w:bCs/>
                <w:sz w:val="21"/>
                <w:szCs w:val="21"/>
              </w:rPr>
            </w:pPr>
            <w:r w:rsidRPr="00910388">
              <w:rPr>
                <w:sz w:val="21"/>
                <w:szCs w:val="21"/>
              </w:rPr>
              <w:t>4</w:t>
            </w:r>
          </w:p>
        </w:tc>
        <w:tc>
          <w:tcPr>
            <w:tcW w:w="612" w:type="dxa"/>
            <w:vAlign w:val="center"/>
          </w:tcPr>
          <w:p w14:paraId="46106C91" w14:textId="731795A4" w:rsidR="003A1B38" w:rsidRPr="00910388" w:rsidRDefault="003A1B38" w:rsidP="003A1B38">
            <w:pPr>
              <w:pStyle w:val="DG1"/>
              <w:spacing w:line="240" w:lineRule="auto"/>
              <w:jc w:val="center"/>
              <w:rPr>
                <w:rFonts w:ascii="黑体" w:hAnsi="黑体"/>
                <w:bCs/>
                <w:sz w:val="21"/>
                <w:szCs w:val="21"/>
              </w:rPr>
            </w:pPr>
            <w:r w:rsidRPr="00910388">
              <w:rPr>
                <w:sz w:val="21"/>
                <w:szCs w:val="21"/>
              </w:rPr>
              <w:t>5</w:t>
            </w:r>
          </w:p>
        </w:tc>
        <w:tc>
          <w:tcPr>
            <w:tcW w:w="612" w:type="dxa"/>
            <w:vAlign w:val="center"/>
          </w:tcPr>
          <w:p w14:paraId="7F21BEFA" w14:textId="6AD49B61" w:rsidR="003A1B38" w:rsidRPr="00910388" w:rsidRDefault="003A1B38" w:rsidP="003A1B38">
            <w:pPr>
              <w:pStyle w:val="DG1"/>
              <w:spacing w:line="240" w:lineRule="auto"/>
              <w:jc w:val="center"/>
              <w:rPr>
                <w:rFonts w:ascii="黑体" w:hAnsi="黑体"/>
                <w:bCs/>
                <w:sz w:val="21"/>
                <w:szCs w:val="21"/>
              </w:rPr>
            </w:pPr>
            <w:r w:rsidRPr="00910388">
              <w:rPr>
                <w:sz w:val="21"/>
                <w:szCs w:val="21"/>
              </w:rPr>
              <w:t>6</w:t>
            </w:r>
          </w:p>
        </w:tc>
        <w:tc>
          <w:tcPr>
            <w:tcW w:w="706" w:type="dxa"/>
            <w:vMerge/>
            <w:tcBorders>
              <w:right w:val="single" w:sz="12" w:space="0" w:color="auto"/>
            </w:tcBorders>
          </w:tcPr>
          <w:p w14:paraId="4CA887E3" w14:textId="77777777" w:rsidR="003A1B38" w:rsidRPr="00910388" w:rsidRDefault="003A1B38" w:rsidP="003A1B38">
            <w:pPr>
              <w:pStyle w:val="DG1"/>
              <w:spacing w:line="240" w:lineRule="auto"/>
              <w:jc w:val="center"/>
              <w:rPr>
                <w:rFonts w:ascii="黑体" w:hAnsi="黑体"/>
                <w:bCs/>
                <w:sz w:val="21"/>
                <w:szCs w:val="21"/>
              </w:rPr>
            </w:pPr>
          </w:p>
        </w:tc>
      </w:tr>
      <w:tr w:rsidR="00910388" w:rsidRPr="00910388" w14:paraId="2D05AC21" w14:textId="77777777" w:rsidTr="002C4AA0">
        <w:trPr>
          <w:trHeight w:val="454"/>
        </w:trPr>
        <w:tc>
          <w:tcPr>
            <w:tcW w:w="836" w:type="dxa"/>
            <w:tcBorders>
              <w:left w:val="single" w:sz="12" w:space="0" w:color="auto"/>
            </w:tcBorders>
            <w:vAlign w:val="center"/>
          </w:tcPr>
          <w:p w14:paraId="74D3A47E" w14:textId="77777777" w:rsidR="003A1B38" w:rsidRPr="00910388" w:rsidRDefault="003A1B38" w:rsidP="003A1B38">
            <w:pPr>
              <w:snapToGrid w:val="0"/>
              <w:jc w:val="center"/>
              <w:rPr>
                <w:rFonts w:ascii="Arial" w:eastAsia="黑体" w:hAnsi="Arial" w:cs="Arial"/>
                <w:bCs/>
                <w:sz w:val="21"/>
                <w:szCs w:val="21"/>
              </w:rPr>
            </w:pPr>
            <w:r w:rsidRPr="00910388">
              <w:rPr>
                <w:rFonts w:ascii="Arial" w:eastAsia="黑体" w:hAnsi="Arial" w:cs="Arial"/>
                <w:bCs/>
                <w:sz w:val="21"/>
                <w:szCs w:val="21"/>
              </w:rPr>
              <w:t>X1</w:t>
            </w:r>
          </w:p>
        </w:tc>
        <w:tc>
          <w:tcPr>
            <w:tcW w:w="709" w:type="dxa"/>
            <w:vAlign w:val="center"/>
          </w:tcPr>
          <w:p w14:paraId="765A5CB9" w14:textId="5611BF58" w:rsidR="003A1B38" w:rsidRPr="00910388" w:rsidRDefault="003A1B38" w:rsidP="003A1B38">
            <w:pPr>
              <w:pStyle w:val="DG0"/>
              <w:rPr>
                <w:color w:val="auto"/>
              </w:rPr>
            </w:pPr>
            <w:r w:rsidRPr="00910388">
              <w:rPr>
                <w:rFonts w:hint="eastAsia"/>
                <w:color w:val="auto"/>
              </w:rPr>
              <w:t>2</w:t>
            </w:r>
            <w:r w:rsidRPr="00910388">
              <w:rPr>
                <w:color w:val="auto"/>
              </w:rPr>
              <w:t>0%</w:t>
            </w:r>
          </w:p>
        </w:tc>
        <w:tc>
          <w:tcPr>
            <w:tcW w:w="2353" w:type="dxa"/>
            <w:tcBorders>
              <w:right w:val="double" w:sz="4" w:space="0" w:color="auto"/>
            </w:tcBorders>
            <w:vAlign w:val="center"/>
          </w:tcPr>
          <w:p w14:paraId="03A4153B" w14:textId="34F701C1" w:rsidR="003A1B38" w:rsidRPr="00910388" w:rsidRDefault="003A1B38" w:rsidP="003A1B38">
            <w:pPr>
              <w:pStyle w:val="DG0"/>
              <w:rPr>
                <w:color w:val="auto"/>
              </w:rPr>
            </w:pPr>
            <w:r w:rsidRPr="00910388">
              <w:rPr>
                <w:rFonts w:hint="eastAsia"/>
                <w:color w:val="auto"/>
              </w:rPr>
              <w:t>文学知识图谱</w:t>
            </w:r>
          </w:p>
        </w:tc>
        <w:tc>
          <w:tcPr>
            <w:tcW w:w="612" w:type="dxa"/>
            <w:tcBorders>
              <w:left w:val="double" w:sz="4" w:space="0" w:color="auto"/>
            </w:tcBorders>
            <w:vAlign w:val="center"/>
          </w:tcPr>
          <w:p w14:paraId="48CF1AD3" w14:textId="7959BA2B" w:rsidR="003A1B38" w:rsidRPr="00910388" w:rsidRDefault="003A1B38" w:rsidP="003A1B38">
            <w:pPr>
              <w:pStyle w:val="DG0"/>
              <w:rPr>
                <w:color w:val="auto"/>
              </w:rPr>
            </w:pPr>
            <w:r w:rsidRPr="00910388">
              <w:rPr>
                <w:color w:val="auto"/>
              </w:rPr>
              <w:t>30</w:t>
            </w:r>
          </w:p>
        </w:tc>
        <w:tc>
          <w:tcPr>
            <w:tcW w:w="612" w:type="dxa"/>
            <w:vAlign w:val="center"/>
          </w:tcPr>
          <w:p w14:paraId="4C44F8CD" w14:textId="0247ED0D" w:rsidR="003A1B38" w:rsidRPr="00910388" w:rsidRDefault="003A1B38" w:rsidP="003A1B38">
            <w:pPr>
              <w:pStyle w:val="DG0"/>
              <w:rPr>
                <w:color w:val="auto"/>
              </w:rPr>
            </w:pPr>
            <w:r w:rsidRPr="00910388">
              <w:rPr>
                <w:color w:val="auto"/>
              </w:rPr>
              <w:t>20</w:t>
            </w:r>
          </w:p>
        </w:tc>
        <w:tc>
          <w:tcPr>
            <w:tcW w:w="612" w:type="dxa"/>
            <w:vAlign w:val="center"/>
          </w:tcPr>
          <w:p w14:paraId="0D09BCBF" w14:textId="77777777" w:rsidR="003A1B38" w:rsidRPr="00910388" w:rsidRDefault="003A1B38" w:rsidP="003A1B38">
            <w:pPr>
              <w:pStyle w:val="DG0"/>
              <w:rPr>
                <w:color w:val="auto"/>
              </w:rPr>
            </w:pPr>
          </w:p>
        </w:tc>
        <w:tc>
          <w:tcPr>
            <w:tcW w:w="612" w:type="dxa"/>
            <w:vAlign w:val="center"/>
          </w:tcPr>
          <w:p w14:paraId="499AB0EB" w14:textId="1C5DAEB7" w:rsidR="003A1B38" w:rsidRPr="00910388" w:rsidRDefault="003A1B38" w:rsidP="003A1B38">
            <w:pPr>
              <w:pStyle w:val="DG0"/>
              <w:rPr>
                <w:color w:val="auto"/>
              </w:rPr>
            </w:pPr>
            <w:r w:rsidRPr="00910388">
              <w:rPr>
                <w:color w:val="auto"/>
              </w:rPr>
              <w:t>30</w:t>
            </w:r>
          </w:p>
        </w:tc>
        <w:tc>
          <w:tcPr>
            <w:tcW w:w="612" w:type="dxa"/>
            <w:vAlign w:val="center"/>
          </w:tcPr>
          <w:p w14:paraId="4E8216CA" w14:textId="510475A7" w:rsidR="003A1B38" w:rsidRPr="00910388" w:rsidRDefault="003A1B38" w:rsidP="003A1B38">
            <w:pPr>
              <w:pStyle w:val="DG0"/>
              <w:rPr>
                <w:color w:val="auto"/>
              </w:rPr>
            </w:pPr>
            <w:r w:rsidRPr="00910388">
              <w:rPr>
                <w:color w:val="auto"/>
              </w:rPr>
              <w:t>20</w:t>
            </w:r>
          </w:p>
        </w:tc>
        <w:tc>
          <w:tcPr>
            <w:tcW w:w="612" w:type="dxa"/>
            <w:vAlign w:val="center"/>
          </w:tcPr>
          <w:p w14:paraId="6FB1210A" w14:textId="77777777" w:rsidR="003A1B38" w:rsidRPr="00910388" w:rsidRDefault="003A1B38" w:rsidP="003A1B38">
            <w:pPr>
              <w:pStyle w:val="DG0"/>
              <w:rPr>
                <w:color w:val="auto"/>
              </w:rPr>
            </w:pPr>
          </w:p>
        </w:tc>
        <w:tc>
          <w:tcPr>
            <w:tcW w:w="706" w:type="dxa"/>
            <w:tcBorders>
              <w:right w:val="single" w:sz="12" w:space="0" w:color="auto"/>
            </w:tcBorders>
            <w:vAlign w:val="center"/>
          </w:tcPr>
          <w:p w14:paraId="794D7EC8" w14:textId="77777777" w:rsidR="003A1B38" w:rsidRPr="00910388" w:rsidRDefault="003A1B38" w:rsidP="003A1B38">
            <w:pPr>
              <w:pStyle w:val="DG0"/>
              <w:rPr>
                <w:color w:val="auto"/>
              </w:rPr>
            </w:pPr>
            <w:r w:rsidRPr="00910388">
              <w:rPr>
                <w:rFonts w:hint="eastAsia"/>
                <w:color w:val="auto"/>
              </w:rPr>
              <w:t>1</w:t>
            </w:r>
            <w:r w:rsidRPr="00910388">
              <w:rPr>
                <w:color w:val="auto"/>
              </w:rPr>
              <w:t>00</w:t>
            </w:r>
          </w:p>
        </w:tc>
      </w:tr>
      <w:tr w:rsidR="00910388" w:rsidRPr="00910388" w14:paraId="316719C3" w14:textId="77777777" w:rsidTr="002C4AA0">
        <w:trPr>
          <w:trHeight w:val="454"/>
        </w:trPr>
        <w:tc>
          <w:tcPr>
            <w:tcW w:w="836" w:type="dxa"/>
            <w:tcBorders>
              <w:left w:val="single" w:sz="12" w:space="0" w:color="auto"/>
            </w:tcBorders>
            <w:vAlign w:val="center"/>
          </w:tcPr>
          <w:p w14:paraId="4DA93000" w14:textId="77777777" w:rsidR="003A1B38" w:rsidRPr="00910388" w:rsidRDefault="003A1B38" w:rsidP="003A1B38">
            <w:pPr>
              <w:snapToGrid w:val="0"/>
              <w:jc w:val="center"/>
              <w:rPr>
                <w:rFonts w:ascii="Arial" w:eastAsia="黑体" w:hAnsi="Arial" w:cs="Arial"/>
                <w:bCs/>
                <w:sz w:val="21"/>
                <w:szCs w:val="21"/>
              </w:rPr>
            </w:pPr>
            <w:r w:rsidRPr="00910388">
              <w:rPr>
                <w:rFonts w:ascii="Arial" w:eastAsia="黑体" w:hAnsi="Arial" w:cs="Arial"/>
                <w:bCs/>
                <w:sz w:val="21"/>
                <w:szCs w:val="21"/>
              </w:rPr>
              <w:t>X2</w:t>
            </w:r>
          </w:p>
        </w:tc>
        <w:tc>
          <w:tcPr>
            <w:tcW w:w="709" w:type="dxa"/>
            <w:vAlign w:val="center"/>
          </w:tcPr>
          <w:p w14:paraId="6EA34AD0" w14:textId="29BE0773" w:rsidR="003A1B38" w:rsidRPr="00910388" w:rsidRDefault="003A1B38" w:rsidP="003A1B38">
            <w:pPr>
              <w:pStyle w:val="DG0"/>
              <w:rPr>
                <w:color w:val="auto"/>
              </w:rPr>
            </w:pPr>
            <w:r w:rsidRPr="00910388">
              <w:rPr>
                <w:rFonts w:hint="eastAsia"/>
                <w:color w:val="auto"/>
              </w:rPr>
              <w:t>3</w:t>
            </w:r>
            <w:r w:rsidRPr="00910388">
              <w:rPr>
                <w:color w:val="auto"/>
              </w:rPr>
              <w:t>0%</w:t>
            </w:r>
          </w:p>
        </w:tc>
        <w:tc>
          <w:tcPr>
            <w:tcW w:w="2353" w:type="dxa"/>
            <w:tcBorders>
              <w:right w:val="double" w:sz="4" w:space="0" w:color="auto"/>
            </w:tcBorders>
            <w:vAlign w:val="center"/>
          </w:tcPr>
          <w:p w14:paraId="687A6D97" w14:textId="77777777" w:rsidR="003A1B38" w:rsidRPr="00910388" w:rsidRDefault="003A1B38" w:rsidP="003A1B38">
            <w:pPr>
              <w:pStyle w:val="DG0"/>
              <w:rPr>
                <w:color w:val="auto"/>
              </w:rPr>
            </w:pPr>
            <w:r w:rsidRPr="00910388">
              <w:rPr>
                <w:rFonts w:hint="eastAsia"/>
                <w:color w:val="auto"/>
              </w:rPr>
              <w:t>读书报告</w:t>
            </w:r>
          </w:p>
          <w:p w14:paraId="0979ED1A" w14:textId="40F740B6" w:rsidR="003A1B38" w:rsidRPr="00910388" w:rsidRDefault="003A1B38" w:rsidP="003A1B38">
            <w:pPr>
              <w:pStyle w:val="DG0"/>
              <w:rPr>
                <w:color w:val="auto"/>
              </w:rPr>
            </w:pPr>
            <w:r w:rsidRPr="00910388">
              <w:rPr>
                <w:color w:val="auto"/>
              </w:rPr>
              <w:t>(</w:t>
            </w:r>
            <w:r w:rsidRPr="00910388">
              <w:rPr>
                <w:color w:val="auto"/>
              </w:rPr>
              <w:t>含</w:t>
            </w:r>
            <w:r w:rsidRPr="00910388">
              <w:rPr>
                <w:color w:val="auto"/>
              </w:rPr>
              <w:t>Presentation 10%)</w:t>
            </w:r>
          </w:p>
        </w:tc>
        <w:tc>
          <w:tcPr>
            <w:tcW w:w="612" w:type="dxa"/>
            <w:tcBorders>
              <w:left w:val="double" w:sz="4" w:space="0" w:color="auto"/>
            </w:tcBorders>
            <w:vAlign w:val="center"/>
          </w:tcPr>
          <w:p w14:paraId="2589A257" w14:textId="332269FA" w:rsidR="003A1B38" w:rsidRPr="00910388" w:rsidRDefault="003A1B38" w:rsidP="003A1B38">
            <w:pPr>
              <w:pStyle w:val="DG0"/>
              <w:rPr>
                <w:color w:val="auto"/>
              </w:rPr>
            </w:pPr>
            <w:r w:rsidRPr="00910388">
              <w:rPr>
                <w:color w:val="auto"/>
              </w:rPr>
              <w:t>30</w:t>
            </w:r>
          </w:p>
        </w:tc>
        <w:tc>
          <w:tcPr>
            <w:tcW w:w="612" w:type="dxa"/>
            <w:vAlign w:val="center"/>
          </w:tcPr>
          <w:p w14:paraId="2C25974F" w14:textId="77777777" w:rsidR="003A1B38" w:rsidRPr="00910388" w:rsidRDefault="003A1B38" w:rsidP="003A1B38">
            <w:pPr>
              <w:pStyle w:val="DG0"/>
              <w:rPr>
                <w:color w:val="auto"/>
              </w:rPr>
            </w:pPr>
          </w:p>
        </w:tc>
        <w:tc>
          <w:tcPr>
            <w:tcW w:w="612" w:type="dxa"/>
            <w:vAlign w:val="center"/>
          </w:tcPr>
          <w:p w14:paraId="392A71EA" w14:textId="4A485B49" w:rsidR="003A1B38" w:rsidRPr="00910388" w:rsidRDefault="003A1B38" w:rsidP="003A1B38">
            <w:pPr>
              <w:pStyle w:val="DG0"/>
              <w:rPr>
                <w:color w:val="auto"/>
              </w:rPr>
            </w:pPr>
            <w:r w:rsidRPr="00910388">
              <w:rPr>
                <w:color w:val="auto"/>
              </w:rPr>
              <w:t>30</w:t>
            </w:r>
          </w:p>
        </w:tc>
        <w:tc>
          <w:tcPr>
            <w:tcW w:w="612" w:type="dxa"/>
            <w:vAlign w:val="center"/>
          </w:tcPr>
          <w:p w14:paraId="2C60EB09" w14:textId="54E2D397" w:rsidR="003A1B38" w:rsidRPr="00910388" w:rsidRDefault="003A1B38" w:rsidP="003A1B38">
            <w:pPr>
              <w:pStyle w:val="DG0"/>
              <w:rPr>
                <w:color w:val="auto"/>
              </w:rPr>
            </w:pPr>
            <w:r w:rsidRPr="00910388">
              <w:rPr>
                <w:color w:val="auto"/>
              </w:rPr>
              <w:t>10</w:t>
            </w:r>
          </w:p>
        </w:tc>
        <w:tc>
          <w:tcPr>
            <w:tcW w:w="612" w:type="dxa"/>
            <w:vAlign w:val="center"/>
          </w:tcPr>
          <w:p w14:paraId="1D25879F" w14:textId="1CDC1A0E" w:rsidR="003A1B38" w:rsidRPr="00910388" w:rsidRDefault="003A1B38" w:rsidP="003A1B38">
            <w:pPr>
              <w:pStyle w:val="DG0"/>
              <w:rPr>
                <w:color w:val="auto"/>
              </w:rPr>
            </w:pPr>
            <w:r w:rsidRPr="00910388">
              <w:rPr>
                <w:color w:val="auto"/>
              </w:rPr>
              <w:t>20</w:t>
            </w:r>
          </w:p>
        </w:tc>
        <w:tc>
          <w:tcPr>
            <w:tcW w:w="612" w:type="dxa"/>
            <w:vAlign w:val="center"/>
          </w:tcPr>
          <w:p w14:paraId="43D09FF3" w14:textId="42E04887" w:rsidR="003A1B38" w:rsidRPr="00910388" w:rsidRDefault="003A1B38" w:rsidP="003A1B38">
            <w:pPr>
              <w:pStyle w:val="DG0"/>
              <w:rPr>
                <w:color w:val="auto"/>
              </w:rPr>
            </w:pPr>
            <w:r w:rsidRPr="00910388">
              <w:rPr>
                <w:color w:val="auto"/>
              </w:rPr>
              <w:t>10</w:t>
            </w:r>
          </w:p>
        </w:tc>
        <w:tc>
          <w:tcPr>
            <w:tcW w:w="706" w:type="dxa"/>
            <w:tcBorders>
              <w:right w:val="single" w:sz="12" w:space="0" w:color="auto"/>
            </w:tcBorders>
            <w:vAlign w:val="center"/>
          </w:tcPr>
          <w:p w14:paraId="3595082B" w14:textId="77777777" w:rsidR="003A1B38" w:rsidRPr="00910388" w:rsidRDefault="003A1B38" w:rsidP="003A1B38">
            <w:pPr>
              <w:pStyle w:val="DG0"/>
              <w:rPr>
                <w:color w:val="auto"/>
              </w:rPr>
            </w:pPr>
            <w:r w:rsidRPr="00910388">
              <w:rPr>
                <w:rFonts w:hint="eastAsia"/>
                <w:color w:val="auto"/>
              </w:rPr>
              <w:t>1</w:t>
            </w:r>
            <w:r w:rsidRPr="00910388">
              <w:rPr>
                <w:color w:val="auto"/>
              </w:rPr>
              <w:t>00</w:t>
            </w:r>
          </w:p>
        </w:tc>
      </w:tr>
      <w:tr w:rsidR="00910388" w:rsidRPr="00910388" w14:paraId="382DF195" w14:textId="77777777" w:rsidTr="002C4AA0">
        <w:trPr>
          <w:trHeight w:val="454"/>
        </w:trPr>
        <w:tc>
          <w:tcPr>
            <w:tcW w:w="836" w:type="dxa"/>
            <w:tcBorders>
              <w:left w:val="single" w:sz="12" w:space="0" w:color="auto"/>
            </w:tcBorders>
            <w:vAlign w:val="center"/>
          </w:tcPr>
          <w:p w14:paraId="5B5413E5" w14:textId="77777777" w:rsidR="003A1B38" w:rsidRPr="00910388" w:rsidRDefault="003A1B38" w:rsidP="003A1B38">
            <w:pPr>
              <w:snapToGrid w:val="0"/>
              <w:jc w:val="center"/>
              <w:rPr>
                <w:rFonts w:ascii="Arial" w:eastAsia="黑体" w:hAnsi="Arial" w:cs="Arial"/>
                <w:bCs/>
                <w:sz w:val="21"/>
                <w:szCs w:val="21"/>
              </w:rPr>
            </w:pPr>
            <w:r w:rsidRPr="00910388">
              <w:rPr>
                <w:rFonts w:ascii="Arial" w:eastAsia="黑体" w:hAnsi="Arial" w:cs="Arial"/>
                <w:bCs/>
                <w:sz w:val="21"/>
                <w:szCs w:val="21"/>
              </w:rPr>
              <w:t>X3</w:t>
            </w:r>
          </w:p>
        </w:tc>
        <w:tc>
          <w:tcPr>
            <w:tcW w:w="709" w:type="dxa"/>
            <w:vAlign w:val="center"/>
          </w:tcPr>
          <w:p w14:paraId="438C3206" w14:textId="77A7B590" w:rsidR="003A1B38" w:rsidRPr="00910388" w:rsidRDefault="003A1B38" w:rsidP="003A1B38">
            <w:pPr>
              <w:pStyle w:val="DG0"/>
              <w:rPr>
                <w:color w:val="auto"/>
              </w:rPr>
            </w:pPr>
            <w:r w:rsidRPr="00910388">
              <w:rPr>
                <w:rFonts w:hint="eastAsia"/>
                <w:color w:val="auto"/>
              </w:rPr>
              <w:t>5</w:t>
            </w:r>
            <w:r w:rsidRPr="00910388">
              <w:rPr>
                <w:color w:val="auto"/>
              </w:rPr>
              <w:t>0%</w:t>
            </w:r>
          </w:p>
        </w:tc>
        <w:tc>
          <w:tcPr>
            <w:tcW w:w="2353" w:type="dxa"/>
            <w:tcBorders>
              <w:right w:val="double" w:sz="4" w:space="0" w:color="auto"/>
            </w:tcBorders>
            <w:vAlign w:val="center"/>
          </w:tcPr>
          <w:p w14:paraId="7467F75A" w14:textId="7D9C0D56" w:rsidR="003A1B38" w:rsidRPr="00910388" w:rsidRDefault="003A1B38" w:rsidP="003A1B38">
            <w:pPr>
              <w:pStyle w:val="DG0"/>
              <w:rPr>
                <w:color w:val="auto"/>
              </w:rPr>
            </w:pPr>
            <w:r w:rsidRPr="00910388">
              <w:rPr>
                <w:rFonts w:hint="eastAsia"/>
                <w:color w:val="auto"/>
              </w:rPr>
              <w:t>期末测试</w:t>
            </w:r>
          </w:p>
        </w:tc>
        <w:tc>
          <w:tcPr>
            <w:tcW w:w="612" w:type="dxa"/>
            <w:tcBorders>
              <w:left w:val="double" w:sz="4" w:space="0" w:color="auto"/>
            </w:tcBorders>
            <w:vAlign w:val="center"/>
          </w:tcPr>
          <w:p w14:paraId="53893C78" w14:textId="314B3AC9" w:rsidR="003A1B38" w:rsidRPr="00910388" w:rsidRDefault="003A1B38" w:rsidP="003A1B38">
            <w:pPr>
              <w:pStyle w:val="DG0"/>
              <w:rPr>
                <w:color w:val="auto"/>
              </w:rPr>
            </w:pPr>
            <w:r w:rsidRPr="00910388">
              <w:rPr>
                <w:color w:val="auto"/>
              </w:rPr>
              <w:t>40</w:t>
            </w:r>
          </w:p>
        </w:tc>
        <w:tc>
          <w:tcPr>
            <w:tcW w:w="612" w:type="dxa"/>
            <w:vAlign w:val="center"/>
          </w:tcPr>
          <w:p w14:paraId="52E19C56" w14:textId="2E1AFF65" w:rsidR="003A1B38" w:rsidRPr="00910388" w:rsidRDefault="003A1B38" w:rsidP="003A1B38">
            <w:pPr>
              <w:pStyle w:val="DG0"/>
              <w:rPr>
                <w:color w:val="auto"/>
              </w:rPr>
            </w:pPr>
            <w:r w:rsidRPr="00910388">
              <w:rPr>
                <w:color w:val="auto"/>
              </w:rPr>
              <w:t>20</w:t>
            </w:r>
          </w:p>
        </w:tc>
        <w:tc>
          <w:tcPr>
            <w:tcW w:w="612" w:type="dxa"/>
            <w:vAlign w:val="center"/>
          </w:tcPr>
          <w:p w14:paraId="343779CB" w14:textId="77777777" w:rsidR="003A1B38" w:rsidRPr="00910388" w:rsidRDefault="003A1B38" w:rsidP="003A1B38">
            <w:pPr>
              <w:pStyle w:val="DG0"/>
              <w:rPr>
                <w:color w:val="auto"/>
              </w:rPr>
            </w:pPr>
          </w:p>
        </w:tc>
        <w:tc>
          <w:tcPr>
            <w:tcW w:w="612" w:type="dxa"/>
            <w:vAlign w:val="center"/>
          </w:tcPr>
          <w:p w14:paraId="4F481F76" w14:textId="5CC49F61" w:rsidR="003A1B38" w:rsidRPr="00910388" w:rsidRDefault="003A1B38" w:rsidP="003A1B38">
            <w:pPr>
              <w:pStyle w:val="DG0"/>
              <w:rPr>
                <w:color w:val="auto"/>
              </w:rPr>
            </w:pPr>
            <w:r w:rsidRPr="00910388">
              <w:rPr>
                <w:color w:val="auto"/>
              </w:rPr>
              <w:t>20</w:t>
            </w:r>
          </w:p>
        </w:tc>
        <w:tc>
          <w:tcPr>
            <w:tcW w:w="612" w:type="dxa"/>
            <w:vAlign w:val="center"/>
          </w:tcPr>
          <w:p w14:paraId="1CEBCCFC" w14:textId="7E233655" w:rsidR="003A1B38" w:rsidRPr="00910388" w:rsidRDefault="003A1B38" w:rsidP="003A1B38">
            <w:pPr>
              <w:pStyle w:val="DG0"/>
              <w:rPr>
                <w:color w:val="auto"/>
              </w:rPr>
            </w:pPr>
            <w:r w:rsidRPr="00910388">
              <w:rPr>
                <w:color w:val="auto"/>
              </w:rPr>
              <w:t>20</w:t>
            </w:r>
          </w:p>
        </w:tc>
        <w:tc>
          <w:tcPr>
            <w:tcW w:w="612" w:type="dxa"/>
            <w:vAlign w:val="center"/>
          </w:tcPr>
          <w:p w14:paraId="1D238E3B" w14:textId="77777777" w:rsidR="003A1B38" w:rsidRPr="00910388" w:rsidRDefault="003A1B38" w:rsidP="003A1B38">
            <w:pPr>
              <w:pStyle w:val="DG0"/>
              <w:rPr>
                <w:color w:val="auto"/>
              </w:rPr>
            </w:pPr>
          </w:p>
        </w:tc>
        <w:tc>
          <w:tcPr>
            <w:tcW w:w="706" w:type="dxa"/>
            <w:tcBorders>
              <w:right w:val="single" w:sz="12" w:space="0" w:color="auto"/>
            </w:tcBorders>
            <w:vAlign w:val="center"/>
          </w:tcPr>
          <w:p w14:paraId="78142720" w14:textId="77777777" w:rsidR="003A1B38" w:rsidRPr="00910388" w:rsidRDefault="003A1B38" w:rsidP="003A1B38">
            <w:pPr>
              <w:pStyle w:val="DG0"/>
              <w:rPr>
                <w:color w:val="auto"/>
              </w:rPr>
            </w:pPr>
            <w:r w:rsidRPr="00910388">
              <w:rPr>
                <w:rFonts w:hint="eastAsia"/>
                <w:color w:val="auto"/>
              </w:rPr>
              <w:t>1</w:t>
            </w:r>
            <w:r w:rsidRPr="00910388">
              <w:rPr>
                <w:color w:val="auto"/>
              </w:rPr>
              <w:t>00</w:t>
            </w:r>
          </w:p>
        </w:tc>
      </w:tr>
    </w:tbl>
    <w:p w14:paraId="26830A25" w14:textId="77777777" w:rsidR="00CF5A08" w:rsidRPr="00910388" w:rsidRDefault="00CF5A08">
      <w:pPr>
        <w:pStyle w:val="DG1"/>
        <w:rPr>
          <w:rFonts w:ascii="黑体" w:hAnsi="宋体"/>
          <w:sz w:val="18"/>
          <w:szCs w:val="16"/>
        </w:rPr>
      </w:pPr>
    </w:p>
    <w:sectPr w:rsidR="00CF5A08" w:rsidRPr="00910388">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9FF0" w14:textId="77777777" w:rsidR="001F4317" w:rsidRDefault="001F4317">
      <w:r>
        <w:separator/>
      </w:r>
    </w:p>
  </w:endnote>
  <w:endnote w:type="continuationSeparator" w:id="0">
    <w:p w14:paraId="539498E7" w14:textId="77777777" w:rsidR="001F4317" w:rsidRDefault="001F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7678" w14:textId="77777777" w:rsidR="001F4317" w:rsidRDefault="001F4317">
      <w:r>
        <w:separator/>
      </w:r>
    </w:p>
  </w:footnote>
  <w:footnote w:type="continuationSeparator" w:id="0">
    <w:p w14:paraId="3B843268" w14:textId="77777777" w:rsidR="001F4317" w:rsidRDefault="001F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7707" w14:textId="77777777" w:rsidR="00CF5A08" w:rsidRDefault="00C84A8C">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B9E80DB" wp14:editId="3AC2301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BCD1BB" w14:textId="77777777" w:rsidR="00CF5A08" w:rsidRDefault="00C84A8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B9E80D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6BCD1BB" w14:textId="77777777" w:rsidR="00CF5A08" w:rsidRDefault="00C84A8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2C1"/>
    <w:multiLevelType w:val="hybridMultilevel"/>
    <w:tmpl w:val="003079F0"/>
    <w:lvl w:ilvl="0" w:tplc="AC1085F8">
      <w:start w:val="5"/>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510708"/>
    <w:multiLevelType w:val="hybridMultilevel"/>
    <w:tmpl w:val="A3ACA7E6"/>
    <w:lvl w:ilvl="0" w:tplc="960A972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1DB6C23"/>
    <w:multiLevelType w:val="hybridMultilevel"/>
    <w:tmpl w:val="FB94EEC8"/>
    <w:lvl w:ilvl="0" w:tplc="5600BA12">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66F3761"/>
    <w:multiLevelType w:val="hybridMultilevel"/>
    <w:tmpl w:val="07DE380A"/>
    <w:lvl w:ilvl="0" w:tplc="C504AB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93841708">
    <w:abstractNumId w:val="0"/>
  </w:num>
  <w:num w:numId="2" w16cid:durableId="720178994">
    <w:abstractNumId w:val="2"/>
  </w:num>
  <w:num w:numId="3" w16cid:durableId="278222784">
    <w:abstractNumId w:val="3"/>
  </w:num>
  <w:num w:numId="4" w16cid:durableId="40287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13C18"/>
    <w:rsid w:val="000203E0"/>
    <w:rsid w:val="000210E0"/>
    <w:rsid w:val="00033082"/>
    <w:rsid w:val="00044088"/>
    <w:rsid w:val="00053590"/>
    <w:rsid w:val="0006001D"/>
    <w:rsid w:val="00066041"/>
    <w:rsid w:val="00076794"/>
    <w:rsid w:val="0008122A"/>
    <w:rsid w:val="00087488"/>
    <w:rsid w:val="0009050A"/>
    <w:rsid w:val="00092D24"/>
    <w:rsid w:val="0009721F"/>
    <w:rsid w:val="000A4E73"/>
    <w:rsid w:val="000A6A80"/>
    <w:rsid w:val="000A720C"/>
    <w:rsid w:val="000B1444"/>
    <w:rsid w:val="000B1BD2"/>
    <w:rsid w:val="000C0F0D"/>
    <w:rsid w:val="000C13BC"/>
    <w:rsid w:val="000D28E5"/>
    <w:rsid w:val="000D33A5"/>
    <w:rsid w:val="000D34D7"/>
    <w:rsid w:val="000D4244"/>
    <w:rsid w:val="000F13B6"/>
    <w:rsid w:val="000F14D0"/>
    <w:rsid w:val="00100633"/>
    <w:rsid w:val="00101B5D"/>
    <w:rsid w:val="0010665C"/>
    <w:rsid w:val="001072BC"/>
    <w:rsid w:val="00114BD6"/>
    <w:rsid w:val="00121000"/>
    <w:rsid w:val="00130F6D"/>
    <w:rsid w:val="00133554"/>
    <w:rsid w:val="00144082"/>
    <w:rsid w:val="00144C2E"/>
    <w:rsid w:val="0016381F"/>
    <w:rsid w:val="00163A48"/>
    <w:rsid w:val="00164E36"/>
    <w:rsid w:val="001678A2"/>
    <w:rsid w:val="001770FB"/>
    <w:rsid w:val="00180550"/>
    <w:rsid w:val="00183AA1"/>
    <w:rsid w:val="0018767C"/>
    <w:rsid w:val="001A135C"/>
    <w:rsid w:val="001A48E6"/>
    <w:rsid w:val="001B0D49"/>
    <w:rsid w:val="001B546F"/>
    <w:rsid w:val="001C16FC"/>
    <w:rsid w:val="001C2E3E"/>
    <w:rsid w:val="001C388D"/>
    <w:rsid w:val="001D4BA2"/>
    <w:rsid w:val="001D5B45"/>
    <w:rsid w:val="001D775D"/>
    <w:rsid w:val="001E0494"/>
    <w:rsid w:val="001E1D2D"/>
    <w:rsid w:val="001E5A17"/>
    <w:rsid w:val="001F284E"/>
    <w:rsid w:val="001F332E"/>
    <w:rsid w:val="001F4317"/>
    <w:rsid w:val="00217861"/>
    <w:rsid w:val="002204E4"/>
    <w:rsid w:val="002211BF"/>
    <w:rsid w:val="00233F15"/>
    <w:rsid w:val="002378FD"/>
    <w:rsid w:val="002420F1"/>
    <w:rsid w:val="00253AC8"/>
    <w:rsid w:val="00256B39"/>
    <w:rsid w:val="0026033C"/>
    <w:rsid w:val="0026211B"/>
    <w:rsid w:val="0027339A"/>
    <w:rsid w:val="00274E82"/>
    <w:rsid w:val="002757AB"/>
    <w:rsid w:val="0027777C"/>
    <w:rsid w:val="00277FE7"/>
    <w:rsid w:val="002877FA"/>
    <w:rsid w:val="00290962"/>
    <w:rsid w:val="0029110B"/>
    <w:rsid w:val="002A4649"/>
    <w:rsid w:val="002A7227"/>
    <w:rsid w:val="002B0773"/>
    <w:rsid w:val="002B0C48"/>
    <w:rsid w:val="002B13CA"/>
    <w:rsid w:val="002B1E9B"/>
    <w:rsid w:val="002B3650"/>
    <w:rsid w:val="002B7322"/>
    <w:rsid w:val="002C4AA0"/>
    <w:rsid w:val="002C58B6"/>
    <w:rsid w:val="002C7847"/>
    <w:rsid w:val="002D0E86"/>
    <w:rsid w:val="002D77E3"/>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21D"/>
    <w:rsid w:val="003557DE"/>
    <w:rsid w:val="00361BEB"/>
    <w:rsid w:val="00370184"/>
    <w:rsid w:val="00373C8A"/>
    <w:rsid w:val="0037606E"/>
    <w:rsid w:val="00377C10"/>
    <w:rsid w:val="003802B3"/>
    <w:rsid w:val="00384A1F"/>
    <w:rsid w:val="00384D60"/>
    <w:rsid w:val="00385D41"/>
    <w:rsid w:val="003861BA"/>
    <w:rsid w:val="00390284"/>
    <w:rsid w:val="0039346F"/>
    <w:rsid w:val="003966EE"/>
    <w:rsid w:val="003A1680"/>
    <w:rsid w:val="003A1B38"/>
    <w:rsid w:val="003A373C"/>
    <w:rsid w:val="003A5874"/>
    <w:rsid w:val="003B1258"/>
    <w:rsid w:val="003B4A81"/>
    <w:rsid w:val="003C1F8D"/>
    <w:rsid w:val="003C61A5"/>
    <w:rsid w:val="003D1968"/>
    <w:rsid w:val="003D4994"/>
    <w:rsid w:val="003E10A5"/>
    <w:rsid w:val="003E2B91"/>
    <w:rsid w:val="003E7D72"/>
    <w:rsid w:val="003F3923"/>
    <w:rsid w:val="003F43F6"/>
    <w:rsid w:val="004019DB"/>
    <w:rsid w:val="00402B67"/>
    <w:rsid w:val="00403C91"/>
    <w:rsid w:val="0040433E"/>
    <w:rsid w:val="00404974"/>
    <w:rsid w:val="0040726A"/>
    <w:rsid w:val="004100B0"/>
    <w:rsid w:val="0041267F"/>
    <w:rsid w:val="00416A7D"/>
    <w:rsid w:val="00417FB2"/>
    <w:rsid w:val="00424BA5"/>
    <w:rsid w:val="00425431"/>
    <w:rsid w:val="00431829"/>
    <w:rsid w:val="00434932"/>
    <w:rsid w:val="00437B60"/>
    <w:rsid w:val="004405E6"/>
    <w:rsid w:val="004422F2"/>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3FCF"/>
    <w:rsid w:val="004B408D"/>
    <w:rsid w:val="004B6F68"/>
    <w:rsid w:val="004B73F7"/>
    <w:rsid w:val="004D4FB3"/>
    <w:rsid w:val="004D75A6"/>
    <w:rsid w:val="004E0085"/>
    <w:rsid w:val="004E3456"/>
    <w:rsid w:val="004F3DF0"/>
    <w:rsid w:val="005008B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41AB"/>
    <w:rsid w:val="005549E8"/>
    <w:rsid w:val="00555BA0"/>
    <w:rsid w:val="00556E41"/>
    <w:rsid w:val="0057496F"/>
    <w:rsid w:val="00576519"/>
    <w:rsid w:val="005770A6"/>
    <w:rsid w:val="005815DC"/>
    <w:rsid w:val="0059045B"/>
    <w:rsid w:val="00597EC2"/>
    <w:rsid w:val="005A13AB"/>
    <w:rsid w:val="005A1A7A"/>
    <w:rsid w:val="005B1150"/>
    <w:rsid w:val="005B1FFC"/>
    <w:rsid w:val="005B2B6D"/>
    <w:rsid w:val="005B4B4E"/>
    <w:rsid w:val="005C3A76"/>
    <w:rsid w:val="005D5B6F"/>
    <w:rsid w:val="005E38A5"/>
    <w:rsid w:val="005F5185"/>
    <w:rsid w:val="00600EE2"/>
    <w:rsid w:val="0062115C"/>
    <w:rsid w:val="0062265B"/>
    <w:rsid w:val="00624B5C"/>
    <w:rsid w:val="00624FE1"/>
    <w:rsid w:val="0062577D"/>
    <w:rsid w:val="006311E0"/>
    <w:rsid w:val="0063249D"/>
    <w:rsid w:val="006331EE"/>
    <w:rsid w:val="006355E6"/>
    <w:rsid w:val="00637E00"/>
    <w:rsid w:val="0064038A"/>
    <w:rsid w:val="00640BC1"/>
    <w:rsid w:val="0065167D"/>
    <w:rsid w:val="00652D13"/>
    <w:rsid w:val="0065671A"/>
    <w:rsid w:val="00660BFB"/>
    <w:rsid w:val="0066125F"/>
    <w:rsid w:val="0066595A"/>
    <w:rsid w:val="00666206"/>
    <w:rsid w:val="00672788"/>
    <w:rsid w:val="00676183"/>
    <w:rsid w:val="00680DA3"/>
    <w:rsid w:val="0068377F"/>
    <w:rsid w:val="00691B24"/>
    <w:rsid w:val="0069466D"/>
    <w:rsid w:val="00695B93"/>
    <w:rsid w:val="00697C16"/>
    <w:rsid w:val="006A5A89"/>
    <w:rsid w:val="006B3BB9"/>
    <w:rsid w:val="006B48AC"/>
    <w:rsid w:val="006B5977"/>
    <w:rsid w:val="006D03E1"/>
    <w:rsid w:val="006D1B59"/>
    <w:rsid w:val="006D2F9C"/>
    <w:rsid w:val="006D4351"/>
    <w:rsid w:val="006D5424"/>
    <w:rsid w:val="006E5CA9"/>
    <w:rsid w:val="006E5E98"/>
    <w:rsid w:val="006E7A37"/>
    <w:rsid w:val="006F3151"/>
    <w:rsid w:val="006F4353"/>
    <w:rsid w:val="007011CA"/>
    <w:rsid w:val="007056DE"/>
    <w:rsid w:val="00706121"/>
    <w:rsid w:val="00710B6B"/>
    <w:rsid w:val="00712A2C"/>
    <w:rsid w:val="00712E84"/>
    <w:rsid w:val="00714914"/>
    <w:rsid w:val="007208D6"/>
    <w:rsid w:val="00726786"/>
    <w:rsid w:val="00732152"/>
    <w:rsid w:val="00733BEA"/>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5210"/>
    <w:rsid w:val="007C794A"/>
    <w:rsid w:val="007D4578"/>
    <w:rsid w:val="007D5326"/>
    <w:rsid w:val="007D5A33"/>
    <w:rsid w:val="007E4F3A"/>
    <w:rsid w:val="007E620F"/>
    <w:rsid w:val="007E663C"/>
    <w:rsid w:val="007E7795"/>
    <w:rsid w:val="0080066B"/>
    <w:rsid w:val="00803578"/>
    <w:rsid w:val="00806396"/>
    <w:rsid w:val="00815B8D"/>
    <w:rsid w:val="00815B8E"/>
    <w:rsid w:val="00816D99"/>
    <w:rsid w:val="0082324C"/>
    <w:rsid w:val="00823D71"/>
    <w:rsid w:val="008245AF"/>
    <w:rsid w:val="008256B9"/>
    <w:rsid w:val="0083705D"/>
    <w:rsid w:val="0084205D"/>
    <w:rsid w:val="0084242F"/>
    <w:rsid w:val="00845795"/>
    <w:rsid w:val="00847437"/>
    <w:rsid w:val="00851ADA"/>
    <w:rsid w:val="0088163F"/>
    <w:rsid w:val="00882E15"/>
    <w:rsid w:val="00883C73"/>
    <w:rsid w:val="008860D7"/>
    <w:rsid w:val="008901A2"/>
    <w:rsid w:val="008A08B0"/>
    <w:rsid w:val="008B01FD"/>
    <w:rsid w:val="008B0385"/>
    <w:rsid w:val="008B1082"/>
    <w:rsid w:val="008B188E"/>
    <w:rsid w:val="008B397C"/>
    <w:rsid w:val="008B47F4"/>
    <w:rsid w:val="008B7448"/>
    <w:rsid w:val="008B7E1E"/>
    <w:rsid w:val="008C2AE6"/>
    <w:rsid w:val="008C2DE8"/>
    <w:rsid w:val="008C31FB"/>
    <w:rsid w:val="008C5113"/>
    <w:rsid w:val="008C5B8A"/>
    <w:rsid w:val="008D3D5F"/>
    <w:rsid w:val="008D4E81"/>
    <w:rsid w:val="008D505F"/>
    <w:rsid w:val="008E0F55"/>
    <w:rsid w:val="008E178C"/>
    <w:rsid w:val="008E7694"/>
    <w:rsid w:val="008F253F"/>
    <w:rsid w:val="008F7F31"/>
    <w:rsid w:val="00900019"/>
    <w:rsid w:val="009023B1"/>
    <w:rsid w:val="00910388"/>
    <w:rsid w:val="009147D6"/>
    <w:rsid w:val="00914D98"/>
    <w:rsid w:val="00925F8C"/>
    <w:rsid w:val="00927324"/>
    <w:rsid w:val="00932ED7"/>
    <w:rsid w:val="00933990"/>
    <w:rsid w:val="00937530"/>
    <w:rsid w:val="00941B89"/>
    <w:rsid w:val="00941DEA"/>
    <w:rsid w:val="00941E13"/>
    <w:rsid w:val="009534DB"/>
    <w:rsid w:val="00964D8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4D5"/>
    <w:rsid w:val="009D7CF9"/>
    <w:rsid w:val="009E2CCC"/>
    <w:rsid w:val="009E2CDD"/>
    <w:rsid w:val="009E366E"/>
    <w:rsid w:val="009E6FC4"/>
    <w:rsid w:val="009F00DC"/>
    <w:rsid w:val="009F3199"/>
    <w:rsid w:val="009F3355"/>
    <w:rsid w:val="009F3648"/>
    <w:rsid w:val="009F3B7A"/>
    <w:rsid w:val="009F54D0"/>
    <w:rsid w:val="009F64A1"/>
    <w:rsid w:val="00A0282F"/>
    <w:rsid w:val="00A04523"/>
    <w:rsid w:val="00A0483A"/>
    <w:rsid w:val="00A16159"/>
    <w:rsid w:val="00A161E6"/>
    <w:rsid w:val="00A17885"/>
    <w:rsid w:val="00A2337D"/>
    <w:rsid w:val="00A25A31"/>
    <w:rsid w:val="00A276F1"/>
    <w:rsid w:val="00A31BBE"/>
    <w:rsid w:val="00A31D34"/>
    <w:rsid w:val="00A333EF"/>
    <w:rsid w:val="00A33F85"/>
    <w:rsid w:val="00A40645"/>
    <w:rsid w:val="00A46F0A"/>
    <w:rsid w:val="00A6016C"/>
    <w:rsid w:val="00A70FDA"/>
    <w:rsid w:val="00A769B1"/>
    <w:rsid w:val="00A77DA3"/>
    <w:rsid w:val="00A837D5"/>
    <w:rsid w:val="00A83E04"/>
    <w:rsid w:val="00A91091"/>
    <w:rsid w:val="00A93EE3"/>
    <w:rsid w:val="00A94BA9"/>
    <w:rsid w:val="00AA1C14"/>
    <w:rsid w:val="00AA4970"/>
    <w:rsid w:val="00AA536D"/>
    <w:rsid w:val="00AB22C0"/>
    <w:rsid w:val="00AB28FC"/>
    <w:rsid w:val="00AB49E4"/>
    <w:rsid w:val="00AC1479"/>
    <w:rsid w:val="00AC2AAC"/>
    <w:rsid w:val="00AC40F1"/>
    <w:rsid w:val="00AC4C45"/>
    <w:rsid w:val="00AD1085"/>
    <w:rsid w:val="00AD5B40"/>
    <w:rsid w:val="00AD7E19"/>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10C5"/>
    <w:rsid w:val="00B919FA"/>
    <w:rsid w:val="00B94A16"/>
    <w:rsid w:val="00BA6044"/>
    <w:rsid w:val="00BB1A93"/>
    <w:rsid w:val="00BC14BF"/>
    <w:rsid w:val="00BC2625"/>
    <w:rsid w:val="00BC3200"/>
    <w:rsid w:val="00BC338A"/>
    <w:rsid w:val="00BC695D"/>
    <w:rsid w:val="00BD7AB0"/>
    <w:rsid w:val="00BF3C20"/>
    <w:rsid w:val="00C011BC"/>
    <w:rsid w:val="00C03DBA"/>
    <w:rsid w:val="00C112E7"/>
    <w:rsid w:val="00C11C78"/>
    <w:rsid w:val="00C11CD4"/>
    <w:rsid w:val="00C15061"/>
    <w:rsid w:val="00C164E7"/>
    <w:rsid w:val="00C1713D"/>
    <w:rsid w:val="00C177A0"/>
    <w:rsid w:val="00C20D9D"/>
    <w:rsid w:val="00C2134F"/>
    <w:rsid w:val="00C24718"/>
    <w:rsid w:val="00C2675D"/>
    <w:rsid w:val="00C30AEE"/>
    <w:rsid w:val="00C33362"/>
    <w:rsid w:val="00C353AE"/>
    <w:rsid w:val="00C4194E"/>
    <w:rsid w:val="00C516B1"/>
    <w:rsid w:val="00C5350C"/>
    <w:rsid w:val="00C56E09"/>
    <w:rsid w:val="00C56FD1"/>
    <w:rsid w:val="00C61B1B"/>
    <w:rsid w:val="00C62202"/>
    <w:rsid w:val="00C66AB7"/>
    <w:rsid w:val="00C673D1"/>
    <w:rsid w:val="00C746CB"/>
    <w:rsid w:val="00C77BBF"/>
    <w:rsid w:val="00C77D64"/>
    <w:rsid w:val="00C81564"/>
    <w:rsid w:val="00C84A8C"/>
    <w:rsid w:val="00C9080C"/>
    <w:rsid w:val="00C94429"/>
    <w:rsid w:val="00C96D87"/>
    <w:rsid w:val="00CA18FD"/>
    <w:rsid w:val="00CA27E5"/>
    <w:rsid w:val="00CA4897"/>
    <w:rsid w:val="00CA6928"/>
    <w:rsid w:val="00CB3D3F"/>
    <w:rsid w:val="00CB5A1A"/>
    <w:rsid w:val="00CB792A"/>
    <w:rsid w:val="00CC59E6"/>
    <w:rsid w:val="00CD5BDD"/>
    <w:rsid w:val="00CD688C"/>
    <w:rsid w:val="00CE099E"/>
    <w:rsid w:val="00CF096B"/>
    <w:rsid w:val="00CF10F7"/>
    <w:rsid w:val="00CF5A08"/>
    <w:rsid w:val="00CF5EE3"/>
    <w:rsid w:val="00CF691F"/>
    <w:rsid w:val="00D00D99"/>
    <w:rsid w:val="00D013A4"/>
    <w:rsid w:val="00D026DC"/>
    <w:rsid w:val="00D073CB"/>
    <w:rsid w:val="00D15595"/>
    <w:rsid w:val="00D2343C"/>
    <w:rsid w:val="00D33704"/>
    <w:rsid w:val="00D343A8"/>
    <w:rsid w:val="00D37832"/>
    <w:rsid w:val="00D44860"/>
    <w:rsid w:val="00D47689"/>
    <w:rsid w:val="00D50C42"/>
    <w:rsid w:val="00D56377"/>
    <w:rsid w:val="00D57CF5"/>
    <w:rsid w:val="00D612BC"/>
    <w:rsid w:val="00D62F98"/>
    <w:rsid w:val="00D66FD6"/>
    <w:rsid w:val="00D8285B"/>
    <w:rsid w:val="00D862EB"/>
    <w:rsid w:val="00D86619"/>
    <w:rsid w:val="00D93E7C"/>
    <w:rsid w:val="00D96265"/>
    <w:rsid w:val="00DA494A"/>
    <w:rsid w:val="00DA5384"/>
    <w:rsid w:val="00DA68E1"/>
    <w:rsid w:val="00DB2BE6"/>
    <w:rsid w:val="00DB76B3"/>
    <w:rsid w:val="00DD1052"/>
    <w:rsid w:val="00DD3C7B"/>
    <w:rsid w:val="00DD55BF"/>
    <w:rsid w:val="00DE2B21"/>
    <w:rsid w:val="00DE48DE"/>
    <w:rsid w:val="00DF25F2"/>
    <w:rsid w:val="00DF4166"/>
    <w:rsid w:val="00E000F4"/>
    <w:rsid w:val="00E01231"/>
    <w:rsid w:val="00E03F0E"/>
    <w:rsid w:val="00E04279"/>
    <w:rsid w:val="00E11393"/>
    <w:rsid w:val="00E11EEB"/>
    <w:rsid w:val="00E125D9"/>
    <w:rsid w:val="00E14607"/>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77A9"/>
    <w:rsid w:val="00EB00E4"/>
    <w:rsid w:val="00EB28DA"/>
    <w:rsid w:val="00EB3812"/>
    <w:rsid w:val="00EB44EB"/>
    <w:rsid w:val="00EB66B8"/>
    <w:rsid w:val="00EB791E"/>
    <w:rsid w:val="00EC0C52"/>
    <w:rsid w:val="00EC4E29"/>
    <w:rsid w:val="00EC70A9"/>
    <w:rsid w:val="00ED0C9B"/>
    <w:rsid w:val="00ED4642"/>
    <w:rsid w:val="00ED4C3A"/>
    <w:rsid w:val="00EE1C85"/>
    <w:rsid w:val="00EE676C"/>
    <w:rsid w:val="00EF0A05"/>
    <w:rsid w:val="00EF21D9"/>
    <w:rsid w:val="00EF2A94"/>
    <w:rsid w:val="00EF32FB"/>
    <w:rsid w:val="00EF44B1"/>
    <w:rsid w:val="00EF4865"/>
    <w:rsid w:val="00EF5954"/>
    <w:rsid w:val="00F100D2"/>
    <w:rsid w:val="00F12942"/>
    <w:rsid w:val="00F13C41"/>
    <w:rsid w:val="00F14886"/>
    <w:rsid w:val="00F15B39"/>
    <w:rsid w:val="00F16421"/>
    <w:rsid w:val="00F201EE"/>
    <w:rsid w:val="00F31879"/>
    <w:rsid w:val="00F35AA0"/>
    <w:rsid w:val="00F40FE5"/>
    <w:rsid w:val="00F43C49"/>
    <w:rsid w:val="00F45C12"/>
    <w:rsid w:val="00F544A2"/>
    <w:rsid w:val="00F54E56"/>
    <w:rsid w:val="00F64917"/>
    <w:rsid w:val="00F73D03"/>
    <w:rsid w:val="00F76CB9"/>
    <w:rsid w:val="00F77A73"/>
    <w:rsid w:val="00F80E46"/>
    <w:rsid w:val="00F96236"/>
    <w:rsid w:val="00FA10CE"/>
    <w:rsid w:val="00FA222F"/>
    <w:rsid w:val="00FA2891"/>
    <w:rsid w:val="00FB693D"/>
    <w:rsid w:val="00FB7768"/>
    <w:rsid w:val="00FC1EDA"/>
    <w:rsid w:val="00FC7080"/>
    <w:rsid w:val="00FC7489"/>
    <w:rsid w:val="00FD1068"/>
    <w:rsid w:val="00FD1BA8"/>
    <w:rsid w:val="00FD218F"/>
    <w:rsid w:val="00FD5663"/>
    <w:rsid w:val="00FD56C6"/>
    <w:rsid w:val="00FE3221"/>
    <w:rsid w:val="00FE48EA"/>
    <w:rsid w:val="00FE571F"/>
    <w:rsid w:val="00FE71CA"/>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3048"/>
  <w15:docId w15:val="{063EE619-D028-4D7C-911D-9B991B90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4A82C-4198-4783-9FAC-81A2A8CB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11</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86</cp:revision>
  <cp:lastPrinted>2023-11-21T00:52:00Z</cp:lastPrinted>
  <dcterms:created xsi:type="dcterms:W3CDTF">2023-11-21T02:39:00Z</dcterms:created>
  <dcterms:modified xsi:type="dcterms:W3CDTF">2024-03-11T11:45:00Z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