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02" w:rsidRPr="008D2302" w:rsidRDefault="002B1B46" w:rsidP="008D2302">
      <w:pPr>
        <w:widowControl/>
        <w:jc w:val="center"/>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236FB0EF" wp14:editId="0EE3945F">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509" w:rsidRDefault="0072650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726509" w:rsidRDefault="0072650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8D2302" w:rsidRPr="008D2302">
        <w:rPr>
          <w:rFonts w:ascii="黑体" w:eastAsia="黑体" w:hAnsi="宋体" w:hint="eastAsia"/>
          <w:b/>
          <w:bCs/>
          <w:sz w:val="30"/>
          <w:szCs w:val="44"/>
        </w:rPr>
        <w:t>上 海 建 桥 学 院</w:t>
      </w:r>
    </w:p>
    <w:p w:rsidR="008D2302" w:rsidRPr="008D2302" w:rsidRDefault="008D2302" w:rsidP="008D2302">
      <w:pPr>
        <w:spacing w:line="400" w:lineRule="exact"/>
        <w:jc w:val="center"/>
        <w:rPr>
          <w:rFonts w:ascii="宋体" w:eastAsia="MS Mincho" w:hAnsi="宋体"/>
          <w:sz w:val="28"/>
          <w:szCs w:val="28"/>
        </w:rPr>
      </w:pPr>
      <w:r w:rsidRPr="008D2302">
        <w:rPr>
          <w:rFonts w:ascii="宋体" w:hAnsi="宋体" w:hint="eastAsia"/>
          <w:sz w:val="30"/>
          <w:szCs w:val="44"/>
          <w:u w:val="single"/>
        </w:rPr>
        <w:t>___基础日语（</w:t>
      </w:r>
      <w:r w:rsidR="00937BE8">
        <w:rPr>
          <w:rFonts w:ascii="宋体" w:hAnsi="宋体"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8D2302" w:rsidRDefault="008D2302" w:rsidP="008D2302">
      <w:pPr>
        <w:spacing w:line="400" w:lineRule="exact"/>
        <w:rPr>
          <w:rFonts w:ascii="仿宋_GB2312" w:eastAsia="MS Mincho" w:hAnsi="宋体"/>
          <w:sz w:val="24"/>
          <w:szCs w:val="24"/>
        </w:rPr>
      </w:pPr>
    </w:p>
    <w:p w:rsidR="008D2302" w:rsidRPr="008D2302" w:rsidRDefault="008D2302" w:rsidP="008D2302">
      <w:pPr>
        <w:spacing w:line="400" w:lineRule="exact"/>
        <w:rPr>
          <w:rFonts w:ascii="宋体" w:eastAsia="MS Mincho" w:hAnsi="宋体"/>
          <w:sz w:val="28"/>
          <w:szCs w:val="28"/>
        </w:rPr>
      </w:pPr>
      <w:r w:rsidRPr="008D2302">
        <w:rPr>
          <w:rFonts w:ascii="仿宋_GB2312" w:eastAsia="仿宋_GB2312" w:hAnsi="宋体" w:hint="eastAsia"/>
          <w:sz w:val="24"/>
          <w:szCs w:val="24"/>
        </w:rPr>
        <w:t>周次：第1周</w:t>
      </w:r>
      <w:r w:rsidRPr="008D2302">
        <w:rPr>
          <w:rFonts w:ascii="MS Mincho" w:hAnsi="MS Mincho" w:hint="eastAsia"/>
          <w:sz w:val="24"/>
          <w:szCs w:val="24"/>
        </w:rPr>
        <w:t xml:space="preserve"> </w:t>
      </w:r>
      <w:r w:rsidRPr="008D2302">
        <w:rPr>
          <w:rFonts w:ascii="仿宋_GB2312" w:eastAsia="仿宋_GB2312" w:hAnsi="宋体" w:hint="eastAsia"/>
          <w:sz w:val="24"/>
          <w:szCs w:val="24"/>
        </w:rPr>
        <w:t xml:space="preserve">第1-5次课       学时：10学时         </w:t>
      </w:r>
      <w:r w:rsidR="00D97C4B">
        <w:rPr>
          <w:rFonts w:ascii="仿宋_GB2312" w:eastAsia="仿宋_GB2312" w:hAnsi="宋体" w:hint="eastAsia"/>
          <w:sz w:val="24"/>
          <w:szCs w:val="24"/>
        </w:rPr>
        <w:t>教案撰写人：潘小宁</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796" w:type="dxa"/>
            <w:gridSpan w:val="2"/>
            <w:vAlign w:val="center"/>
          </w:tcPr>
          <w:p w:rsidR="008D2302" w:rsidRPr="008F777C" w:rsidRDefault="008F777C" w:rsidP="008D2302">
            <w:pPr>
              <w:ind w:left="-50" w:right="-50"/>
              <w:rPr>
                <w:rFonts w:ascii="仿宋_GB2312" w:hAnsi="Times New Roman"/>
                <w:bCs/>
                <w:szCs w:val="21"/>
              </w:rPr>
            </w:pPr>
            <w:r>
              <w:rPr>
                <w:rFonts w:ascii="仿宋_GB2312" w:eastAsia="MS Mincho" w:hAnsi="Times New Roman" w:hint="eastAsia"/>
                <w:bCs/>
                <w:szCs w:val="21"/>
                <w:lang w:eastAsia="ja-JP"/>
              </w:rPr>
              <w:t>第一課　新学期</w:t>
            </w:r>
          </w:p>
        </w:tc>
      </w:tr>
      <w:tr w:rsidR="008D2302" w:rsidRPr="008D2302" w:rsidTr="002B1B46">
        <w:trPr>
          <w:cantSplit/>
          <w:trHeight w:val="1539"/>
          <w:jc w:val="center"/>
        </w:trPr>
        <w:tc>
          <w:tcPr>
            <w:tcW w:w="9114"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重要単語の意味と文型の用法をマスターさせる。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9114"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 xml:space="preserve">　授業の流れ：</w:t>
            </w:r>
          </w:p>
          <w:p w:rsidR="008D2302" w:rsidRPr="008D2302" w:rsidRDefault="008F777C" w:rsidP="008D2302">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2336" behindDoc="0" locked="0" layoutInCell="1" allowOverlap="1" wp14:anchorId="54E3AEC5" wp14:editId="3DB49CC0">
                      <wp:simplePos x="0" y="0"/>
                      <wp:positionH relativeFrom="column">
                        <wp:posOffset>4131945</wp:posOffset>
                      </wp:positionH>
                      <wp:positionV relativeFrom="paragraph">
                        <wp:posOffset>135255</wp:posOffset>
                      </wp:positionV>
                      <wp:extent cx="0" cy="353060"/>
                      <wp:effectExtent l="95250" t="0" r="95250" b="66040"/>
                      <wp:wrapNone/>
                      <wp:docPr id="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25.35pt;margin-top:10.65pt;width:0;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3360" behindDoc="0" locked="0" layoutInCell="1" allowOverlap="1" wp14:anchorId="77A761A0" wp14:editId="6B591E13">
                      <wp:simplePos x="0" y="0"/>
                      <wp:positionH relativeFrom="column">
                        <wp:posOffset>422910</wp:posOffset>
                      </wp:positionH>
                      <wp:positionV relativeFrom="paragraph">
                        <wp:posOffset>121285</wp:posOffset>
                      </wp:positionV>
                      <wp:extent cx="0" cy="434975"/>
                      <wp:effectExtent l="95250" t="0" r="57150" b="60325"/>
                      <wp:wrapNone/>
                      <wp:docPr id="2" name="直接箭头连接符 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3.3pt;margin-top:9.55pt;width:0;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K3+YHH+AQAAsQ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1312" behindDoc="0" locked="0" layoutInCell="1" allowOverlap="1" wp14:anchorId="17D12A50" wp14:editId="4E510BB7">
                      <wp:simplePos x="0" y="0"/>
                      <wp:positionH relativeFrom="column">
                        <wp:posOffset>2091055</wp:posOffset>
                      </wp:positionH>
                      <wp:positionV relativeFrom="paragraph">
                        <wp:posOffset>241935</wp:posOffset>
                      </wp:positionV>
                      <wp:extent cx="0" cy="245745"/>
                      <wp:effectExtent l="95250" t="0" r="57150" b="59055"/>
                      <wp:wrapNone/>
                      <wp:docPr id="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" strokecolor="windowText" strokeweight=".5pt">
                      <v:stroke endarrow="open" joinstyle="miter"/>
                    </v:shape>
                  </w:pict>
                </mc:Fallback>
              </mc:AlternateContent>
            </w:r>
            <w:r w:rsidR="008D2302" w:rsidRPr="008D2302">
              <w:rPr>
                <w:rFonts w:ascii="Times New Roman" w:hAnsi="Times New Roman"/>
                <w:szCs w:val="24"/>
                <w:lang w:eastAsia="ja-JP"/>
              </w:rPr>
              <w:t>[</w:t>
            </w:r>
            <w:r>
              <w:rPr>
                <w:rFonts w:ascii="MS Mincho" w:eastAsia="MS Mincho" w:hAnsi="MS Mincho" w:hint="eastAsia"/>
                <w:szCs w:val="24"/>
                <w:lang w:eastAsia="ja-JP"/>
              </w:rPr>
              <w:t>単語</w:t>
            </w:r>
            <w:r w:rsidR="008D2302" w:rsidRPr="008D2302">
              <w:rPr>
                <w:rFonts w:ascii="Times New Roman" w:hAnsi="Times New Roman"/>
                <w:szCs w:val="24"/>
                <w:lang w:eastAsia="ja-JP"/>
              </w:rPr>
              <w:t>] → [</w:t>
            </w:r>
            <w:r>
              <w:rPr>
                <w:rFonts w:ascii="MS Mincho" w:eastAsia="MS Mincho" w:hAnsi="MS Mincho" w:hint="eastAsia"/>
                <w:szCs w:val="24"/>
                <w:lang w:eastAsia="ja-JP"/>
              </w:rPr>
              <w:t>前文</w:t>
            </w:r>
            <w:r w:rsidR="008D2302" w:rsidRPr="008D2302">
              <w:rPr>
                <w:rFonts w:ascii="Times New Roman" w:hAnsi="Times New Roman"/>
                <w:szCs w:val="24"/>
                <w:lang w:eastAsia="ja-JP"/>
              </w:rPr>
              <w:t>] → [</w:t>
            </w:r>
            <w:r>
              <w:rPr>
                <w:rFonts w:ascii="MS Mincho" w:eastAsia="MS Mincho" w:hAnsi="MS Mincho" w:hint="eastAsia"/>
                <w:szCs w:val="24"/>
                <w:lang w:eastAsia="ja-JP"/>
              </w:rPr>
              <w:t>会話</w:t>
            </w:r>
            <w:r w:rsidR="008D2302" w:rsidRPr="008D2302">
              <w:rPr>
                <w:rFonts w:ascii="Times New Roman" w:hAnsi="Times New Roman"/>
                <w:szCs w:val="24"/>
                <w:lang w:eastAsia="ja-JP"/>
              </w:rPr>
              <w:t>] → [</w:t>
            </w:r>
            <w:r>
              <w:rPr>
                <w:rFonts w:ascii="MS Mincho" w:eastAsia="MS Mincho" w:hAnsi="MS Mincho" w:hint="eastAsia"/>
                <w:szCs w:val="24"/>
                <w:lang w:eastAsia="ja-JP"/>
              </w:rPr>
              <w:t>文型</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EF37EF">
              <w:rPr>
                <w:rFonts w:ascii="MS Mincho" w:eastAsia="MS Mincho" w:hAnsi="MS Mincho" w:hint="eastAsia"/>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hint="eastAsia"/>
                <w:szCs w:val="24"/>
                <w:lang w:eastAsia="ja-JP"/>
              </w:rPr>
              <w:t xml:space="preserve">　　　　　　　　　　　　</w:t>
            </w:r>
          </w:p>
          <w:p w:rsidR="008D2302" w:rsidRPr="008D2302" w:rsidRDefault="008D2302" w:rsidP="008D2302">
            <w:pPr>
              <w:adjustRightInd w:val="0"/>
              <w:snapToGrid w:val="0"/>
              <w:ind w:right="-50" w:firstLineChars="100" w:firstLine="210"/>
              <w:rPr>
                <w:rFonts w:ascii="仿宋_GB2312" w:eastAsia="MS Mincho" w:hAnsi="宋体"/>
                <w:bCs/>
                <w:szCs w:val="21"/>
                <w:highlight w:val="yellow"/>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9114"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0B53A5" w:rsidRDefault="008D2302" w:rsidP="000B53A5">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477074">
              <w:rPr>
                <w:rFonts w:ascii="MS Mincho" w:eastAsia="MS Mincho" w:hAnsi="MS Mincho" w:hint="eastAsia"/>
                <w:bCs/>
                <w:szCs w:val="21"/>
                <w:lang w:eastAsia="ja-JP"/>
              </w:rPr>
              <w:t>～ておく　　　　　　　　　　　　　　　　　～てある</w:t>
            </w:r>
          </w:p>
          <w:p w:rsidR="00477074" w:rsidRDefault="00477074" w:rsidP="000B53A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～てしまう　　　　　　　　　　　　　　　　～まま</w:t>
            </w:r>
          </w:p>
          <w:p w:rsidR="00477074" w:rsidRDefault="00477074" w:rsidP="000B53A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～ようだ　　　　　　　　　　　　　　　　　接続助詞けれども</w:t>
            </w:r>
          </w:p>
          <w:p w:rsidR="00477074" w:rsidRDefault="00477074" w:rsidP="000B53A5">
            <w:pPr>
              <w:ind w:left="-50" w:right="-50"/>
              <w:rPr>
                <w:rFonts w:ascii="MS Mincho" w:hAnsi="MS Mincho"/>
                <w:bCs/>
                <w:szCs w:val="21"/>
                <w:lang w:eastAsia="ja-JP"/>
              </w:rPr>
            </w:pPr>
            <w:r>
              <w:rPr>
                <w:rFonts w:ascii="MS Mincho" w:eastAsia="MS Mincho" w:hAnsi="MS Mincho" w:hint="eastAsia"/>
                <w:bCs/>
                <w:szCs w:val="21"/>
                <w:lang w:eastAsia="ja-JP"/>
              </w:rPr>
              <w:t xml:space="preserve">　　　副助詞ずつ　　　　　　　　　　　　　　　　～ようになる</w:t>
            </w:r>
          </w:p>
          <w:p w:rsidR="00790985" w:rsidRPr="00790985" w:rsidRDefault="00790985" w:rsidP="00790985">
            <w:pPr>
              <w:ind w:right="-50"/>
              <w:rPr>
                <w:rFonts w:ascii="MS Mincho" w:hAnsi="MS Mincho"/>
                <w:bCs/>
                <w:szCs w:val="21"/>
                <w:lang w:eastAsia="ja-JP"/>
              </w:rPr>
            </w:pPr>
          </w:p>
          <w:p w:rsidR="008D2302" w:rsidRPr="008D2302" w:rsidRDefault="008D2302" w:rsidP="00790985">
            <w:pPr>
              <w:ind w:right="-50"/>
              <w:rPr>
                <w:rFonts w:ascii="仿宋_GB2312" w:eastAsia="仿宋_GB2312" w:hAnsi="Times New Roman"/>
                <w:bCs/>
                <w:szCs w:val="21"/>
                <w:lang w:eastAsia="ja-JP"/>
              </w:rPr>
            </w:pP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669"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8D2302" w:rsidRPr="00A60280" w:rsidRDefault="008D2302" w:rsidP="008D2302">
            <w:pPr>
              <w:ind w:left="-50" w:right="-50"/>
              <w:rPr>
                <w:rFonts w:ascii="仿宋_GB2312" w:hAnsi="宋体"/>
                <w:bCs/>
                <w:szCs w:val="21"/>
                <w:lang w:eastAsia="ja-JP"/>
              </w:rPr>
            </w:pPr>
            <w:r w:rsidRPr="008D2302">
              <w:rPr>
                <w:rFonts w:ascii="仿宋_GB2312" w:eastAsia="MS Mincho" w:hAnsi="宋体" w:hint="eastAsia"/>
                <w:bCs/>
                <w:szCs w:val="21"/>
                <w:lang w:eastAsia="ja-JP"/>
              </w:rPr>
              <w:t>・</w:t>
            </w:r>
            <w:r w:rsidR="00790985">
              <w:rPr>
                <w:rFonts w:ascii="仿宋_GB2312" w:hAnsi="宋体" w:hint="eastAsia"/>
                <w:bCs/>
                <w:szCs w:val="21"/>
                <w:lang w:eastAsia="ja-JP"/>
              </w:rPr>
              <w:t>第一回：</w:t>
            </w:r>
            <w:r w:rsidR="00790985">
              <w:rPr>
                <w:rFonts w:ascii="仿宋_GB2312" w:eastAsia="MS Mincho" w:hAnsi="宋体" w:hint="eastAsia"/>
                <w:bCs/>
                <w:szCs w:val="21"/>
                <w:lang w:eastAsia="ja-JP"/>
              </w:rPr>
              <w:t>単語</w:t>
            </w:r>
            <w:r w:rsidR="00A60280">
              <w:rPr>
                <w:rFonts w:ascii="仿宋_GB2312" w:eastAsia="MS Mincho" w:hAnsi="宋体" w:hint="eastAsia"/>
                <w:bCs/>
                <w:szCs w:val="21"/>
                <w:lang w:eastAsia="ja-JP"/>
              </w:rPr>
              <w:t>及び文型の解説</w:t>
            </w:r>
          </w:p>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sidR="00A60280">
              <w:rPr>
                <w:rFonts w:ascii="MS Mincho" w:eastAsia="MS Mincho" w:hAnsi="MS Mincho" w:hint="eastAsia"/>
                <w:bCs/>
                <w:szCs w:val="21"/>
                <w:lang w:eastAsia="ja-JP"/>
              </w:rPr>
              <w:t>文型、前文、会話文</w:t>
            </w:r>
          </w:p>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sidR="00477074">
              <w:rPr>
                <w:rFonts w:ascii="MS Mincho" w:eastAsia="MS Mincho" w:hAnsi="MS Mincho" w:hint="eastAsia"/>
                <w:bCs/>
                <w:szCs w:val="21"/>
                <w:lang w:eastAsia="ja-JP"/>
              </w:rPr>
              <w:t>会話文</w:t>
            </w:r>
          </w:p>
          <w:p w:rsidR="008D2302" w:rsidRDefault="008D2302" w:rsidP="00790985">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sidR="00763A13">
              <w:rPr>
                <w:rFonts w:ascii="MS Mincho" w:eastAsia="MS Mincho" w:hAnsi="MS Mincho" w:hint="eastAsia"/>
                <w:bCs/>
                <w:szCs w:val="21"/>
                <w:lang w:eastAsia="ja-JP"/>
              </w:rPr>
              <w:t>会話文、</w:t>
            </w:r>
            <w:r w:rsidR="00477074">
              <w:rPr>
                <w:rFonts w:ascii="MS Mincho" w:eastAsia="MS Mincho" w:hAnsi="MS Mincho" w:hint="eastAsia"/>
                <w:bCs/>
                <w:szCs w:val="21"/>
                <w:lang w:eastAsia="ja-JP"/>
              </w:rPr>
              <w:t>読解文</w:t>
            </w:r>
          </w:p>
          <w:p w:rsidR="00790985" w:rsidRPr="008D2302" w:rsidRDefault="00790985" w:rsidP="00790985">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w:t>
            </w:r>
            <w:r w:rsidR="00477074">
              <w:rPr>
                <w:rFonts w:ascii="仿宋_GB2312" w:eastAsia="MS Mincho" w:hAnsi="宋体" w:hint="eastAsia"/>
                <w:bCs/>
                <w:szCs w:val="21"/>
                <w:lang w:eastAsia="ja-JP"/>
              </w:rPr>
              <w:t>ファンクション用語と</w:t>
            </w:r>
            <w:r>
              <w:rPr>
                <w:rFonts w:ascii="仿宋_GB2312" w:eastAsia="MS Mincho" w:hAnsi="宋体" w:hint="eastAsia"/>
                <w:bCs/>
                <w:szCs w:val="21"/>
                <w:lang w:eastAsia="ja-JP"/>
              </w:rPr>
              <w:t>練習</w:t>
            </w:r>
          </w:p>
        </w:tc>
        <w:tc>
          <w:tcPr>
            <w:tcW w:w="2669" w:type="dxa"/>
            <w:vAlign w:val="center"/>
          </w:tcPr>
          <w:p w:rsidR="00D97C4B" w:rsidRPr="0093792C" w:rsidRDefault="00D97C4B" w:rsidP="0093792C">
            <w:pPr>
              <w:ind w:right="-50"/>
              <w:rPr>
                <w:rFonts w:ascii="MS Mincho" w:hAnsi="MS Mincho" w:cs="MS Mincho"/>
                <w:bCs/>
                <w:szCs w:val="21"/>
                <w:lang w:eastAsia="ja-JP"/>
              </w:rPr>
            </w:pPr>
          </w:p>
          <w:p w:rsidR="008D2302" w:rsidRPr="008D2302" w:rsidRDefault="008D2302" w:rsidP="008D2302">
            <w:pPr>
              <w:ind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Default="008D2302" w:rsidP="00D97C4B">
            <w:pPr>
              <w:ind w:leftChars="-24"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p w:rsidR="003305FA" w:rsidRPr="008D2302" w:rsidRDefault="003305FA" w:rsidP="003305FA">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読解</w:t>
            </w:r>
            <w:r w:rsidRPr="008D2302">
              <w:rPr>
                <w:rFonts w:ascii="仿宋_GB2312" w:hAnsi="宋体" w:hint="eastAsia"/>
                <w:bCs/>
                <w:szCs w:val="21"/>
                <w:lang w:eastAsia="ja-JP"/>
              </w:rPr>
              <w:t xml:space="preserve">　</w:t>
            </w:r>
          </w:p>
          <w:p w:rsidR="003305FA" w:rsidRPr="00D97C4B" w:rsidRDefault="003305FA" w:rsidP="003305FA">
            <w:pPr>
              <w:ind w:leftChars="-24"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会話演習・翻訳</w:t>
            </w:r>
          </w:p>
        </w:tc>
      </w:tr>
      <w:tr w:rsidR="008D2302" w:rsidRPr="008D2302" w:rsidTr="00C56AC2">
        <w:trPr>
          <w:cantSplit/>
          <w:trHeight w:val="1122"/>
          <w:jc w:val="center"/>
        </w:trPr>
        <w:tc>
          <w:tcPr>
            <w:tcW w:w="9114"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1531BD" w:rsidRDefault="0099444F" w:rsidP="001531BD">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本文の朗読</w:t>
            </w:r>
            <w:r w:rsidR="001531BD">
              <w:rPr>
                <w:rFonts w:ascii="MS Mincho" w:eastAsia="MS Mincho" w:hAnsi="MS Mincho" w:hint="eastAsia"/>
                <w:bCs/>
                <w:szCs w:val="21"/>
                <w:lang w:eastAsia="ja-JP"/>
              </w:rPr>
              <w:t>をチェックする。</w:t>
            </w:r>
          </w:p>
          <w:p w:rsidR="008D2302" w:rsidRPr="008D2302" w:rsidRDefault="008D2302" w:rsidP="001531BD">
            <w:pPr>
              <w:adjustRightInd w:val="0"/>
              <w:snapToGrid w:val="0"/>
              <w:spacing w:line="360" w:lineRule="auto"/>
              <w:ind w:right="-51"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単語は暗記させ</w:t>
            </w:r>
            <w:r w:rsidR="0099444F">
              <w:rPr>
                <w:rFonts w:ascii="MS Mincho" w:eastAsia="MS Mincho" w:hAnsi="MS Mincho" w:hint="eastAsia"/>
                <w:bCs/>
                <w:szCs w:val="21"/>
                <w:lang w:eastAsia="ja-JP"/>
              </w:rPr>
              <w:t>、</w:t>
            </w:r>
            <w:r w:rsidRPr="008D2302">
              <w:rPr>
                <w:rFonts w:ascii="MS Mincho" w:eastAsia="MS Mincho" w:hAnsi="MS Mincho" w:hint="eastAsia"/>
                <w:bCs/>
                <w:szCs w:val="21"/>
                <w:lang w:eastAsia="ja-JP"/>
              </w:rPr>
              <w:t>一週間後にテストする。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796"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8D2302" w:rsidRPr="008D2302" w:rsidRDefault="008D2302" w:rsidP="008D2302">
      <w:pPr>
        <w:rPr>
          <w:rFonts w:ascii="Times New Roman" w:eastAsia="MS Mincho" w:hAnsi="Times New Roman"/>
          <w:szCs w:val="24"/>
          <w:lang w:eastAsia="ja-JP"/>
        </w:rPr>
      </w:pPr>
    </w:p>
    <w:p w:rsidR="008D2302" w:rsidRPr="008D2302" w:rsidRDefault="008D2302" w:rsidP="008D2302">
      <w:pPr>
        <w:spacing w:line="400" w:lineRule="exact"/>
        <w:jc w:val="center"/>
        <w:rPr>
          <w:rFonts w:ascii="黑体" w:eastAsia="黑体" w:hAnsi="宋体"/>
          <w:b/>
          <w:bCs/>
          <w:sz w:val="30"/>
          <w:szCs w:val="44"/>
        </w:rPr>
      </w:pPr>
      <w:r w:rsidRPr="008D2302">
        <w:rPr>
          <w:rFonts w:ascii="黑体" w:eastAsia="黑体" w:hAnsi="宋体" w:hint="eastAsia"/>
          <w:b/>
          <w:bCs/>
          <w:sz w:val="30"/>
          <w:szCs w:val="44"/>
        </w:rPr>
        <w:t>上 海 建 桥 学 院</w:t>
      </w:r>
    </w:p>
    <w:p w:rsidR="008D2302" w:rsidRPr="008D2302" w:rsidRDefault="008D2302" w:rsidP="008D2302">
      <w:pPr>
        <w:spacing w:line="400" w:lineRule="exact"/>
        <w:jc w:val="center"/>
        <w:rPr>
          <w:rFonts w:ascii="宋体" w:eastAsia="MS Mincho" w:hAnsi="宋体"/>
          <w:sz w:val="28"/>
          <w:szCs w:val="28"/>
        </w:rPr>
      </w:pPr>
      <w:r w:rsidRPr="008D2302">
        <w:rPr>
          <w:rFonts w:ascii="宋体" w:hAnsi="宋体" w:hint="eastAsia"/>
          <w:sz w:val="30"/>
          <w:szCs w:val="44"/>
          <w:u w:val="single"/>
        </w:rPr>
        <w:t>___基础日语（</w:t>
      </w:r>
      <w:r w:rsidR="00937BE8">
        <w:rPr>
          <w:rFonts w:ascii="MS Mincho" w:hAnsi="MS Mincho"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8D2302" w:rsidRDefault="008D2302" w:rsidP="008D2302">
      <w:pPr>
        <w:spacing w:line="400" w:lineRule="exact"/>
        <w:rPr>
          <w:rFonts w:ascii="仿宋_GB2312" w:eastAsia="MS Mincho" w:hAnsi="宋体"/>
          <w:sz w:val="24"/>
          <w:szCs w:val="24"/>
        </w:rPr>
      </w:pPr>
    </w:p>
    <w:p w:rsidR="008D2302" w:rsidRPr="008D2302" w:rsidRDefault="008D2302" w:rsidP="008D2302">
      <w:pPr>
        <w:spacing w:line="400" w:lineRule="exact"/>
        <w:rPr>
          <w:rFonts w:ascii="宋体" w:eastAsia="MS Mincho" w:hAnsi="宋体"/>
          <w:sz w:val="28"/>
          <w:szCs w:val="28"/>
        </w:rPr>
      </w:pPr>
      <w:r w:rsidRPr="008D2302">
        <w:rPr>
          <w:rFonts w:ascii="仿宋_GB2312" w:eastAsia="仿宋_GB2312" w:hAnsi="宋体" w:hint="eastAsia"/>
          <w:sz w:val="24"/>
          <w:szCs w:val="24"/>
        </w:rPr>
        <w:t>周次：第</w:t>
      </w:r>
      <w:r w:rsidRPr="008D2302">
        <w:rPr>
          <w:rFonts w:ascii="MS Mincho" w:hAnsi="MS Mincho" w:hint="eastAsia"/>
          <w:sz w:val="24"/>
          <w:szCs w:val="24"/>
        </w:rPr>
        <w:t>2</w:t>
      </w:r>
      <w:r w:rsidRPr="008D2302">
        <w:rPr>
          <w:rFonts w:ascii="仿宋_GB2312" w:eastAsia="仿宋_GB2312" w:hAnsi="宋体" w:hint="eastAsia"/>
          <w:sz w:val="24"/>
          <w:szCs w:val="24"/>
        </w:rPr>
        <w:t>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sidRPr="008D2302">
        <w:rPr>
          <w:rFonts w:ascii="MS Mincho" w:eastAsia="MS Mincho" w:hAnsi="MS Mincho" w:hint="eastAsia"/>
          <w:sz w:val="24"/>
          <w:szCs w:val="24"/>
        </w:rPr>
        <w:t>6－10</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sidR="00D97C4B">
        <w:rPr>
          <w:rFonts w:ascii="仿宋_GB2312" w:eastAsia="仿宋_GB2312" w:hAnsi="宋体" w:hint="eastAsia"/>
          <w:sz w:val="24"/>
          <w:szCs w:val="24"/>
        </w:rPr>
        <w:t>教案撰写人：潘小宁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638" w:type="dxa"/>
            <w:gridSpan w:val="2"/>
            <w:vAlign w:val="center"/>
          </w:tcPr>
          <w:p w:rsidR="008D2302" w:rsidRPr="00CC0B85" w:rsidRDefault="008D2302" w:rsidP="008D2302">
            <w:pPr>
              <w:ind w:left="-50" w:right="-50"/>
              <w:rPr>
                <w:rFonts w:ascii="仿宋_GB2312" w:hAnsi="Times New Roman"/>
                <w:bCs/>
                <w:szCs w:val="21"/>
                <w:lang w:eastAsia="ja-JP"/>
              </w:rPr>
            </w:pPr>
            <w:r w:rsidRPr="008D2302">
              <w:rPr>
                <w:rFonts w:ascii="仿宋_GB2312" w:eastAsia="MS Mincho" w:hAnsi="Times New Roman" w:hint="eastAsia"/>
                <w:bCs/>
                <w:szCs w:val="21"/>
                <w:lang w:eastAsia="ja-JP"/>
              </w:rPr>
              <w:t xml:space="preserve">第二課　</w:t>
            </w:r>
            <w:r w:rsidR="00CC0B85">
              <w:rPr>
                <w:rFonts w:ascii="仿宋_GB2312" w:eastAsia="MS Mincho" w:hAnsi="Times New Roman" w:hint="eastAsia"/>
                <w:bCs/>
                <w:szCs w:val="21"/>
                <w:lang w:eastAsia="ja-JP"/>
              </w:rPr>
              <w:t>春のバーゲン</w:t>
            </w:r>
          </w:p>
        </w:tc>
      </w:tr>
      <w:tr w:rsidR="008D2302" w:rsidRPr="008D2302" w:rsidTr="002B1B46">
        <w:trPr>
          <w:cantSplit/>
          <w:trHeight w:val="1539"/>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重要単語の意味と文型の用法をマスターさせる。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8D2302">
            <w:pPr>
              <w:ind w:left="-50" w:right="-50"/>
              <w:rPr>
                <w:rFonts w:ascii="仿宋_GB2312" w:eastAsia="仿宋_GB2312" w:hAnsi="Times New Roman"/>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8956"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 xml:space="preserve">　授業の流れ：</w:t>
            </w:r>
          </w:p>
          <w:p w:rsidR="008D2302" w:rsidRPr="008D2302" w:rsidRDefault="00CC0B85" w:rsidP="008D2302">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5408" behindDoc="0" locked="0" layoutInCell="1" allowOverlap="1" wp14:anchorId="5FF674C6" wp14:editId="0CEAB649">
                      <wp:simplePos x="0" y="0"/>
                      <wp:positionH relativeFrom="column">
                        <wp:posOffset>4149725</wp:posOffset>
                      </wp:positionH>
                      <wp:positionV relativeFrom="paragraph">
                        <wp:posOffset>136525</wp:posOffset>
                      </wp:positionV>
                      <wp:extent cx="0" cy="353060"/>
                      <wp:effectExtent l="95250" t="0" r="95250" b="66040"/>
                      <wp:wrapNone/>
                      <wp:docPr id="6"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26.75pt;margin-top:10.75pt;width:0;height: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6432" behindDoc="0" locked="0" layoutInCell="1" allowOverlap="1" wp14:anchorId="6D38A17E" wp14:editId="30985B61">
                      <wp:simplePos x="0" y="0"/>
                      <wp:positionH relativeFrom="column">
                        <wp:posOffset>422910</wp:posOffset>
                      </wp:positionH>
                      <wp:positionV relativeFrom="paragraph">
                        <wp:posOffset>121285</wp:posOffset>
                      </wp:positionV>
                      <wp:extent cx="0" cy="434975"/>
                      <wp:effectExtent l="95250" t="0" r="57150" b="60325"/>
                      <wp:wrapNone/>
                      <wp:docPr id="5" name="直接箭头连接符 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5" o:spid="_x0000_s1026" type="#_x0000_t32" style="position:absolute;left:0;text-align:left;margin-left:33.3pt;margin-top:9.55pt;width:0;height: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EU7Ab7+AQAAsQ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4384" behindDoc="0" locked="0" layoutInCell="1" allowOverlap="1" wp14:anchorId="0C05A342" wp14:editId="4F54D844">
                      <wp:simplePos x="0" y="0"/>
                      <wp:positionH relativeFrom="column">
                        <wp:posOffset>2091055</wp:posOffset>
                      </wp:positionH>
                      <wp:positionV relativeFrom="paragraph">
                        <wp:posOffset>241935</wp:posOffset>
                      </wp:positionV>
                      <wp:extent cx="0" cy="245745"/>
                      <wp:effectExtent l="95250" t="0" r="57150" b="59055"/>
                      <wp:wrapNone/>
                      <wp:docPr id="7"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NdeTiT+AQAAsQ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sidR="008D2302" w:rsidRPr="008D2302">
              <w:rPr>
                <w:rFonts w:ascii="Times New Roman" w:hAnsi="Times New Roman"/>
                <w:szCs w:val="24"/>
                <w:lang w:eastAsia="ja-JP"/>
              </w:rPr>
              <w:t>[</w:t>
            </w:r>
            <w:r w:rsidR="00A75FB3">
              <w:rPr>
                <w:rFonts w:ascii="MS Mincho" w:eastAsia="MS Mincho" w:hAnsi="MS Mincho" w:hint="eastAsia"/>
                <w:szCs w:val="24"/>
                <w:lang w:eastAsia="ja-JP"/>
              </w:rPr>
              <w:t>濁音</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単語</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前文</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会話</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hint="eastAsia"/>
                <w:szCs w:val="24"/>
                <w:lang w:eastAsia="ja-JP"/>
              </w:rPr>
              <w:t xml:space="preserve">　　　　　　　　　　　　</w:t>
            </w:r>
          </w:p>
          <w:p w:rsidR="008D2302" w:rsidRPr="008D2302" w:rsidRDefault="008D2302" w:rsidP="008D2302">
            <w:pPr>
              <w:adjustRightInd w:val="0"/>
              <w:snapToGrid w:val="0"/>
              <w:ind w:right="-50" w:firstLineChars="100" w:firstLine="210"/>
              <w:rPr>
                <w:rFonts w:ascii="仿宋_GB2312" w:eastAsia="MS Mincho" w:hAnsi="宋体"/>
                <w:bCs/>
                <w:szCs w:val="21"/>
                <w:highlight w:val="yellow"/>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8D2302" w:rsidRDefault="008D2302" w:rsidP="00C56AC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C56AC2">
              <w:rPr>
                <w:rFonts w:ascii="MS Mincho" w:eastAsia="MS Mincho" w:hAnsi="MS Mincho" w:hint="eastAsia"/>
                <w:bCs/>
                <w:szCs w:val="21"/>
                <w:lang w:eastAsia="ja-JP"/>
              </w:rPr>
              <w:t>～すぎる　　　　　　　　　　　　　　　～ては困る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～しか～ない　　　　　　　　　　　　　副助詞なんか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～をください　　　　　　　　　　　　　～を～く・にする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お～ください</w:t>
            </w:r>
          </w:p>
          <w:p w:rsidR="00C56AC2" w:rsidRPr="00C56AC2" w:rsidRDefault="00C56AC2" w:rsidP="00C56AC2">
            <w:pPr>
              <w:ind w:left="-50" w:right="-50"/>
              <w:rPr>
                <w:rFonts w:ascii="仿宋_GB2312" w:eastAsia="仿宋_GB2312" w:hAnsi="Times New Roman"/>
                <w:bCs/>
                <w:szCs w:val="21"/>
                <w:lang w:eastAsia="ja-JP"/>
              </w:rPr>
            </w:pP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511"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7D5119" w:rsidRPr="00A60280" w:rsidRDefault="007D5119" w:rsidP="007D5119">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7D5119" w:rsidRDefault="007D5119" w:rsidP="007D5119">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AC6AF6"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790BA2" w:rsidRPr="0093792C" w:rsidRDefault="00790BA2" w:rsidP="0093792C">
            <w:pPr>
              <w:ind w:right="-50" w:firstLineChars="100" w:firstLine="210"/>
              <w:rPr>
                <w:rFonts w:ascii="MS Mincho" w:hAnsi="MS Mincho" w:cs="MS Mincho"/>
                <w:bCs/>
                <w:szCs w:val="21"/>
                <w:lang w:eastAsia="ja-JP"/>
              </w:rPr>
            </w:pPr>
          </w:p>
          <w:p w:rsidR="008D2302" w:rsidRPr="008D2302" w:rsidRDefault="008D2302" w:rsidP="008D2302">
            <w:pPr>
              <w:ind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読解</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会話演習・翻訳</w:t>
            </w:r>
            <w:r w:rsidRPr="008D2302">
              <w:rPr>
                <w:rFonts w:ascii="仿宋_GB2312" w:hAnsi="宋体" w:hint="eastAsia"/>
                <w:bCs/>
                <w:szCs w:val="21"/>
                <w:lang w:eastAsia="ja-JP"/>
              </w:rPr>
              <w:t xml:space="preserve">　　</w:t>
            </w:r>
          </w:p>
        </w:tc>
      </w:tr>
      <w:tr w:rsidR="008D2302" w:rsidRPr="008D2302" w:rsidTr="002B1B46">
        <w:trPr>
          <w:cantSplit/>
          <w:trHeight w:val="1695"/>
          <w:jc w:val="center"/>
        </w:trPr>
        <w:tc>
          <w:tcPr>
            <w:tcW w:w="8956"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B40DA1" w:rsidRPr="00B40DA1" w:rsidRDefault="00B40DA1" w:rsidP="00B40DA1">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本文の朗読をチェックする。</w:t>
            </w:r>
          </w:p>
          <w:p w:rsidR="008D2302" w:rsidRPr="008D2302" w:rsidRDefault="008D2302" w:rsidP="008D2302">
            <w:pPr>
              <w:adjustRightInd w:val="0"/>
              <w:snapToGrid w:val="0"/>
              <w:spacing w:line="360" w:lineRule="auto"/>
              <w:ind w:right="-51"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単語は暗記させ一週間後にテストする。</w:t>
            </w:r>
          </w:p>
          <w:p w:rsidR="008D2302" w:rsidRPr="00B40DA1" w:rsidRDefault="008D2302" w:rsidP="00B40DA1">
            <w:pPr>
              <w:adjustRightInd w:val="0"/>
              <w:snapToGrid w:val="0"/>
              <w:spacing w:line="360" w:lineRule="auto"/>
              <w:ind w:left="-50" w:right="-50"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文型を用いる中日翻訳の練習をする。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638"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8D2302" w:rsidRPr="008D2302" w:rsidRDefault="008D2302" w:rsidP="008D2302">
      <w:pPr>
        <w:rPr>
          <w:rFonts w:ascii="Times New Roman" w:eastAsia="MS Mincho" w:hAnsi="Times New Roman"/>
          <w:szCs w:val="24"/>
          <w:lang w:eastAsia="ja-JP"/>
        </w:rPr>
      </w:pPr>
    </w:p>
    <w:p w:rsidR="008D2302" w:rsidRPr="008D2302" w:rsidRDefault="008D2302" w:rsidP="008D2302">
      <w:pPr>
        <w:spacing w:line="400" w:lineRule="exact"/>
        <w:jc w:val="center"/>
        <w:rPr>
          <w:rFonts w:ascii="黑体" w:eastAsia="黑体" w:hAnsi="宋体"/>
          <w:b/>
          <w:bCs/>
          <w:sz w:val="30"/>
          <w:szCs w:val="44"/>
        </w:rPr>
      </w:pPr>
      <w:r w:rsidRPr="008D2302">
        <w:rPr>
          <w:rFonts w:ascii="黑体" w:eastAsia="黑体" w:hAnsi="宋体" w:hint="eastAsia"/>
          <w:b/>
          <w:bCs/>
          <w:sz w:val="30"/>
          <w:szCs w:val="44"/>
        </w:rPr>
        <w:t>上 海 建 桥 学 院</w:t>
      </w:r>
    </w:p>
    <w:p w:rsidR="008D2302" w:rsidRPr="008D2302" w:rsidRDefault="008D2302" w:rsidP="008D2302">
      <w:pPr>
        <w:spacing w:line="400" w:lineRule="exact"/>
        <w:jc w:val="center"/>
        <w:rPr>
          <w:rFonts w:ascii="宋体" w:eastAsia="MS Mincho" w:hAnsi="宋体"/>
          <w:sz w:val="28"/>
          <w:szCs w:val="28"/>
        </w:rPr>
      </w:pPr>
      <w:r w:rsidRPr="008D2302">
        <w:rPr>
          <w:rFonts w:ascii="宋体" w:hAnsi="宋体" w:hint="eastAsia"/>
          <w:sz w:val="30"/>
          <w:szCs w:val="44"/>
          <w:u w:val="single"/>
        </w:rPr>
        <w:t>___基础日语（</w:t>
      </w:r>
      <w:r w:rsidR="00937BE8">
        <w:rPr>
          <w:rFonts w:ascii="MS Mincho" w:hAnsi="MS Mincho"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8D2302" w:rsidRDefault="008D2302" w:rsidP="008D2302">
      <w:pPr>
        <w:spacing w:line="400" w:lineRule="exact"/>
        <w:rPr>
          <w:rFonts w:ascii="宋体" w:eastAsia="MS Mincho" w:hAnsi="宋体"/>
          <w:sz w:val="28"/>
          <w:szCs w:val="28"/>
        </w:rPr>
      </w:pPr>
      <w:r w:rsidRPr="008D2302">
        <w:rPr>
          <w:rFonts w:ascii="仿宋_GB2312" w:eastAsia="仿宋_GB2312" w:hAnsi="宋体" w:hint="eastAsia"/>
          <w:sz w:val="24"/>
          <w:szCs w:val="24"/>
        </w:rPr>
        <w:t>周次：第3周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sidRPr="008D2302">
        <w:rPr>
          <w:rFonts w:ascii="MS Mincho" w:eastAsia="MS Mincho" w:hAnsi="MS Mincho" w:hint="eastAsia"/>
          <w:sz w:val="24"/>
          <w:szCs w:val="24"/>
        </w:rPr>
        <w:t>11－15</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sidR="00D97C4B">
        <w:rPr>
          <w:rFonts w:ascii="仿宋_GB2312" w:eastAsia="仿宋_GB2312" w:hAnsi="宋体" w:hint="eastAsia"/>
          <w:sz w:val="24"/>
          <w:szCs w:val="24"/>
        </w:rPr>
        <w:t>教案撰写人：潘小</w:t>
      </w:r>
      <w:r w:rsidR="00C82C54">
        <w:rPr>
          <w:rFonts w:ascii="仿宋_GB2312" w:eastAsia="仿宋_GB2312" w:hAnsi="宋体" w:hint="eastAsia"/>
          <w:sz w:val="24"/>
          <w:szCs w:val="24"/>
        </w:rPr>
        <w:t>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638" w:type="dxa"/>
            <w:gridSpan w:val="2"/>
            <w:vAlign w:val="center"/>
          </w:tcPr>
          <w:p w:rsidR="008D2302" w:rsidRPr="008D2302" w:rsidRDefault="008D2302" w:rsidP="008D2302">
            <w:pPr>
              <w:ind w:left="-50" w:right="-50"/>
              <w:rPr>
                <w:rFonts w:ascii="仿宋_GB2312" w:eastAsia="MS Mincho" w:hAnsi="Times New Roman"/>
                <w:bCs/>
                <w:szCs w:val="21"/>
                <w:lang w:eastAsia="ja-JP"/>
              </w:rPr>
            </w:pPr>
            <w:r w:rsidRPr="008D2302">
              <w:rPr>
                <w:rFonts w:ascii="仿宋_GB2312" w:eastAsia="MS Mincho" w:hAnsi="Times New Roman" w:hint="eastAsia"/>
                <w:bCs/>
                <w:szCs w:val="21"/>
                <w:lang w:eastAsia="ja-JP"/>
              </w:rPr>
              <w:t xml:space="preserve">第三課　</w:t>
            </w:r>
            <w:r w:rsidR="000C2F99">
              <w:rPr>
                <w:rFonts w:ascii="仿宋_GB2312" w:eastAsia="MS Mincho" w:hAnsi="Times New Roman" w:hint="eastAsia"/>
                <w:bCs/>
                <w:szCs w:val="21"/>
                <w:lang w:eastAsia="ja-JP"/>
              </w:rPr>
              <w:t>病気</w:t>
            </w:r>
          </w:p>
        </w:tc>
        <w:bookmarkStart w:id="0" w:name="_GoBack"/>
        <w:bookmarkEnd w:id="0"/>
      </w:tr>
      <w:tr w:rsidR="008D2302" w:rsidRPr="008D2302" w:rsidTr="002B1B46">
        <w:trPr>
          <w:cantSplit/>
          <w:trHeight w:val="1539"/>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重要単語の意味と文型の用法をマスターさせる。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8D2302">
            <w:pPr>
              <w:ind w:left="-50" w:right="-50"/>
              <w:rPr>
                <w:rFonts w:ascii="仿宋_GB2312" w:eastAsia="仿宋_GB2312" w:hAnsi="Times New Roman"/>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8956"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 xml:space="preserve">　授業の流れ：</w:t>
            </w:r>
          </w:p>
          <w:p w:rsidR="008D2302" w:rsidRPr="008D2302" w:rsidRDefault="000C2F99" w:rsidP="000C2F99">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8480" behindDoc="0" locked="0" layoutInCell="1" allowOverlap="1" wp14:anchorId="25009B9F" wp14:editId="235EE560">
                      <wp:simplePos x="0" y="0"/>
                      <wp:positionH relativeFrom="column">
                        <wp:posOffset>4134485</wp:posOffset>
                      </wp:positionH>
                      <wp:positionV relativeFrom="paragraph">
                        <wp:posOffset>137160</wp:posOffset>
                      </wp:positionV>
                      <wp:extent cx="0" cy="353060"/>
                      <wp:effectExtent l="95250" t="0" r="95250" b="66040"/>
                      <wp:wrapNone/>
                      <wp:docPr id="9"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25.55pt;margin-top:10.8pt;width:0;height:2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9504" behindDoc="0" locked="0" layoutInCell="1" allowOverlap="1" wp14:anchorId="3D8A65B0" wp14:editId="016BF0C6">
                      <wp:simplePos x="0" y="0"/>
                      <wp:positionH relativeFrom="column">
                        <wp:posOffset>422910</wp:posOffset>
                      </wp:positionH>
                      <wp:positionV relativeFrom="paragraph">
                        <wp:posOffset>121285</wp:posOffset>
                      </wp:positionV>
                      <wp:extent cx="0" cy="434975"/>
                      <wp:effectExtent l="95250" t="0" r="57150" b="60325"/>
                      <wp:wrapNone/>
                      <wp:docPr id="8" name="直接箭头连接符 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8" o:spid="_x0000_s1026" type="#_x0000_t32" style="position:absolute;left:0;text-align:left;margin-left:33.3pt;margin-top:9.55pt;width:0;height: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7456" behindDoc="0" locked="0" layoutInCell="1" allowOverlap="1" wp14:anchorId="2F4834B2" wp14:editId="001A57C6">
                      <wp:simplePos x="0" y="0"/>
                      <wp:positionH relativeFrom="column">
                        <wp:posOffset>2091055</wp:posOffset>
                      </wp:positionH>
                      <wp:positionV relativeFrom="paragraph">
                        <wp:posOffset>241935</wp:posOffset>
                      </wp:positionV>
                      <wp:extent cx="0" cy="245745"/>
                      <wp:effectExtent l="95250" t="0" r="57150" b="59055"/>
                      <wp:wrapNone/>
                      <wp:docPr id="10"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" strokecolor="windowText" strokeweight=".5pt">
                      <v:stroke endarrow="open" joinstyle="miter"/>
                    </v:shape>
                  </w:pict>
                </mc:Fallback>
              </mc:AlternateContent>
            </w:r>
            <w:r w:rsidR="008D2302" w:rsidRPr="008D2302">
              <w:rPr>
                <w:rFonts w:ascii="Times New Roman" w:hAnsi="Times New Roman"/>
                <w:szCs w:val="24"/>
                <w:lang w:eastAsia="ja-JP"/>
              </w:rPr>
              <w:t>[</w:t>
            </w:r>
            <w:r>
              <w:rPr>
                <w:rFonts w:ascii="MS Mincho" w:eastAsia="MS Mincho" w:hAnsi="MS Mincho" w:hint="eastAsia"/>
                <w:szCs w:val="24"/>
                <w:lang w:eastAsia="ja-JP"/>
              </w:rPr>
              <w:t>単語</w:t>
            </w:r>
            <w:r w:rsidR="008D2302" w:rsidRPr="008D2302">
              <w:rPr>
                <w:rFonts w:ascii="Times New Roman" w:hAnsi="Times New Roman"/>
                <w:szCs w:val="24"/>
                <w:lang w:eastAsia="ja-JP"/>
              </w:rPr>
              <w:t>] → [</w:t>
            </w:r>
            <w:r w:rsidR="00194676">
              <w:rPr>
                <w:rFonts w:ascii="MS Mincho" w:eastAsia="MS Mincho" w:hAnsi="MS Mincho" w:hint="eastAsia"/>
                <w:szCs w:val="24"/>
                <w:lang w:eastAsia="ja-JP"/>
              </w:rPr>
              <w:t>前文</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会話</w:t>
            </w:r>
            <w:r w:rsidR="008D2302" w:rsidRPr="008D2302">
              <w:rPr>
                <w:rFonts w:ascii="Times New Roman" w:hAnsi="Times New Roman"/>
                <w:szCs w:val="24"/>
                <w:lang w:eastAsia="ja-JP"/>
              </w:rPr>
              <w:t>] → [</w:t>
            </w:r>
            <w:r w:rsidR="00194676">
              <w:rPr>
                <w:rFonts w:ascii="MS Mincho" w:eastAsia="MS Mincho" w:hAnsi="MS Mincho" w:hint="eastAsia"/>
                <w:szCs w:val="24"/>
                <w:lang w:eastAsia="ja-JP"/>
              </w:rPr>
              <w:t>文型</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194676">
              <w:rPr>
                <w:rFonts w:ascii="MS Mincho" w:eastAsia="MS Mincho" w:hAnsi="MS Mincho" w:hint="eastAsia"/>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szCs w:val="24"/>
                <w:lang w:eastAsia="ja-JP"/>
              </w:rPr>
              <w:t xml:space="preserve">　　　　　　　　　　　</w:t>
            </w:r>
            <w:r w:rsidR="008D2302" w:rsidRPr="008D2302">
              <w:rPr>
                <w:rFonts w:ascii="MS Mincho" w:eastAsia="MS Mincho" w:hAnsi="MS Mincho" w:hint="eastAsia"/>
                <w:szCs w:val="24"/>
                <w:lang w:eastAsia="ja-JP"/>
              </w:rPr>
              <w:t xml:space="preserve">　</w:t>
            </w:r>
          </w:p>
          <w:p w:rsidR="008D2302" w:rsidRPr="008D2302" w:rsidRDefault="008D2302" w:rsidP="008D2302">
            <w:pPr>
              <w:adjustRightInd w:val="0"/>
              <w:snapToGrid w:val="0"/>
              <w:ind w:right="-50" w:firstLineChars="100" w:firstLine="210"/>
              <w:rPr>
                <w:rFonts w:ascii="仿宋_GB2312" w:eastAsia="MS Mincho" w:hAnsi="宋体"/>
                <w:bCs/>
                <w:szCs w:val="21"/>
                <w:highlight w:val="yellow"/>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0C2F99" w:rsidRDefault="008D2302" w:rsidP="000C2F99">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0C2F99">
              <w:rPr>
                <w:rFonts w:ascii="MS Mincho" w:eastAsia="MS Mincho" w:hAnsi="MS Mincho" w:hint="eastAsia"/>
                <w:bCs/>
                <w:szCs w:val="21"/>
                <w:lang w:eastAsia="ja-JP"/>
              </w:rPr>
              <w:t>～そうだ　　　　　　　　　　　　　～がする</w:t>
            </w:r>
          </w:p>
          <w:p w:rsidR="000C2F99" w:rsidRDefault="000C2F99" w:rsidP="000C2F99">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～ことにする・～ことになる</w:t>
            </w:r>
          </w:p>
          <w:p w:rsidR="000C2F99" w:rsidRDefault="000C2F99" w:rsidP="000C2F99">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～せい　　　　　　　　　　　　　　～てたまらない</w:t>
            </w:r>
          </w:p>
          <w:p w:rsidR="000C2F99" w:rsidRPr="008D2302" w:rsidRDefault="000C2F99" w:rsidP="000C2F99">
            <w:pPr>
              <w:ind w:left="-50" w:right="-50"/>
              <w:rPr>
                <w:rFonts w:ascii="仿宋_GB2312" w:eastAsia="MS Mincho" w:hAnsi="Times New Roman"/>
                <w:bCs/>
                <w:szCs w:val="21"/>
                <w:lang w:eastAsia="ja-JP"/>
              </w:rPr>
            </w:pPr>
            <w:r>
              <w:rPr>
                <w:rFonts w:ascii="MS Mincho" w:eastAsia="MS Mincho" w:hAnsi="MS Mincho" w:hint="eastAsia"/>
                <w:bCs/>
                <w:szCs w:val="21"/>
                <w:lang w:eastAsia="ja-JP"/>
              </w:rPr>
              <w:t xml:space="preserve">　　　決して～ない　　　　　　　　　　　～ような名詞</w:t>
            </w:r>
          </w:p>
          <w:p w:rsidR="00AB289F" w:rsidRPr="008D2302" w:rsidRDefault="00AB289F" w:rsidP="00AB289F">
            <w:pPr>
              <w:ind w:left="-50" w:right="-50"/>
              <w:rPr>
                <w:rFonts w:ascii="仿宋_GB2312" w:eastAsia="MS Mincho" w:hAnsi="Times New Roman"/>
                <w:bCs/>
                <w:szCs w:val="21"/>
                <w:lang w:eastAsia="ja-JP"/>
              </w:rPr>
            </w:pP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511"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E9414D" w:rsidRPr="00A60280" w:rsidRDefault="00E9414D" w:rsidP="00E9414D">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E9414D" w:rsidRDefault="00E9414D" w:rsidP="00E9414D">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8D2302"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790BA2" w:rsidRPr="0093792C" w:rsidRDefault="00790BA2" w:rsidP="0093792C">
            <w:pPr>
              <w:ind w:right="-50"/>
              <w:rPr>
                <w:rFonts w:ascii="MS Mincho" w:hAnsi="MS Mincho" w:cs="MS Mincho"/>
                <w:bCs/>
                <w:szCs w:val="21"/>
                <w:lang w:eastAsia="ja-JP"/>
              </w:rPr>
            </w:pPr>
          </w:p>
          <w:p w:rsidR="008D2302" w:rsidRPr="00790BA2" w:rsidRDefault="008D2302" w:rsidP="00790BA2">
            <w:pPr>
              <w:ind w:right="-50" w:firstLineChars="100" w:firstLine="210"/>
              <w:rPr>
                <w:rFonts w:ascii="MS Mincho" w:hAnsi="MS Mincho" w:cs="MS Mincho"/>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読解</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会話演習・翻訳</w:t>
            </w:r>
            <w:r w:rsidRPr="008D2302">
              <w:rPr>
                <w:rFonts w:ascii="仿宋_GB2312" w:hAnsi="宋体" w:hint="eastAsia"/>
                <w:bCs/>
                <w:szCs w:val="21"/>
                <w:lang w:eastAsia="ja-JP"/>
              </w:rPr>
              <w:t xml:space="preserve">　　</w:t>
            </w:r>
          </w:p>
        </w:tc>
      </w:tr>
      <w:tr w:rsidR="008D2302" w:rsidRPr="008D2302" w:rsidTr="002B1B46">
        <w:trPr>
          <w:cantSplit/>
          <w:trHeight w:val="1695"/>
          <w:jc w:val="center"/>
        </w:trPr>
        <w:tc>
          <w:tcPr>
            <w:tcW w:w="8956"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DD2DAC" w:rsidRPr="00DD2DAC" w:rsidRDefault="00DD2DAC" w:rsidP="00DD2DAC">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本文の朗読をチェックする。</w:t>
            </w:r>
          </w:p>
          <w:p w:rsidR="008D2302" w:rsidRPr="008D2302" w:rsidRDefault="008D2302" w:rsidP="008D2302">
            <w:pPr>
              <w:adjustRightInd w:val="0"/>
              <w:snapToGrid w:val="0"/>
              <w:spacing w:line="360" w:lineRule="auto"/>
              <w:ind w:right="-51"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単語は暗記させ一週間後にテストする。</w:t>
            </w:r>
          </w:p>
          <w:p w:rsidR="008D2302" w:rsidRPr="00DD2DAC" w:rsidRDefault="008D2302" w:rsidP="00DD2DAC">
            <w:pPr>
              <w:adjustRightInd w:val="0"/>
              <w:snapToGrid w:val="0"/>
              <w:spacing w:line="360" w:lineRule="auto"/>
              <w:ind w:left="-50" w:right="-50"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文型を用いる中日翻訳の練習をする。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638"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8842A4" w:rsidRPr="00026EDA" w:rsidRDefault="008842A4" w:rsidP="008842A4">
      <w:pPr>
        <w:spacing w:line="400" w:lineRule="exact"/>
      </w:pPr>
    </w:p>
    <w:sectPr w:rsidR="008842A4" w:rsidRPr="00026EDA">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7C7" w:rsidRDefault="00D837C7">
      <w:r>
        <w:separator/>
      </w:r>
    </w:p>
  </w:endnote>
  <w:endnote w:type="continuationSeparator" w:id="0">
    <w:p w:rsidR="00D837C7" w:rsidRDefault="00D8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09" w:rsidRDefault="00726509">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726509" w:rsidRDefault="0072650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09" w:rsidRDefault="00726509">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C82C54" w:rsidRPr="00C82C54">
      <w:rPr>
        <w:noProof/>
        <w:sz w:val="28"/>
        <w:szCs w:val="28"/>
        <w:lang w:val="zh-CN"/>
      </w:rPr>
      <w:t>-</w:t>
    </w:r>
    <w:r w:rsidR="00C82C54">
      <w:rPr>
        <w:noProof/>
        <w:sz w:val="28"/>
        <w:szCs w:val="28"/>
      </w:rPr>
      <w:t xml:space="preserve"> 1 -</w:t>
    </w:r>
    <w:r>
      <w:rPr>
        <w:sz w:val="28"/>
        <w:szCs w:val="28"/>
      </w:rPr>
      <w:fldChar w:fldCharType="end"/>
    </w:r>
  </w:p>
  <w:p w:rsidR="00726509" w:rsidRDefault="007265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7C7" w:rsidRDefault="00D837C7">
      <w:r>
        <w:separator/>
      </w:r>
    </w:p>
  </w:footnote>
  <w:footnote w:type="continuationSeparator" w:id="0">
    <w:p w:rsidR="00D837C7" w:rsidRDefault="00D8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D8"/>
    <w:rsid w:val="00026EDA"/>
    <w:rsid w:val="00076CC8"/>
    <w:rsid w:val="00087B32"/>
    <w:rsid w:val="000B53A5"/>
    <w:rsid w:val="000C2F99"/>
    <w:rsid w:val="000E633B"/>
    <w:rsid w:val="001438FF"/>
    <w:rsid w:val="001531BD"/>
    <w:rsid w:val="00175BAF"/>
    <w:rsid w:val="00180314"/>
    <w:rsid w:val="00194676"/>
    <w:rsid w:val="00196DE0"/>
    <w:rsid w:val="001B5DAC"/>
    <w:rsid w:val="00274AFC"/>
    <w:rsid w:val="00277538"/>
    <w:rsid w:val="00290B22"/>
    <w:rsid w:val="002B1B46"/>
    <w:rsid w:val="002D0A89"/>
    <w:rsid w:val="002F276B"/>
    <w:rsid w:val="00325FC6"/>
    <w:rsid w:val="003305FA"/>
    <w:rsid w:val="00355EC2"/>
    <w:rsid w:val="00355F0A"/>
    <w:rsid w:val="003A77C1"/>
    <w:rsid w:val="003B1AA8"/>
    <w:rsid w:val="00440D97"/>
    <w:rsid w:val="00462F80"/>
    <w:rsid w:val="00477074"/>
    <w:rsid w:val="004A74BB"/>
    <w:rsid w:val="00546E3E"/>
    <w:rsid w:val="00555360"/>
    <w:rsid w:val="005B18D6"/>
    <w:rsid w:val="005C6E0F"/>
    <w:rsid w:val="005E66B6"/>
    <w:rsid w:val="005F672D"/>
    <w:rsid w:val="00647C9F"/>
    <w:rsid w:val="006832CD"/>
    <w:rsid w:val="006E0F6A"/>
    <w:rsid w:val="006F1112"/>
    <w:rsid w:val="0070517B"/>
    <w:rsid w:val="007171B9"/>
    <w:rsid w:val="00726509"/>
    <w:rsid w:val="007632E1"/>
    <w:rsid w:val="00763A13"/>
    <w:rsid w:val="00780DA3"/>
    <w:rsid w:val="00790985"/>
    <w:rsid w:val="00790BA2"/>
    <w:rsid w:val="007D5119"/>
    <w:rsid w:val="0084356C"/>
    <w:rsid w:val="008842A4"/>
    <w:rsid w:val="008D2302"/>
    <w:rsid w:val="008F777C"/>
    <w:rsid w:val="00907656"/>
    <w:rsid w:val="00921A92"/>
    <w:rsid w:val="0092693F"/>
    <w:rsid w:val="0093792C"/>
    <w:rsid w:val="00937BE8"/>
    <w:rsid w:val="00950ED8"/>
    <w:rsid w:val="0099444F"/>
    <w:rsid w:val="009E615F"/>
    <w:rsid w:val="009F71EA"/>
    <w:rsid w:val="00A34D97"/>
    <w:rsid w:val="00A60280"/>
    <w:rsid w:val="00A75FB3"/>
    <w:rsid w:val="00A84BF8"/>
    <w:rsid w:val="00A953F4"/>
    <w:rsid w:val="00AA75E9"/>
    <w:rsid w:val="00AB289F"/>
    <w:rsid w:val="00AC6AF6"/>
    <w:rsid w:val="00AE1C96"/>
    <w:rsid w:val="00B3631A"/>
    <w:rsid w:val="00B40DA1"/>
    <w:rsid w:val="00B50AE0"/>
    <w:rsid w:val="00B53D23"/>
    <w:rsid w:val="00B57E26"/>
    <w:rsid w:val="00B739CA"/>
    <w:rsid w:val="00C56AC2"/>
    <w:rsid w:val="00C82C54"/>
    <w:rsid w:val="00CB5EB3"/>
    <w:rsid w:val="00CC0B85"/>
    <w:rsid w:val="00CF2538"/>
    <w:rsid w:val="00D7660D"/>
    <w:rsid w:val="00D77526"/>
    <w:rsid w:val="00D837C7"/>
    <w:rsid w:val="00D97C4B"/>
    <w:rsid w:val="00DD2DAC"/>
    <w:rsid w:val="00DE534D"/>
    <w:rsid w:val="00E34CFE"/>
    <w:rsid w:val="00E9414D"/>
    <w:rsid w:val="00E96AA0"/>
    <w:rsid w:val="00EF37EF"/>
    <w:rsid w:val="00EF4FEC"/>
    <w:rsid w:val="00F2785E"/>
    <w:rsid w:val="00F92E00"/>
    <w:rsid w:val="00FB14AC"/>
    <w:rsid w:val="00FB2F32"/>
    <w:rsid w:val="00FB3C2C"/>
    <w:rsid w:val="00FE6453"/>
    <w:rsid w:val="00FF672E"/>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937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379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937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379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1868</Words>
  <Characters>667</Characters>
  <Application>Microsoft Office Word</Application>
  <DocSecurity>0</DocSecurity>
  <Lines>5</Lines>
  <Paragraphs>5</Paragraphs>
  <ScaleCrop>false</ScaleCrop>
  <Company>Microsoft</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AutoBVT</cp:lastModifiedBy>
  <cp:revision>4</cp:revision>
  <dcterms:created xsi:type="dcterms:W3CDTF">2021-03-02T05:57:00Z</dcterms:created>
  <dcterms:modified xsi:type="dcterms:W3CDTF">2021-03-02T06:11:00Z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