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E7" w:rsidRPr="00204CCC" w:rsidRDefault="00E7292F">
      <w:pPr>
        <w:widowControl/>
        <w:jc w:val="center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FE7" w:rsidRDefault="001C0FE7">
                            <w:pPr>
                              <w:jc w:val="left"/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89gw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" stroked="f" strokeweight=".5pt">
                <v:textbox>
                  <w:txbxContent>
                    <w:p w:rsidR="001C0FE7" w:rsidRDefault="001C0FE7">
                      <w:pPr>
                        <w:jc w:val="left"/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上</w:t>
      </w:r>
      <w:r w:rsidR="001C0FE7"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="001C0FE7"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="001C0FE7"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="001C0FE7"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="001C0FE7"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="001C0FE7"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Pr="00204CCC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</w:p>
    <w:p w:rsidR="001C0FE7" w:rsidRPr="00204CCC" w:rsidRDefault="001C0FE7" w:rsidP="003C3057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1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1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</w:t>
      </w:r>
      <w:r>
        <w:rPr>
          <w:rFonts w:ascii="仿宋_GB2312" w:eastAsia="仿宋_GB2312" w:hAnsi="宋体"/>
          <w:color w:val="000000"/>
          <w:sz w:val="24"/>
        </w:rPr>
        <w:t xml:space="preserve">         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F03EA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1669FE" w:rsidRDefault="001C0FE7" w:rsidP="00F03EA3">
            <w:pPr>
              <w:ind w:left="-50"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 xml:space="preserve">第一章　</w:t>
            </w:r>
            <w:r w:rsidRPr="001669FE">
              <w:rPr>
                <w:rFonts w:ascii="MS Mincho" w:eastAsia="MS Mincho" w:hAnsi="MS Mincho" w:hint="eastAsia"/>
                <w:lang w:eastAsia="ja-JP"/>
              </w:rPr>
              <w:t>取引交渉と契</w:t>
            </w:r>
            <w:r w:rsidRPr="001669FE">
              <w:rPr>
                <w:rFonts w:ascii="MS Mincho" w:hAnsi="MS Mincho" w:hint="eastAsia"/>
                <w:lang w:eastAsia="ja-JP"/>
              </w:rPr>
              <w:t>约</w:t>
            </w:r>
            <w:r w:rsidRPr="001669FE">
              <w:rPr>
                <w:rFonts w:ascii="MS Mincho" w:eastAsia="MS Mincho" w:hAnsi="MS Mincho" w:hint="eastAsia"/>
                <w:lang w:eastAsia="ja-JP"/>
              </w:rPr>
              <w:t>の成立</w:t>
            </w:r>
          </w:p>
        </w:tc>
      </w:tr>
      <w:tr w:rsidR="001C0FE7" w:rsidRPr="00F50E5D" w:rsidTr="00F03EA3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3C3057" w:rsidRDefault="00682FFE" w:rsidP="003C3057">
            <w:r>
              <w:rPr>
                <w:rFonts w:hint="eastAsia"/>
              </w:rPr>
              <w:t>学习国际贸易中从磋商到合同</w:t>
            </w:r>
            <w:proofErr w:type="gramStart"/>
            <w:r w:rsidR="001C0FE7" w:rsidRPr="003C3057">
              <w:rPr>
                <w:rFonts w:hint="eastAsia"/>
              </w:rPr>
              <w:t>签定</w:t>
            </w:r>
            <w:proofErr w:type="gramEnd"/>
            <w:r>
              <w:rPr>
                <w:rFonts w:hint="eastAsia"/>
              </w:rPr>
              <w:t>过程</w:t>
            </w:r>
            <w:r w:rsidR="001C0FE7" w:rsidRPr="003C3057">
              <w:rPr>
                <w:rFonts w:hint="eastAsia"/>
              </w:rPr>
              <w:t>的相关内容</w:t>
            </w:r>
            <w:r w:rsidR="001C0FE7">
              <w:rPr>
                <w:rFonts w:hint="eastAsia"/>
              </w:rPr>
              <w:t>。</w:t>
            </w:r>
          </w:p>
          <w:p w:rsidR="001C0FE7" w:rsidRDefault="001C0FE7" w:rsidP="00F03EA3">
            <w:pPr>
              <w:ind w:left="-50" w:right="-50"/>
              <w:rPr>
                <w:rFonts w:ascii="Helvetica" w:hAnsi="Helvetica" w:cs="Helvetica"/>
                <w:color w:val="111111"/>
                <w:sz w:val="20"/>
                <w:szCs w:val="20"/>
                <w:shd w:val="clear" w:color="auto" w:fill="FFFFFF"/>
              </w:rPr>
            </w:pPr>
          </w:p>
          <w:p w:rsidR="001C0FE7" w:rsidRPr="00F50E5D" w:rsidRDefault="001C0FE7" w:rsidP="00F03EA3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1C0FE7" w:rsidRPr="00F50E5D" w:rsidTr="00F03EA3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Default="001C0FE7" w:rsidP="003C3057">
            <w:pPr>
              <w:adjustRightInd w:val="0"/>
              <w:snapToGrid w:val="0"/>
              <w:ind w:right="-50"/>
              <w:jc w:val="left"/>
              <w:rPr>
                <w:rFonts w:ascii="仿宋_GB2312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5E676D">
            <w:pPr>
              <w:rPr>
                <w:rFonts w:ascii="MS Mincho" w:eastAsia="MS Mincho" w:hAnsi="MS Mincho"/>
                <w:lang w:eastAsia="ja-JP"/>
              </w:rPr>
            </w:pPr>
          </w:p>
          <w:p w:rsidR="001C0FE7" w:rsidRPr="005E676D" w:rsidRDefault="001C0FE7" w:rsidP="005E676D">
            <w:pPr>
              <w:rPr>
                <w:rFonts w:ascii="MS Mincho" w:eastAsia="MS Mincho" w:hAnsi="MS Mincho"/>
                <w:lang w:eastAsia="ja-JP"/>
              </w:rPr>
            </w:pPr>
            <w:r w:rsidRPr="005E676D">
              <w:rPr>
                <w:rFonts w:ascii="MS Mincho" w:eastAsia="MS Mincho" w:hAnsi="MS Mincho" w:hint="eastAsia"/>
                <w:lang w:eastAsia="ja-JP"/>
              </w:rPr>
              <w:t>ビジネスの予</w:t>
            </w:r>
            <w:r w:rsidRPr="005E676D">
              <w:rPr>
                <w:rFonts w:ascii="MS Mincho" w:hint="eastAsia"/>
                <w:lang w:eastAsia="ja-JP"/>
              </w:rPr>
              <w:t>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段階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 w:rsidRPr="005E676D">
              <w:rPr>
                <w:rFonts w:ascii="MS Mincho" w:hint="eastAsia"/>
                <w:lang w:eastAsia="ja-JP"/>
              </w:rPr>
              <w:t>贸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易取引の</w:t>
            </w:r>
            <w:r w:rsidRPr="005E676D">
              <w:rPr>
                <w:rFonts w:ascii="MS Mincho" w:hint="eastAsia"/>
                <w:lang w:eastAsia="ja-JP"/>
              </w:rPr>
              <w:t>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程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契</w:t>
            </w:r>
            <w:r w:rsidRPr="005E676D">
              <w:rPr>
                <w:rFonts w:ascii="MS Mincho" w:hint="eastAsia"/>
                <w:lang w:eastAsia="ja-JP"/>
              </w:rPr>
              <w:t>约调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印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 w:rsidRPr="005E676D">
              <w:rPr>
                <w:rFonts w:ascii="MS Mincho" w:hint="eastAsia"/>
                <w:lang w:eastAsia="ja-JP"/>
              </w:rPr>
              <w:t>贸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易にたずさわる者の必</w:t>
            </w:r>
            <w:r w:rsidRPr="005E676D">
              <w:rPr>
                <w:rFonts w:ascii="MS Mincho" w:hint="eastAsia"/>
                <w:lang w:eastAsia="ja-JP"/>
              </w:rPr>
              <w:t>须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条件</w:t>
            </w:r>
          </w:p>
          <w:p w:rsidR="001C0FE7" w:rsidRPr="005E676D" w:rsidRDefault="001C0FE7" w:rsidP="003C3057">
            <w:pPr>
              <w:adjustRightInd w:val="0"/>
              <w:snapToGrid w:val="0"/>
              <w:ind w:right="-50"/>
              <w:jc w:val="left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</w:tr>
      <w:tr w:rsidR="001C0FE7" w:rsidRPr="00F50E5D" w:rsidTr="00F03EA3">
        <w:trPr>
          <w:cantSplit/>
          <w:trHeight w:val="1203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</w:t>
            </w:r>
            <w:bookmarkStart w:id="0" w:name="_GoBack"/>
            <w:bookmarkEnd w:id="0"/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点</w:t>
            </w:r>
          </w:p>
          <w:p w:rsidR="001C0FE7" w:rsidRPr="005E676D" w:rsidRDefault="001C0FE7" w:rsidP="00F03EA3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5E676D">
              <w:rPr>
                <w:rFonts w:ascii="宋体" w:hAnsi="宋体" w:hint="eastAsia"/>
                <w:bCs/>
                <w:color w:val="000000"/>
                <w:szCs w:val="21"/>
              </w:rPr>
              <w:t>商务交易谈判为重点</w:t>
            </w:r>
            <w:r w:rsidRPr="005E676D">
              <w:rPr>
                <w:rFonts w:ascii="宋体"/>
                <w:bCs/>
                <w:color w:val="000000"/>
                <w:szCs w:val="21"/>
              </w:rPr>
              <w:t>,</w:t>
            </w:r>
            <w:r w:rsidRPr="005E676D">
              <w:rPr>
                <w:rFonts w:ascii="宋体" w:hAnsi="宋体" w:hint="eastAsia"/>
                <w:bCs/>
                <w:color w:val="000000"/>
                <w:szCs w:val="21"/>
              </w:rPr>
              <w:t>以签订合同为目的的文章解释，外来语的解释和用法等需要重点讲解。</w:t>
            </w:r>
          </w:p>
        </w:tc>
      </w:tr>
      <w:tr w:rsidR="001C0FE7" w:rsidRPr="00F50E5D" w:rsidTr="00F03EA3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F03EA3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F03EA3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F03EA3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5E676D">
            <w:pPr>
              <w:ind w:right="-50"/>
              <w:rPr>
                <w:rFonts w:ascii="MS Mincho" w:eastAsia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1</w:t>
            </w:r>
            <w:r>
              <w:rPr>
                <w:rFonts w:ascii="宋体" w:hAnsi="宋体" w:hint="eastAsia"/>
                <w:lang w:eastAsia="ja-JP"/>
              </w:rPr>
              <w:t>、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ビジネスの予</w:t>
            </w:r>
            <w:r w:rsidRPr="005E676D">
              <w:rPr>
                <w:rFonts w:ascii="MS Mincho" w:hint="eastAsia"/>
                <w:lang w:eastAsia="ja-JP"/>
              </w:rPr>
              <w:t>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段階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/>
                <w:lang w:eastAsia="ja-JP"/>
              </w:rPr>
              <w:t>2</w:t>
            </w:r>
            <w:r>
              <w:rPr>
                <w:rFonts w:ascii="MS Mincho" w:hint="eastAsia"/>
                <w:lang w:eastAsia="ja-JP"/>
              </w:rPr>
              <w:t>、</w:t>
            </w:r>
            <w:r w:rsidRPr="005E676D">
              <w:rPr>
                <w:rFonts w:ascii="MS Mincho" w:hint="eastAsia"/>
                <w:lang w:eastAsia="ja-JP"/>
              </w:rPr>
              <w:t>贸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易取引の</w:t>
            </w:r>
            <w:r w:rsidRPr="005E676D">
              <w:rPr>
                <w:rFonts w:ascii="MS Mincho" w:hint="eastAsia"/>
                <w:lang w:eastAsia="ja-JP"/>
              </w:rPr>
              <w:t>过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程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3</w:t>
            </w:r>
            <w:r>
              <w:rPr>
                <w:rFonts w:ascii="宋体" w:hAnsi="宋体" w:hint="eastAsia"/>
                <w:lang w:eastAsia="ja-JP"/>
              </w:rPr>
              <w:t>、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契</w:t>
            </w:r>
            <w:r w:rsidRPr="005E676D">
              <w:rPr>
                <w:rFonts w:ascii="MS Mincho" w:hint="eastAsia"/>
                <w:lang w:eastAsia="ja-JP"/>
              </w:rPr>
              <w:t>约调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印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  <w:lang w:eastAsia="ja-JP"/>
              </w:rPr>
            </w:pPr>
            <w:r>
              <w:rPr>
                <w:rFonts w:ascii="MS Mincho"/>
                <w:lang w:eastAsia="ja-JP"/>
              </w:rPr>
              <w:t>4</w:t>
            </w:r>
            <w:r>
              <w:rPr>
                <w:rFonts w:ascii="MS Mincho" w:hint="eastAsia"/>
                <w:lang w:eastAsia="ja-JP"/>
              </w:rPr>
              <w:t>、</w:t>
            </w:r>
            <w:r w:rsidRPr="005E676D">
              <w:rPr>
                <w:rFonts w:ascii="MS Mincho" w:hint="eastAsia"/>
                <w:lang w:eastAsia="ja-JP"/>
              </w:rPr>
              <w:t>贸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易にたずさわる者の必</w:t>
            </w:r>
            <w:r w:rsidRPr="005E676D">
              <w:rPr>
                <w:rFonts w:ascii="MS Mincho" w:hint="eastAsia"/>
                <w:lang w:eastAsia="ja-JP"/>
              </w:rPr>
              <w:t>须</w:t>
            </w:r>
            <w:r w:rsidRPr="005E676D">
              <w:rPr>
                <w:rFonts w:ascii="MS Mincho" w:eastAsia="MS Mincho" w:hAnsi="MS Mincho" w:hint="eastAsia"/>
                <w:lang w:eastAsia="ja-JP"/>
              </w:rPr>
              <w:t>条件</w:t>
            </w:r>
          </w:p>
          <w:p w:rsidR="001C0FE7" w:rsidRDefault="001C0FE7" w:rsidP="005E676D">
            <w:pPr>
              <w:ind w:right="-50"/>
              <w:rPr>
                <w:rFonts w:ascii="MS Mincho" w:eastAsia="MS Mincho"/>
                <w:lang w:eastAsia="ja-JP"/>
              </w:rPr>
            </w:pPr>
          </w:p>
          <w:p w:rsidR="001C0FE7" w:rsidRPr="00F50E5D" w:rsidRDefault="001C0FE7" w:rsidP="005E676D">
            <w:pPr>
              <w:ind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C04315">
            <w:pPr>
              <w:rPr>
                <w:rFonts w:ascii="仿宋_GB2312" w:eastAsia="MS Mincho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C0FE7" w:rsidRPr="00F50E5D" w:rsidTr="00F03EA3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F03EA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熟记相关单词。</w:t>
            </w:r>
          </w:p>
          <w:p w:rsidR="001C0FE7" w:rsidRPr="00CA3737" w:rsidRDefault="001C0FE7" w:rsidP="00CA3737">
            <w:proofErr w:type="gramStart"/>
            <w:r w:rsidRPr="00CA3737">
              <w:rPr>
                <w:rFonts w:hint="eastAsia"/>
              </w:rPr>
              <w:t>熟记磋商</w:t>
            </w:r>
            <w:proofErr w:type="gramEnd"/>
            <w:r w:rsidRPr="00CA3737">
              <w:rPr>
                <w:rFonts w:hint="eastAsia"/>
              </w:rPr>
              <w:t>与合同签订的主要流程。</w:t>
            </w:r>
          </w:p>
          <w:p w:rsidR="001C0FE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一周后提问检查。</w:t>
            </w:r>
            <w:r>
              <w:rPr>
                <w:rFonts w:hint="eastAsia"/>
              </w:rPr>
              <w:t>预习下一章节内容。</w:t>
            </w:r>
          </w:p>
        </w:tc>
      </w:tr>
      <w:tr w:rsidR="001C0FE7" w:rsidRPr="00F50E5D" w:rsidTr="00F03EA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F03EA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F03EA3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204CCC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1C0FE7" w:rsidRDefault="001C0FE7" w:rsidP="00204CCC">
      <w:pPr>
        <w:spacing w:line="400" w:lineRule="exact"/>
        <w:rPr>
          <w:rFonts w:ascii="仿宋_GB2312" w:eastAsia="仿宋_GB2312" w:hAnsi="宋体"/>
          <w:color w:val="000000"/>
          <w:sz w:val="24"/>
        </w:rPr>
      </w:pPr>
    </w:p>
    <w:p w:rsidR="001C0FE7" w:rsidRPr="00204CCC" w:rsidRDefault="001C0FE7" w:rsidP="009879EB">
      <w:pPr>
        <w:widowControl/>
        <w:jc w:val="center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lastRenderedPageBreak/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Pr="00204CCC" w:rsidRDefault="001C0FE7" w:rsidP="009879EB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9879EB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</w:p>
    <w:p w:rsidR="001C0FE7" w:rsidRPr="00204CCC" w:rsidRDefault="001C0FE7" w:rsidP="009879EB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</w:t>
      </w:r>
      <w:r>
        <w:rPr>
          <w:rFonts w:ascii="仿宋_GB2312" w:eastAsia="仿宋_GB2312" w:hAnsi="宋体"/>
          <w:color w:val="000000"/>
          <w:sz w:val="24"/>
        </w:rPr>
        <w:t xml:space="preserve">         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C52C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1669FE" w:rsidRDefault="001C0FE7" w:rsidP="00C52C3C">
            <w:pPr>
              <w:ind w:left="-50" w:right="-50"/>
              <w:rPr>
                <w:rFonts w:ascii="MS Mincho" w:eastAsia="MS Mincho" w:hAnsi="MS Mincho"/>
                <w:bCs/>
                <w:color w:val="000000"/>
                <w:szCs w:val="21"/>
                <w:lang w:eastAsia="ja-JP"/>
              </w:rPr>
            </w:pPr>
            <w:r w:rsidRPr="001669FE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 xml:space="preserve">第二章　</w:t>
            </w:r>
            <w:r w:rsidRPr="001669FE">
              <w:rPr>
                <w:rFonts w:ascii="MS Mincho" w:eastAsia="MS Mincho" w:hAnsi="MS Mincho" w:hint="eastAsia"/>
                <w:color w:val="000000"/>
                <w:szCs w:val="21"/>
                <w:lang w:eastAsia="ja-JP"/>
              </w:rPr>
              <w:t>商品の品質､数量､包装</w:t>
            </w:r>
          </w:p>
        </w:tc>
      </w:tr>
      <w:tr w:rsidR="001C0FE7" w:rsidRPr="00F50E5D" w:rsidTr="00C52C3C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C04315" w:rsidRDefault="001C0FE7" w:rsidP="00C04315">
            <w:r w:rsidRPr="00C04315">
              <w:rPr>
                <w:rFonts w:hint="eastAsia"/>
              </w:rPr>
              <w:t>学习国际贸易中商品的名称数量与包装</w:t>
            </w:r>
            <w:r>
              <w:rPr>
                <w:rFonts w:hint="eastAsia"/>
              </w:rPr>
              <w:t>。</w:t>
            </w:r>
          </w:p>
          <w:p w:rsidR="001C0FE7" w:rsidRDefault="001C0FE7" w:rsidP="00C52C3C">
            <w:pPr>
              <w:ind w:left="-50" w:right="-50"/>
              <w:rPr>
                <w:rFonts w:ascii="Helvetica" w:hAnsi="Helvetica" w:cs="Helvetica"/>
                <w:color w:val="111111"/>
                <w:sz w:val="20"/>
                <w:szCs w:val="20"/>
                <w:shd w:val="clear" w:color="auto" w:fill="FFFFFF"/>
              </w:rPr>
            </w:pPr>
          </w:p>
          <w:p w:rsidR="001C0FE7" w:rsidRPr="00F50E5D" w:rsidRDefault="001C0FE7" w:rsidP="00C52C3C">
            <w:pPr>
              <w:ind w:left="-50" w:right="-5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1C0FE7" w:rsidRPr="00F50E5D" w:rsidTr="00C52C3C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Pr="00C04315" w:rsidRDefault="001C0FE7" w:rsidP="00C04315">
            <w:pPr>
              <w:rPr>
                <w:rFonts w:ascii="MS Mincho" w:eastAsia="MS Mincho" w:hAnsi="MS Mincho"/>
              </w:rPr>
            </w:pPr>
            <w:r w:rsidRPr="00C04315">
              <w:rPr>
                <w:rFonts w:ascii="MS Mincho" w:eastAsia="MS Mincho" w:hAnsi="MS Mincho" w:hint="eastAsia"/>
                <w:lang w:eastAsia="ja-JP"/>
              </w:rPr>
              <w:t>品質</w:t>
            </w:r>
            <w:r w:rsidRPr="00C04315">
              <w:rPr>
                <w:rFonts w:ascii="MS Mincho" w:eastAsia="MS Mincho" w:hAnsi="MS Mincho" w:hint="eastAsia"/>
              </w:rPr>
              <w:t>条件（</w:t>
            </w:r>
            <w:r w:rsidRPr="00C04315">
              <w:rPr>
                <w:rFonts w:ascii="MS Mincho" w:eastAsia="MS Mincho" w:hAnsi="MS Mincho"/>
              </w:rPr>
              <w:t>Quality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C04315">
              <w:rPr>
                <w:rFonts w:ascii="MS Mincho" w:eastAsia="MS Mincho" w:hAnsi="MS Mincho" w:hint="eastAsia"/>
              </w:rPr>
              <w:t>数量条件（</w:t>
            </w:r>
            <w:r w:rsidRPr="00C04315">
              <w:rPr>
                <w:rFonts w:ascii="MS Mincho" w:eastAsia="MS Mincho" w:hAnsi="MS Mincho"/>
              </w:rPr>
              <w:t>Quantity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  <w:r w:rsidRPr="00561DA6">
              <w:rPr>
                <w:rFonts w:ascii="MS Mincho" w:hAnsi="MS Mincho" w:cs="宋体" w:hint="eastAsia"/>
              </w:rPr>
              <w:t>→</w:t>
            </w:r>
            <w:r w:rsidRPr="00C04315">
              <w:rPr>
                <w:rFonts w:ascii="MS Mincho" w:eastAsia="MS Mincho" w:hAnsi="MS Mincho" w:hint="eastAsia"/>
              </w:rPr>
              <w:t>包装</w:t>
            </w:r>
          </w:p>
          <w:p w:rsidR="001C0FE7" w:rsidRDefault="001C0FE7" w:rsidP="001114BB">
            <w:pPr>
              <w:adjustRightInd w:val="0"/>
              <w:snapToGrid w:val="0"/>
              <w:ind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  <w:p w:rsidR="001C0FE7" w:rsidRPr="001114BB" w:rsidRDefault="001C0FE7" w:rsidP="001114BB">
            <w:pPr>
              <w:adjustRightInd w:val="0"/>
              <w:snapToGrid w:val="0"/>
              <w:ind w:right="-50"/>
              <w:rPr>
                <w:rFonts w:ascii="仿宋_GB2312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1C0FE7" w:rsidRPr="00F50E5D" w:rsidTr="00C52C3C">
        <w:trPr>
          <w:cantSplit/>
          <w:trHeight w:val="1203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C04315" w:rsidRDefault="001C0FE7" w:rsidP="00C04315">
            <w:r w:rsidRPr="00C04315">
              <w:rPr>
                <w:rFonts w:hint="eastAsia"/>
              </w:rPr>
              <w:t>与品质数量包装相关的就是外来语术语解释和用法等需要重点讲解。</w:t>
            </w:r>
          </w:p>
        </w:tc>
      </w:tr>
      <w:tr w:rsidR="001C0FE7" w:rsidRPr="00F50E5D" w:rsidTr="00C52C3C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C52C3C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C52C3C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C52C3C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C04315">
            <w:pPr>
              <w:ind w:left="-50" w:right="-50"/>
              <w:rPr>
                <w:rFonts w:ascii="MS Mincho" w:eastAsia="MS Mincho"/>
              </w:rPr>
            </w:pPr>
          </w:p>
          <w:p w:rsidR="001C0FE7" w:rsidRDefault="001C0FE7" w:rsidP="00C04315">
            <w:pPr>
              <w:ind w:left="-50" w:right="-50"/>
              <w:rPr>
                <w:rFonts w:ascii="MS Mincho" w:eastAsia="MS Mincho" w:cs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  <w:lang w:eastAsia="ja-JP"/>
              </w:rPr>
              <w:t>品質</w:t>
            </w:r>
            <w:r w:rsidRPr="00C04315">
              <w:rPr>
                <w:rFonts w:ascii="MS Mincho" w:eastAsia="MS Mincho" w:hAnsi="MS Mincho" w:hint="eastAsia"/>
              </w:rPr>
              <w:t>条件（</w:t>
            </w:r>
            <w:r w:rsidRPr="00C04315">
              <w:rPr>
                <w:rFonts w:ascii="MS Mincho" w:eastAsia="MS Mincho" w:hAnsi="MS Mincho"/>
              </w:rPr>
              <w:t>Quality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</w:p>
          <w:p w:rsidR="001C0FE7" w:rsidRDefault="001C0FE7" w:rsidP="00C04315">
            <w:pPr>
              <w:ind w:left="-50" w:right="-50"/>
              <w:rPr>
                <w:rFonts w:ascii="MS Mincho" w:eastAsia="MS Mincho" w:cs="宋体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</w:rPr>
              <w:t>数量条件（</w:t>
            </w:r>
            <w:r w:rsidRPr="00C04315">
              <w:rPr>
                <w:rFonts w:ascii="MS Mincho" w:eastAsia="MS Mincho" w:hAnsi="MS Mincho"/>
              </w:rPr>
              <w:t>Quantity Terms</w:t>
            </w:r>
            <w:r w:rsidRPr="00C04315">
              <w:rPr>
                <w:rFonts w:ascii="MS Mincho" w:eastAsia="MS Mincho" w:hAnsi="MS Mincho" w:hint="eastAsia"/>
              </w:rPr>
              <w:t>）</w:t>
            </w:r>
          </w:p>
          <w:p w:rsidR="001C0FE7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、</w:t>
            </w:r>
            <w:r w:rsidRPr="00C04315">
              <w:rPr>
                <w:rFonts w:ascii="MS Mincho" w:eastAsia="MS Mincho" w:hAnsi="MS Mincho" w:hint="eastAsia"/>
              </w:rPr>
              <w:t>包装</w:t>
            </w:r>
          </w:p>
          <w:p w:rsidR="001C0FE7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  <w:p w:rsidR="001C0FE7" w:rsidRPr="00C04315" w:rsidRDefault="001C0FE7" w:rsidP="00C04315">
            <w:pPr>
              <w:ind w:left="-50" w:right="-50"/>
              <w:rPr>
                <w:rFonts w:ascii="仿宋_GB2312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C04315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C04315">
            <w:pPr>
              <w:ind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C0FE7" w:rsidRPr="00F50E5D" w:rsidTr="00C52C3C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C52C3C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Default="001C0FE7" w:rsidP="00CA3737">
            <w:r w:rsidRPr="00CA3737">
              <w:rPr>
                <w:rFonts w:hint="eastAsia"/>
              </w:rPr>
              <w:t>一周后提问检查。</w:t>
            </w:r>
            <w:r>
              <w:rPr>
                <w:rFonts w:hint="eastAsia"/>
              </w:rPr>
              <w:t>预习下一章节内容。</w:t>
            </w:r>
          </w:p>
          <w:p w:rsidR="001C0FE7" w:rsidRPr="00CA3737" w:rsidRDefault="001C0FE7" w:rsidP="00CA3737"/>
        </w:tc>
      </w:tr>
      <w:tr w:rsidR="001C0FE7" w:rsidRPr="00F50E5D" w:rsidTr="00C52C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C52C3C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204CCC">
      <w:pPr>
        <w:rPr>
          <w:color w:val="000000"/>
        </w:rPr>
      </w:pPr>
    </w:p>
    <w:p w:rsidR="001C0FE7" w:rsidRDefault="001C0FE7" w:rsidP="00204CCC">
      <w:pPr>
        <w:rPr>
          <w:color w:val="000000"/>
        </w:rPr>
      </w:pPr>
    </w:p>
    <w:p w:rsidR="001C0FE7" w:rsidRDefault="001C0FE7" w:rsidP="00204CCC">
      <w:pPr>
        <w:rPr>
          <w:color w:val="000000"/>
        </w:rPr>
      </w:pPr>
    </w:p>
    <w:p w:rsidR="001C0FE7" w:rsidRPr="00204CCC" w:rsidRDefault="001C0FE7" w:rsidP="00204CCC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lastRenderedPageBreak/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204CCC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204CCC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204CCC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 w:rsidRPr="000A2DC2">
        <w:rPr>
          <w:rFonts w:ascii="仿宋_GB2312" w:eastAsia="仿宋_GB2312" w:hAnsi="宋体"/>
          <w:color w:val="000000"/>
          <w:sz w:val="24"/>
        </w:rPr>
        <w:t>3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3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C52C3C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C52C3C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MS Mincho" w:hint="eastAsia"/>
                <w:bCs/>
                <w:color w:val="000000"/>
                <w:szCs w:val="21"/>
                <w:lang w:eastAsia="ja-JP"/>
              </w:rPr>
              <w:t>第</w:t>
            </w:r>
            <w:r>
              <w:rPr>
                <w:rFonts w:ascii="仿宋_GB2312" w:eastAsia="MS Mincho" w:hint="eastAsia"/>
                <w:bCs/>
                <w:color w:val="000000"/>
                <w:szCs w:val="21"/>
                <w:lang w:eastAsia="ja-JP"/>
              </w:rPr>
              <w:t xml:space="preserve">三章　</w:t>
            </w:r>
            <w:r w:rsidRPr="00F50E5D">
              <w:rPr>
                <w:rFonts w:ascii="宋体" w:eastAsia="MS Mincho" w:hAnsi="宋体" w:hint="eastAsia"/>
                <w:color w:val="000000"/>
                <w:szCs w:val="21"/>
                <w:lang w:eastAsia="ja-JP"/>
              </w:rPr>
              <w:t>取引価格と貿易条件</w:t>
            </w:r>
          </w:p>
        </w:tc>
      </w:tr>
      <w:tr w:rsidR="001C0FE7" w:rsidRPr="00F50E5D" w:rsidTr="00C52C3C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4D33DE">
            <w:r w:rsidRPr="004D33DE">
              <w:rPr>
                <w:rFonts w:hint="eastAsia"/>
              </w:rPr>
              <w:t>学习交易谈判，贸易条件与签订合同的有关内容。</w:t>
            </w:r>
          </w:p>
        </w:tc>
      </w:tr>
      <w:tr w:rsidR="001C0FE7" w:rsidRPr="00F50E5D" w:rsidTr="00C52C3C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4D33DE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4D33DE">
            <w:pPr>
              <w:rPr>
                <w:rFonts w:ascii="MS Mincho" w:eastAsia="MS Mincho" w:hAnsi="MS Mincho"/>
                <w:lang w:eastAsia="ja-JP"/>
              </w:rPr>
            </w:pPr>
            <w:r w:rsidRPr="004D33DE">
              <w:rPr>
                <w:rFonts w:ascii="MS Mincho" w:hint="eastAsia"/>
                <w:lang w:eastAsia="ja-JP"/>
              </w:rPr>
              <w:t>贸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易条件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主な</w:t>
            </w:r>
            <w:r w:rsidRPr="004D33DE">
              <w:rPr>
                <w:rFonts w:ascii="MS Mincho" w:hint="eastAsia"/>
                <w:lang w:eastAsia="ja-JP"/>
              </w:rPr>
              <w:t>贸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易条件の略</w:t>
            </w:r>
            <w:r w:rsidRPr="004D33DE">
              <w:rPr>
                <w:rFonts w:ascii="MS Mincho" w:hint="eastAsia"/>
                <w:lang w:eastAsia="ja-JP"/>
              </w:rPr>
              <w:t>说</w:t>
            </w:r>
          </w:p>
          <w:p w:rsidR="001C0FE7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C52C3C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  <w:lang w:eastAsia="ja-JP"/>
              </w:rPr>
            </w:pPr>
          </w:p>
        </w:tc>
      </w:tr>
      <w:tr w:rsidR="001C0FE7" w:rsidRPr="00F50E5D" w:rsidTr="00C52C3C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4D33DE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商务交易的相关外来语的解释和用法等</w:t>
            </w:r>
            <w:r w:rsidRPr="004D33DE">
              <w:rPr>
                <w:rFonts w:hint="eastAsia"/>
              </w:rPr>
              <w:t>。</w:t>
            </w:r>
          </w:p>
        </w:tc>
      </w:tr>
      <w:tr w:rsidR="001C0FE7" w:rsidRPr="00F50E5D" w:rsidTr="00C52C3C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C52C3C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C52C3C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C52C3C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C52C3C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MS Mincho"/>
                <w:lang w:eastAsia="ja-JP"/>
              </w:rPr>
              <w:t>1</w:t>
            </w:r>
            <w:r>
              <w:rPr>
                <w:rFonts w:ascii="MS Mincho" w:hint="eastAsia"/>
                <w:lang w:eastAsia="ja-JP"/>
              </w:rPr>
              <w:t>、</w:t>
            </w:r>
            <w:r w:rsidRPr="004D33DE">
              <w:rPr>
                <w:rFonts w:ascii="MS Mincho" w:hint="eastAsia"/>
                <w:lang w:eastAsia="ja-JP"/>
              </w:rPr>
              <w:t>贸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易条件</w:t>
            </w:r>
          </w:p>
          <w:p w:rsidR="001C0FE7" w:rsidRDefault="001C0FE7" w:rsidP="00C52C3C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2</w:t>
            </w:r>
            <w:r>
              <w:rPr>
                <w:rFonts w:ascii="宋体" w:hAnsi="宋体" w:hint="eastAsia"/>
                <w:lang w:eastAsia="ja-JP"/>
              </w:rPr>
              <w:t>、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主な</w:t>
            </w:r>
            <w:r w:rsidRPr="004D33DE">
              <w:rPr>
                <w:rFonts w:ascii="MS Mincho" w:hint="eastAsia"/>
                <w:lang w:eastAsia="ja-JP"/>
              </w:rPr>
              <w:t>贸</w:t>
            </w:r>
            <w:r w:rsidRPr="004D33DE">
              <w:rPr>
                <w:rFonts w:ascii="MS Mincho" w:eastAsia="MS Mincho" w:hAnsi="MS Mincho" w:hint="eastAsia"/>
                <w:lang w:eastAsia="ja-JP"/>
              </w:rPr>
              <w:t>易条件の略</w:t>
            </w:r>
            <w:r w:rsidRPr="004D33DE">
              <w:rPr>
                <w:rFonts w:ascii="MS Mincho" w:hint="eastAsia"/>
                <w:lang w:eastAsia="ja-JP"/>
              </w:rPr>
              <w:t>说</w:t>
            </w:r>
          </w:p>
          <w:p w:rsidR="001C0FE7" w:rsidRDefault="001C0FE7" w:rsidP="00C52C3C">
            <w:pPr>
              <w:ind w:left="-50" w:right="-50"/>
              <w:rPr>
                <w:rFonts w:ascii="MS Mincho"/>
                <w:lang w:eastAsia="ja-JP"/>
              </w:rPr>
            </w:pPr>
          </w:p>
          <w:p w:rsidR="001C0FE7" w:rsidRDefault="001C0FE7" w:rsidP="004D33DE">
            <w:pPr>
              <w:ind w:right="-50"/>
              <w:rPr>
                <w:rFonts w:ascii="MS Mincho"/>
                <w:lang w:eastAsia="ja-JP"/>
              </w:rPr>
            </w:pPr>
          </w:p>
          <w:p w:rsidR="001C0FE7" w:rsidRPr="00F50E5D" w:rsidRDefault="001C0FE7" w:rsidP="004D33DE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4D33DE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4D33DE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C52C3C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C52C3C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记贸易交易术语。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CA3737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C52C3C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C52C3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C52C3C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lastRenderedPageBreak/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4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4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ED16F3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第四章</w:t>
            </w:r>
            <w:r>
              <w:rPr>
                <w:rFonts w:ascii="宋体" w:hAnsi="宋体"/>
                <w:bCs/>
                <w:color w:val="000000"/>
                <w:szCs w:val="21"/>
                <w:lang w:eastAsia="ja-JP"/>
              </w:rPr>
              <w:t xml:space="preserve">  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国</w:t>
            </w:r>
            <w:r w:rsidRPr="00FD0A26">
              <w:rPr>
                <w:rFonts w:ascii="宋体" w:hAnsi="宋体" w:cs="宋体" w:hint="eastAsia"/>
                <w:sz w:val="20"/>
                <w:szCs w:val="20"/>
                <w:lang w:eastAsia="ja-JP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物の</w:t>
            </w:r>
            <w:r w:rsidRPr="00FD0A26">
              <w:rPr>
                <w:rFonts w:ascii="宋体" w:hAnsi="宋体" w:cs="宋体" w:hint="eastAsia"/>
                <w:sz w:val="20"/>
                <w:szCs w:val="20"/>
                <w:lang w:eastAsia="ja-JP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送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BE389B"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国际贸易中的主要货运方式。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Pr="00ED16F3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海上貨物運輸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>
              <w:rPr>
                <w:rFonts w:ascii="MS Mincho" w:eastAsia="MS Mincho" w:hAnsi="MS Mincho" w:hint="eastAsia"/>
                <w:lang w:eastAsia="ja-JP"/>
              </w:rPr>
              <w:t>その他の運輸方式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  <w:lang w:eastAsia="ja-JP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ED16F3" w:rsidRDefault="001C0FE7" w:rsidP="00BE389B">
            <w:pPr>
              <w:rPr>
                <w:rFonts w:eastAsia="MS Mincho"/>
              </w:rPr>
            </w:pPr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海上货物运输以及其他的货运方式。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MS Mincho"/>
                <w:lang w:eastAsia="ja-JP"/>
              </w:rPr>
              <w:t>1</w:t>
            </w:r>
            <w:r>
              <w:rPr>
                <w:rFonts w:ascii="MS Mincho" w:hint="eastAsia"/>
                <w:lang w:eastAsia="ja-JP"/>
              </w:rPr>
              <w:t>、</w:t>
            </w:r>
            <w:r>
              <w:rPr>
                <w:rFonts w:eastAsia="MS Mincho" w:hint="eastAsia"/>
                <w:lang w:eastAsia="ja-JP"/>
              </w:rPr>
              <w:t>海上貨物運輸</w:t>
            </w:r>
          </w:p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2</w:t>
            </w:r>
            <w:r>
              <w:rPr>
                <w:rFonts w:ascii="宋体" w:hAnsi="宋体" w:hint="eastAsia"/>
                <w:lang w:eastAsia="ja-JP"/>
              </w:rPr>
              <w:t>、</w:t>
            </w:r>
            <w:r>
              <w:rPr>
                <w:rFonts w:ascii="MS Mincho" w:eastAsia="MS Mincho" w:hAnsi="MS Mincho" w:hint="eastAsia"/>
                <w:lang w:eastAsia="ja-JP"/>
              </w:rPr>
              <w:t>その他の運輸方式</w:t>
            </w:r>
          </w:p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  <w:lang w:eastAsia="ja-JP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记海上货物的运输方式。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lastRenderedPageBreak/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5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5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0A2DC2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 w:rsidRPr="00ED16F3">
              <w:rPr>
                <w:rFonts w:ascii="MS Mincho" w:eastAsia="MS Mincho" w:hAnsi="MS Mincho" w:hint="eastAsia"/>
                <w:bCs/>
                <w:color w:val="000000"/>
                <w:szCs w:val="21"/>
                <w:lang w:eastAsia="ja-JP"/>
              </w:rPr>
              <w:t>第四章</w:t>
            </w:r>
            <w:r>
              <w:rPr>
                <w:rFonts w:ascii="宋体" w:hAnsi="宋体"/>
                <w:bCs/>
                <w:color w:val="000000"/>
                <w:szCs w:val="21"/>
                <w:lang w:eastAsia="ja-JP"/>
              </w:rPr>
              <w:t xml:space="preserve">  </w:t>
            </w:r>
            <w:r w:rsidRPr="00FD0A26">
              <w:rPr>
                <w:rFonts w:ascii="MS Mincho" w:eastAsia="MS Mincho" w:hAnsi="MS Mincho" w:hint="eastAsia"/>
                <w:sz w:val="20"/>
                <w:szCs w:val="20"/>
                <w:lang w:eastAsia="ja-JP"/>
              </w:rPr>
              <w:t>国</w:t>
            </w:r>
            <w:r w:rsidRPr="00FD0A26">
              <w:rPr>
                <w:rFonts w:ascii="宋体" w:hAnsi="宋体" w:cs="宋体" w:hint="eastAsia"/>
                <w:sz w:val="20"/>
                <w:szCs w:val="20"/>
                <w:lang w:eastAsia="ja-JP"/>
              </w:rPr>
              <w:t>际货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物の</w:t>
            </w:r>
            <w:r w:rsidRPr="00FD0A26">
              <w:rPr>
                <w:rFonts w:ascii="宋体" w:hAnsi="宋体" w:cs="宋体" w:hint="eastAsia"/>
                <w:sz w:val="20"/>
                <w:szCs w:val="20"/>
                <w:lang w:eastAsia="ja-JP"/>
              </w:rPr>
              <w:t>输</w:t>
            </w:r>
            <w:r w:rsidRPr="00FD0A26">
              <w:rPr>
                <w:rFonts w:ascii="MS Mincho" w:eastAsia="MS Mincho" w:hAnsi="MS Mincho" w:cs="MS Mincho" w:hint="eastAsia"/>
                <w:sz w:val="20"/>
                <w:szCs w:val="20"/>
                <w:lang w:eastAsia="ja-JP"/>
              </w:rPr>
              <w:t>送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4D33DE" w:rsidRDefault="001C0FE7" w:rsidP="00BE389B"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国际贸易中主要的装船卸货方式以及船运票据的种类。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BE389B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  <w:lang w:eastAsia="ja-JP"/>
              </w:rPr>
              <w:t>船</w:t>
            </w:r>
            <w:r>
              <w:rPr>
                <w:rFonts w:eastAsia="MS Mincho" w:hint="eastAsia"/>
                <w:lang w:eastAsia="ja-JP"/>
              </w:rPr>
              <w:t>積</w:t>
            </w:r>
            <w:r>
              <w:rPr>
                <w:rFonts w:hint="eastAsia"/>
                <w:lang w:eastAsia="ja-JP"/>
              </w:rPr>
              <w:t>と荷下ろし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>
              <w:rPr>
                <w:rFonts w:hint="eastAsia"/>
                <w:lang w:eastAsia="ja-JP"/>
              </w:rPr>
              <w:t>船荷证券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>
              <w:rPr>
                <w:rFonts w:hint="eastAsia"/>
                <w:lang w:eastAsia="ja-JP"/>
              </w:rPr>
              <w:t>受渡条件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  <w:lang w:eastAsia="ja-JP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BE389B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国际贸易中主要的装船卸货方式以及船运票据的种类。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MS Mincho"/>
                <w:lang w:eastAsia="ja-JP"/>
              </w:rPr>
              <w:t>1</w:t>
            </w:r>
            <w:r>
              <w:rPr>
                <w:rFonts w:ascii="MS Mincho"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船</w:t>
            </w:r>
            <w:r>
              <w:rPr>
                <w:rFonts w:eastAsia="MS Mincho" w:hint="eastAsia"/>
                <w:lang w:eastAsia="ja-JP"/>
              </w:rPr>
              <w:t>積</w:t>
            </w:r>
            <w:r>
              <w:rPr>
                <w:rFonts w:hint="eastAsia"/>
                <w:lang w:eastAsia="ja-JP"/>
              </w:rPr>
              <w:t>と荷下ろし</w:t>
            </w:r>
          </w:p>
          <w:p w:rsidR="001C0FE7" w:rsidRDefault="001C0FE7" w:rsidP="00BE389B">
            <w:pPr>
              <w:ind w:left="-50" w:right="-50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2</w:t>
            </w:r>
            <w:r>
              <w:rPr>
                <w:rFonts w:ascii="宋体" w:hAnsi="宋体"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船荷证券</w:t>
            </w:r>
          </w:p>
          <w:p w:rsidR="001C0FE7" w:rsidRPr="001E013F" w:rsidRDefault="001C0FE7" w:rsidP="00BE389B">
            <w:pPr>
              <w:ind w:left="-50" w:right="-50"/>
              <w:rPr>
                <w:rFonts w:ascii="MS Mincho"/>
              </w:rPr>
            </w:pPr>
            <w:r>
              <w:rPr>
                <w:rFonts w:ascii="MS Mincho"/>
              </w:rPr>
              <w:t>3</w:t>
            </w:r>
            <w:r>
              <w:rPr>
                <w:rFonts w:ascii="MS Mincho" w:hint="eastAsia"/>
              </w:rPr>
              <w:t>、</w:t>
            </w:r>
            <w:proofErr w:type="gramStart"/>
            <w:r>
              <w:rPr>
                <w:rFonts w:hint="eastAsia"/>
              </w:rPr>
              <w:t>受渡条件</w:t>
            </w:r>
            <w:proofErr w:type="gramEnd"/>
          </w:p>
          <w:p w:rsidR="001C0FE7" w:rsidRDefault="001C0FE7" w:rsidP="00BE389B">
            <w:pPr>
              <w:ind w:left="-50" w:right="-50"/>
              <w:rPr>
                <w:rFonts w:ascii="MS Mincho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记主要的装船卸货方式以及船运票据的种类。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Default="001C0FE7" w:rsidP="00CA3737">
      <w:pPr>
        <w:spacing w:line="400" w:lineRule="exact"/>
      </w:pPr>
    </w:p>
    <w:p w:rsidR="001C0FE7" w:rsidRPr="00204CCC" w:rsidRDefault="001C0FE7" w:rsidP="00ED16F3">
      <w:pPr>
        <w:spacing w:line="400" w:lineRule="exact"/>
        <w:jc w:val="center"/>
        <w:rPr>
          <w:rFonts w:ascii="黑体" w:eastAsia="黑体" w:hAnsi="宋体"/>
          <w:b/>
          <w:bCs/>
          <w:color w:val="000000"/>
          <w:sz w:val="30"/>
          <w:szCs w:val="44"/>
        </w:rPr>
      </w:pP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lastRenderedPageBreak/>
        <w:t>上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海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建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桥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学</w:t>
      </w:r>
      <w:r w:rsidRPr="00204CCC">
        <w:rPr>
          <w:rFonts w:ascii="黑体" w:eastAsia="黑体" w:hAnsi="宋体"/>
          <w:b/>
          <w:bCs/>
          <w:color w:val="000000"/>
          <w:sz w:val="30"/>
          <w:szCs w:val="44"/>
        </w:rPr>
        <w:t xml:space="preserve"> </w:t>
      </w:r>
      <w:r w:rsidRPr="00204CCC">
        <w:rPr>
          <w:rFonts w:ascii="黑体" w:eastAsia="黑体" w:hAnsi="宋体" w:hint="eastAsia"/>
          <w:b/>
          <w:bCs/>
          <w:color w:val="000000"/>
          <w:sz w:val="30"/>
          <w:szCs w:val="44"/>
        </w:rPr>
        <w:t>院</w:t>
      </w:r>
    </w:p>
    <w:p w:rsidR="001C0FE7" w:rsidRDefault="001C0FE7" w:rsidP="00ED16F3">
      <w:pPr>
        <w:spacing w:line="400" w:lineRule="exact"/>
        <w:jc w:val="center"/>
        <w:rPr>
          <w:rFonts w:ascii="宋体"/>
          <w:color w:val="000000"/>
          <w:sz w:val="28"/>
          <w:szCs w:val="28"/>
        </w:rPr>
      </w:pP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hint="eastAsia"/>
          <w:b/>
          <w:color w:val="000000"/>
          <w:sz w:val="28"/>
          <w:szCs w:val="30"/>
          <w:u w:val="single"/>
        </w:rPr>
        <w:t>国际商务日语</w:t>
      </w:r>
      <w:r w:rsidRPr="00204CCC">
        <w:rPr>
          <w:b/>
          <w:color w:val="000000"/>
          <w:sz w:val="28"/>
          <w:szCs w:val="30"/>
          <w:u w:val="single"/>
        </w:rPr>
        <w:t xml:space="preserve">  </w:t>
      </w:r>
      <w:r w:rsidRPr="00204CCC">
        <w:rPr>
          <w:rFonts w:ascii="宋体" w:hAnsi="宋体" w:hint="eastAsia"/>
          <w:color w:val="000000"/>
          <w:sz w:val="28"/>
          <w:szCs w:val="28"/>
        </w:rPr>
        <w:t>课程教案</w:t>
      </w:r>
    </w:p>
    <w:p w:rsidR="001C0FE7" w:rsidRPr="00204CCC" w:rsidRDefault="001C0FE7" w:rsidP="00ED16F3">
      <w:pPr>
        <w:spacing w:line="400" w:lineRule="exact"/>
        <w:jc w:val="center"/>
        <w:rPr>
          <w:rFonts w:ascii="宋体" w:eastAsia="MS Mincho" w:hAnsi="宋体"/>
          <w:color w:val="000000"/>
          <w:sz w:val="28"/>
          <w:szCs w:val="28"/>
        </w:rPr>
      </w:pPr>
    </w:p>
    <w:p w:rsidR="001C0FE7" w:rsidRPr="00204CCC" w:rsidRDefault="001C0FE7" w:rsidP="00ED16F3">
      <w:pPr>
        <w:spacing w:line="400" w:lineRule="exact"/>
        <w:rPr>
          <w:rFonts w:ascii="宋体" w:eastAsia="MS Mincho" w:hAnsi="宋体"/>
          <w:color w:val="000000"/>
          <w:sz w:val="28"/>
          <w:szCs w:val="28"/>
        </w:rPr>
      </w:pPr>
      <w:r w:rsidRPr="00204CCC">
        <w:rPr>
          <w:rFonts w:ascii="仿宋_GB2312" w:eastAsia="仿宋_GB2312" w:hAnsi="宋体" w:hint="eastAsia"/>
          <w:color w:val="000000"/>
          <w:sz w:val="24"/>
        </w:rPr>
        <w:t>周次：第</w:t>
      </w:r>
      <w:r>
        <w:rPr>
          <w:rFonts w:ascii="仿宋_GB2312" w:eastAsia="仿宋_GB2312" w:hAnsi="宋体"/>
          <w:color w:val="000000"/>
          <w:sz w:val="24"/>
        </w:rPr>
        <w:t>6</w:t>
      </w:r>
      <w:r w:rsidRPr="00204CCC">
        <w:rPr>
          <w:rFonts w:ascii="仿宋_GB2312" w:eastAsia="仿宋_GB2312" w:hAnsi="宋体" w:hint="eastAsia"/>
          <w:color w:val="000000"/>
          <w:sz w:val="24"/>
        </w:rPr>
        <w:t>周第</w:t>
      </w:r>
      <w:r>
        <w:rPr>
          <w:rFonts w:ascii="仿宋_GB2312" w:eastAsia="仿宋_GB2312" w:hAnsi="宋体"/>
          <w:color w:val="000000"/>
          <w:sz w:val="24"/>
        </w:rPr>
        <w:t>6</w:t>
      </w:r>
      <w:r w:rsidRPr="00204CCC">
        <w:rPr>
          <w:rFonts w:ascii="仿宋_GB2312" w:eastAsia="仿宋_GB2312" w:hAnsi="宋体" w:hint="eastAsia"/>
          <w:color w:val="000000"/>
          <w:sz w:val="24"/>
        </w:rPr>
        <w:t>次课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</w:t>
      </w:r>
      <w:r>
        <w:rPr>
          <w:rFonts w:ascii="仿宋_GB2312" w:eastAsia="仿宋_GB2312" w:hAnsi="宋体"/>
          <w:color w:val="000000"/>
          <w:sz w:val="24"/>
        </w:rPr>
        <w:t xml:space="preserve">     </w:t>
      </w:r>
      <w:r w:rsidRPr="00204CCC">
        <w:rPr>
          <w:rFonts w:ascii="仿宋_GB2312" w:eastAsia="仿宋_GB2312" w:hAnsi="宋体" w:hint="eastAsia"/>
          <w:color w:val="000000"/>
          <w:sz w:val="24"/>
        </w:rPr>
        <w:t>学时：</w:t>
      </w:r>
      <w:r w:rsidRPr="00204CCC">
        <w:rPr>
          <w:rFonts w:ascii="仿宋_GB2312" w:eastAsia="仿宋_GB2312" w:hAnsi="宋体"/>
          <w:color w:val="000000"/>
          <w:sz w:val="24"/>
        </w:rPr>
        <w:t>2</w:t>
      </w:r>
      <w:r w:rsidRPr="00204CCC">
        <w:rPr>
          <w:rFonts w:ascii="仿宋_GB2312" w:eastAsia="仿宋_GB2312" w:hAnsi="宋体" w:hint="eastAsia"/>
          <w:color w:val="000000"/>
          <w:sz w:val="24"/>
        </w:rPr>
        <w:t>学时</w:t>
      </w:r>
      <w:r w:rsidRPr="00204CCC">
        <w:rPr>
          <w:rFonts w:ascii="仿宋_GB2312" w:eastAsia="仿宋_GB2312" w:hAnsi="宋体"/>
          <w:color w:val="000000"/>
          <w:sz w:val="24"/>
        </w:rPr>
        <w:t xml:space="preserve">         </w:t>
      </w:r>
      <w:r>
        <w:rPr>
          <w:rFonts w:ascii="仿宋_GB2312" w:eastAsia="仿宋_GB2312" w:hAnsi="宋体"/>
          <w:color w:val="000000"/>
          <w:sz w:val="24"/>
        </w:rPr>
        <w:t xml:space="preserve">  </w:t>
      </w:r>
      <w:r w:rsidRPr="00204CCC">
        <w:rPr>
          <w:rFonts w:ascii="仿宋_GB2312" w:eastAsia="仿宋_GB2312" w:hAnsi="宋体" w:hint="eastAsia"/>
          <w:color w:val="000000"/>
          <w:sz w:val="24"/>
        </w:rPr>
        <w:t>教案撰写人：</w:t>
      </w:r>
      <w:r w:rsidR="00F73DB3">
        <w:rPr>
          <w:rFonts w:ascii="仿宋_GB2312" w:eastAsia="仿宋_GB2312" w:hAnsi="宋体" w:hint="eastAsia"/>
          <w:color w:val="000000"/>
          <w:sz w:val="24"/>
        </w:rPr>
        <w:t>周杨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5127"/>
        <w:gridCol w:w="2511"/>
      </w:tblGrid>
      <w:tr w:rsidR="001C0FE7" w:rsidRPr="00F50E5D" w:rsidTr="00BE389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774C4E" w:rsidRDefault="001C0FE7" w:rsidP="00BE389B">
            <w:pPr>
              <w:ind w:left="-50" w:right="-50"/>
              <w:rPr>
                <w:rFonts w:ascii="仿宋_GB2312" w:eastAsia="MS Mincho"/>
                <w:bCs/>
                <w:color w:val="000000"/>
                <w:szCs w:val="21"/>
                <w:lang w:eastAsia="ja-JP"/>
              </w:rPr>
            </w:pPr>
            <w:r>
              <w:rPr>
                <w:rFonts w:hint="eastAsia"/>
                <w:lang w:eastAsia="ja-JP"/>
              </w:rPr>
              <w:t>第五章</w:t>
            </w:r>
            <w:r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国际货物の运输</w:t>
            </w:r>
            <w:r>
              <w:rPr>
                <w:rFonts w:ascii="MS Mincho" w:eastAsia="MS Mincho" w:hAnsi="MS Mincho" w:hint="eastAsia"/>
                <w:lang w:eastAsia="ja-JP"/>
              </w:rPr>
              <w:t>危険</w:t>
            </w:r>
          </w:p>
        </w:tc>
      </w:tr>
      <w:tr w:rsidR="001C0FE7" w:rsidRPr="00F50E5D" w:rsidTr="00BE389B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本次授课目的与要求</w:t>
            </w:r>
          </w:p>
          <w:p w:rsidR="001C0FE7" w:rsidRPr="00774C4E" w:rsidRDefault="001C0FE7" w:rsidP="00BE389B">
            <w:pPr>
              <w:rPr>
                <w:rFonts w:eastAsia="MS Mincho"/>
              </w:rPr>
            </w:pPr>
            <w:r w:rsidRPr="004D33DE">
              <w:rPr>
                <w:rFonts w:hint="eastAsia"/>
              </w:rPr>
              <w:t>学习</w:t>
            </w:r>
            <w:r>
              <w:rPr>
                <w:rFonts w:hint="eastAsia"/>
              </w:rPr>
              <w:t>国际贸易中主要运输风险和相应的保险条款。</w:t>
            </w:r>
          </w:p>
        </w:tc>
      </w:tr>
      <w:tr w:rsidR="001C0FE7" w:rsidRPr="00F50E5D" w:rsidTr="00BE389B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  <w:lang w:eastAsia="ja-JP"/>
              </w:rPr>
              <w:t>教学设计思路</w:t>
            </w:r>
          </w:p>
          <w:p w:rsidR="001C0FE7" w:rsidRDefault="001C0FE7" w:rsidP="00BE389B">
            <w:pPr>
              <w:rPr>
                <w:rFonts w:eastAsia="MS Mincho"/>
                <w:lang w:eastAsia="ja-JP"/>
              </w:rPr>
            </w:pPr>
          </w:p>
          <w:p w:rsidR="001C0FE7" w:rsidRPr="004D33DE" w:rsidRDefault="001C0FE7" w:rsidP="00BE389B">
            <w:pPr>
              <w:rPr>
                <w:rFonts w:ascii="MS Mincho" w:eastAsia="MS Mincho" w:hAnsi="MS Mincho"/>
                <w:lang w:eastAsia="ja-JP"/>
              </w:rPr>
            </w:pPr>
            <w:r>
              <w:rPr>
                <w:rFonts w:hint="eastAsia"/>
                <w:lang w:eastAsia="ja-JP"/>
              </w:rPr>
              <w:t>海上货物の运输危険と损失</w:t>
            </w:r>
            <w:r w:rsidRPr="00561DA6">
              <w:rPr>
                <w:rFonts w:ascii="MS Mincho" w:hAnsi="MS Mincho" w:cs="宋体" w:hint="eastAsia"/>
                <w:lang w:eastAsia="ja-JP"/>
              </w:rPr>
              <w:t>→</w:t>
            </w:r>
            <w:r>
              <w:rPr>
                <w:rFonts w:hint="eastAsia"/>
                <w:lang w:eastAsia="ja-JP"/>
              </w:rPr>
              <w:t>海上货物の运输保険约款</w:t>
            </w: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  <w:p w:rsidR="001C0FE7" w:rsidRPr="00F50E5D" w:rsidRDefault="001C0FE7" w:rsidP="00BE389B">
            <w:pPr>
              <w:adjustRightInd w:val="0"/>
              <w:snapToGrid w:val="0"/>
              <w:ind w:right="-50" w:firstLineChars="100" w:firstLine="210"/>
              <w:rPr>
                <w:rFonts w:ascii="仿宋_GB2312" w:eastAsia="MS Mincho" w:hAnsi="宋体"/>
                <w:bCs/>
                <w:color w:val="000000"/>
                <w:szCs w:val="21"/>
                <w:highlight w:val="yellow"/>
                <w:lang w:eastAsia="ja-JP"/>
              </w:rPr>
            </w:pPr>
          </w:p>
        </w:tc>
      </w:tr>
      <w:tr w:rsidR="001C0FE7" w:rsidRPr="00F50E5D" w:rsidTr="00BE389B">
        <w:trPr>
          <w:cantSplit/>
          <w:trHeight w:val="1878"/>
          <w:jc w:val="center"/>
        </w:trPr>
        <w:tc>
          <w:tcPr>
            <w:tcW w:w="8956" w:type="dxa"/>
            <w:gridSpan w:val="3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本次教学重点与难点</w:t>
            </w:r>
          </w:p>
          <w:p w:rsidR="001C0FE7" w:rsidRPr="004D33DE" w:rsidRDefault="001C0FE7" w:rsidP="00BE389B">
            <w:r>
              <w:rPr>
                <w:rFonts w:ascii="MS Mincho" w:hAnsi="MS Mincho" w:hint="eastAsia"/>
              </w:rPr>
              <w:t>重点讲解</w:t>
            </w:r>
            <w:r>
              <w:rPr>
                <w:rFonts w:hint="eastAsia"/>
              </w:rPr>
              <w:t>国际贸易中主要运输风险和相应的保险条款。</w:t>
            </w:r>
          </w:p>
        </w:tc>
      </w:tr>
      <w:tr w:rsidR="001C0FE7" w:rsidRPr="00F50E5D" w:rsidTr="00BE389B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1C0FE7" w:rsidRPr="00F50E5D" w:rsidRDefault="001C0FE7" w:rsidP="00BE389B">
            <w:pPr>
              <w:ind w:left="-50"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C0FE7" w:rsidRPr="00F50E5D" w:rsidRDefault="001C0FE7" w:rsidP="00BE389B">
            <w:pPr>
              <w:ind w:right="-50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教学方法与手段设计</w:t>
            </w:r>
          </w:p>
        </w:tc>
      </w:tr>
      <w:tr w:rsidR="001C0FE7" w:rsidRPr="00F50E5D" w:rsidTr="00BE389B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MS Mincho"/>
                <w:lang w:eastAsia="ja-JP"/>
              </w:rPr>
              <w:t>1</w:t>
            </w:r>
            <w:r>
              <w:rPr>
                <w:rFonts w:ascii="MS Mincho"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海上货物の运输危険と损失</w:t>
            </w:r>
          </w:p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2</w:t>
            </w:r>
            <w:r>
              <w:rPr>
                <w:rFonts w:ascii="宋体" w:hAnsi="宋体" w:hint="eastAsia"/>
                <w:lang w:eastAsia="ja-JP"/>
              </w:rPr>
              <w:t>、</w:t>
            </w:r>
            <w:r>
              <w:rPr>
                <w:rFonts w:hint="eastAsia"/>
                <w:lang w:eastAsia="ja-JP"/>
              </w:rPr>
              <w:t>海上货物の运输保険约款</w:t>
            </w:r>
          </w:p>
          <w:p w:rsidR="001C0FE7" w:rsidRDefault="001C0FE7" w:rsidP="00BE389B">
            <w:pPr>
              <w:ind w:left="-50" w:right="-50"/>
              <w:rPr>
                <w:rFonts w:ascii="MS Mincho"/>
                <w:lang w:eastAsia="ja-JP"/>
              </w:rPr>
            </w:pPr>
          </w:p>
          <w:p w:rsidR="001C0FE7" w:rsidRDefault="001C0FE7" w:rsidP="00BE389B">
            <w:pPr>
              <w:ind w:right="-50"/>
              <w:rPr>
                <w:rFonts w:ascii="MS Mincho"/>
                <w:lang w:eastAsia="ja-JP"/>
              </w:rPr>
            </w:pP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  <w:lang w:eastAsia="ja-JP"/>
              </w:rPr>
            </w:pPr>
          </w:p>
        </w:tc>
        <w:tc>
          <w:tcPr>
            <w:tcW w:w="2511" w:type="dxa"/>
            <w:vAlign w:val="center"/>
          </w:tcPr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1</w:t>
            </w:r>
            <w:r w:rsidRPr="00C04315">
              <w:rPr>
                <w:rFonts w:ascii="宋体" w:hAnsi="宋体" w:hint="eastAsia"/>
              </w:rPr>
              <w:t>）首先解释新单词，让学生认识了新单词之后带领他们读课文</w:t>
            </w:r>
            <w:r>
              <w:rPr>
                <w:rFonts w:ascii="宋体" w:hAnsi="宋体" w:hint="eastAsia"/>
              </w:rPr>
              <w:t>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2</w:t>
            </w:r>
            <w:r w:rsidRPr="00C04315">
              <w:rPr>
                <w:rFonts w:ascii="宋体" w:hAnsi="宋体" w:hint="eastAsia"/>
              </w:rPr>
              <w:t>）课文内容读懂之后才能做出课后的练习题。</w:t>
            </w:r>
          </w:p>
          <w:p w:rsidR="001C0FE7" w:rsidRPr="00C04315" w:rsidRDefault="001C0FE7" w:rsidP="00BE389B">
            <w:pPr>
              <w:rPr>
                <w:rFonts w:ascii="宋体"/>
              </w:rPr>
            </w:pP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3</w:t>
            </w:r>
            <w:r w:rsidRPr="00C04315">
              <w:rPr>
                <w:rFonts w:ascii="宋体" w:hAnsi="宋体" w:hint="eastAsia"/>
              </w:rPr>
              <w:t>）可以讲解一些实际案例让学生明白合同的签订与前期的准备工作。</w:t>
            </w:r>
          </w:p>
          <w:p w:rsidR="001C0FE7" w:rsidRPr="00F50E5D" w:rsidRDefault="001C0FE7" w:rsidP="00BE389B">
            <w:pPr>
              <w:ind w:left="-50" w:right="-50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</w:rPr>
              <w:t xml:space="preserve"> </w:t>
            </w:r>
            <w:r w:rsidRPr="00C04315">
              <w:rPr>
                <w:rFonts w:ascii="宋体" w:hAnsi="宋体" w:hint="eastAsia"/>
              </w:rPr>
              <w:t>（</w:t>
            </w:r>
            <w:r w:rsidRPr="00C04315">
              <w:rPr>
                <w:rFonts w:ascii="宋体" w:hAnsi="宋体"/>
              </w:rPr>
              <w:t>4</w:t>
            </w:r>
            <w:r w:rsidRPr="00C04315">
              <w:rPr>
                <w:rFonts w:ascii="宋体" w:hAnsi="宋体" w:hint="eastAsia"/>
              </w:rPr>
              <w:t>）也可以讨论，让学生表达合同的重要性</w:t>
            </w:r>
            <w:r>
              <w:rPr>
                <w:rFonts w:ascii="宋体" w:hAnsi="宋体" w:hint="eastAsia"/>
              </w:rPr>
              <w:t>。</w:t>
            </w:r>
            <w:r w:rsidRPr="00F50E5D">
              <w:rPr>
                <w:rFonts w:ascii="仿宋_GB2312" w:hAnsi="宋体" w:hint="eastAsia"/>
                <w:bCs/>
                <w:color w:val="000000"/>
                <w:szCs w:val="21"/>
              </w:rPr>
              <w:t xml:space="preserve">　　</w:t>
            </w:r>
          </w:p>
        </w:tc>
      </w:tr>
      <w:tr w:rsidR="001C0FE7" w:rsidRPr="00F50E5D" w:rsidTr="00BE389B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1C0FE7" w:rsidRPr="00F50E5D" w:rsidRDefault="001C0FE7" w:rsidP="00BE389B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课外复习、预习要求及作业布置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</w:t>
            </w:r>
            <w:r>
              <w:rPr>
                <w:rFonts w:hint="eastAsia"/>
              </w:rPr>
              <w:t>记主要运输风险和相应的保险条款。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熟记相关单词和外来语以及对应的英语称谓。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要求课后记忆惯用语句的读法与写法。</w:t>
            </w:r>
          </w:p>
          <w:p w:rsidR="001C0FE7" w:rsidRPr="00CA3737" w:rsidRDefault="001C0FE7" w:rsidP="00BE389B">
            <w:r w:rsidRPr="00CA3737">
              <w:rPr>
                <w:rFonts w:hint="eastAsia"/>
              </w:rPr>
              <w:t>一周后提问检查。预习下一章节内容。</w:t>
            </w:r>
          </w:p>
        </w:tc>
      </w:tr>
      <w:tr w:rsidR="001C0FE7" w:rsidRPr="00F50E5D" w:rsidTr="00BE389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C0FE7" w:rsidRPr="00F50E5D" w:rsidRDefault="001C0FE7" w:rsidP="00BE389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  <w:r w:rsidRPr="00F50E5D">
              <w:rPr>
                <w:rFonts w:ascii="仿宋_GB2312" w:eastAsia="仿宋_GB2312" w:hAnsi="宋体" w:hint="eastAsia"/>
                <w:bCs/>
                <w:color w:val="000000"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C0FE7" w:rsidRPr="00F50E5D" w:rsidRDefault="001C0FE7" w:rsidP="00BE389B">
            <w:pPr>
              <w:ind w:right="-50"/>
              <w:rPr>
                <w:rFonts w:ascii="MS Mincho" w:eastAsia="MS Mincho" w:hAnsi="MS Mincho"/>
                <w:bCs/>
                <w:color w:val="000000"/>
                <w:szCs w:val="21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1C0FE7" w:rsidRPr="00F74EC2" w:rsidRDefault="001C0FE7" w:rsidP="00CA3737">
      <w:pPr>
        <w:spacing w:line="400" w:lineRule="exact"/>
      </w:pPr>
    </w:p>
    <w:sectPr w:rsidR="001C0FE7" w:rsidRPr="00F74EC2" w:rsidSect="00C807BC">
      <w:headerReference w:type="default" r:id="rId8"/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E7" w:rsidRDefault="00F010E7" w:rsidP="00C807BC">
      <w:r>
        <w:separator/>
      </w:r>
    </w:p>
  </w:endnote>
  <w:endnote w:type="continuationSeparator" w:id="0">
    <w:p w:rsidR="00F010E7" w:rsidRDefault="00F010E7" w:rsidP="00C8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E7" w:rsidRDefault="001C0FE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1C0FE7" w:rsidRDefault="001C0FE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E7" w:rsidRDefault="001C0FE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82FFE" w:rsidRPr="00682FFE">
      <w:rPr>
        <w:noProof/>
        <w:sz w:val="28"/>
        <w:szCs w:val="28"/>
        <w:lang w:val="zh-CN"/>
      </w:rPr>
      <w:t>-</w:t>
    </w:r>
    <w:r w:rsidR="00682FFE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1C0FE7" w:rsidRDefault="001C0F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E7" w:rsidRDefault="00F010E7" w:rsidP="00C807BC">
      <w:r>
        <w:separator/>
      </w:r>
    </w:p>
  </w:footnote>
  <w:footnote w:type="continuationSeparator" w:id="0">
    <w:p w:rsidR="00F010E7" w:rsidRDefault="00F010E7" w:rsidP="00C8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FE7" w:rsidRDefault="001C0FE7" w:rsidP="00ED16F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E08B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E78583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B92422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6786E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1AD6E4C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F42C0F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228D9A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B7C8D9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BB0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24EC3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D8"/>
    <w:rsid w:val="00026EDA"/>
    <w:rsid w:val="000639CA"/>
    <w:rsid w:val="00076CC8"/>
    <w:rsid w:val="00087B32"/>
    <w:rsid w:val="000A2DC2"/>
    <w:rsid w:val="000A4008"/>
    <w:rsid w:val="000B53A5"/>
    <w:rsid w:val="000C2F99"/>
    <w:rsid w:val="000E633B"/>
    <w:rsid w:val="00104D37"/>
    <w:rsid w:val="001114BB"/>
    <w:rsid w:val="001438FF"/>
    <w:rsid w:val="001531BD"/>
    <w:rsid w:val="001669FE"/>
    <w:rsid w:val="00175BAF"/>
    <w:rsid w:val="00180314"/>
    <w:rsid w:val="00185442"/>
    <w:rsid w:val="00194676"/>
    <w:rsid w:val="00196DE0"/>
    <w:rsid w:val="001B5DAC"/>
    <w:rsid w:val="001C0FE7"/>
    <w:rsid w:val="001E013F"/>
    <w:rsid w:val="00204CCC"/>
    <w:rsid w:val="00274AFC"/>
    <w:rsid w:val="00277538"/>
    <w:rsid w:val="00290B22"/>
    <w:rsid w:val="002B1B46"/>
    <w:rsid w:val="002D0A89"/>
    <w:rsid w:val="002F276B"/>
    <w:rsid w:val="00325FC6"/>
    <w:rsid w:val="00355EC2"/>
    <w:rsid w:val="00355F0A"/>
    <w:rsid w:val="003616C0"/>
    <w:rsid w:val="0039287F"/>
    <w:rsid w:val="003A77C1"/>
    <w:rsid w:val="003B1AA8"/>
    <w:rsid w:val="003C3057"/>
    <w:rsid w:val="00440D97"/>
    <w:rsid w:val="00462F80"/>
    <w:rsid w:val="00477074"/>
    <w:rsid w:val="004A74BB"/>
    <w:rsid w:val="004D33DE"/>
    <w:rsid w:val="00546E3E"/>
    <w:rsid w:val="005500DB"/>
    <w:rsid w:val="00555360"/>
    <w:rsid w:val="00561DA6"/>
    <w:rsid w:val="005C6E0F"/>
    <w:rsid w:val="005E66B6"/>
    <w:rsid w:val="005E676D"/>
    <w:rsid w:val="005F672D"/>
    <w:rsid w:val="00647C9F"/>
    <w:rsid w:val="00682FFE"/>
    <w:rsid w:val="006832CD"/>
    <w:rsid w:val="00687338"/>
    <w:rsid w:val="006E0F6A"/>
    <w:rsid w:val="006F1112"/>
    <w:rsid w:val="0070295F"/>
    <w:rsid w:val="0070517B"/>
    <w:rsid w:val="007171B9"/>
    <w:rsid w:val="00726509"/>
    <w:rsid w:val="00742598"/>
    <w:rsid w:val="007576A1"/>
    <w:rsid w:val="007632E1"/>
    <w:rsid w:val="00763A13"/>
    <w:rsid w:val="00774C4E"/>
    <w:rsid w:val="00780DA3"/>
    <w:rsid w:val="00790985"/>
    <w:rsid w:val="007D5119"/>
    <w:rsid w:val="00820109"/>
    <w:rsid w:val="00837FC4"/>
    <w:rsid w:val="0084356C"/>
    <w:rsid w:val="008842A4"/>
    <w:rsid w:val="008D07C0"/>
    <w:rsid w:val="008D2302"/>
    <w:rsid w:val="008D73DB"/>
    <w:rsid w:val="008F777C"/>
    <w:rsid w:val="00904CB2"/>
    <w:rsid w:val="00907656"/>
    <w:rsid w:val="00921A92"/>
    <w:rsid w:val="0092693F"/>
    <w:rsid w:val="00937BE8"/>
    <w:rsid w:val="00950ED8"/>
    <w:rsid w:val="009879EB"/>
    <w:rsid w:val="0099444F"/>
    <w:rsid w:val="009A4D3E"/>
    <w:rsid w:val="009E615F"/>
    <w:rsid w:val="009F71EA"/>
    <w:rsid w:val="00A34D97"/>
    <w:rsid w:val="00A60280"/>
    <w:rsid w:val="00A75FB3"/>
    <w:rsid w:val="00A84BF8"/>
    <w:rsid w:val="00A953F4"/>
    <w:rsid w:val="00AA75E9"/>
    <w:rsid w:val="00AB289F"/>
    <w:rsid w:val="00AC6AF6"/>
    <w:rsid w:val="00AE1C96"/>
    <w:rsid w:val="00B3631A"/>
    <w:rsid w:val="00B40DA1"/>
    <w:rsid w:val="00B50AE0"/>
    <w:rsid w:val="00B53D23"/>
    <w:rsid w:val="00B57E26"/>
    <w:rsid w:val="00B739CA"/>
    <w:rsid w:val="00BE389B"/>
    <w:rsid w:val="00C04315"/>
    <w:rsid w:val="00C414E6"/>
    <w:rsid w:val="00C52C3C"/>
    <w:rsid w:val="00C56AC2"/>
    <w:rsid w:val="00C70995"/>
    <w:rsid w:val="00C807BC"/>
    <w:rsid w:val="00CA3737"/>
    <w:rsid w:val="00CB5EB3"/>
    <w:rsid w:val="00CC0B85"/>
    <w:rsid w:val="00CF2538"/>
    <w:rsid w:val="00D7660D"/>
    <w:rsid w:val="00D77526"/>
    <w:rsid w:val="00DC6305"/>
    <w:rsid w:val="00DD2DAC"/>
    <w:rsid w:val="00DE534D"/>
    <w:rsid w:val="00E34CFE"/>
    <w:rsid w:val="00E7292F"/>
    <w:rsid w:val="00E9414D"/>
    <w:rsid w:val="00E96AA0"/>
    <w:rsid w:val="00ED16F3"/>
    <w:rsid w:val="00EF37EF"/>
    <w:rsid w:val="00EF4FEC"/>
    <w:rsid w:val="00F010E7"/>
    <w:rsid w:val="00F03EA3"/>
    <w:rsid w:val="00F2785E"/>
    <w:rsid w:val="00F50E5D"/>
    <w:rsid w:val="00F73DB3"/>
    <w:rsid w:val="00F74EC2"/>
    <w:rsid w:val="00F92E00"/>
    <w:rsid w:val="00FB14AC"/>
    <w:rsid w:val="00FB2F32"/>
    <w:rsid w:val="00FB3C2C"/>
    <w:rsid w:val="00FD0A26"/>
    <w:rsid w:val="00FE6453"/>
    <w:rsid w:val="00FF672E"/>
    <w:rsid w:val="08B0517B"/>
    <w:rsid w:val="092B4F62"/>
    <w:rsid w:val="0AFD642B"/>
    <w:rsid w:val="0F617E76"/>
    <w:rsid w:val="19E5017C"/>
    <w:rsid w:val="1B8157FA"/>
    <w:rsid w:val="581A33DC"/>
    <w:rsid w:val="66873D0A"/>
    <w:rsid w:val="7274479D"/>
    <w:rsid w:val="7823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0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07B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414E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0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04CCC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80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07B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C414E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04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04CCC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432</Words>
  <Characters>2463</Characters>
  <Application>Microsoft Office Word</Application>
  <DocSecurity>0</DocSecurity>
  <Lines>20</Lines>
  <Paragraphs>5</Paragraphs>
  <ScaleCrop>false</ScaleCrop>
  <Company>http:/sdwm.org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</dc:title>
  <dc:creator>jq-jwc-1</dc:creator>
  <cp:lastModifiedBy>SDWM</cp:lastModifiedBy>
  <cp:revision>4</cp:revision>
  <dcterms:created xsi:type="dcterms:W3CDTF">2021-02-26T00:41:00Z</dcterms:created>
  <dcterms:modified xsi:type="dcterms:W3CDTF">2021-03-01T02:23:00Z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