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FD0B3">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综合商务英语4</w:t>
      </w:r>
      <w:r>
        <w:rPr>
          <w:rFonts w:hint="eastAsia" w:ascii="黑体" w:hAnsi="黑体" w:eastAsia="黑体"/>
          <w:bCs/>
          <w:sz w:val="32"/>
          <w:szCs w:val="32"/>
        </w:rPr>
        <w:t>》本科课程教学大纲</w:t>
      </w:r>
    </w:p>
    <w:p w14:paraId="53E64063">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1248"/>
      </w:tblGrid>
      <w:tr w14:paraId="0736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340FC3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7047" w:type="dxa"/>
            <w:gridSpan w:val="6"/>
            <w:tcBorders>
              <w:top w:val="single" w:color="auto" w:sz="12" w:space="0"/>
              <w:right w:val="single" w:color="auto" w:sz="12" w:space="0"/>
            </w:tcBorders>
            <w:vAlign w:val="center"/>
          </w:tcPr>
          <w:p w14:paraId="2F19AE0B">
            <w:pPr>
              <w:widowControl w:val="0"/>
              <w:jc w:val="both"/>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eastAsia="黑体"/>
                <w:color w:val="000000" w:themeColor="text1"/>
                <w:sz w:val="21"/>
                <w:szCs w:val="21"/>
                <w:lang w:val="en-US" w:eastAsia="zh-CN"/>
                <w14:textFill>
                  <w14:solidFill>
                    <w14:schemeClr w14:val="tx1"/>
                  </w14:solidFill>
                </w14:textFill>
              </w:rPr>
              <w:t>综合商务英语4</w:t>
            </w:r>
          </w:p>
        </w:tc>
      </w:tr>
      <w:tr w14:paraId="0EE8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410DC48">
            <w:pPr>
              <w:widowControl w:val="0"/>
              <w:jc w:val="center"/>
              <w:rPr>
                <w:rFonts w:ascii="黑体" w:hAnsi="黑体" w:eastAsia="黑体"/>
                <w:color w:val="000000" w:themeColor="text1"/>
                <w:sz w:val="21"/>
                <w:szCs w:val="18"/>
                <w14:textFill>
                  <w14:solidFill>
                    <w14:schemeClr w14:val="tx1"/>
                  </w14:solidFill>
                </w14:textFill>
              </w:rPr>
            </w:pPr>
          </w:p>
        </w:tc>
        <w:tc>
          <w:tcPr>
            <w:tcW w:w="7047" w:type="dxa"/>
            <w:gridSpan w:val="6"/>
            <w:tcBorders>
              <w:right w:val="single" w:color="auto" w:sz="12" w:space="0"/>
            </w:tcBorders>
            <w:vAlign w:val="center"/>
          </w:tcPr>
          <w:p w14:paraId="25DF9F22">
            <w:pPr>
              <w:widowControl w:val="0"/>
              <w:jc w:val="both"/>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黑体" w:hAnsi="黑体" w:eastAsia="黑体"/>
                <w:color w:val="000000" w:themeColor="text1"/>
                <w:sz w:val="21"/>
                <w:szCs w:val="21"/>
                <w14:textFill>
                  <w14:solidFill>
                    <w14:schemeClr w14:val="tx1"/>
                  </w14:solidFill>
                </w14:textFill>
              </w:rPr>
              <w:t xml:space="preserve"> Business English </w:t>
            </w:r>
            <w:r>
              <w:rPr>
                <w:rFonts w:hint="eastAsia" w:ascii="黑体" w:hAnsi="黑体" w:eastAsia="黑体"/>
                <w:color w:val="000000" w:themeColor="text1"/>
                <w:sz w:val="21"/>
                <w:szCs w:val="21"/>
                <w:lang w:val="en-US" w:eastAsia="zh-CN"/>
                <w14:textFill>
                  <w14:solidFill>
                    <w14:schemeClr w14:val="tx1"/>
                  </w14:solidFill>
                </w14:textFill>
              </w:rPr>
              <w:t>:An Integrated Course</w:t>
            </w:r>
          </w:p>
        </w:tc>
      </w:tr>
      <w:tr w14:paraId="2584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D7C6D0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96E8C89">
            <w:pPr>
              <w:widowControl w:val="0"/>
              <w:jc w:val="left"/>
              <w:rPr>
                <w:rFonts w:hint="default" w:ascii="黑体" w:hAnsi="黑体"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2020</w:t>
            </w:r>
            <w:r>
              <w:rPr>
                <w:rFonts w:hint="eastAsia"/>
                <w:color w:val="000000" w:themeColor="text1"/>
                <w:sz w:val="21"/>
                <w:szCs w:val="21"/>
                <w:lang w:val="en-US" w:eastAsia="zh-CN"/>
                <w14:textFill>
                  <w14:solidFill>
                    <w14:schemeClr w14:val="tx1"/>
                  </w14:solidFill>
                </w14:textFill>
              </w:rPr>
              <w:t>596</w:t>
            </w:r>
          </w:p>
        </w:tc>
        <w:tc>
          <w:tcPr>
            <w:tcW w:w="2126" w:type="dxa"/>
            <w:gridSpan w:val="2"/>
            <w:vAlign w:val="center"/>
          </w:tcPr>
          <w:p w14:paraId="2112676C">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661" w:type="dxa"/>
            <w:gridSpan w:val="3"/>
            <w:tcBorders>
              <w:right w:val="single" w:color="auto" w:sz="12" w:space="0"/>
            </w:tcBorders>
            <w:vAlign w:val="center"/>
          </w:tcPr>
          <w:p w14:paraId="5A165341">
            <w:pPr>
              <w:widowControl w:val="0"/>
              <w:jc w:val="left"/>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r>
      <w:tr w14:paraId="0E05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1DB8AAE">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E641F2A">
            <w:pPr>
              <w:widowControl w:val="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64</w:t>
            </w:r>
          </w:p>
        </w:tc>
        <w:tc>
          <w:tcPr>
            <w:tcW w:w="1272" w:type="dxa"/>
            <w:vAlign w:val="center"/>
          </w:tcPr>
          <w:p w14:paraId="320C3BB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A5CA551">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48</w:t>
            </w:r>
          </w:p>
        </w:tc>
        <w:tc>
          <w:tcPr>
            <w:tcW w:w="1413" w:type="dxa"/>
            <w:gridSpan w:val="2"/>
            <w:vAlign w:val="center"/>
          </w:tcPr>
          <w:p w14:paraId="6F3EDE3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1248" w:type="dxa"/>
            <w:tcBorders>
              <w:right w:val="single" w:color="auto" w:sz="12" w:space="0"/>
            </w:tcBorders>
            <w:vAlign w:val="center"/>
          </w:tcPr>
          <w:p w14:paraId="59E0540D">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w:t>
            </w:r>
          </w:p>
        </w:tc>
      </w:tr>
      <w:tr w14:paraId="1ACC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CCDF78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49E2741">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42548C0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661" w:type="dxa"/>
            <w:gridSpan w:val="3"/>
            <w:tcBorders>
              <w:right w:val="single" w:color="auto" w:sz="12" w:space="0"/>
            </w:tcBorders>
            <w:vAlign w:val="center"/>
          </w:tcPr>
          <w:p w14:paraId="408DCBB4">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商务英语专业 大二</w:t>
            </w:r>
          </w:p>
        </w:tc>
      </w:tr>
      <w:tr w14:paraId="6271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F034A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E20F582">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w:t>
            </w:r>
            <w:r>
              <w:rPr>
                <w:rFonts w:hint="eastAsia"/>
                <w:color w:val="000000" w:themeColor="text1"/>
                <w:sz w:val="21"/>
                <w:szCs w:val="21"/>
                <w:lang w:val="en-US" w:eastAsia="zh-CN"/>
                <w14:textFill>
                  <w14:solidFill>
                    <w14:schemeClr w14:val="tx1"/>
                  </w14:solidFill>
                </w14:textFill>
              </w:rPr>
              <w:t>必修</w:t>
            </w:r>
            <w:r>
              <w:rPr>
                <w:rFonts w:hint="eastAsia"/>
                <w:color w:val="000000" w:themeColor="text1"/>
                <w:sz w:val="21"/>
                <w:szCs w:val="21"/>
                <w14:textFill>
                  <w14:solidFill>
                    <w14:schemeClr w14:val="tx1"/>
                  </w14:solidFill>
                </w14:textFill>
              </w:rPr>
              <w:t>课程</w:t>
            </w:r>
          </w:p>
        </w:tc>
        <w:tc>
          <w:tcPr>
            <w:tcW w:w="2126" w:type="dxa"/>
            <w:gridSpan w:val="2"/>
            <w:vAlign w:val="center"/>
          </w:tcPr>
          <w:p w14:paraId="51776C5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661" w:type="dxa"/>
            <w:gridSpan w:val="3"/>
            <w:tcBorders>
              <w:right w:val="single" w:color="auto" w:sz="12" w:space="0"/>
            </w:tcBorders>
            <w:vAlign w:val="center"/>
          </w:tcPr>
          <w:p w14:paraId="6D83556F">
            <w:pPr>
              <w:widowControl w:val="0"/>
              <w:jc w:val="left"/>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考</w:t>
            </w:r>
            <w:r>
              <w:rPr>
                <w:rFonts w:hint="eastAsia"/>
                <w:color w:val="000000" w:themeColor="text1"/>
                <w:sz w:val="21"/>
                <w:szCs w:val="21"/>
                <w:lang w:val="en-US" w:eastAsia="zh-CN"/>
                <w14:textFill>
                  <w14:solidFill>
                    <w14:schemeClr w14:val="tx1"/>
                  </w14:solidFill>
                </w14:textFill>
              </w:rPr>
              <w:t>试</w:t>
            </w:r>
          </w:p>
        </w:tc>
      </w:tr>
      <w:tr w14:paraId="2A32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14" w:hRule="atLeast"/>
        </w:trPr>
        <w:tc>
          <w:tcPr>
            <w:tcW w:w="1691" w:type="dxa"/>
            <w:tcBorders>
              <w:left w:val="single" w:color="auto" w:sz="12" w:space="0"/>
            </w:tcBorders>
            <w:shd w:val="clear" w:color="auto" w:fill="auto"/>
            <w:vAlign w:val="center"/>
          </w:tcPr>
          <w:p w14:paraId="384B3E4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789BEA3">
            <w:pPr>
              <w:widowControl w:val="0"/>
              <w:jc w:val="left"/>
              <w:rPr>
                <w:rFonts w:hint="eastAsia" w:eastAsia="宋体"/>
                <w:color w:val="000000"/>
                <w:sz w:val="20"/>
                <w:szCs w:val="20"/>
                <w:lang w:val="en-US" w:eastAsia="zh-CN"/>
              </w:rPr>
            </w:pPr>
            <w:r>
              <w:rPr>
                <w:rFonts w:hint="eastAsia"/>
                <w:color w:val="000000"/>
                <w:sz w:val="20"/>
                <w:szCs w:val="20"/>
              </w:rPr>
              <w:t>《商务英语综合教程4》王立非主编，ISBN 9787544678674，外语教学与研究出版社，2023年12月第2版</w:t>
            </w:r>
          </w:p>
        </w:tc>
        <w:tc>
          <w:tcPr>
            <w:tcW w:w="1413" w:type="dxa"/>
            <w:gridSpan w:val="2"/>
            <w:vAlign w:val="center"/>
          </w:tcPr>
          <w:p w14:paraId="17C991B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AE8CE3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248" w:type="dxa"/>
            <w:tcBorders>
              <w:right w:val="single" w:color="auto" w:sz="12" w:space="0"/>
            </w:tcBorders>
            <w:vAlign w:val="center"/>
          </w:tcPr>
          <w:p w14:paraId="403AC8B3">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755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4" w:hRule="atLeast"/>
        </w:trPr>
        <w:tc>
          <w:tcPr>
            <w:tcW w:w="1691" w:type="dxa"/>
            <w:tcBorders>
              <w:left w:val="single" w:color="auto" w:sz="12" w:space="0"/>
            </w:tcBorders>
            <w:shd w:val="clear" w:color="auto" w:fill="auto"/>
            <w:vAlign w:val="center"/>
          </w:tcPr>
          <w:p w14:paraId="69222C7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7047" w:type="dxa"/>
            <w:gridSpan w:val="6"/>
            <w:tcBorders>
              <w:right w:val="single" w:color="auto" w:sz="12" w:space="0"/>
            </w:tcBorders>
            <w:vAlign w:val="center"/>
          </w:tcPr>
          <w:p w14:paraId="5F11577A">
            <w:pPr>
              <w:pStyle w:val="14"/>
              <w:widowControl w:val="0"/>
              <w:jc w:val="both"/>
              <w:rPr>
                <w:rFonts w:hint="default" w:eastAsia="宋体"/>
                <w:lang w:val="en-US" w:eastAsia="zh-CN"/>
              </w:rPr>
            </w:pPr>
            <w:r>
              <w:rPr>
                <w:rFonts w:hint="eastAsia"/>
                <w:sz w:val="20"/>
                <w:szCs w:val="20"/>
                <w:lang w:val="en-US" w:eastAsia="zh-CN"/>
              </w:rPr>
              <w:t>综合商务英语3</w:t>
            </w:r>
          </w:p>
        </w:tc>
      </w:tr>
      <w:tr w14:paraId="3F23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738AEE6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7047" w:type="dxa"/>
            <w:gridSpan w:val="6"/>
            <w:tcBorders>
              <w:right w:val="single" w:color="auto" w:sz="12" w:space="0"/>
            </w:tcBorders>
          </w:tcPr>
          <w:p w14:paraId="47A3DD13">
            <w:pPr>
              <w:pStyle w:val="14"/>
              <w:widowControl w:val="0"/>
              <w:ind w:firstLine="400" w:firstLineChars="200"/>
              <w:jc w:val="both"/>
              <w:rPr>
                <w:rFonts w:hint="eastAsia" w:asciiTheme="minorEastAsia" w:hAnsiTheme="minorEastAsia"/>
                <w:bCs/>
                <w:sz w:val="20"/>
                <w:szCs w:val="20"/>
                <w:lang w:val="en-US" w:eastAsia="zh-CN"/>
              </w:rPr>
            </w:pPr>
            <w:r>
              <w:rPr>
                <w:rFonts w:hint="eastAsia" w:asciiTheme="minorEastAsia" w:hAnsiTheme="minorEastAsia"/>
                <w:bCs/>
                <w:sz w:val="20"/>
                <w:szCs w:val="20"/>
                <w:lang w:val="en-US" w:eastAsia="zh-CN"/>
              </w:rPr>
              <w:t>教育部颁布《普通高等学校本科外国语言文学类教学质量国家标准》对商务英语专业的培养目标、培养规格、核心课程等都做了相应的规定。《商务英语专业教学指南》提出,商务英语专业学生应熟练掌握英语语言、文学、翻译、英语国家社会文化、跨文化研究等基本理论和基础知识；了解经济学、管理学、法学等相关学科基础知识,以及我国对外经贸政策法规、国际商务领域的规则和惯例等;具有良好的商务英语运用能力和跨文化商务沟通能力、思辨能力、量化思维能力、数字化信息素养、基本的商务分析、决策和实践能力等。</w:t>
            </w:r>
          </w:p>
          <w:p w14:paraId="70BDDF11">
            <w:pPr>
              <w:pStyle w:val="14"/>
              <w:widowControl w:val="0"/>
              <w:ind w:firstLine="400" w:firstLineChars="200"/>
              <w:jc w:val="both"/>
              <w:rPr>
                <w:rFonts w:hint="eastAsia" w:asciiTheme="minorEastAsia" w:hAnsiTheme="minorEastAsia"/>
                <w:bCs/>
                <w:sz w:val="20"/>
                <w:szCs w:val="20"/>
                <w:lang w:val="en-US" w:eastAsia="zh-CN"/>
              </w:rPr>
            </w:pPr>
            <w:r>
              <w:rPr>
                <w:rFonts w:hint="eastAsia" w:asciiTheme="minorEastAsia" w:hAnsiTheme="minorEastAsia"/>
                <w:bCs/>
                <w:sz w:val="20"/>
                <w:szCs w:val="20"/>
                <w:lang w:val="en-US" w:eastAsia="zh-CN"/>
              </w:rPr>
              <w:t>上海建桥学院商务英语专业的培养目标是落实立德树人根本任务，德智体美劳五育并举，培养具有扎实的英语语言基本功和相关商务专业知识，拥有良好的人文素养、高度社会责任感、国际视野和中国情怀，熟悉文学、经济学和管理学和法学等相关学科的基本知识和理论，掌握国际商务的基础理论与实务，了解国际商务领域的最新动态，具备较强的跨文化交际能力、商务实践与沟通能力和创新意识与创业能力，能适应国家与地方经济社会发展、对外交流与合作需要，在国际商务、国际贸易、跨境电子商务等涉外领域中熟练使用英语从事经贸、管理、金融等工作的应用型商务英语复合型人才。</w:t>
            </w:r>
          </w:p>
          <w:p w14:paraId="1682CD56">
            <w:pPr>
              <w:pStyle w:val="14"/>
              <w:widowControl w:val="0"/>
              <w:ind w:firstLine="400" w:firstLineChars="200"/>
              <w:jc w:val="both"/>
              <w:rPr>
                <w:rFonts w:hint="eastAsia" w:asciiTheme="minorEastAsia" w:hAnsiTheme="minorEastAsia"/>
                <w:bCs/>
                <w:sz w:val="20"/>
                <w:szCs w:val="20"/>
                <w:lang w:val="en-US" w:eastAsia="zh-CN"/>
              </w:rPr>
            </w:pPr>
            <w:r>
              <w:rPr>
                <w:rFonts w:hint="eastAsia" w:asciiTheme="minorEastAsia" w:hAnsiTheme="minorEastAsia"/>
                <w:bCs/>
                <w:sz w:val="20"/>
                <w:szCs w:val="20"/>
                <w:lang w:val="en-US" w:eastAsia="zh-CN"/>
              </w:rPr>
              <w:t>“综合商务英语”课程就是为了达到上述要求而开设的专业核心课程,采用的教材为《商务英语综合教程4》。</w:t>
            </w:r>
          </w:p>
        </w:tc>
      </w:tr>
      <w:tr w14:paraId="37A7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2" w:hRule="atLeast"/>
        </w:trPr>
        <w:tc>
          <w:tcPr>
            <w:tcW w:w="1691" w:type="dxa"/>
            <w:tcBorders>
              <w:left w:val="single" w:color="auto" w:sz="12" w:space="0"/>
              <w:bottom w:val="double" w:color="auto" w:sz="4" w:space="0"/>
            </w:tcBorders>
            <w:shd w:val="clear" w:color="auto" w:fill="auto"/>
            <w:vAlign w:val="center"/>
          </w:tcPr>
          <w:p w14:paraId="4DB4227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7047" w:type="dxa"/>
            <w:gridSpan w:val="6"/>
            <w:tcBorders>
              <w:bottom w:val="double" w:color="auto" w:sz="4" w:space="0"/>
              <w:right w:val="single" w:color="auto" w:sz="12" w:space="0"/>
            </w:tcBorders>
          </w:tcPr>
          <w:p w14:paraId="1299F70F">
            <w:pPr>
              <w:widowControl w:val="0"/>
              <w:snapToGrid w:val="0"/>
              <w:spacing w:line="288" w:lineRule="auto"/>
              <w:jc w:val="both"/>
              <w:rPr>
                <w:rFonts w:ascii="Calibri" w:hAnsi="Calibri" w:cs="Times New Roman"/>
                <w:color w:val="000000"/>
                <w:kern w:val="2"/>
                <w:sz w:val="20"/>
                <w:szCs w:val="20"/>
              </w:rPr>
            </w:pPr>
            <w:r>
              <w:rPr>
                <w:rFonts w:hint="eastAsia" w:ascii="Calibri" w:hAnsi="Calibri" w:cs="Times New Roman"/>
                <w:color w:val="000000"/>
                <w:kern w:val="2"/>
                <w:sz w:val="20"/>
                <w:szCs w:val="20"/>
              </w:rPr>
              <w:t>该课程</w:t>
            </w:r>
            <w:r>
              <w:rPr>
                <w:rFonts w:hint="eastAsia" w:ascii="Calibri" w:hAnsi="Calibri" w:cs="Times New Roman"/>
                <w:color w:val="000000"/>
                <w:kern w:val="2"/>
                <w:sz w:val="20"/>
                <w:szCs w:val="20"/>
                <w:lang w:val="en-US" w:eastAsia="zh-CN"/>
              </w:rPr>
              <w:t>希望学生有一定的英语语言和文化</w:t>
            </w:r>
            <w:r>
              <w:rPr>
                <w:rFonts w:hint="eastAsia" w:ascii="Calibri" w:hAnsi="Calibri" w:cs="Times New Roman"/>
                <w:color w:val="000000"/>
                <w:kern w:val="2"/>
                <w:sz w:val="20"/>
                <w:szCs w:val="20"/>
              </w:rPr>
              <w:t>基础，学生应具备一定的英语听说读写能力，</w:t>
            </w:r>
            <w:r>
              <w:rPr>
                <w:rFonts w:hint="eastAsia" w:ascii="Calibri" w:hAnsi="Calibri" w:cs="Times New Roman"/>
                <w:color w:val="000000"/>
                <w:kern w:val="2"/>
                <w:sz w:val="20"/>
                <w:szCs w:val="20"/>
                <w:lang w:val="en-US" w:eastAsia="zh-CN"/>
              </w:rPr>
              <w:t>已修完《商务英语综合教程3》</w:t>
            </w:r>
            <w:r>
              <w:rPr>
                <w:rFonts w:hint="eastAsia" w:ascii="Calibri" w:hAnsi="Calibri" w:cs="Times New Roman"/>
                <w:color w:val="000000"/>
                <w:kern w:val="2"/>
                <w:sz w:val="20"/>
                <w:szCs w:val="20"/>
              </w:rPr>
              <w:t>，</w:t>
            </w:r>
            <w:r>
              <w:rPr>
                <w:rFonts w:hint="eastAsia" w:ascii="Calibri" w:hAnsi="Calibri" w:cs="Times New Roman"/>
                <w:color w:val="000000"/>
                <w:kern w:val="2"/>
                <w:sz w:val="20"/>
                <w:szCs w:val="20"/>
                <w:lang w:val="en-US" w:eastAsia="zh-CN"/>
              </w:rPr>
              <w:t>对商务英语这个专业有一定了解</w:t>
            </w:r>
            <w:r>
              <w:rPr>
                <w:rFonts w:hint="eastAsia" w:ascii="Calibri" w:hAnsi="Calibri" w:cs="Times New Roman"/>
                <w:color w:val="000000"/>
                <w:kern w:val="2"/>
                <w:sz w:val="20"/>
                <w:szCs w:val="20"/>
              </w:rPr>
              <w:t>。</w:t>
            </w:r>
          </w:p>
        </w:tc>
      </w:tr>
      <w:tr w14:paraId="4742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74" w:hRule="atLeast"/>
        </w:trPr>
        <w:tc>
          <w:tcPr>
            <w:tcW w:w="1691" w:type="dxa"/>
            <w:tcBorders>
              <w:top w:val="double" w:color="auto" w:sz="4" w:space="0"/>
              <w:left w:val="single" w:color="auto" w:sz="12" w:space="0"/>
            </w:tcBorders>
            <w:shd w:val="clear" w:color="auto" w:fill="auto"/>
            <w:vAlign w:val="center"/>
          </w:tcPr>
          <w:p w14:paraId="39D04BD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6FAC370">
            <w:pPr>
              <w:widowControl w:val="0"/>
              <w:jc w:val="left"/>
              <w:rPr>
                <w:rFonts w:ascii="黑体" w:hAnsi="黑体" w:eastAsia="黑体"/>
                <w:color w:val="000000" w:themeColor="text1"/>
                <w:sz w:val="21"/>
                <w:szCs w:val="21"/>
                <w14:textFill>
                  <w14:solidFill>
                    <w14:schemeClr w14:val="tx1"/>
                  </w14:solidFill>
                </w14:textFill>
              </w:rPr>
            </w:pPr>
            <w:r>
              <w:rPr>
                <w:rFonts w:hint="eastAsia"/>
                <w:sz w:val="21"/>
                <w:szCs w:val="21"/>
              </w:rPr>
              <w:t xml:space="preserve">      </w:t>
            </w:r>
            <w:r>
              <w:rPr>
                <w:rFonts w:hint="eastAsia"/>
                <w:sz w:val="21"/>
                <w:szCs w:val="21"/>
              </w:rPr>
              <w:drawing>
                <wp:inline distT="0" distB="0" distL="114300" distR="114300">
                  <wp:extent cx="1183640" cy="387985"/>
                  <wp:effectExtent l="0" t="0" r="16510" b="12065"/>
                  <wp:docPr id="1" name="图片 1"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04140349"/>
                          <pic:cNvPicPr>
                            <a:picLocks noChangeAspect="1"/>
                          </pic:cNvPicPr>
                        </pic:nvPicPr>
                        <pic:blipFill>
                          <a:blip r:embed="rId5"/>
                          <a:stretch>
                            <a:fillRect/>
                          </a:stretch>
                        </pic:blipFill>
                        <pic:spPr>
                          <a:xfrm>
                            <a:off x="0" y="0"/>
                            <a:ext cx="1183640" cy="387985"/>
                          </a:xfrm>
                          <a:prstGeom prst="rect">
                            <a:avLst/>
                          </a:prstGeom>
                        </pic:spPr>
                      </pic:pic>
                    </a:graphicData>
                  </a:graphic>
                </wp:inline>
              </w:drawing>
            </w:r>
            <w:r>
              <w:rPr>
                <w:rFonts w:hint="eastAsia"/>
                <w:sz w:val="21"/>
                <w:szCs w:val="21"/>
              </w:rPr>
              <w:t xml:space="preserve">   </w:t>
            </w:r>
          </w:p>
        </w:tc>
        <w:tc>
          <w:tcPr>
            <w:tcW w:w="1425" w:type="dxa"/>
            <w:gridSpan w:val="2"/>
            <w:tcBorders>
              <w:top w:val="double" w:color="auto" w:sz="4" w:space="0"/>
            </w:tcBorders>
            <w:vAlign w:val="center"/>
          </w:tcPr>
          <w:p w14:paraId="5D285FF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090" w:type="dxa"/>
            <w:gridSpan w:val="2"/>
            <w:tcBorders>
              <w:top w:val="double" w:color="auto" w:sz="4" w:space="0"/>
              <w:right w:val="single" w:color="auto" w:sz="12" w:space="0"/>
            </w:tcBorders>
            <w:vAlign w:val="center"/>
          </w:tcPr>
          <w:p w14:paraId="70F6CDD0">
            <w:pPr>
              <w:widowControl w:val="0"/>
              <w:jc w:val="center"/>
              <w:rPr>
                <w:rFonts w:hint="eastAsia" w:ascii="Times New Roman" w:hAnsi="Times New Roman" w:eastAsia="宋体"/>
                <w:color w:val="000000"/>
                <w:sz w:val="21"/>
                <w:szCs w:val="21"/>
                <w:lang w:eastAsia="zh-CN"/>
              </w:rPr>
            </w:pPr>
            <w:r>
              <w:rPr>
                <w:rFonts w:ascii="Times New Roman" w:hAnsi="Times New Roman"/>
                <w:color w:val="000000"/>
                <w:sz w:val="21"/>
                <w:szCs w:val="21"/>
              </w:rPr>
              <w:t>202</w:t>
            </w:r>
            <w:r>
              <w:rPr>
                <w:rFonts w:hint="eastAsia" w:ascii="Times New Roman" w:hAnsi="Times New Roman"/>
                <w:color w:val="000000"/>
                <w:sz w:val="21"/>
                <w:szCs w:val="21"/>
                <w:lang w:val="en-US" w:eastAsia="zh-CN"/>
              </w:rPr>
              <w:t>6.3</w:t>
            </w:r>
          </w:p>
        </w:tc>
      </w:tr>
      <w:tr w14:paraId="6261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873E1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F65F61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59264" behindDoc="0" locked="0" layoutInCell="1" allowOverlap="1">
                  <wp:simplePos x="0" y="0"/>
                  <wp:positionH relativeFrom="column">
                    <wp:posOffset>490855</wp:posOffset>
                  </wp:positionH>
                  <wp:positionV relativeFrom="paragraph">
                    <wp:posOffset>3175</wp:posOffset>
                  </wp:positionV>
                  <wp:extent cx="1114425" cy="365760"/>
                  <wp:effectExtent l="0" t="0" r="0" b="0"/>
                  <wp:wrapNone/>
                  <wp:docPr id="2" name="图片 2"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04140349"/>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1114425" cy="365760"/>
                          </a:xfrm>
                          <a:prstGeom prst="rect">
                            <a:avLst/>
                          </a:prstGeom>
                        </pic:spPr>
                      </pic:pic>
                    </a:graphicData>
                  </a:graphic>
                </wp:anchor>
              </w:drawing>
            </w:r>
          </w:p>
        </w:tc>
        <w:tc>
          <w:tcPr>
            <w:tcW w:w="1425" w:type="dxa"/>
            <w:gridSpan w:val="2"/>
            <w:vAlign w:val="center"/>
          </w:tcPr>
          <w:p w14:paraId="459E7BE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2090" w:type="dxa"/>
            <w:gridSpan w:val="2"/>
            <w:tcBorders>
              <w:right w:val="single" w:color="auto" w:sz="12" w:space="0"/>
            </w:tcBorders>
            <w:vAlign w:val="center"/>
          </w:tcPr>
          <w:p w14:paraId="6C03A1C2">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w:t>
            </w:r>
          </w:p>
        </w:tc>
      </w:tr>
      <w:tr w14:paraId="744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88" w:hRule="atLeast"/>
        </w:trPr>
        <w:tc>
          <w:tcPr>
            <w:tcW w:w="1691" w:type="dxa"/>
            <w:tcBorders>
              <w:left w:val="single" w:color="auto" w:sz="12" w:space="0"/>
            </w:tcBorders>
            <w:shd w:val="clear" w:color="auto" w:fill="auto"/>
            <w:vAlign w:val="center"/>
          </w:tcPr>
          <w:p w14:paraId="503A015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vAlign w:val="center"/>
          </w:tcPr>
          <w:p w14:paraId="5C525559">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304800" cy="243840"/>
                  <wp:effectExtent l="0" t="0" r="0" b="3810"/>
                  <wp:docPr id="14" name="图片 14" descr="D:\Users\lenovo\Documents\WeChat Files\wxid_9gv6g2p7ki9k22\FileStorage\Temp\390eb3b156acda033c0c3464dd3d6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Users\lenovo\Documents\WeChat Files\wxid_9gv6g2p7ki9k22\FileStorage\Temp\390eb3b156acda033c0c3464dd3d64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04800" cy="243840"/>
                          </a:xfrm>
                          <a:prstGeom prst="rect">
                            <a:avLst/>
                          </a:prstGeom>
                          <a:noFill/>
                          <a:ln>
                            <a:noFill/>
                          </a:ln>
                        </pic:spPr>
                      </pic:pic>
                    </a:graphicData>
                  </a:graphic>
                </wp:inline>
              </w:drawing>
            </w:r>
          </w:p>
        </w:tc>
        <w:tc>
          <w:tcPr>
            <w:tcW w:w="854" w:type="dxa"/>
            <w:vAlign w:val="center"/>
          </w:tcPr>
          <w:p w14:paraId="5DA1230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661" w:type="dxa"/>
            <w:gridSpan w:val="3"/>
            <w:tcBorders>
              <w:right w:val="single" w:color="auto" w:sz="12" w:space="0"/>
            </w:tcBorders>
            <w:vAlign w:val="center"/>
          </w:tcPr>
          <w:p w14:paraId="09C8B7E1">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2026.2</w:t>
            </w:r>
          </w:p>
        </w:tc>
      </w:tr>
    </w:tbl>
    <w:p w14:paraId="63C44197">
      <w:pPr>
        <w:pStyle w:val="16"/>
        <w:spacing w:before="326" w:beforeLines="100" w:line="360" w:lineRule="auto"/>
        <w:rPr>
          <w:rFonts w:ascii="黑体" w:hAnsi="宋体"/>
        </w:rPr>
      </w:pPr>
      <w:r>
        <w:rPr>
          <w:rFonts w:hint="eastAsia" w:ascii="黑体" w:hAnsi="宋体"/>
        </w:rPr>
        <w:t>二、课程目标与毕业要求</w:t>
      </w:r>
      <w:bookmarkStart w:id="4" w:name="_GoBack"/>
      <w:bookmarkEnd w:id="4"/>
    </w:p>
    <w:p w14:paraId="7B151E36">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4747B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8" w:type="dxa"/>
            <w:vAlign w:val="center"/>
          </w:tcPr>
          <w:p w14:paraId="7434EE1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6" w:type="dxa"/>
            <w:shd w:val="clear" w:color="auto" w:fill="auto"/>
            <w:vAlign w:val="center"/>
          </w:tcPr>
          <w:p w14:paraId="2D9E8E3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2" w:type="dxa"/>
            <w:vAlign w:val="center"/>
          </w:tcPr>
          <w:p w14:paraId="36C1E3AA">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83BF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Align w:val="center"/>
          </w:tcPr>
          <w:p w14:paraId="269913C0">
            <w:pPr>
              <w:snapToGrid w:val="0"/>
              <w:jc w:val="center"/>
            </w:pPr>
            <w:r>
              <w:rPr>
                <w:rFonts w:hint="eastAsia" w:ascii="黑体" w:hAnsi="黑体" w:eastAsia="黑体"/>
                <w:bCs/>
                <w:color w:val="000000"/>
                <w:sz w:val="21"/>
                <w:szCs w:val="18"/>
              </w:rPr>
              <w:t>知识目标</w:t>
            </w:r>
          </w:p>
        </w:tc>
        <w:tc>
          <w:tcPr>
            <w:tcW w:w="786" w:type="dxa"/>
            <w:shd w:val="clear" w:color="auto" w:fill="auto"/>
            <w:vAlign w:val="center"/>
          </w:tcPr>
          <w:p w14:paraId="59976DA3">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2" w:type="dxa"/>
            <w:vAlign w:val="center"/>
          </w:tcPr>
          <w:p w14:paraId="2155EB98">
            <w:pPr>
              <w:pStyle w:val="14"/>
              <w:jc w:val="left"/>
              <w:rPr>
                <w:rFonts w:ascii="宋体" w:hAnsi="宋体"/>
                <w:bCs/>
              </w:rPr>
            </w:pPr>
            <w:r>
              <w:rPr>
                <w:rFonts w:hint="eastAsia" w:ascii="宋体" w:hAnsi="宋体"/>
                <w:bCs/>
              </w:rPr>
              <w:t>具备较为扎实的英语语言功底，并了解商务领域相关基础理论知识。</w:t>
            </w:r>
          </w:p>
        </w:tc>
      </w:tr>
      <w:tr w14:paraId="1DB55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restart"/>
            <w:vAlign w:val="center"/>
          </w:tcPr>
          <w:p w14:paraId="2F798108">
            <w:pPr>
              <w:snapToGrid w:val="0"/>
              <w:jc w:val="center"/>
            </w:pPr>
            <w:r>
              <w:rPr>
                <w:rFonts w:hint="eastAsia" w:ascii="黑体" w:hAnsi="黑体" w:eastAsia="黑体"/>
                <w:bCs/>
                <w:color w:val="000000"/>
                <w:sz w:val="21"/>
                <w:szCs w:val="18"/>
              </w:rPr>
              <w:t>技能目标</w:t>
            </w:r>
          </w:p>
        </w:tc>
        <w:tc>
          <w:tcPr>
            <w:tcW w:w="786" w:type="dxa"/>
            <w:shd w:val="clear" w:color="auto" w:fill="auto"/>
            <w:vAlign w:val="center"/>
          </w:tcPr>
          <w:p w14:paraId="6357CB2C">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2" w:type="dxa"/>
            <w:vAlign w:val="center"/>
          </w:tcPr>
          <w:p w14:paraId="3A1A4AD3">
            <w:pPr>
              <w:pStyle w:val="14"/>
              <w:jc w:val="left"/>
              <w:rPr>
                <w:rFonts w:ascii="宋体" w:hAnsi="宋体"/>
                <w:bCs/>
              </w:rPr>
            </w:pPr>
            <w:r>
              <w:rPr>
                <w:rFonts w:hint="eastAsia" w:ascii="宋体" w:hAnsi="宋体"/>
                <w:bCs/>
              </w:rPr>
              <w:t>能够在模拟实际商务环境中熟练运用相关语言技能进行国际商务沟通和交际。</w:t>
            </w:r>
            <w:r>
              <w:rPr>
                <w:rFonts w:hint="eastAsia" w:cs="Times New Roman"/>
              </w:rPr>
              <w:t>积极参与社会实践，体验团队合作的精神，建立社会服务意识，提升思辩能力和解决实际问题的能力</w:t>
            </w:r>
          </w:p>
        </w:tc>
      </w:tr>
      <w:tr w14:paraId="487CC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64" w:hRule="atLeast"/>
          <w:jc w:val="center"/>
        </w:trPr>
        <w:tc>
          <w:tcPr>
            <w:tcW w:w="1238" w:type="dxa"/>
            <w:vMerge w:val="continue"/>
            <w:vAlign w:val="center"/>
          </w:tcPr>
          <w:p w14:paraId="504F319A">
            <w:pPr>
              <w:pStyle w:val="14"/>
              <w:rPr>
                <w:rFonts w:ascii="宋体" w:hAnsi="宋体"/>
              </w:rPr>
            </w:pPr>
          </w:p>
        </w:tc>
        <w:tc>
          <w:tcPr>
            <w:tcW w:w="786" w:type="dxa"/>
            <w:shd w:val="clear" w:color="auto" w:fill="auto"/>
            <w:vAlign w:val="center"/>
          </w:tcPr>
          <w:p w14:paraId="092EBE16">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2" w:type="dxa"/>
            <w:vAlign w:val="center"/>
          </w:tcPr>
          <w:p w14:paraId="613EFD00">
            <w:pPr>
              <w:pStyle w:val="14"/>
              <w:jc w:val="left"/>
              <w:rPr>
                <w:rFonts w:ascii="宋体" w:hAnsi="宋体"/>
                <w:bCs/>
              </w:rPr>
            </w:pPr>
            <w:r>
              <w:rPr>
                <w:rFonts w:hint="eastAsia" w:ascii="宋体" w:hAnsi="宋体"/>
                <w:bCs/>
              </w:rPr>
              <w:t>能够运用数字化网络手段收集相关商务领域的各种数据和信息，从中选取有效资料为己所用，主动安排学习计划，完成自主实践任务。</w:t>
            </w:r>
          </w:p>
        </w:tc>
      </w:tr>
      <w:tr w14:paraId="4657E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238" w:type="dxa"/>
            <w:vAlign w:val="center"/>
          </w:tcPr>
          <w:p w14:paraId="70E1A96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C2CA42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6" w:type="dxa"/>
            <w:shd w:val="clear" w:color="auto" w:fill="auto"/>
            <w:vAlign w:val="center"/>
          </w:tcPr>
          <w:p w14:paraId="77A1DD1B">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2" w:type="dxa"/>
            <w:vAlign w:val="center"/>
          </w:tcPr>
          <w:p w14:paraId="17AC4175">
            <w:pPr>
              <w:pStyle w:val="14"/>
              <w:jc w:val="left"/>
              <w:rPr>
                <w:rFonts w:ascii="宋体" w:hAnsi="宋体"/>
                <w:bCs/>
              </w:rPr>
            </w:pPr>
            <w:r>
              <w:rPr>
                <w:rFonts w:hint="eastAsia" w:ascii="宋体" w:hAnsi="宋体"/>
                <w:bCs/>
              </w:rPr>
              <w:t>专业知识与德育元素自然和谐，培养深厚的中国特色社会主义家国情怀和高度社会责任感，明确爱国、诚信、敬业、友爱的精神，熟悉商务行业相关法律法规及职业道德规范，拓展国际视野，坚定文化自信。</w:t>
            </w:r>
          </w:p>
        </w:tc>
      </w:tr>
    </w:tbl>
    <w:p w14:paraId="355F4D82">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E5E54F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296" w:type="dxa"/>
          </w:tcPr>
          <w:p w14:paraId="242D4B85">
            <w:pPr>
              <w:pStyle w:val="14"/>
              <w:widowControl w:val="0"/>
              <w:jc w:val="left"/>
              <w:rPr>
                <w:rFonts w:ascii="宋体" w:hAnsi="宋体"/>
                <w:bCs/>
              </w:rPr>
            </w:pPr>
            <w:r>
              <w:rPr>
                <w:rFonts w:cs="Times New Roman"/>
                <w:bCs/>
              </w:rPr>
              <w:t>LO1</w:t>
            </w:r>
            <w:r>
              <w:rPr>
                <w:rFonts w:hint="eastAsia"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8B6F83E">
            <w:pPr>
              <w:pStyle w:val="14"/>
              <w:widowControl w:val="0"/>
              <w:jc w:val="left"/>
              <w:rPr>
                <w:rFonts w:ascii="Cambria Math" w:hAnsi="Cambria Math" w:cs="Cambria Math"/>
                <w:szCs w:val="24"/>
              </w:rPr>
            </w:pPr>
            <w:r>
              <w:rPr>
                <w:rFonts w:hint="eastAsia" w:ascii="Cambria Math" w:hAnsi="Cambria Math" w:cs="Cambria Math"/>
                <w:szCs w:val="24"/>
              </w:rPr>
              <w:t>⑤爱岗敬业，热爱所学专业，勤学多练，锤炼技能。熟悉本专业相关的法律法规，在实习实践中自觉遵守职业规范，具备职业道德操守。</w:t>
            </w:r>
          </w:p>
        </w:tc>
      </w:tr>
      <w:tr w14:paraId="51E13DD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3ED631D">
            <w:pPr>
              <w:pStyle w:val="14"/>
              <w:widowControl w:val="0"/>
              <w:jc w:val="left"/>
              <w:rPr>
                <w:rFonts w:hint="eastAsia" w:ascii="宋体" w:hAnsi="宋体"/>
                <w:bCs/>
              </w:rPr>
            </w:pPr>
            <w:r>
              <w:rPr>
                <w:rFonts w:hint="eastAsia" w:ascii="宋体" w:hAnsi="宋体"/>
                <w:bCs/>
              </w:rPr>
              <w:t>LO2专业能力：具有人文科学素养，具备从事某项工作或专业的理论知识、实践能力。</w:t>
            </w:r>
          </w:p>
          <w:p w14:paraId="2E2E0595">
            <w:pPr>
              <w:pStyle w:val="14"/>
              <w:widowControl w:val="0"/>
              <w:jc w:val="left"/>
              <w:rPr>
                <w:rFonts w:hint="eastAsia" w:ascii="宋体" w:hAnsi="宋体"/>
                <w:bCs/>
              </w:rPr>
            </w:pPr>
            <w:r>
              <w:rPr>
                <w:rFonts w:hint="eastAsia" w:ascii="宋体" w:hAnsi="宋体"/>
                <w:bCs/>
              </w:rPr>
              <w:t>②掌握英语语言、文学、翻译、英语国家社会文化、跨文化等基本理论和基础知识。</w:t>
            </w:r>
          </w:p>
          <w:p w14:paraId="545D6880">
            <w:pPr>
              <w:pStyle w:val="14"/>
              <w:widowControl w:val="0"/>
              <w:jc w:val="left"/>
              <w:rPr>
                <w:rFonts w:hint="eastAsia" w:ascii="宋体" w:hAnsi="宋体"/>
                <w:bCs/>
              </w:rPr>
            </w:pPr>
            <w:r>
              <w:rPr>
                <w:rFonts w:hint="eastAsia" w:ascii="宋体" w:hAnsi="宋体"/>
                <w:bCs/>
              </w:rPr>
              <w:t>⑤具备商业伦理意识和批判性思维，能够充分运用语言学理论和相关话语分析方法分析商务话语，有一定的科学研究能力。</w:t>
            </w:r>
          </w:p>
          <w:p w14:paraId="79D6AF6B">
            <w:pPr>
              <w:pStyle w:val="14"/>
              <w:widowControl w:val="0"/>
              <w:jc w:val="left"/>
              <w:rPr>
                <w:rFonts w:ascii="宋体" w:hAnsi="宋体"/>
                <w:bCs/>
              </w:rPr>
            </w:pPr>
          </w:p>
        </w:tc>
      </w:tr>
      <w:tr w14:paraId="275FF2E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65" w:hRule="atLeast"/>
        </w:trPr>
        <w:tc>
          <w:tcPr>
            <w:tcW w:w="8296" w:type="dxa"/>
          </w:tcPr>
          <w:p w14:paraId="270D9A48">
            <w:pPr>
              <w:pStyle w:val="14"/>
              <w:widowControl w:val="0"/>
              <w:jc w:val="left"/>
              <w:rPr>
                <w:rFonts w:cs="Times New Roman"/>
                <w:bCs/>
              </w:rPr>
            </w:pPr>
            <w:r>
              <w:rPr>
                <w:rFonts w:cs="Times New Roman"/>
                <w:bCs/>
              </w:rPr>
              <w:t>LO6协同创新：同群体保持良好的合作关系，做集体中的积极成员，善于自我管理和团队管理；善于从多个维度思考问题，利用自己的知识与实践来提出新设想。</w:t>
            </w:r>
          </w:p>
          <w:p w14:paraId="7738BAD2">
            <w:pPr>
              <w:widowControl w:val="0"/>
              <w:tabs>
                <w:tab w:val="left" w:pos="540"/>
              </w:tabs>
              <w:adjustRightInd w:val="0"/>
              <w:snapToGrid w:val="0"/>
              <w:spacing w:line="264" w:lineRule="auto"/>
              <w:jc w:val="both"/>
              <w:rPr>
                <w:rFonts w:ascii="Times New Roman" w:hAnsi="Times New Roman" w:eastAsia="宋体" w:cs="Times New Roman"/>
                <w:bCs/>
                <w:color w:val="000000"/>
                <w:sz w:val="21"/>
                <w:szCs w:val="21"/>
                <w:lang w:val="en-US" w:eastAsia="zh-CN" w:bidi="ar-SA"/>
              </w:rPr>
            </w:pPr>
            <w:r>
              <w:rPr>
                <w:rFonts w:hint="eastAsia" w:ascii="Times New Roman" w:hAnsi="Times New Roman" w:eastAsia="宋体" w:cs="Times New Roman"/>
                <w:bCs/>
                <w:color w:val="000000"/>
                <w:sz w:val="21"/>
                <w:szCs w:val="21"/>
                <w:lang w:val="en-US" w:eastAsia="zh-CN" w:bidi="ar-SA"/>
              </w:rPr>
              <w:t>④了解行业前沿知识技术。</w:t>
            </w:r>
          </w:p>
          <w:p w14:paraId="4DF1DE06">
            <w:pPr>
              <w:pStyle w:val="14"/>
              <w:widowControl w:val="0"/>
              <w:jc w:val="left"/>
              <w:rPr>
                <w:rFonts w:ascii="宋体" w:hAnsi="宋体"/>
                <w:bCs/>
              </w:rPr>
            </w:pPr>
          </w:p>
        </w:tc>
      </w:tr>
      <w:tr w14:paraId="12B2E7D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99DCB82">
            <w:pPr>
              <w:pStyle w:val="14"/>
              <w:widowControl w:val="0"/>
              <w:jc w:val="left"/>
              <w:rPr>
                <w:rFonts w:cs="Times New Roman"/>
                <w:bCs/>
              </w:rPr>
            </w:pPr>
            <w:r>
              <w:rPr>
                <w:rFonts w:hint="eastAsia" w:cs="Times New Roman"/>
                <w:bCs/>
              </w:rPr>
              <w:t>LO8国际视野：具有基本的外语表达沟通能力与跨文化理解能力，有国际竞争与合作的意识。</w:t>
            </w:r>
          </w:p>
          <w:p w14:paraId="05DF3CAA">
            <w:pPr>
              <w:pStyle w:val="14"/>
              <w:widowControl w:val="0"/>
              <w:jc w:val="left"/>
              <w:rPr>
                <w:rFonts w:cs="Times New Roman"/>
                <w:bCs/>
              </w:rPr>
            </w:pPr>
            <w:r>
              <w:rPr>
                <w:rFonts w:hint="eastAsia" w:cs="Times New Roman"/>
                <w:bCs/>
              </w:rPr>
              <w:t>②理解其他国家历史文化，有跨文化交流能力。</w:t>
            </w:r>
          </w:p>
          <w:p w14:paraId="76668823">
            <w:pPr>
              <w:pStyle w:val="14"/>
              <w:widowControl w:val="0"/>
              <w:jc w:val="left"/>
              <w:rPr>
                <w:rFonts w:ascii="宋体" w:hAnsi="宋体"/>
                <w:sz w:val="20"/>
                <w:szCs w:val="20"/>
              </w:rPr>
            </w:pPr>
          </w:p>
        </w:tc>
      </w:tr>
    </w:tbl>
    <w:p w14:paraId="4454B477">
      <w:pPr>
        <w:pStyle w:val="17"/>
        <w:spacing w:before="163" w:beforeLines="50" w:after="163"/>
        <w:rPr>
          <w:rFonts w:hint="eastAsia"/>
        </w:rPr>
      </w:pPr>
    </w:p>
    <w:p w14:paraId="74742A78">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85"/>
        <w:gridCol w:w="4765"/>
        <w:gridCol w:w="1349"/>
      </w:tblGrid>
      <w:tr w14:paraId="5A6E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80" w:type="dxa"/>
            <w:tcBorders>
              <w:top w:val="single" w:color="auto" w:sz="12" w:space="0"/>
              <w:left w:val="single" w:color="auto" w:sz="12" w:space="0"/>
              <w:right w:val="single" w:color="auto" w:sz="4" w:space="0"/>
            </w:tcBorders>
            <w:shd w:val="clear" w:color="auto" w:fill="auto"/>
            <w:vAlign w:val="center"/>
          </w:tcPr>
          <w:p w14:paraId="278E2CDD">
            <w:pPr>
              <w:pStyle w:val="13"/>
              <w:rPr>
                <w:szCs w:val="16"/>
              </w:rPr>
            </w:pPr>
            <w:r>
              <w:rPr>
                <w:rFonts w:hint="eastAsia" w:ascii="黑体" w:hAnsi="黑体"/>
                <w:szCs w:val="18"/>
              </w:rPr>
              <w:t>毕业要求</w:t>
            </w:r>
          </w:p>
        </w:tc>
        <w:tc>
          <w:tcPr>
            <w:tcW w:w="797" w:type="dxa"/>
            <w:tcBorders>
              <w:top w:val="single" w:color="auto" w:sz="12" w:space="0"/>
              <w:left w:val="single" w:color="auto" w:sz="4" w:space="0"/>
            </w:tcBorders>
            <w:vAlign w:val="center"/>
          </w:tcPr>
          <w:p w14:paraId="145BEA16">
            <w:pPr>
              <w:pStyle w:val="13"/>
              <w:rPr>
                <w:szCs w:val="16"/>
              </w:rPr>
            </w:pPr>
            <w:r>
              <w:rPr>
                <w:rFonts w:hint="eastAsia"/>
                <w:szCs w:val="16"/>
              </w:rPr>
              <w:t>指标点</w:t>
            </w:r>
          </w:p>
        </w:tc>
        <w:tc>
          <w:tcPr>
            <w:tcW w:w="785" w:type="dxa"/>
            <w:tcBorders>
              <w:top w:val="single" w:color="auto" w:sz="12" w:space="0"/>
              <w:right w:val="double" w:color="auto" w:sz="4" w:space="0"/>
            </w:tcBorders>
            <w:shd w:val="clear" w:color="auto" w:fill="auto"/>
            <w:vAlign w:val="center"/>
          </w:tcPr>
          <w:p w14:paraId="253012A1">
            <w:pPr>
              <w:pStyle w:val="13"/>
              <w:rPr>
                <w:szCs w:val="16"/>
              </w:rPr>
            </w:pPr>
            <w:r>
              <w:rPr>
                <w:rFonts w:hint="eastAsia"/>
                <w:szCs w:val="16"/>
              </w:rPr>
              <w:t>支撑度</w:t>
            </w:r>
          </w:p>
        </w:tc>
        <w:tc>
          <w:tcPr>
            <w:tcW w:w="4765" w:type="dxa"/>
            <w:tcBorders>
              <w:top w:val="single" w:color="auto" w:sz="12" w:space="0"/>
            </w:tcBorders>
            <w:vAlign w:val="center"/>
          </w:tcPr>
          <w:p w14:paraId="40476CA6">
            <w:pPr>
              <w:pStyle w:val="13"/>
              <w:rPr>
                <w:szCs w:val="16"/>
              </w:rPr>
            </w:pPr>
            <w:r>
              <w:rPr>
                <w:rFonts w:hint="eastAsia"/>
                <w:szCs w:val="16"/>
              </w:rPr>
              <w:t>课程目标</w:t>
            </w:r>
          </w:p>
        </w:tc>
        <w:tc>
          <w:tcPr>
            <w:tcW w:w="1349" w:type="dxa"/>
            <w:tcBorders>
              <w:top w:val="single" w:color="auto" w:sz="12" w:space="0"/>
              <w:right w:val="single" w:color="auto" w:sz="12" w:space="0"/>
            </w:tcBorders>
            <w:vAlign w:val="center"/>
          </w:tcPr>
          <w:p w14:paraId="0F20050F">
            <w:pPr>
              <w:pStyle w:val="13"/>
              <w:rPr>
                <w:szCs w:val="16"/>
              </w:rPr>
            </w:pPr>
            <w:r>
              <w:rPr>
                <w:rFonts w:hint="eastAsia"/>
                <w:szCs w:val="16"/>
              </w:rPr>
              <w:t>对指标点的贡献度</w:t>
            </w:r>
          </w:p>
        </w:tc>
      </w:tr>
      <w:tr w14:paraId="4D34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80" w:type="dxa"/>
            <w:tcBorders>
              <w:left w:val="single" w:color="auto" w:sz="12" w:space="0"/>
              <w:right w:val="single" w:color="auto" w:sz="4" w:space="0"/>
            </w:tcBorders>
            <w:shd w:val="clear" w:color="auto" w:fill="auto"/>
            <w:vAlign w:val="center"/>
          </w:tcPr>
          <w:p w14:paraId="65FD712A">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LO1</w:t>
            </w:r>
          </w:p>
        </w:tc>
        <w:tc>
          <w:tcPr>
            <w:tcW w:w="797" w:type="dxa"/>
            <w:tcBorders>
              <w:left w:val="single" w:color="auto" w:sz="4" w:space="0"/>
            </w:tcBorders>
            <w:vAlign w:val="center"/>
          </w:tcPr>
          <w:p w14:paraId="46EB4AAC">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eq \o\ac(</w:instrText>
            </w:r>
            <w:r>
              <w:rPr>
                <w:rFonts w:hint="eastAsia" w:asciiTheme="minorEastAsia" w:hAnsiTheme="minorEastAsia" w:eastAsiaTheme="minorEastAsia" w:cstheme="minorEastAsia"/>
                <w:position w:val="-4"/>
                <w:sz w:val="21"/>
                <w:szCs w:val="21"/>
              </w:rPr>
              <w:instrText xml:space="preserve">○</w:instrText>
            </w:r>
            <w:r>
              <w:rPr>
                <w:rFonts w:hint="eastAsia" w:asciiTheme="minorEastAsia" w:hAnsiTheme="minorEastAsia" w:eastAsiaTheme="minorEastAsia" w:cstheme="minorEastAsia"/>
                <w:sz w:val="21"/>
                <w:szCs w:val="21"/>
              </w:rPr>
              <w:instrText xml:space="preserve">,5)</w:instrText>
            </w:r>
            <w:r>
              <w:rPr>
                <w:rFonts w:hint="eastAsia" w:asciiTheme="minorEastAsia" w:hAnsiTheme="minorEastAsia" w:eastAsiaTheme="minorEastAsia" w:cstheme="minorEastAsia"/>
                <w:sz w:val="21"/>
                <w:szCs w:val="21"/>
              </w:rPr>
              <w:fldChar w:fldCharType="end"/>
            </w:r>
          </w:p>
        </w:tc>
        <w:tc>
          <w:tcPr>
            <w:tcW w:w="785" w:type="dxa"/>
            <w:tcBorders>
              <w:right w:val="double" w:color="auto" w:sz="4" w:space="0"/>
            </w:tcBorders>
            <w:shd w:val="clear" w:color="auto" w:fill="auto"/>
            <w:vAlign w:val="center"/>
          </w:tcPr>
          <w:p w14:paraId="4B9C9056">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w:t>
            </w:r>
          </w:p>
        </w:tc>
        <w:tc>
          <w:tcPr>
            <w:tcW w:w="4765" w:type="dxa"/>
            <w:tcBorders>
              <w:bottom w:val="single" w:color="auto" w:sz="4" w:space="0"/>
            </w:tcBorders>
          </w:tcPr>
          <w:p w14:paraId="505A03A4">
            <w:pPr>
              <w:pStyle w:val="14"/>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专业知识与德育元素自然和谐，培养深厚的中国特色社会主义家国情怀和高度社会责任感，明确爱国、诚信、敬业、友爱的精神，熟悉商务行业相关法律法规及职业道德规范，拓展国际视野，坚定文化自信。</w:t>
            </w:r>
          </w:p>
        </w:tc>
        <w:tc>
          <w:tcPr>
            <w:tcW w:w="1349" w:type="dxa"/>
            <w:tcBorders>
              <w:right w:val="single" w:color="auto" w:sz="12" w:space="0"/>
            </w:tcBorders>
            <w:vAlign w:val="center"/>
          </w:tcPr>
          <w:p w14:paraId="284A8099">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30</w:t>
            </w:r>
            <w:r>
              <w:rPr>
                <w:rFonts w:hint="eastAsia" w:asciiTheme="minorEastAsia" w:hAnsiTheme="minorEastAsia" w:eastAsiaTheme="minorEastAsia" w:cstheme="minorEastAsia"/>
                <w:bCs/>
                <w:sz w:val="21"/>
                <w:szCs w:val="21"/>
              </w:rPr>
              <w:t>%</w:t>
            </w:r>
          </w:p>
        </w:tc>
      </w:tr>
      <w:tr w14:paraId="0B4D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84" w:hRule="atLeast"/>
          <w:jc w:val="center"/>
        </w:trPr>
        <w:tc>
          <w:tcPr>
            <w:tcW w:w="780" w:type="dxa"/>
            <w:vMerge w:val="restart"/>
            <w:tcBorders>
              <w:left w:val="single" w:color="auto" w:sz="12" w:space="0"/>
              <w:right w:val="single" w:color="auto" w:sz="4" w:space="0"/>
            </w:tcBorders>
            <w:shd w:val="clear" w:color="auto" w:fill="auto"/>
            <w:vAlign w:val="center"/>
          </w:tcPr>
          <w:p w14:paraId="66E76B76">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LO2</w:t>
            </w:r>
          </w:p>
        </w:tc>
        <w:tc>
          <w:tcPr>
            <w:tcW w:w="797" w:type="dxa"/>
            <w:vMerge w:val="restart"/>
            <w:tcBorders>
              <w:left w:val="single" w:color="auto" w:sz="4" w:space="0"/>
            </w:tcBorders>
            <w:vAlign w:val="center"/>
          </w:tcPr>
          <w:p w14:paraId="57126F59">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eq \o\ac(○,5)</w:instrText>
            </w:r>
            <w:r>
              <w:rPr>
                <w:rFonts w:hint="eastAsia" w:asciiTheme="minorEastAsia" w:hAnsiTheme="minorEastAsia" w:eastAsiaTheme="minorEastAsia" w:cstheme="minorEastAsia"/>
                <w:sz w:val="21"/>
                <w:szCs w:val="21"/>
              </w:rPr>
              <w:fldChar w:fldCharType="end"/>
            </w:r>
          </w:p>
        </w:tc>
        <w:tc>
          <w:tcPr>
            <w:tcW w:w="785" w:type="dxa"/>
            <w:tcBorders>
              <w:right w:val="double" w:color="auto" w:sz="4" w:space="0"/>
            </w:tcBorders>
            <w:shd w:val="clear" w:color="auto" w:fill="auto"/>
            <w:vAlign w:val="center"/>
          </w:tcPr>
          <w:p w14:paraId="79468F3B">
            <w:pPr>
              <w:pStyle w:val="14"/>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w:t>
            </w:r>
          </w:p>
        </w:tc>
        <w:tc>
          <w:tcPr>
            <w:tcW w:w="4765" w:type="dxa"/>
            <w:vAlign w:val="center"/>
          </w:tcPr>
          <w:p w14:paraId="79473827">
            <w:pPr>
              <w:pStyle w:val="14"/>
              <w:widowControl w:val="0"/>
              <w:jc w:val="left"/>
              <w:rPr>
                <w:rFonts w:hint="eastAsia" w:asciiTheme="minorEastAsia" w:hAnsiTheme="minorEastAsia" w:eastAsiaTheme="minorEastAsia" w:cstheme="minorEastAsia"/>
                <w:bCs/>
                <w:sz w:val="21"/>
                <w:szCs w:val="21"/>
              </w:rPr>
            </w:pPr>
            <w:r>
              <w:rPr>
                <w:rFonts w:hint="eastAsia" w:ascii="宋体" w:hAnsi="宋体"/>
                <w:bCs/>
                <w:lang w:val="en-US" w:eastAsia="zh-CN"/>
              </w:rPr>
              <w:t>1.</w:t>
            </w:r>
            <w:r>
              <w:rPr>
                <w:rFonts w:hint="eastAsia" w:ascii="宋体" w:hAnsi="宋体"/>
                <w:bCs/>
              </w:rPr>
              <w:t>掌握英语语言、文学、翻译、英语国家社会文化、跨文化等基本理论和基础知识。</w:t>
            </w:r>
          </w:p>
        </w:tc>
        <w:tc>
          <w:tcPr>
            <w:tcW w:w="1349" w:type="dxa"/>
            <w:tcBorders>
              <w:right w:val="single" w:color="auto" w:sz="12" w:space="0"/>
            </w:tcBorders>
            <w:vAlign w:val="center"/>
          </w:tcPr>
          <w:p w14:paraId="31259EE5">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50%</w:t>
            </w:r>
          </w:p>
        </w:tc>
      </w:tr>
      <w:tr w14:paraId="5A4E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68" w:hRule="atLeast"/>
          <w:jc w:val="center"/>
        </w:trPr>
        <w:tc>
          <w:tcPr>
            <w:tcW w:w="780" w:type="dxa"/>
            <w:vMerge w:val="continue"/>
            <w:tcBorders>
              <w:left w:val="single" w:color="auto" w:sz="12" w:space="0"/>
              <w:right w:val="single" w:color="auto" w:sz="4" w:space="0"/>
            </w:tcBorders>
            <w:shd w:val="clear" w:color="auto" w:fill="auto"/>
            <w:vAlign w:val="center"/>
          </w:tcPr>
          <w:p w14:paraId="5B797D67">
            <w:pPr>
              <w:pStyle w:val="14"/>
              <w:rPr>
                <w:rFonts w:hint="eastAsia" w:asciiTheme="minorEastAsia" w:hAnsiTheme="minorEastAsia" w:eastAsiaTheme="minorEastAsia" w:cstheme="minorEastAsia"/>
                <w:b/>
                <w:bCs/>
                <w:sz w:val="21"/>
                <w:szCs w:val="21"/>
              </w:rPr>
            </w:pPr>
          </w:p>
        </w:tc>
        <w:tc>
          <w:tcPr>
            <w:tcW w:w="797" w:type="dxa"/>
            <w:vMerge w:val="continue"/>
            <w:tcBorders>
              <w:left w:val="single" w:color="auto" w:sz="4" w:space="0"/>
            </w:tcBorders>
            <w:vAlign w:val="center"/>
          </w:tcPr>
          <w:p w14:paraId="5ECCD1BA">
            <w:pPr>
              <w:pStyle w:val="14"/>
              <w:rPr>
                <w:rFonts w:hint="eastAsia" w:asciiTheme="minorEastAsia" w:hAnsiTheme="minorEastAsia" w:eastAsiaTheme="minorEastAsia" w:cstheme="minorEastAsia"/>
                <w:sz w:val="21"/>
                <w:szCs w:val="21"/>
              </w:rPr>
            </w:pPr>
          </w:p>
        </w:tc>
        <w:tc>
          <w:tcPr>
            <w:tcW w:w="785" w:type="dxa"/>
            <w:tcBorders>
              <w:right w:val="double" w:color="auto" w:sz="4" w:space="0"/>
            </w:tcBorders>
            <w:shd w:val="clear" w:color="auto" w:fill="auto"/>
            <w:vAlign w:val="center"/>
          </w:tcPr>
          <w:p w14:paraId="7296A954">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w:t>
            </w:r>
          </w:p>
        </w:tc>
        <w:tc>
          <w:tcPr>
            <w:tcW w:w="4765" w:type="dxa"/>
            <w:vAlign w:val="center"/>
          </w:tcPr>
          <w:p w14:paraId="18EAF6C6">
            <w:pPr>
              <w:pStyle w:val="14"/>
              <w:jc w:val="left"/>
              <w:rPr>
                <w:rFonts w:hint="eastAsia" w:asciiTheme="minorEastAsia" w:hAnsiTheme="minorEastAsia" w:eastAsiaTheme="minorEastAsia" w:cstheme="minorEastAsia"/>
                <w:bCs/>
                <w:sz w:val="21"/>
                <w:szCs w:val="21"/>
              </w:rPr>
            </w:pPr>
            <w:r>
              <w:rPr>
                <w:rFonts w:hint="eastAsia" w:ascii="宋体" w:hAnsi="宋体"/>
                <w:bCs/>
                <w:lang w:val="en-US" w:eastAsia="zh-CN"/>
              </w:rPr>
              <w:t>1.</w:t>
            </w:r>
            <w:r>
              <w:rPr>
                <w:rFonts w:hint="eastAsia" w:ascii="宋体" w:hAnsi="宋体"/>
                <w:bCs/>
              </w:rPr>
              <w:t>具备商业伦理意识和批判性思维，能够充分运用语言学理论和相关话语分析方法分析商务话语，有一定的科学研究能力。</w:t>
            </w:r>
          </w:p>
        </w:tc>
        <w:tc>
          <w:tcPr>
            <w:tcW w:w="1349" w:type="dxa"/>
            <w:tcBorders>
              <w:right w:val="single" w:color="auto" w:sz="12" w:space="0"/>
            </w:tcBorders>
            <w:vAlign w:val="center"/>
          </w:tcPr>
          <w:p w14:paraId="0909DC21">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0%</w:t>
            </w:r>
          </w:p>
        </w:tc>
      </w:tr>
      <w:tr w14:paraId="7B66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66" w:hRule="atLeast"/>
          <w:jc w:val="center"/>
        </w:trPr>
        <w:tc>
          <w:tcPr>
            <w:tcW w:w="780" w:type="dxa"/>
            <w:tcBorders>
              <w:left w:val="single" w:color="auto" w:sz="12" w:space="0"/>
              <w:right w:val="single" w:color="auto" w:sz="4" w:space="0"/>
            </w:tcBorders>
            <w:shd w:val="clear" w:color="auto" w:fill="auto"/>
            <w:vAlign w:val="center"/>
          </w:tcPr>
          <w:p w14:paraId="4B7C18E1">
            <w:pPr>
              <w:pStyle w:val="14"/>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LO</w:t>
            </w:r>
            <w:r>
              <w:rPr>
                <w:rFonts w:hint="eastAsia" w:asciiTheme="minorEastAsia" w:hAnsiTheme="minorEastAsia" w:eastAsiaTheme="minorEastAsia" w:cstheme="minorEastAsia"/>
                <w:b/>
                <w:bCs/>
                <w:sz w:val="21"/>
                <w:szCs w:val="21"/>
                <w:lang w:val="en-US" w:eastAsia="zh-CN"/>
              </w:rPr>
              <w:t>6</w:t>
            </w:r>
          </w:p>
        </w:tc>
        <w:tc>
          <w:tcPr>
            <w:tcW w:w="797" w:type="dxa"/>
            <w:tcBorders>
              <w:left w:val="single" w:color="auto" w:sz="4" w:space="0"/>
            </w:tcBorders>
            <w:vAlign w:val="center"/>
          </w:tcPr>
          <w:p w14:paraId="72D347C7">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④</w:t>
            </w:r>
          </w:p>
        </w:tc>
        <w:tc>
          <w:tcPr>
            <w:tcW w:w="785" w:type="dxa"/>
            <w:tcBorders>
              <w:right w:val="double" w:color="auto" w:sz="4" w:space="0"/>
            </w:tcBorders>
            <w:shd w:val="clear" w:color="auto" w:fill="auto"/>
            <w:vAlign w:val="center"/>
          </w:tcPr>
          <w:p w14:paraId="2E75878B">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w:t>
            </w:r>
          </w:p>
        </w:tc>
        <w:tc>
          <w:tcPr>
            <w:tcW w:w="4765" w:type="dxa"/>
            <w:vAlign w:val="center"/>
          </w:tcPr>
          <w:p w14:paraId="0ABD4AEA">
            <w:pPr>
              <w:pStyle w:val="14"/>
              <w:widowControl w:val="0"/>
              <w:numPr>
                <w:ilvl w:val="0"/>
                <w:numId w:val="1"/>
              </w:numPr>
              <w:jc w:val="left"/>
              <w:rPr>
                <w:rFonts w:ascii="Times New Roman" w:hAnsi="Times New Roman" w:eastAsia="宋体" w:cs="Times New Roman"/>
                <w:bCs/>
                <w:color w:val="000000"/>
                <w:sz w:val="21"/>
                <w:szCs w:val="21"/>
                <w:lang w:val="en-US" w:eastAsia="zh-CN" w:bidi="ar-SA"/>
              </w:rPr>
            </w:pPr>
            <w:r>
              <w:rPr>
                <w:rFonts w:cs="Times New Roman"/>
                <w:bCs/>
              </w:rPr>
              <w:t>同群体保持良好的合作关系，做集体中的积极成员，善于自我管理和团队管理；善于从多个维度思考问题，利用自己的知识与实践来提出新设想。</w:t>
            </w:r>
            <w:r>
              <w:rPr>
                <w:rFonts w:hint="eastAsia" w:ascii="Times New Roman" w:hAnsi="Times New Roman" w:eastAsia="宋体" w:cs="Times New Roman"/>
                <w:bCs/>
                <w:color w:val="000000"/>
                <w:sz w:val="21"/>
                <w:szCs w:val="21"/>
                <w:lang w:val="en-US" w:eastAsia="zh-CN" w:bidi="ar-SA"/>
              </w:rPr>
              <w:t>了解行业前沿知识技术。</w:t>
            </w:r>
          </w:p>
          <w:p w14:paraId="6ABE23E6">
            <w:pPr>
              <w:pStyle w:val="14"/>
              <w:jc w:val="left"/>
              <w:rPr>
                <w:rFonts w:hint="eastAsia" w:asciiTheme="minorEastAsia" w:hAnsiTheme="minorEastAsia" w:eastAsiaTheme="minorEastAsia" w:cstheme="minorEastAsia"/>
                <w:bCs/>
                <w:sz w:val="21"/>
                <w:szCs w:val="21"/>
              </w:rPr>
            </w:pPr>
          </w:p>
        </w:tc>
        <w:tc>
          <w:tcPr>
            <w:tcW w:w="1349" w:type="dxa"/>
            <w:tcBorders>
              <w:right w:val="single" w:color="auto" w:sz="12" w:space="0"/>
            </w:tcBorders>
            <w:vAlign w:val="center"/>
          </w:tcPr>
          <w:p w14:paraId="6BA3865D">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30</w:t>
            </w:r>
            <w:r>
              <w:rPr>
                <w:rFonts w:hint="eastAsia" w:asciiTheme="minorEastAsia" w:hAnsiTheme="minorEastAsia" w:eastAsiaTheme="minorEastAsia" w:cstheme="minorEastAsia"/>
                <w:bCs/>
                <w:sz w:val="21"/>
                <w:szCs w:val="21"/>
              </w:rPr>
              <w:t>%</w:t>
            </w:r>
          </w:p>
        </w:tc>
      </w:tr>
      <w:tr w14:paraId="1C28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80" w:type="dxa"/>
            <w:tcBorders>
              <w:left w:val="single" w:color="auto" w:sz="12" w:space="0"/>
              <w:bottom w:val="single" w:color="auto" w:sz="12" w:space="0"/>
              <w:right w:val="single" w:color="auto" w:sz="4" w:space="0"/>
            </w:tcBorders>
            <w:shd w:val="clear" w:color="auto" w:fill="auto"/>
            <w:vAlign w:val="center"/>
          </w:tcPr>
          <w:p w14:paraId="0D9BF1E1">
            <w:pPr>
              <w:pStyle w:val="14"/>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rPr>
              <w:t>LO</w:t>
            </w:r>
            <w:r>
              <w:rPr>
                <w:rFonts w:hint="eastAsia" w:asciiTheme="minorEastAsia" w:hAnsiTheme="minorEastAsia" w:eastAsiaTheme="minorEastAsia" w:cstheme="minorEastAsia"/>
                <w:b/>
                <w:sz w:val="21"/>
                <w:szCs w:val="21"/>
                <w:lang w:val="en-US" w:eastAsia="zh-CN"/>
              </w:rPr>
              <w:t>8</w:t>
            </w:r>
          </w:p>
        </w:tc>
        <w:tc>
          <w:tcPr>
            <w:tcW w:w="797" w:type="dxa"/>
            <w:tcBorders>
              <w:left w:val="single" w:color="auto" w:sz="4" w:space="0"/>
              <w:bottom w:val="single" w:color="auto" w:sz="12" w:space="0"/>
            </w:tcBorders>
            <w:vAlign w:val="center"/>
          </w:tcPr>
          <w:p w14:paraId="329AFCA3">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eq \o\ac(</w:instrText>
            </w:r>
            <w:r>
              <w:rPr>
                <w:rFonts w:hint="eastAsia" w:asciiTheme="minorEastAsia" w:hAnsiTheme="minorEastAsia" w:eastAsiaTheme="minorEastAsia" w:cstheme="minorEastAsia"/>
                <w:position w:val="-4"/>
                <w:sz w:val="31"/>
                <w:szCs w:val="21"/>
              </w:rPr>
              <w:instrText xml:space="preserve">○</w:instrText>
            </w:r>
            <w:r>
              <w:rPr>
                <w:rFonts w:hint="eastAsia" w:asciiTheme="minorEastAsia" w:hAnsiTheme="minorEastAsia" w:eastAsiaTheme="minorEastAsia" w:cstheme="minorEastAsia"/>
                <w:position w:val="0"/>
                <w:sz w:val="21"/>
                <w:szCs w:val="21"/>
              </w:rPr>
              <w:instrText xml:space="preserve">,2)</w:instrText>
            </w:r>
            <w:r>
              <w:rPr>
                <w:rFonts w:hint="eastAsia" w:asciiTheme="minorEastAsia" w:hAnsiTheme="minorEastAsia" w:eastAsiaTheme="minorEastAsia" w:cstheme="minorEastAsia"/>
                <w:sz w:val="21"/>
                <w:szCs w:val="21"/>
              </w:rPr>
              <w:fldChar w:fldCharType="end"/>
            </w:r>
          </w:p>
        </w:tc>
        <w:tc>
          <w:tcPr>
            <w:tcW w:w="785" w:type="dxa"/>
            <w:tcBorders>
              <w:bottom w:val="single" w:color="auto" w:sz="12" w:space="0"/>
              <w:right w:val="double" w:color="auto" w:sz="4" w:space="0"/>
            </w:tcBorders>
            <w:shd w:val="clear" w:color="auto" w:fill="auto"/>
            <w:vAlign w:val="center"/>
          </w:tcPr>
          <w:p w14:paraId="7EDAC005">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w:t>
            </w:r>
          </w:p>
        </w:tc>
        <w:tc>
          <w:tcPr>
            <w:tcW w:w="4765" w:type="dxa"/>
            <w:tcBorders>
              <w:bottom w:val="single" w:color="auto" w:sz="12" w:space="0"/>
            </w:tcBorders>
            <w:vAlign w:val="center"/>
          </w:tcPr>
          <w:p w14:paraId="117F31B7">
            <w:pPr>
              <w:pStyle w:val="14"/>
              <w:widowControl w:val="0"/>
              <w:jc w:val="left"/>
              <w:rPr>
                <w:rFonts w:cs="Times New Roman"/>
                <w:bCs/>
              </w:rPr>
            </w:pPr>
            <w:r>
              <w:rPr>
                <w:rFonts w:hint="eastAsia" w:cs="Times New Roman"/>
                <w:bCs/>
                <w:lang w:val="en-US" w:eastAsia="zh-CN"/>
              </w:rPr>
              <w:t>3.</w:t>
            </w:r>
            <w:r>
              <w:rPr>
                <w:rFonts w:hint="eastAsia" w:cs="Times New Roman"/>
                <w:bCs/>
              </w:rPr>
              <w:t>具有基本的外语表达沟通能力与跨文化理解能力，有国际竞争与合作的意识。理解其他国家历史文化，有跨文化交流能力。</w:t>
            </w:r>
          </w:p>
          <w:p w14:paraId="72A2C293">
            <w:pPr>
              <w:pStyle w:val="14"/>
              <w:jc w:val="left"/>
              <w:rPr>
                <w:rFonts w:hint="eastAsia" w:asciiTheme="minorEastAsia" w:hAnsiTheme="minorEastAsia" w:eastAsiaTheme="minorEastAsia" w:cstheme="minorEastAsia"/>
                <w:bCs/>
                <w:sz w:val="21"/>
                <w:szCs w:val="21"/>
              </w:rPr>
            </w:pPr>
          </w:p>
        </w:tc>
        <w:tc>
          <w:tcPr>
            <w:tcW w:w="1349" w:type="dxa"/>
            <w:tcBorders>
              <w:bottom w:val="single" w:color="auto" w:sz="12" w:space="0"/>
              <w:right w:val="single" w:color="auto" w:sz="12" w:space="0"/>
            </w:tcBorders>
            <w:vAlign w:val="center"/>
          </w:tcPr>
          <w:p w14:paraId="510A88A3">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30</w:t>
            </w:r>
            <w:r>
              <w:rPr>
                <w:rFonts w:hint="eastAsia" w:asciiTheme="minorEastAsia" w:hAnsiTheme="minorEastAsia" w:eastAsiaTheme="minorEastAsia" w:cstheme="minorEastAsia"/>
                <w:bCs/>
                <w:sz w:val="21"/>
                <w:szCs w:val="21"/>
              </w:rPr>
              <w:t>%</w:t>
            </w:r>
          </w:p>
        </w:tc>
      </w:tr>
    </w:tbl>
    <w:p w14:paraId="610F8F67">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603DF80F">
      <w:pPr>
        <w:pStyle w:val="17"/>
        <w:spacing w:before="81" w:after="163"/>
        <w:rPr>
          <w:rFonts w:hint="eastAsia"/>
        </w:rPr>
      </w:pPr>
      <w:r>
        <w:rPr>
          <w:rFonts w:hint="eastAsia"/>
        </w:rPr>
        <w:t>（一）各教学单元预期学习成果与教学内容</w:t>
      </w:r>
    </w:p>
    <w:tbl>
      <w:tblPr>
        <w:tblStyle w:val="7"/>
        <w:tblW w:w="494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3639"/>
        <w:gridCol w:w="2611"/>
        <w:gridCol w:w="1755"/>
      </w:tblGrid>
      <w:tr w14:paraId="6861BA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3" w:type="pct"/>
            <w:vAlign w:val="center"/>
          </w:tcPr>
          <w:p w14:paraId="606559B5">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单元</w:t>
            </w:r>
          </w:p>
        </w:tc>
        <w:tc>
          <w:tcPr>
            <w:tcW w:w="2157" w:type="pct"/>
            <w:vAlign w:val="center"/>
          </w:tcPr>
          <w:p w14:paraId="2B2F5689">
            <w:pPr>
              <w:autoSpaceDE w:val="0"/>
              <w:autoSpaceDN w:val="0"/>
              <w:adjustRightInd w:val="0"/>
              <w:snapToGrid w:val="0"/>
              <w:jc w:val="center"/>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教学内容</w:t>
            </w:r>
          </w:p>
        </w:tc>
        <w:tc>
          <w:tcPr>
            <w:tcW w:w="1548" w:type="pct"/>
            <w:vAlign w:val="center"/>
          </w:tcPr>
          <w:p w14:paraId="5217A12E">
            <w:pPr>
              <w:autoSpaceDE w:val="0"/>
              <w:autoSpaceDN w:val="0"/>
              <w:adjustRightInd w:val="0"/>
              <w:snapToGrid w:val="0"/>
              <w:jc w:val="center"/>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能力要求</w:t>
            </w:r>
          </w:p>
        </w:tc>
        <w:tc>
          <w:tcPr>
            <w:tcW w:w="1040" w:type="pct"/>
            <w:vAlign w:val="center"/>
          </w:tcPr>
          <w:p w14:paraId="6F8F52A0">
            <w:pPr>
              <w:snapToGrid w:val="0"/>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教学难点</w:t>
            </w:r>
          </w:p>
        </w:tc>
      </w:tr>
      <w:tr w14:paraId="647E8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69A6021C">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1</w:t>
            </w:r>
          </w:p>
        </w:tc>
        <w:tc>
          <w:tcPr>
            <w:tcW w:w="2157" w:type="pct"/>
            <w:vAlign w:val="center"/>
          </w:tcPr>
          <w:p w14:paraId="5BFDF12D">
            <w:pPr>
              <w:rPr>
                <w:rFonts w:hint="default" w:eastAsia="宋体"/>
                <w:color w:val="000000"/>
                <w:sz w:val="21"/>
                <w:szCs w:val="21"/>
                <w:lang w:val="en-US" w:eastAsia="zh-CN"/>
              </w:rPr>
            </w:pPr>
            <w:r>
              <w:rPr>
                <w:rFonts w:hint="eastAsia" w:ascii="Times New Roman" w:hAnsi="Times New Roman" w:cs="Times New Roman"/>
                <w:color w:val="000000"/>
                <w:sz w:val="21"/>
                <w:szCs w:val="21"/>
                <w:lang w:val="en-US" w:eastAsia="zh-CN"/>
              </w:rPr>
              <w:t>专业英语四级专题辅导:讲解专四考试规定及流程，</w:t>
            </w:r>
            <w:r>
              <w:rPr>
                <w:rFonts w:hint="eastAsia" w:ascii="Times New Roman" w:hAnsi="Times New Roman" w:cs="Times New Roman"/>
                <w:color w:val="000000"/>
                <w:sz w:val="21"/>
                <w:szCs w:val="21"/>
                <w:lang w:val="zh-CN"/>
              </w:rPr>
              <w:t>听写</w:t>
            </w:r>
            <w:r>
              <w:rPr>
                <w:rFonts w:hint="eastAsia" w:ascii="Times New Roman" w:hAnsi="Times New Roman" w:cs="Times New Roman"/>
                <w:color w:val="000000"/>
                <w:sz w:val="21"/>
                <w:szCs w:val="21"/>
                <w:lang w:val="zh-CN" w:eastAsia="zh-CN"/>
              </w:rPr>
              <w:t>、</w:t>
            </w:r>
            <w:r>
              <w:rPr>
                <w:rFonts w:hint="eastAsia" w:ascii="Times New Roman" w:hAnsi="Times New Roman" w:cs="Times New Roman"/>
                <w:color w:val="000000"/>
                <w:sz w:val="21"/>
                <w:szCs w:val="21"/>
                <w:lang w:val="zh-CN"/>
              </w:rPr>
              <w:t>听力理解</w:t>
            </w:r>
            <w:r>
              <w:rPr>
                <w:rFonts w:hint="eastAsia" w:ascii="Times New Roman" w:hAnsi="Times New Roman" w:cs="Times New Roman"/>
                <w:color w:val="000000"/>
                <w:sz w:val="21"/>
                <w:szCs w:val="21"/>
                <w:lang w:val="zh-CN" w:eastAsia="zh-CN"/>
              </w:rPr>
              <w:t>、</w:t>
            </w:r>
            <w:r>
              <w:rPr>
                <w:rFonts w:hint="eastAsia" w:ascii="Times New Roman" w:hAnsi="Times New Roman" w:cs="Times New Roman"/>
                <w:color w:val="000000"/>
                <w:sz w:val="21"/>
                <w:szCs w:val="21"/>
                <w:lang w:val="zh-CN"/>
              </w:rPr>
              <w:t>语言知识</w:t>
            </w:r>
            <w:r>
              <w:rPr>
                <w:rFonts w:hint="eastAsia" w:ascii="Times New Roman" w:hAnsi="Times New Roman" w:cs="Times New Roman"/>
                <w:color w:val="000000"/>
                <w:sz w:val="21"/>
                <w:szCs w:val="21"/>
                <w:lang w:val="zh-CN" w:eastAsia="zh-CN"/>
              </w:rPr>
              <w:t>、</w:t>
            </w:r>
            <w:r>
              <w:rPr>
                <w:rFonts w:hint="eastAsia" w:ascii="Times New Roman" w:hAnsi="Times New Roman" w:cs="Times New Roman"/>
                <w:color w:val="000000"/>
                <w:sz w:val="21"/>
                <w:szCs w:val="21"/>
                <w:lang w:val="zh-CN"/>
              </w:rPr>
              <w:t>完型填空</w:t>
            </w:r>
            <w:r>
              <w:rPr>
                <w:rFonts w:hint="eastAsia" w:ascii="Times New Roman" w:hAnsi="Times New Roman" w:cs="Times New Roman"/>
                <w:color w:val="000000"/>
                <w:sz w:val="21"/>
                <w:szCs w:val="21"/>
                <w:lang w:val="zh-CN" w:eastAsia="zh-CN"/>
              </w:rPr>
              <w:t>、　阅读理解、</w:t>
            </w:r>
            <w:r>
              <w:rPr>
                <w:rFonts w:hint="eastAsia" w:ascii="Times New Roman" w:hAnsi="Times New Roman" w:cs="Times New Roman"/>
                <w:color w:val="000000"/>
                <w:sz w:val="21"/>
                <w:szCs w:val="21"/>
                <w:lang w:val="en-US" w:eastAsia="zh-CN"/>
              </w:rPr>
              <w:t>写作等五个不同题型的考核要求及相应的解题方法及考试需要准备的要点。</w:t>
            </w:r>
          </w:p>
        </w:tc>
        <w:tc>
          <w:tcPr>
            <w:tcW w:w="1548" w:type="pct"/>
            <w:vAlign w:val="center"/>
          </w:tcPr>
          <w:p w14:paraId="3F45A4E3">
            <w:pPr>
              <w:autoSpaceDE w:val="0"/>
              <w:autoSpaceDN w:val="0"/>
              <w:adjustRightInd w:val="0"/>
              <w:snapToGrid w:val="0"/>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1.能在全面理解内容的基础上逐字逐句写出所听材料。</w:t>
            </w:r>
          </w:p>
          <w:p w14:paraId="4B8C3BCB">
            <w:pPr>
              <w:autoSpaceDE w:val="0"/>
              <w:autoSpaceDN w:val="0"/>
              <w:adjustRightInd w:val="0"/>
              <w:snapToGrid w:val="0"/>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2.能听懂英语国家人士关于日常生活、社会生活和学习的演讲和会话。</w:t>
            </w:r>
          </w:p>
          <w:p w14:paraId="12A4029A">
            <w:pPr>
              <w:autoSpaceDE w:val="0"/>
              <w:autoSpaceDN w:val="0"/>
              <w:adjustRightInd w:val="0"/>
              <w:snapToGrid w:val="0"/>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3.掌握认知词汇（5500－6000个单词），熟练地运用其中的3000－4000个单词及其最基本的搭配。</w:t>
            </w:r>
          </w:p>
          <w:p w14:paraId="14262F03">
            <w:pPr>
              <w:autoSpaceDE w:val="0"/>
              <w:autoSpaceDN w:val="0"/>
              <w:adjustRightInd w:val="0"/>
              <w:snapToGrid w:val="0"/>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4.能掌握所读材料的主旨大意，了解说明主旨大意的事实和细节；既理解个别句子的意义，也理解上下文的逻辑关系。</w:t>
            </w:r>
          </w:p>
          <w:p w14:paraId="07AD0E80">
            <w:pPr>
              <w:autoSpaceDE w:val="0"/>
              <w:autoSpaceDN w:val="0"/>
              <w:adjustRightInd w:val="0"/>
              <w:snapToGrid w:val="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5.能根据所给阅读材料和要求，写一篇长度不少于200个单词的作文。理据充分、</w:t>
            </w:r>
          </w:p>
        </w:tc>
        <w:tc>
          <w:tcPr>
            <w:tcW w:w="1040" w:type="pct"/>
            <w:vAlign w:val="center"/>
          </w:tcPr>
          <w:p w14:paraId="6DD376B9">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输入知识方面，学生当前词汇量和需要的词汇量之间存在较大差距。学生写作输出很难做到语法正确、用词恰当、表达得体。阅读理解方面，很难做到</w:t>
            </w:r>
            <w:r>
              <w:rPr>
                <w:rFonts w:hint="eastAsia" w:ascii="Times New Roman" w:hAnsi="Times New Roman" w:cs="Times New Roman"/>
                <w:color w:val="000000"/>
                <w:sz w:val="21"/>
                <w:szCs w:val="21"/>
                <w:lang w:val="en-US" w:eastAsia="zh-CN"/>
              </w:rPr>
              <w:t>既理解字面意义，又能根据所读材料进行判断和推理。</w:t>
            </w:r>
          </w:p>
        </w:tc>
      </w:tr>
      <w:tr w14:paraId="6ACD4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64A949BD">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2</w:t>
            </w:r>
          </w:p>
        </w:tc>
        <w:tc>
          <w:tcPr>
            <w:tcW w:w="2157" w:type="pct"/>
            <w:vAlign w:val="center"/>
          </w:tcPr>
          <w:p w14:paraId="6332C0A7">
            <w:pPr>
              <w:autoSpaceDE w:val="0"/>
              <w:autoSpaceDN w:val="0"/>
              <w:adjustRightInd w:val="0"/>
              <w:snapToGrid w:val="0"/>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 Media: Fact or Fable（媒体：事实还是虚构）</w:t>
            </w:r>
          </w:p>
          <w:p w14:paraId="03EFCAE7">
            <w:pPr>
              <w:rPr>
                <w:rFonts w:ascii="Times New Roman" w:hAnsi="Times New Roman" w:cs="Times New Roman"/>
                <w:color w:val="000000"/>
                <w:sz w:val="21"/>
                <w:szCs w:val="21"/>
              </w:rPr>
            </w:pPr>
            <w:r>
              <w:rPr>
                <w:rFonts w:hint="eastAsia" w:ascii="Times New Roman" w:hAnsi="Times New Roman" w:cs="Times New Roman"/>
                <w:bCs/>
                <w:color w:val="000000"/>
                <w:sz w:val="21"/>
                <w:szCs w:val="21"/>
                <w:lang w:val="en-US" w:eastAsia="zh-CN"/>
              </w:rPr>
              <w:t>媒体的产品——出现什么产品，不出现什么产品。其倾向都反映了围绕在媒体周围的买家和卖家的利益，即这些机构的利益。精英媒体为其他媒体设定运作的框架。真正的大众传媒基本上都是在娱乐大众。媒体是一个理论体系，它们与大学联系紧密。在处理媒体关系时，就像与其他任何公众发展关系一样，公司必须忠实于他们自己的价值观。</w:t>
            </w:r>
          </w:p>
        </w:tc>
        <w:tc>
          <w:tcPr>
            <w:tcW w:w="1548" w:type="pct"/>
            <w:vAlign w:val="center"/>
          </w:tcPr>
          <w:p w14:paraId="2147B259">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en-US" w:eastAsia="zh-CN"/>
              </w:rPr>
              <w:t>可以</w:t>
            </w:r>
            <w:r>
              <w:rPr>
                <w:rFonts w:hint="eastAsia" w:ascii="Times New Roman" w:hAnsi="Times New Roman" w:cs="Times New Roman"/>
                <w:color w:val="000000"/>
                <w:sz w:val="21"/>
                <w:szCs w:val="21"/>
                <w:lang w:val="zh-CN"/>
              </w:rPr>
              <w:t>对比媒体今天与昨天两个版本的差别。</w:t>
            </w:r>
            <w:r>
              <w:rPr>
                <w:rFonts w:hint="eastAsia" w:ascii="Times New Roman" w:hAnsi="Times New Roman" w:cs="Times New Roman"/>
                <w:color w:val="000000"/>
                <w:sz w:val="21"/>
                <w:szCs w:val="21"/>
                <w:lang w:val="en-US" w:eastAsia="zh-CN"/>
              </w:rPr>
              <w:t>能够辨别</w:t>
            </w:r>
            <w:r>
              <w:rPr>
                <w:rFonts w:hint="eastAsia" w:ascii="Times New Roman" w:hAnsi="Times New Roman" w:cs="Times New Roman"/>
                <w:color w:val="000000"/>
                <w:sz w:val="21"/>
                <w:szCs w:val="21"/>
                <w:lang w:val="zh-CN"/>
              </w:rPr>
              <w:t>媒体夸大渲染了什么，没夸大什么，以及媒体构建事物的方式。</w:t>
            </w:r>
            <w:r>
              <w:rPr>
                <w:rFonts w:hint="eastAsia" w:ascii="Times New Roman" w:hAnsi="Times New Roman" w:cs="Times New Roman"/>
                <w:color w:val="000000"/>
                <w:sz w:val="21"/>
                <w:szCs w:val="21"/>
                <w:lang w:val="en-US" w:eastAsia="zh-CN"/>
              </w:rPr>
              <w:t>了解如何</w:t>
            </w:r>
            <w:r>
              <w:rPr>
                <w:rFonts w:hint="eastAsia" w:ascii="Times New Roman" w:hAnsi="Times New Roman" w:cs="Times New Roman"/>
                <w:color w:val="000000"/>
                <w:sz w:val="21"/>
                <w:szCs w:val="21"/>
                <w:lang w:val="zh-CN"/>
              </w:rPr>
              <w:t>发展更良好的媒体关系，并</w:t>
            </w:r>
            <w:r>
              <w:rPr>
                <w:rFonts w:hint="eastAsia" w:ascii="Times New Roman" w:hAnsi="Times New Roman" w:cs="Times New Roman"/>
                <w:color w:val="000000"/>
                <w:sz w:val="21"/>
                <w:szCs w:val="21"/>
                <w:lang w:val="en-US" w:eastAsia="zh-CN"/>
              </w:rPr>
              <w:t>知道一些</w:t>
            </w:r>
            <w:r>
              <w:rPr>
                <w:rFonts w:hint="eastAsia" w:ascii="Times New Roman" w:hAnsi="Times New Roman" w:cs="Times New Roman"/>
                <w:color w:val="000000"/>
                <w:sz w:val="21"/>
                <w:szCs w:val="21"/>
                <w:lang w:val="zh-CN"/>
              </w:rPr>
              <w:t>路线图。与记者培养良好关系的能力既是一种艺术又是一种科学，且通常从经验中获得。</w:t>
            </w:r>
          </w:p>
        </w:tc>
        <w:tc>
          <w:tcPr>
            <w:tcW w:w="1040" w:type="pct"/>
            <w:vAlign w:val="center"/>
          </w:tcPr>
          <w:p w14:paraId="30132DB5">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在这样的社会环境下，能对媒体产品的性质有些什么预测呢？会有什么样的无效假设，即无进一步假定的猜想呢？</w:t>
            </w:r>
          </w:p>
        </w:tc>
      </w:tr>
      <w:tr w14:paraId="6CE42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5F5F9FFD">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3</w:t>
            </w:r>
          </w:p>
        </w:tc>
        <w:tc>
          <w:tcPr>
            <w:tcW w:w="2157" w:type="pct"/>
            <w:vAlign w:val="center"/>
          </w:tcPr>
          <w:p w14:paraId="302C7D37">
            <w:pPr>
              <w:rPr>
                <w:rFonts w:hint="eastAsia"/>
                <w:color w:val="000000"/>
                <w:sz w:val="21"/>
                <w:szCs w:val="21"/>
              </w:rPr>
            </w:pPr>
            <w:r>
              <w:rPr>
                <w:rFonts w:hint="eastAsia" w:ascii="Times New Roman" w:hAnsi="Times New Roman" w:cs="Times New Roman"/>
                <w:b w:val="0"/>
                <w:bCs w:val="0"/>
                <w:color w:val="000000"/>
                <w:sz w:val="21"/>
                <w:szCs w:val="21"/>
                <w:lang w:val="zh-CN"/>
              </w:rPr>
              <w:t>Originality and Fair Play</w:t>
            </w:r>
            <w:r>
              <w:rPr>
                <w:rFonts w:hint="eastAsia" w:ascii="Times New Roman" w:hAnsi="Times New Roman" w:cs="Times New Roman"/>
                <w:color w:val="000000"/>
                <w:sz w:val="21"/>
                <w:szCs w:val="21"/>
              </w:rPr>
              <w:t>（原创性与公平竞争）</w:t>
            </w:r>
          </w:p>
          <w:p w14:paraId="241DFA46">
            <w:pPr>
              <w:autoSpaceDE w:val="0"/>
              <w:autoSpaceDN w:val="0"/>
              <w:adjustRightInd w:val="0"/>
              <w:snapToGrid w:val="0"/>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zh-CN"/>
              </w:rPr>
              <w:t>Web2.0给我们带来的，并不是共同体、知识或文化，而是更多来源不明的可疑信息，它掠夺我们的时间，利用我们的轻信。适时宣传专利授权信息或重大的专利权诉讼的胜诉案例，有助于提升公司股价。但是，宣传错误的或误导性的信息，甚至有时连宣传百分百正确的信息，都可能引起一系列出人意料的烦心诉讼和潜在责任。</w:t>
            </w:r>
            <w:r>
              <w:rPr>
                <w:rFonts w:hint="eastAsia" w:ascii="Times New Roman" w:hAnsi="Times New Roman" w:cs="Times New Roman"/>
                <w:color w:val="000000"/>
                <w:sz w:val="21"/>
                <w:szCs w:val="21"/>
                <w:lang w:val="en-US" w:eastAsia="zh-CN"/>
              </w:rPr>
              <w:t>让学生</w:t>
            </w:r>
            <w:r>
              <w:rPr>
                <w:rFonts w:hint="eastAsia" w:ascii="Times New Roman" w:hAnsi="Times New Roman" w:cs="Times New Roman"/>
                <w:color w:val="000000"/>
                <w:sz w:val="21"/>
                <w:szCs w:val="21"/>
                <w:lang w:val="zh-CN"/>
              </w:rPr>
              <w:t>适当了解与公司即将公布的专利信息相关的主要法律风险。</w:t>
            </w:r>
          </w:p>
        </w:tc>
        <w:tc>
          <w:tcPr>
            <w:tcW w:w="1548" w:type="pct"/>
            <w:vAlign w:val="center"/>
          </w:tcPr>
          <w:p w14:paraId="22D48DFB">
            <w:pPr>
              <w:autoSpaceDE w:val="0"/>
              <w:autoSpaceDN w:val="0"/>
              <w:adjustRightInd w:val="0"/>
              <w:snapToGrid w:val="0"/>
              <w:jc w:val="both"/>
              <w:rPr>
                <w:rFonts w:hint="default"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eastAsia="zh-CN"/>
              </w:rPr>
              <w:t>意识到对真相的破坏威胁着公民公共话语的质量，鼓励了剽窃行为和对知识产权的侵害，扼杀了创造力。当广告与公关活动伪装成新闻时，真实与谎言之间的界限变得模糊起来。学生需要掌握这种界限。真相和信任是Web2.0 革命的替罪羊。</w:t>
            </w:r>
          </w:p>
        </w:tc>
        <w:tc>
          <w:tcPr>
            <w:tcW w:w="1040" w:type="pct"/>
            <w:vAlign w:val="center"/>
          </w:tcPr>
          <w:p w14:paraId="4F578DB4">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color w:val="000000"/>
                <w:sz w:val="21"/>
                <w:szCs w:val="21"/>
                <w:lang w:val="en-US" w:eastAsia="zh-CN"/>
              </w:rPr>
              <w:t>在一个职业编辑和评论家越来越少的世界里，我们如何知道去相信什么、相信谁？在谈判中，尽管专利可以作为砝码，但专利所有者绝不应该直接指控竞争者侵权，除非已真正准备好将竞争者告上法庭。</w:t>
            </w:r>
          </w:p>
        </w:tc>
      </w:tr>
      <w:tr w14:paraId="6EFEA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0722BDAA">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4</w:t>
            </w:r>
          </w:p>
        </w:tc>
        <w:tc>
          <w:tcPr>
            <w:tcW w:w="2157" w:type="pct"/>
            <w:vAlign w:val="center"/>
          </w:tcPr>
          <w:p w14:paraId="15228371">
            <w:pPr>
              <w:rPr>
                <w:lang w:val="zh-CN"/>
              </w:rPr>
            </w:pPr>
            <w:r>
              <w:rPr>
                <w:rFonts w:hint="eastAsia" w:ascii="Times New Roman" w:hAnsi="Times New Roman" w:cs="Times New Roman"/>
                <w:b w:val="0"/>
                <w:bCs w:val="0"/>
                <w:color w:val="000000"/>
                <w:sz w:val="21"/>
                <w:szCs w:val="21"/>
                <w:lang w:val="zh-CN"/>
              </w:rPr>
              <w:t>National Interest in a World Community（国际社会中的国家利益）</w:t>
            </w:r>
          </w:p>
          <w:p w14:paraId="4835094D">
            <w:pPr>
              <w:pStyle w:val="2"/>
              <w:spacing w:before="0" w:after="0" w:line="240" w:lineRule="auto"/>
              <w:rPr>
                <w:rFonts w:ascii="Times New Roman" w:hAnsi="Times New Roman" w:cs="Times New Roman"/>
                <w:b w:val="0"/>
                <w:color w:val="000000"/>
                <w:sz w:val="21"/>
                <w:szCs w:val="21"/>
                <w:lang w:val="zh-CN"/>
              </w:rPr>
            </w:pPr>
            <w:r>
              <w:rPr>
                <w:rFonts w:hint="eastAsia" w:ascii="宋体" w:hAnsi="宋体" w:eastAsia="宋体" w:cs="宋体"/>
                <w:b w:val="0"/>
                <w:bCs/>
                <w:kern w:val="44"/>
                <w:sz w:val="21"/>
                <w:szCs w:val="21"/>
                <w:lang w:val="en-US" w:eastAsia="zh-CN" w:bidi="ar-SA"/>
              </w:rPr>
              <w:t>在问到他是哪国人时所说的“我是世界的公民”。当今有多少人能说出这句话，又有多少人的所作所为与此言相一致？如今我们常以英国人、法国人、荷兰人、西班牙人、德国人自诩，我们不再是世界的公民。我们深信自己是小地区的居民，是小社会群体中的成员，却忘记了自己是地球上的栖息者，生活在由人类组成的大社会中。由于遭受误解，企业的社会责任可能成为一纸空文。具有讽刺意味的是，这种不信任很大程度上源于这一概念的极力支持者。德莫斯智囊库和英国公共政策研究所发布的近期报告明确表示，大部分有关企业公民意识的宣传都来自那些暗藏私心的组织机构，而落到实处的责任履行则微乎其微，甚至带有欺诈成分。</w:t>
            </w:r>
          </w:p>
        </w:tc>
        <w:tc>
          <w:tcPr>
            <w:tcW w:w="1548" w:type="pct"/>
            <w:vAlign w:val="center"/>
          </w:tcPr>
          <w:p w14:paraId="35B2A24B">
            <w:pPr>
              <w:autoSpaceDE w:val="0"/>
              <w:autoSpaceDN w:val="0"/>
              <w:adjustRightInd w:val="0"/>
              <w:snapToGrid w:val="0"/>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意识到</w:t>
            </w:r>
            <w:r>
              <w:rPr>
                <w:rFonts w:hint="eastAsia" w:ascii="Times New Roman" w:hAnsi="Times New Roman" w:cs="Times New Roman"/>
                <w:color w:val="000000"/>
                <w:sz w:val="21"/>
                <w:szCs w:val="21"/>
                <w:lang w:val="zh-CN"/>
              </w:rPr>
              <w:t>国家偏见源于爱国之情，</w:t>
            </w:r>
            <w:r>
              <w:rPr>
                <w:rFonts w:hint="eastAsia" w:ascii="Times New Roman" w:hAnsi="Times New Roman" w:cs="Times New Roman"/>
                <w:color w:val="000000"/>
                <w:sz w:val="21"/>
                <w:szCs w:val="21"/>
                <w:lang w:val="en-US" w:eastAsia="zh-CN"/>
              </w:rPr>
              <w:t>并区分</w:t>
            </w:r>
            <w:r>
              <w:rPr>
                <w:rFonts w:hint="eastAsia" w:ascii="Times New Roman" w:hAnsi="Times New Roman" w:cs="Times New Roman"/>
                <w:color w:val="000000"/>
                <w:sz w:val="21"/>
                <w:szCs w:val="21"/>
                <w:lang w:val="zh-CN"/>
              </w:rPr>
              <w:t>爱国之情</w:t>
            </w:r>
            <w:r>
              <w:rPr>
                <w:rFonts w:hint="eastAsia" w:ascii="Times New Roman" w:hAnsi="Times New Roman" w:cs="Times New Roman"/>
                <w:color w:val="000000"/>
                <w:sz w:val="21"/>
                <w:szCs w:val="21"/>
                <w:lang w:val="en-US" w:eastAsia="zh-CN"/>
              </w:rPr>
              <w:t>与</w:t>
            </w:r>
            <w:r>
              <w:rPr>
                <w:rFonts w:hint="eastAsia" w:ascii="Times New Roman" w:hAnsi="Times New Roman" w:cs="Times New Roman"/>
                <w:color w:val="000000"/>
                <w:sz w:val="21"/>
                <w:szCs w:val="21"/>
                <w:lang w:val="zh-CN"/>
              </w:rPr>
              <w:t>国家偏见</w:t>
            </w:r>
            <w:r>
              <w:rPr>
                <w:rFonts w:hint="eastAsia" w:ascii="Times New Roman" w:hAnsi="Times New Roman" w:cs="Times New Roman"/>
                <w:color w:val="000000"/>
                <w:sz w:val="21"/>
                <w:szCs w:val="21"/>
                <w:lang w:val="en-US" w:eastAsia="zh-CN"/>
              </w:rPr>
              <w:t>之间的联系与区别</w:t>
            </w:r>
            <w:r>
              <w:rPr>
                <w:rFonts w:hint="eastAsia" w:ascii="Times New Roman" w:hAnsi="Times New Roman" w:cs="Times New Roman"/>
                <w:color w:val="000000"/>
                <w:sz w:val="21"/>
                <w:szCs w:val="21"/>
                <w:lang w:val="zh-CN"/>
              </w:rPr>
              <w:t>。</w:t>
            </w:r>
            <w:r>
              <w:rPr>
                <w:rFonts w:hint="eastAsia" w:ascii="Times New Roman" w:hAnsi="Times New Roman" w:cs="Times New Roman"/>
                <w:color w:val="000000"/>
                <w:sz w:val="21"/>
                <w:szCs w:val="21"/>
                <w:lang w:val="en-US" w:eastAsia="zh-CN"/>
              </w:rPr>
              <w:t>在商务活动中，在社会真正需要的时候，企业应当发挥独特的作用。但是要想使这些公司的资源达到最佳整合状态，不能走广施慈善的老路——企业作为富人向穷人施舍救济品——而应以“做好事得好报（借做好事使经营成功）”为原则，找到一条可以将社会需求化为商业机遇的新方法。</w:t>
            </w:r>
          </w:p>
        </w:tc>
        <w:tc>
          <w:tcPr>
            <w:tcW w:w="1040" w:type="pct"/>
            <w:vAlign w:val="center"/>
          </w:tcPr>
          <w:p w14:paraId="2108F07D">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我们是否应该理直气壮地维护国家偏见，因为它是爱国的必然产物，而否定了国家偏见必然会影响爱国之情呢？莫非我不能既深爱自己的国家，又不憎恶他国人？莫非我不能即秉着英雄气概、无所畏惧的决心维护本国的法律和自由，又不轻视世上的他国人为懦夫？</w:t>
            </w:r>
          </w:p>
        </w:tc>
      </w:tr>
      <w:tr w14:paraId="5993E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6598E9D5">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5</w:t>
            </w:r>
          </w:p>
        </w:tc>
        <w:tc>
          <w:tcPr>
            <w:tcW w:w="2157" w:type="pct"/>
            <w:vAlign w:val="center"/>
          </w:tcPr>
          <w:p w14:paraId="7CE4BF29">
            <w:pPr>
              <w:autoSpaceDE w:val="0"/>
              <w:autoSpaceDN w:val="0"/>
              <w:adjustRightInd w:val="0"/>
              <w:snapToGrid w:val="0"/>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Group Project</w:t>
            </w:r>
          </w:p>
          <w:p w14:paraId="5E76A529">
            <w:pPr>
              <w:autoSpaceDE w:val="0"/>
              <w:autoSpaceDN w:val="0"/>
              <w:adjustRightInd w:val="0"/>
              <w:snapToGrid w:val="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小组项目</w:t>
            </w:r>
          </w:p>
          <w:p w14:paraId="21A7E080">
            <w:pPr>
              <w:autoSpaceDE w:val="0"/>
              <w:autoSpaceDN w:val="0"/>
              <w:adjustRightInd w:val="0"/>
              <w:snapToGrid w:val="0"/>
              <w:rPr>
                <w:rFonts w:hint="eastAsia" w:ascii="Times New Roman" w:hAnsi="Times New Roman" w:cs="Times New Roman"/>
                <w:color w:val="000000"/>
                <w:sz w:val="21"/>
                <w:szCs w:val="21"/>
                <w:lang w:val="en-US" w:eastAsia="zh-CN"/>
              </w:rPr>
            </w:pPr>
          </w:p>
          <w:p w14:paraId="71053700">
            <w:pPr>
              <w:autoSpaceDE w:val="0"/>
              <w:autoSpaceDN w:val="0"/>
              <w:adjustRightInd w:val="0"/>
              <w:snapToGrid w:val="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以小组为单位，围绕前面6个单元的任何一个话题，进行观点陈述，要求图文并茂。</w:t>
            </w:r>
          </w:p>
        </w:tc>
        <w:tc>
          <w:tcPr>
            <w:tcW w:w="1548" w:type="pct"/>
            <w:vAlign w:val="center"/>
          </w:tcPr>
          <w:p w14:paraId="6E867330">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自主学习能力、信息搜索归纳能力和观点表达能力，</w:t>
            </w:r>
            <w:r>
              <w:rPr>
                <w:rFonts w:hint="eastAsia" w:ascii="Times New Roman" w:hAnsi="Times New Roman" w:cs="Times New Roman"/>
                <w:color w:val="000000"/>
                <w:sz w:val="21"/>
                <w:szCs w:val="21"/>
                <w:lang w:val="en-US" w:eastAsia="zh-CN"/>
              </w:rPr>
              <w:t>一般办公软件的使用能力和</w:t>
            </w:r>
            <w:r>
              <w:rPr>
                <w:rFonts w:hint="eastAsia" w:ascii="Times New Roman" w:hAnsi="Times New Roman" w:cs="Times New Roman"/>
                <w:color w:val="000000"/>
                <w:sz w:val="21"/>
                <w:szCs w:val="21"/>
                <w:lang w:val="zh-CN"/>
              </w:rPr>
              <w:t>跨文化交际能力</w:t>
            </w:r>
          </w:p>
        </w:tc>
        <w:tc>
          <w:tcPr>
            <w:tcW w:w="1040" w:type="pct"/>
            <w:vAlign w:val="center"/>
          </w:tcPr>
          <w:p w14:paraId="48D97615">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学生能够开口在大家面前阐述自己的观点</w:t>
            </w:r>
          </w:p>
        </w:tc>
      </w:tr>
    </w:tbl>
    <w:p w14:paraId="331174A9">
      <w:pPr>
        <w:pStyle w:val="17"/>
        <w:spacing w:before="81" w:after="163"/>
      </w:pPr>
    </w:p>
    <w:p w14:paraId="3BF6F625">
      <w:pPr>
        <w:pStyle w:val="17"/>
        <w:numPr>
          <w:ilvl w:val="0"/>
          <w:numId w:val="2"/>
        </w:numPr>
        <w:spacing w:before="81" w:after="163"/>
        <w:rPr>
          <w:rFonts w:hint="eastAsia"/>
        </w:rPr>
      </w:pPr>
      <w:r>
        <w:rPr>
          <w:rFonts w:hint="eastAsia"/>
        </w:rPr>
        <w:t>教学单元对课程目标的支撑关系</w:t>
      </w:r>
    </w:p>
    <w:tbl>
      <w:tblPr>
        <w:tblStyle w:val="7"/>
        <w:tblW w:w="4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208"/>
        <w:gridCol w:w="815"/>
        <w:gridCol w:w="815"/>
        <w:gridCol w:w="851"/>
        <w:gridCol w:w="850"/>
        <w:gridCol w:w="851"/>
      </w:tblGrid>
      <w:tr w14:paraId="7822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208" w:type="dxa"/>
            <w:tcBorders>
              <w:top w:val="single" w:color="auto" w:sz="12" w:space="0"/>
              <w:left w:val="single" w:color="auto" w:sz="12" w:space="0"/>
              <w:tl2br w:val="single" w:color="auto" w:sz="4" w:space="0"/>
            </w:tcBorders>
          </w:tcPr>
          <w:p w14:paraId="7BC80C47">
            <w:pPr>
              <w:pStyle w:val="13"/>
              <w:ind w:firstLine="489"/>
              <w:jc w:val="right"/>
              <w:rPr>
                <w:szCs w:val="16"/>
              </w:rPr>
            </w:pPr>
            <w:r>
              <w:rPr>
                <w:rFonts w:hint="eastAsia"/>
                <w:szCs w:val="16"/>
              </w:rPr>
              <w:t>课程目标</w:t>
            </w:r>
          </w:p>
          <w:p w14:paraId="448BF7AE">
            <w:pPr>
              <w:pStyle w:val="13"/>
              <w:ind w:right="210"/>
              <w:jc w:val="left"/>
              <w:rPr>
                <w:szCs w:val="16"/>
              </w:rPr>
            </w:pPr>
          </w:p>
          <w:p w14:paraId="48A999AA">
            <w:pPr>
              <w:pStyle w:val="13"/>
              <w:ind w:right="210"/>
              <w:jc w:val="left"/>
              <w:rPr>
                <w:szCs w:val="16"/>
              </w:rPr>
            </w:pPr>
            <w:r>
              <w:rPr>
                <w:rFonts w:hint="eastAsia"/>
                <w:szCs w:val="16"/>
              </w:rPr>
              <w:t>教学单元</w:t>
            </w:r>
          </w:p>
        </w:tc>
        <w:tc>
          <w:tcPr>
            <w:tcW w:w="815" w:type="dxa"/>
            <w:tcBorders>
              <w:top w:val="single" w:color="auto" w:sz="12" w:space="0"/>
            </w:tcBorders>
            <w:vAlign w:val="center"/>
          </w:tcPr>
          <w:p w14:paraId="2D78E53A">
            <w:pPr>
              <w:pStyle w:val="13"/>
              <w:rPr>
                <w:rFonts w:ascii="黑体" w:hAnsi="黑体" w:cs="Times New Roman"/>
                <w:szCs w:val="16"/>
              </w:rPr>
            </w:pPr>
            <w:r>
              <w:rPr>
                <w:rFonts w:ascii="黑体" w:hAnsi="黑体" w:cs="Times New Roman"/>
                <w:szCs w:val="16"/>
              </w:rPr>
              <w:t>1</w:t>
            </w:r>
          </w:p>
        </w:tc>
        <w:tc>
          <w:tcPr>
            <w:tcW w:w="815" w:type="dxa"/>
            <w:tcBorders>
              <w:top w:val="single" w:color="auto" w:sz="12" w:space="0"/>
            </w:tcBorders>
            <w:vAlign w:val="center"/>
          </w:tcPr>
          <w:p w14:paraId="11FEAD14">
            <w:pPr>
              <w:pStyle w:val="13"/>
              <w:rPr>
                <w:rFonts w:ascii="黑体" w:hAnsi="黑体" w:cs="Times New Roman"/>
                <w:szCs w:val="16"/>
              </w:rPr>
            </w:pPr>
            <w:r>
              <w:rPr>
                <w:rFonts w:ascii="黑体" w:hAnsi="黑体" w:cs="Times New Roman"/>
                <w:szCs w:val="16"/>
              </w:rPr>
              <w:t>2</w:t>
            </w:r>
          </w:p>
        </w:tc>
        <w:tc>
          <w:tcPr>
            <w:tcW w:w="851" w:type="dxa"/>
            <w:tcBorders>
              <w:top w:val="single" w:color="auto" w:sz="12" w:space="0"/>
            </w:tcBorders>
            <w:vAlign w:val="center"/>
          </w:tcPr>
          <w:p w14:paraId="724284EC">
            <w:pPr>
              <w:pStyle w:val="13"/>
              <w:rPr>
                <w:rFonts w:ascii="黑体" w:hAnsi="黑体" w:cs="Times New Roman"/>
                <w:szCs w:val="16"/>
              </w:rPr>
            </w:pPr>
            <w:r>
              <w:rPr>
                <w:rFonts w:ascii="黑体" w:hAnsi="黑体" w:cs="Times New Roman"/>
                <w:szCs w:val="16"/>
              </w:rPr>
              <w:t>3</w:t>
            </w:r>
          </w:p>
        </w:tc>
        <w:tc>
          <w:tcPr>
            <w:tcW w:w="850" w:type="dxa"/>
            <w:tcBorders>
              <w:top w:val="single" w:color="auto" w:sz="12" w:space="0"/>
            </w:tcBorders>
            <w:vAlign w:val="center"/>
          </w:tcPr>
          <w:p w14:paraId="7CF23576">
            <w:pPr>
              <w:pStyle w:val="13"/>
              <w:rPr>
                <w:rFonts w:ascii="黑体" w:hAnsi="黑体" w:cs="Times New Roman"/>
                <w:szCs w:val="16"/>
              </w:rPr>
            </w:pPr>
            <w:r>
              <w:rPr>
                <w:rFonts w:ascii="黑体" w:hAnsi="黑体" w:cs="Times New Roman"/>
                <w:szCs w:val="16"/>
              </w:rPr>
              <w:t>4</w:t>
            </w:r>
          </w:p>
        </w:tc>
        <w:tc>
          <w:tcPr>
            <w:tcW w:w="851" w:type="dxa"/>
            <w:tcBorders>
              <w:top w:val="single" w:color="auto" w:sz="12" w:space="0"/>
              <w:right w:val="single" w:color="auto" w:sz="12" w:space="0"/>
            </w:tcBorders>
            <w:vAlign w:val="center"/>
          </w:tcPr>
          <w:p w14:paraId="72F9E713">
            <w:pPr>
              <w:pStyle w:val="13"/>
              <w:rPr>
                <w:rFonts w:ascii="黑体" w:hAnsi="黑体" w:cs="Times New Roman"/>
                <w:szCs w:val="16"/>
              </w:rPr>
            </w:pPr>
            <w:r>
              <w:rPr>
                <w:rFonts w:ascii="黑体" w:hAnsi="黑体" w:cs="Times New Roman"/>
                <w:szCs w:val="16"/>
              </w:rPr>
              <w:t>5</w:t>
            </w:r>
          </w:p>
        </w:tc>
      </w:tr>
      <w:tr w14:paraId="5832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2BDAF1D1">
            <w:pPr>
              <w:jc w:val="center"/>
              <w:rPr>
                <w:rFonts w:hint="default"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rPr>
              <w:t xml:space="preserve">Unit 1 </w:t>
            </w:r>
            <w:r>
              <w:rPr>
                <w:rFonts w:hint="eastAsia"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lang w:val="en-US" w:eastAsia="zh-CN"/>
              </w:rPr>
              <w:t>专四专题辅导</w:t>
            </w:r>
          </w:p>
        </w:tc>
        <w:tc>
          <w:tcPr>
            <w:tcW w:w="815" w:type="dxa"/>
            <w:tcBorders>
              <w:bottom w:val="single" w:color="auto" w:sz="4" w:space="0"/>
            </w:tcBorders>
            <w:vAlign w:val="center"/>
          </w:tcPr>
          <w:p w14:paraId="2278AC22">
            <w:pPr>
              <w:pStyle w:val="14"/>
              <w:rPr>
                <w:rFonts w:cs="Times New Roman"/>
              </w:rPr>
            </w:pPr>
            <w:r>
              <w:rPr>
                <w:rFonts w:hint="eastAsia" w:cs="Times New Roman"/>
              </w:rPr>
              <w:t>√</w:t>
            </w:r>
          </w:p>
        </w:tc>
        <w:tc>
          <w:tcPr>
            <w:tcW w:w="815" w:type="dxa"/>
            <w:tcBorders>
              <w:bottom w:val="single" w:color="auto" w:sz="4" w:space="0"/>
            </w:tcBorders>
            <w:vAlign w:val="center"/>
          </w:tcPr>
          <w:p w14:paraId="0A706581">
            <w:pPr>
              <w:pStyle w:val="14"/>
              <w:rPr>
                <w:rFonts w:cs="Times New Roman"/>
              </w:rPr>
            </w:pPr>
            <w:r>
              <w:rPr>
                <w:rFonts w:hint="eastAsia" w:cs="Times New Roman"/>
              </w:rPr>
              <w:t>√</w:t>
            </w:r>
          </w:p>
        </w:tc>
        <w:tc>
          <w:tcPr>
            <w:tcW w:w="851" w:type="dxa"/>
            <w:tcBorders>
              <w:bottom w:val="single" w:color="auto" w:sz="4" w:space="0"/>
            </w:tcBorders>
            <w:vAlign w:val="center"/>
          </w:tcPr>
          <w:p w14:paraId="14F2AE7A">
            <w:pPr>
              <w:pStyle w:val="14"/>
              <w:rPr>
                <w:rFonts w:cs="Times New Roman"/>
              </w:rPr>
            </w:pPr>
            <w:r>
              <w:rPr>
                <w:rFonts w:hint="eastAsia" w:cs="Times New Roman"/>
              </w:rPr>
              <w:t>√</w:t>
            </w:r>
          </w:p>
        </w:tc>
        <w:tc>
          <w:tcPr>
            <w:tcW w:w="850" w:type="dxa"/>
            <w:tcBorders>
              <w:bottom w:val="single" w:color="auto" w:sz="4" w:space="0"/>
            </w:tcBorders>
            <w:vAlign w:val="center"/>
          </w:tcPr>
          <w:p w14:paraId="3D1C4308">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0044530A">
            <w:pPr>
              <w:pStyle w:val="14"/>
              <w:rPr>
                <w:rFonts w:cs="Times New Roman"/>
              </w:rPr>
            </w:pPr>
            <w:r>
              <w:rPr>
                <w:rFonts w:hint="eastAsia" w:cs="Times New Roman"/>
              </w:rPr>
              <w:t>√</w:t>
            </w:r>
          </w:p>
        </w:tc>
      </w:tr>
      <w:tr w14:paraId="2F63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1CF93C3D">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2 </w:t>
            </w:r>
            <w:r>
              <w:rPr>
                <w:rFonts w:hint="eastAsia" w:ascii="Times New Roman" w:hAnsi="Times New Roman" w:cs="Times New Roman" w:eastAsiaTheme="minorEastAsia"/>
                <w:sz w:val="21"/>
                <w:szCs w:val="21"/>
              </w:rPr>
              <w:t xml:space="preserve"> Media: Fact or Fable</w:t>
            </w:r>
          </w:p>
        </w:tc>
        <w:tc>
          <w:tcPr>
            <w:tcW w:w="815" w:type="dxa"/>
            <w:tcBorders>
              <w:bottom w:val="single" w:color="auto" w:sz="4" w:space="0"/>
            </w:tcBorders>
            <w:vAlign w:val="center"/>
          </w:tcPr>
          <w:p w14:paraId="10639781">
            <w:pPr>
              <w:pStyle w:val="14"/>
              <w:rPr>
                <w:rFonts w:cs="Times New Roman"/>
              </w:rPr>
            </w:pPr>
            <w:r>
              <w:rPr>
                <w:rFonts w:hint="eastAsia" w:cs="Times New Roman"/>
              </w:rPr>
              <w:t>√</w:t>
            </w:r>
          </w:p>
        </w:tc>
        <w:tc>
          <w:tcPr>
            <w:tcW w:w="815" w:type="dxa"/>
            <w:tcBorders>
              <w:bottom w:val="single" w:color="auto" w:sz="4" w:space="0"/>
            </w:tcBorders>
            <w:vAlign w:val="center"/>
          </w:tcPr>
          <w:p w14:paraId="57B7E284">
            <w:pPr>
              <w:pStyle w:val="14"/>
              <w:rPr>
                <w:rFonts w:cs="Times New Roman"/>
              </w:rPr>
            </w:pPr>
            <w:r>
              <w:rPr>
                <w:rFonts w:hint="eastAsia" w:cs="Times New Roman"/>
              </w:rPr>
              <w:t>√</w:t>
            </w:r>
          </w:p>
        </w:tc>
        <w:tc>
          <w:tcPr>
            <w:tcW w:w="851" w:type="dxa"/>
            <w:tcBorders>
              <w:bottom w:val="single" w:color="auto" w:sz="4" w:space="0"/>
            </w:tcBorders>
            <w:vAlign w:val="center"/>
          </w:tcPr>
          <w:p w14:paraId="4479B3B3">
            <w:pPr>
              <w:pStyle w:val="14"/>
              <w:rPr>
                <w:rFonts w:cs="Times New Roman"/>
              </w:rPr>
            </w:pPr>
            <w:r>
              <w:rPr>
                <w:rFonts w:hint="eastAsia" w:cs="Times New Roman"/>
              </w:rPr>
              <w:t>√</w:t>
            </w:r>
          </w:p>
        </w:tc>
        <w:tc>
          <w:tcPr>
            <w:tcW w:w="850" w:type="dxa"/>
            <w:tcBorders>
              <w:bottom w:val="single" w:color="auto" w:sz="4" w:space="0"/>
            </w:tcBorders>
            <w:vAlign w:val="center"/>
          </w:tcPr>
          <w:p w14:paraId="0BEFBA63">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06CE3213">
            <w:pPr>
              <w:pStyle w:val="14"/>
              <w:rPr>
                <w:rFonts w:cs="Times New Roman"/>
              </w:rPr>
            </w:pPr>
            <w:r>
              <w:rPr>
                <w:rFonts w:hint="eastAsia" w:cs="Times New Roman"/>
              </w:rPr>
              <w:t>√</w:t>
            </w:r>
          </w:p>
        </w:tc>
      </w:tr>
      <w:tr w14:paraId="13B1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7E6CFD44">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3</w:t>
            </w:r>
            <w:r>
              <w:rPr>
                <w:rFonts w:hint="eastAsia" w:ascii="Times New Roman" w:hAnsi="Times New Roman" w:cs="Times New Roman" w:eastAsiaTheme="minorEastAsia"/>
                <w:sz w:val="21"/>
                <w:szCs w:val="21"/>
                <w:lang w:val="en-US" w:eastAsia="zh-CN"/>
              </w:rPr>
              <w:t xml:space="preserve"> Originality and Fair Play</w:t>
            </w:r>
          </w:p>
        </w:tc>
        <w:tc>
          <w:tcPr>
            <w:tcW w:w="815" w:type="dxa"/>
            <w:tcBorders>
              <w:bottom w:val="single" w:color="auto" w:sz="4" w:space="0"/>
            </w:tcBorders>
            <w:vAlign w:val="center"/>
          </w:tcPr>
          <w:p w14:paraId="4BCDAA0B">
            <w:pPr>
              <w:pStyle w:val="14"/>
              <w:rPr>
                <w:rFonts w:cs="Times New Roman"/>
              </w:rPr>
            </w:pPr>
            <w:r>
              <w:rPr>
                <w:rFonts w:hint="eastAsia" w:cs="Times New Roman"/>
              </w:rPr>
              <w:t>√</w:t>
            </w:r>
          </w:p>
        </w:tc>
        <w:tc>
          <w:tcPr>
            <w:tcW w:w="815" w:type="dxa"/>
            <w:tcBorders>
              <w:bottom w:val="single" w:color="auto" w:sz="4" w:space="0"/>
            </w:tcBorders>
            <w:vAlign w:val="center"/>
          </w:tcPr>
          <w:p w14:paraId="2C013E64">
            <w:pPr>
              <w:pStyle w:val="14"/>
              <w:rPr>
                <w:rFonts w:cs="Times New Roman"/>
              </w:rPr>
            </w:pPr>
            <w:r>
              <w:rPr>
                <w:rFonts w:hint="eastAsia" w:cs="Times New Roman"/>
              </w:rPr>
              <w:t>√</w:t>
            </w:r>
          </w:p>
        </w:tc>
        <w:tc>
          <w:tcPr>
            <w:tcW w:w="851" w:type="dxa"/>
            <w:tcBorders>
              <w:bottom w:val="single" w:color="auto" w:sz="4" w:space="0"/>
            </w:tcBorders>
            <w:vAlign w:val="center"/>
          </w:tcPr>
          <w:p w14:paraId="46C3465D">
            <w:pPr>
              <w:pStyle w:val="14"/>
              <w:rPr>
                <w:rFonts w:cs="Times New Roman"/>
              </w:rPr>
            </w:pPr>
            <w:r>
              <w:rPr>
                <w:rFonts w:hint="eastAsia" w:cs="Times New Roman"/>
              </w:rPr>
              <w:t>√</w:t>
            </w:r>
          </w:p>
        </w:tc>
        <w:tc>
          <w:tcPr>
            <w:tcW w:w="850" w:type="dxa"/>
            <w:tcBorders>
              <w:bottom w:val="single" w:color="auto" w:sz="4" w:space="0"/>
            </w:tcBorders>
            <w:vAlign w:val="center"/>
          </w:tcPr>
          <w:p w14:paraId="4C6F34ED">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614E4B73">
            <w:pPr>
              <w:pStyle w:val="14"/>
              <w:rPr>
                <w:rFonts w:cs="Times New Roman"/>
              </w:rPr>
            </w:pPr>
            <w:r>
              <w:rPr>
                <w:rFonts w:hint="eastAsia" w:cs="Times New Roman"/>
              </w:rPr>
              <w:t>√</w:t>
            </w:r>
          </w:p>
        </w:tc>
      </w:tr>
      <w:tr w14:paraId="3A6A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40032428">
            <w:pPr>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4 </w:t>
            </w:r>
            <w:r>
              <w:rPr>
                <w:rFonts w:hint="eastAsia" w:ascii="Times New Roman" w:hAnsi="Times New Roman" w:cs="Times New Roman" w:eastAsiaTheme="minorEastAsia"/>
                <w:sz w:val="21"/>
                <w:szCs w:val="21"/>
                <w:lang w:val="zh-CN"/>
              </w:rPr>
              <w:t>National Interest in a World Community</w:t>
            </w:r>
          </w:p>
        </w:tc>
        <w:tc>
          <w:tcPr>
            <w:tcW w:w="815" w:type="dxa"/>
            <w:tcBorders>
              <w:bottom w:val="single" w:color="auto" w:sz="4" w:space="0"/>
            </w:tcBorders>
            <w:vAlign w:val="center"/>
          </w:tcPr>
          <w:p w14:paraId="1BE3CF0B">
            <w:pPr>
              <w:pStyle w:val="14"/>
              <w:rPr>
                <w:rFonts w:cs="Times New Roman"/>
              </w:rPr>
            </w:pPr>
            <w:r>
              <w:rPr>
                <w:rFonts w:hint="eastAsia" w:cs="Times New Roman"/>
              </w:rPr>
              <w:t>√</w:t>
            </w:r>
          </w:p>
        </w:tc>
        <w:tc>
          <w:tcPr>
            <w:tcW w:w="815" w:type="dxa"/>
            <w:tcBorders>
              <w:bottom w:val="single" w:color="auto" w:sz="4" w:space="0"/>
            </w:tcBorders>
            <w:vAlign w:val="center"/>
          </w:tcPr>
          <w:p w14:paraId="0D8A8B80">
            <w:pPr>
              <w:pStyle w:val="14"/>
              <w:rPr>
                <w:rFonts w:cs="Times New Roman"/>
              </w:rPr>
            </w:pPr>
            <w:r>
              <w:rPr>
                <w:rFonts w:hint="eastAsia" w:cs="Times New Roman"/>
              </w:rPr>
              <w:t>√</w:t>
            </w:r>
          </w:p>
        </w:tc>
        <w:tc>
          <w:tcPr>
            <w:tcW w:w="851" w:type="dxa"/>
            <w:tcBorders>
              <w:bottom w:val="single" w:color="auto" w:sz="4" w:space="0"/>
            </w:tcBorders>
            <w:vAlign w:val="center"/>
          </w:tcPr>
          <w:p w14:paraId="17167150">
            <w:pPr>
              <w:pStyle w:val="14"/>
              <w:rPr>
                <w:rFonts w:cs="Times New Roman"/>
              </w:rPr>
            </w:pPr>
            <w:r>
              <w:rPr>
                <w:rFonts w:hint="eastAsia" w:cs="Times New Roman"/>
              </w:rPr>
              <w:t>√</w:t>
            </w:r>
          </w:p>
        </w:tc>
        <w:tc>
          <w:tcPr>
            <w:tcW w:w="850" w:type="dxa"/>
            <w:tcBorders>
              <w:bottom w:val="single" w:color="auto" w:sz="4" w:space="0"/>
            </w:tcBorders>
            <w:vAlign w:val="center"/>
          </w:tcPr>
          <w:p w14:paraId="5305CC4C">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207B6F54">
            <w:pPr>
              <w:pStyle w:val="14"/>
              <w:rPr>
                <w:rFonts w:cs="Times New Roman"/>
              </w:rPr>
            </w:pPr>
            <w:r>
              <w:rPr>
                <w:rFonts w:hint="eastAsia" w:cs="Times New Roman"/>
              </w:rPr>
              <w:t>√</w:t>
            </w:r>
          </w:p>
        </w:tc>
      </w:tr>
      <w:tr w14:paraId="7CCB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6D1064D4">
            <w:pPr>
              <w:jc w:val="center"/>
              <w:rPr>
                <w:rFonts w:hint="default"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rPr>
              <w:t xml:space="preserve">Unit </w:t>
            </w:r>
            <w:r>
              <w:rPr>
                <w:rFonts w:hint="eastAsia" w:ascii="Times New Roman" w:hAnsi="Times New Roman" w:cs="Times New Roman" w:eastAsiaTheme="minorEastAsia"/>
                <w:sz w:val="21"/>
                <w:szCs w:val="21"/>
                <w:lang w:val="en-US" w:eastAsia="zh-CN"/>
              </w:rPr>
              <w:t>5</w: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lang w:val="en-US" w:eastAsia="zh-CN"/>
              </w:rPr>
              <w:t>Group Project</w:t>
            </w:r>
          </w:p>
        </w:tc>
        <w:tc>
          <w:tcPr>
            <w:tcW w:w="815" w:type="dxa"/>
            <w:tcBorders>
              <w:bottom w:val="single" w:color="auto" w:sz="4" w:space="0"/>
            </w:tcBorders>
            <w:vAlign w:val="center"/>
          </w:tcPr>
          <w:p w14:paraId="28F9140D">
            <w:pPr>
              <w:pStyle w:val="14"/>
              <w:rPr>
                <w:rFonts w:cs="Times New Roman"/>
              </w:rPr>
            </w:pPr>
            <w:r>
              <w:rPr>
                <w:rFonts w:hint="eastAsia" w:cs="Times New Roman"/>
              </w:rPr>
              <w:t>√</w:t>
            </w:r>
          </w:p>
        </w:tc>
        <w:tc>
          <w:tcPr>
            <w:tcW w:w="815" w:type="dxa"/>
            <w:tcBorders>
              <w:bottom w:val="single" w:color="auto" w:sz="4" w:space="0"/>
            </w:tcBorders>
            <w:vAlign w:val="center"/>
          </w:tcPr>
          <w:p w14:paraId="7682F416">
            <w:pPr>
              <w:pStyle w:val="14"/>
              <w:rPr>
                <w:rFonts w:cs="Times New Roman"/>
              </w:rPr>
            </w:pPr>
            <w:r>
              <w:rPr>
                <w:rFonts w:hint="eastAsia" w:cs="Times New Roman"/>
              </w:rPr>
              <w:t>√</w:t>
            </w:r>
          </w:p>
        </w:tc>
        <w:tc>
          <w:tcPr>
            <w:tcW w:w="851" w:type="dxa"/>
            <w:tcBorders>
              <w:bottom w:val="single" w:color="auto" w:sz="4" w:space="0"/>
            </w:tcBorders>
            <w:vAlign w:val="center"/>
          </w:tcPr>
          <w:p w14:paraId="18DAE722">
            <w:pPr>
              <w:pStyle w:val="14"/>
              <w:rPr>
                <w:rFonts w:cs="Times New Roman"/>
              </w:rPr>
            </w:pPr>
            <w:r>
              <w:rPr>
                <w:rFonts w:hint="eastAsia" w:cs="Times New Roman"/>
              </w:rPr>
              <w:t>√</w:t>
            </w:r>
          </w:p>
        </w:tc>
        <w:tc>
          <w:tcPr>
            <w:tcW w:w="850" w:type="dxa"/>
            <w:tcBorders>
              <w:bottom w:val="single" w:color="auto" w:sz="4" w:space="0"/>
            </w:tcBorders>
            <w:vAlign w:val="center"/>
          </w:tcPr>
          <w:p w14:paraId="20E1AFA3">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0D1BC11B">
            <w:pPr>
              <w:pStyle w:val="14"/>
              <w:rPr>
                <w:rFonts w:cs="Times New Roman"/>
              </w:rPr>
            </w:pPr>
            <w:r>
              <w:rPr>
                <w:rFonts w:hint="eastAsia" w:cs="Times New Roman"/>
              </w:rPr>
              <w:t>√</w:t>
            </w:r>
          </w:p>
        </w:tc>
      </w:tr>
    </w:tbl>
    <w:p w14:paraId="4E696783">
      <w:pPr>
        <w:pStyle w:val="17"/>
        <w:numPr>
          <w:ilvl w:val="0"/>
          <w:numId w:val="0"/>
        </w:numPr>
        <w:spacing w:before="81" w:after="163"/>
        <w:rPr>
          <w:rFonts w:hint="eastAsia"/>
        </w:rPr>
      </w:pPr>
    </w:p>
    <w:p w14:paraId="2E6F41EE">
      <w:pPr>
        <w:pStyle w:val="17"/>
        <w:numPr>
          <w:ilvl w:val="0"/>
          <w:numId w:val="2"/>
        </w:numPr>
        <w:spacing w:before="326" w:beforeLines="100" w:after="163"/>
        <w:ind w:left="0" w:leftChars="0" w:firstLine="0" w:firstLineChars="0"/>
        <w:rPr>
          <w:rFonts w:hint="eastAsia"/>
        </w:rPr>
      </w:pPr>
      <w:r>
        <w:rPr>
          <w:rFonts w:hint="eastAsia"/>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632"/>
        <w:gridCol w:w="1995"/>
        <w:gridCol w:w="1738"/>
        <w:gridCol w:w="725"/>
        <w:gridCol w:w="669"/>
        <w:gridCol w:w="717"/>
      </w:tblGrid>
      <w:tr w14:paraId="49D5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32" w:type="dxa"/>
            <w:vMerge w:val="restart"/>
            <w:tcBorders>
              <w:top w:val="single" w:color="auto" w:sz="12" w:space="0"/>
              <w:left w:val="single" w:color="auto" w:sz="12" w:space="0"/>
            </w:tcBorders>
            <w:vAlign w:val="center"/>
          </w:tcPr>
          <w:p w14:paraId="168848B6">
            <w:pPr>
              <w:widowControl w:val="0"/>
              <w:snapToGrid w:val="0"/>
              <w:jc w:val="center"/>
              <w:rPr>
                <w:rFonts w:ascii="Times New Roman" w:hAnsi="Times New Roman" w:eastAsia="黑体" w:cs="Times New Roman"/>
                <w:bCs/>
                <w:sz w:val="21"/>
                <w:szCs w:val="21"/>
              </w:rPr>
            </w:pPr>
            <w:r>
              <w:rPr>
                <w:rFonts w:ascii="Times New Roman" w:hAnsi="黑体" w:eastAsia="黑体" w:cs="Times New Roman"/>
                <w:bCs/>
                <w:sz w:val="21"/>
                <w:szCs w:val="21"/>
              </w:rPr>
              <w:t>教学单元</w:t>
            </w:r>
          </w:p>
        </w:tc>
        <w:tc>
          <w:tcPr>
            <w:tcW w:w="1995" w:type="dxa"/>
            <w:vMerge w:val="restart"/>
            <w:tcBorders>
              <w:top w:val="single" w:color="auto" w:sz="12" w:space="0"/>
            </w:tcBorders>
            <w:vAlign w:val="center"/>
          </w:tcPr>
          <w:p w14:paraId="61D9BA96">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6D7755B5">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5762191E">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B05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32" w:type="dxa"/>
            <w:vMerge w:val="continue"/>
            <w:tcBorders>
              <w:left w:val="single" w:color="auto" w:sz="12" w:space="0"/>
            </w:tcBorders>
          </w:tcPr>
          <w:p w14:paraId="57C0457A">
            <w:pPr>
              <w:widowControl w:val="0"/>
              <w:snapToGrid w:val="0"/>
              <w:jc w:val="center"/>
              <w:rPr>
                <w:rFonts w:ascii="Times New Roman" w:hAnsi="Times New Roman" w:eastAsia="黑体" w:cs="Times New Roman"/>
                <w:bCs/>
                <w:sz w:val="21"/>
                <w:szCs w:val="21"/>
              </w:rPr>
            </w:pPr>
          </w:p>
        </w:tc>
        <w:tc>
          <w:tcPr>
            <w:tcW w:w="1995" w:type="dxa"/>
            <w:vMerge w:val="continue"/>
          </w:tcPr>
          <w:p w14:paraId="23C60663">
            <w:pPr>
              <w:widowControl w:val="0"/>
              <w:snapToGrid w:val="0"/>
              <w:jc w:val="center"/>
              <w:rPr>
                <w:rFonts w:ascii="黑体" w:hAnsi="黑体" w:eastAsia="黑体"/>
                <w:bCs/>
                <w:sz w:val="21"/>
                <w:szCs w:val="21"/>
              </w:rPr>
            </w:pPr>
          </w:p>
        </w:tc>
        <w:tc>
          <w:tcPr>
            <w:tcW w:w="1738" w:type="dxa"/>
            <w:vMerge w:val="continue"/>
          </w:tcPr>
          <w:p w14:paraId="44936029">
            <w:pPr>
              <w:widowControl w:val="0"/>
              <w:snapToGrid w:val="0"/>
              <w:jc w:val="center"/>
              <w:rPr>
                <w:rFonts w:ascii="黑体" w:hAnsi="黑体" w:eastAsia="黑体"/>
                <w:bCs/>
                <w:sz w:val="21"/>
                <w:szCs w:val="21"/>
              </w:rPr>
            </w:pPr>
          </w:p>
        </w:tc>
        <w:tc>
          <w:tcPr>
            <w:tcW w:w="725" w:type="dxa"/>
            <w:vAlign w:val="center"/>
          </w:tcPr>
          <w:p w14:paraId="30315D78">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03A38508">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382E0A95">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932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5961EC4E">
            <w:pPr>
              <w:widowControl w:val="0"/>
              <w:jc w:val="center"/>
              <w:rPr>
                <w:rFonts w:hint="default" w:ascii="Times New Roman" w:hAnsi="Times New Roman" w:cs="Times New Roman" w:eastAsiaTheme="minorEastAsia"/>
                <w:sz w:val="21"/>
                <w:szCs w:val="21"/>
                <w:lang w:val="en-US"/>
              </w:rPr>
            </w:pPr>
            <w:r>
              <w:rPr>
                <w:rFonts w:hint="eastAsia" w:ascii="Times New Roman" w:hAnsi="Times New Roman" w:cs="Times New Roman" w:eastAsiaTheme="minorEastAsia"/>
                <w:sz w:val="21"/>
                <w:szCs w:val="21"/>
                <w:lang w:val="en-US" w:eastAsia="zh-CN"/>
              </w:rPr>
              <w:t>Unit 1 专四专题辅导</w:t>
            </w:r>
          </w:p>
        </w:tc>
        <w:tc>
          <w:tcPr>
            <w:tcW w:w="1995" w:type="dxa"/>
            <w:vAlign w:val="center"/>
          </w:tcPr>
          <w:p w14:paraId="7E36DE43">
            <w:pPr>
              <w:widowControl w:val="0"/>
              <w:jc w:val="center"/>
              <w:rPr>
                <w:rFonts w:eastAsiaTheme="minorEastAsia"/>
                <w:sz w:val="21"/>
                <w:szCs w:val="21"/>
              </w:rPr>
            </w:pPr>
            <w:r>
              <w:rPr>
                <w:rFonts w:eastAsiaTheme="minorEastAsia"/>
                <w:sz w:val="21"/>
                <w:szCs w:val="21"/>
              </w:rPr>
              <w:t>讲解、练习</w:t>
            </w:r>
            <w:r>
              <w:rPr>
                <w:rFonts w:hint="eastAsia" w:eastAsiaTheme="minorEastAsia"/>
                <w:sz w:val="21"/>
                <w:szCs w:val="21"/>
              </w:rPr>
              <w:t>、</w:t>
            </w:r>
            <w:r>
              <w:rPr>
                <w:rFonts w:eastAsiaTheme="minorEastAsia"/>
                <w:sz w:val="21"/>
                <w:szCs w:val="21"/>
              </w:rPr>
              <w:t>课堂讨论</w:t>
            </w:r>
          </w:p>
        </w:tc>
        <w:tc>
          <w:tcPr>
            <w:tcW w:w="1738" w:type="dxa"/>
            <w:vAlign w:val="center"/>
          </w:tcPr>
          <w:p w14:paraId="7F2B4F02">
            <w:pPr>
              <w:widowControl w:val="0"/>
              <w:snapToGrid w:val="0"/>
              <w:jc w:val="center"/>
              <w:rPr>
                <w:rFonts w:hint="default" w:ascii="Times New Roman" w:hAnsi="Times New Roman" w:eastAsia="宋体"/>
                <w:bCs/>
                <w:sz w:val="21"/>
                <w:szCs w:val="21"/>
                <w:lang w:val="en-US" w:eastAsia="zh-CN"/>
              </w:rPr>
            </w:pPr>
            <w:r>
              <w:rPr>
                <w:rFonts w:hint="eastAsia" w:eastAsiaTheme="minorEastAsia"/>
                <w:bCs/>
                <w:color w:val="000000"/>
                <w:sz w:val="21"/>
                <w:szCs w:val="21"/>
                <w:lang w:val="en-US" w:eastAsia="zh-CN"/>
              </w:rPr>
              <w:t>课后作业</w:t>
            </w:r>
            <w:r>
              <w:rPr>
                <w:rFonts w:hint="eastAsia" w:ascii="Times New Roman" w:hAnsi="Times New Roman"/>
                <w:bCs/>
                <w:sz w:val="21"/>
                <w:szCs w:val="21"/>
              </w:rPr>
              <w:t>、</w:t>
            </w:r>
            <w:r>
              <w:rPr>
                <w:rFonts w:hint="eastAsia" w:eastAsiaTheme="minorEastAsia"/>
                <w:bCs/>
                <w:color w:val="000000"/>
                <w:sz w:val="21"/>
                <w:szCs w:val="21"/>
                <w:lang w:val="en-US" w:eastAsia="zh-CN"/>
              </w:rPr>
              <w:t xml:space="preserve"> 考试</w:t>
            </w:r>
          </w:p>
        </w:tc>
        <w:tc>
          <w:tcPr>
            <w:tcW w:w="725" w:type="dxa"/>
            <w:vAlign w:val="center"/>
          </w:tcPr>
          <w:p w14:paraId="3B34B85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c>
          <w:tcPr>
            <w:tcW w:w="669" w:type="dxa"/>
            <w:vAlign w:val="center"/>
          </w:tcPr>
          <w:p w14:paraId="7C3964DC">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1F2FB59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r>
      <w:tr w14:paraId="6389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1DA20603">
            <w:pPr>
              <w:widowControl w:val="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 xml:space="preserve">Unit 2 </w:t>
            </w:r>
            <w:r>
              <w:rPr>
                <w:rFonts w:hint="eastAsia" w:ascii="Times New Roman" w:hAnsi="Times New Roman" w:cs="Times New Roman" w:eastAsiaTheme="minorEastAsia"/>
                <w:sz w:val="21"/>
                <w:szCs w:val="21"/>
              </w:rPr>
              <w:t>Media: Fact or Fable（媒体：事实还是虚构）</w:t>
            </w:r>
          </w:p>
        </w:tc>
        <w:tc>
          <w:tcPr>
            <w:tcW w:w="1995" w:type="dxa"/>
            <w:vAlign w:val="center"/>
          </w:tcPr>
          <w:p w14:paraId="2C23131F">
            <w:pPr>
              <w:widowControl w:val="0"/>
              <w:ind w:firstLine="105" w:firstLineChars="50"/>
              <w:jc w:val="center"/>
              <w:rPr>
                <w:rFonts w:eastAsiaTheme="minorEastAsia"/>
                <w:sz w:val="21"/>
                <w:szCs w:val="21"/>
              </w:rPr>
            </w:pPr>
            <w:r>
              <w:rPr>
                <w:rFonts w:eastAsiaTheme="minorEastAsia"/>
                <w:sz w:val="21"/>
                <w:szCs w:val="21"/>
              </w:rPr>
              <w:t>讲解</w:t>
            </w:r>
            <w:r>
              <w:rPr>
                <w:rFonts w:hint="eastAsia" w:eastAsiaTheme="minorEastAsia"/>
                <w:sz w:val="21"/>
                <w:szCs w:val="21"/>
              </w:rPr>
              <w:t>、</w:t>
            </w:r>
            <w:r>
              <w:rPr>
                <w:rFonts w:eastAsiaTheme="minorEastAsia"/>
                <w:sz w:val="21"/>
                <w:szCs w:val="21"/>
              </w:rPr>
              <w:t>练习</w:t>
            </w:r>
            <w:r>
              <w:rPr>
                <w:rFonts w:hint="eastAsia" w:eastAsiaTheme="minorEastAsia"/>
                <w:sz w:val="21"/>
                <w:szCs w:val="21"/>
              </w:rPr>
              <w:t>、课堂展示</w:t>
            </w:r>
          </w:p>
        </w:tc>
        <w:tc>
          <w:tcPr>
            <w:tcW w:w="1738" w:type="dxa"/>
            <w:vAlign w:val="center"/>
          </w:tcPr>
          <w:p w14:paraId="7EC9BED1">
            <w:pPr>
              <w:widowControl w:val="0"/>
              <w:snapToGrid w:val="0"/>
              <w:jc w:val="center"/>
              <w:rPr>
                <w:rFonts w:hint="default" w:ascii="Times New Roman" w:hAnsi="Times New Roman" w:eastAsia="宋体"/>
                <w:bCs/>
                <w:sz w:val="21"/>
                <w:szCs w:val="21"/>
                <w:lang w:val="en-US" w:eastAsia="zh-CN"/>
              </w:rPr>
            </w:pPr>
            <w:r>
              <w:rPr>
                <w:rFonts w:hint="eastAsia" w:eastAsiaTheme="minorEastAsia"/>
                <w:bCs/>
                <w:color w:val="000000"/>
                <w:sz w:val="21"/>
                <w:szCs w:val="21"/>
                <w:lang w:val="en-US" w:eastAsia="zh-CN"/>
              </w:rPr>
              <w:t>线上测试</w:t>
            </w:r>
            <w:r>
              <w:rPr>
                <w:rFonts w:hint="eastAsia" w:ascii="Times New Roman" w:hAnsi="Times New Roman"/>
                <w:bCs/>
                <w:sz w:val="21"/>
                <w:szCs w:val="21"/>
              </w:rPr>
              <w:t>、</w:t>
            </w:r>
            <w:r>
              <w:rPr>
                <w:rFonts w:hint="eastAsia" w:eastAsiaTheme="minorEastAsia"/>
                <w:bCs/>
                <w:color w:val="000000"/>
                <w:sz w:val="21"/>
                <w:szCs w:val="21"/>
                <w:lang w:val="en-US" w:eastAsia="zh-CN"/>
              </w:rPr>
              <w:t xml:space="preserve"> 作文</w:t>
            </w:r>
          </w:p>
        </w:tc>
        <w:tc>
          <w:tcPr>
            <w:tcW w:w="725" w:type="dxa"/>
            <w:vAlign w:val="center"/>
          </w:tcPr>
          <w:p w14:paraId="6FDD83E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c>
          <w:tcPr>
            <w:tcW w:w="669" w:type="dxa"/>
            <w:vAlign w:val="center"/>
          </w:tcPr>
          <w:p w14:paraId="5967F93C">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07B1577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r>
      <w:tr w14:paraId="5960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86" w:hRule="atLeast"/>
          <w:jc w:val="center"/>
        </w:trPr>
        <w:tc>
          <w:tcPr>
            <w:tcW w:w="2632" w:type="dxa"/>
            <w:tcBorders>
              <w:left w:val="single" w:color="auto" w:sz="12" w:space="0"/>
            </w:tcBorders>
            <w:vAlign w:val="center"/>
          </w:tcPr>
          <w:p w14:paraId="293A5768">
            <w:pPr>
              <w:widowControl w:val="0"/>
              <w:jc w:val="center"/>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 xml:space="preserve">Unit </w:t>
            </w:r>
            <w:r>
              <w:rPr>
                <w:rFonts w:hint="eastAsia" w:ascii="Times New Roman" w:hAnsi="Times New Roman" w:cs="Times New Roman" w:eastAsiaTheme="minorEastAsia"/>
                <w:sz w:val="21"/>
                <w:szCs w:val="21"/>
                <w:lang w:val="en-US" w:eastAsia="zh-CN"/>
              </w:rPr>
              <w:t xml:space="preserve">3 </w:t>
            </w:r>
            <w:r>
              <w:rPr>
                <w:rFonts w:hint="eastAsia" w:ascii="Times New Roman" w:hAnsi="Times New Roman" w:cs="Times New Roman" w:eastAsiaTheme="minorEastAsia"/>
                <w:sz w:val="21"/>
                <w:szCs w:val="21"/>
              </w:rPr>
              <w:t xml:space="preserve"> Originality and Fair Play（原创性与公平竞争）</w:t>
            </w:r>
          </w:p>
        </w:tc>
        <w:tc>
          <w:tcPr>
            <w:tcW w:w="1995" w:type="dxa"/>
            <w:vAlign w:val="center"/>
          </w:tcPr>
          <w:p w14:paraId="22DBD57F">
            <w:pPr>
              <w:widowControl w:val="0"/>
              <w:ind w:firstLine="105" w:firstLineChars="50"/>
              <w:jc w:val="center"/>
              <w:rPr>
                <w:rFonts w:eastAsiaTheme="minorEastAsia"/>
                <w:sz w:val="21"/>
                <w:szCs w:val="21"/>
              </w:rPr>
            </w:pPr>
            <w:r>
              <w:rPr>
                <w:rFonts w:eastAsiaTheme="minorEastAsia"/>
                <w:sz w:val="21"/>
                <w:szCs w:val="21"/>
              </w:rPr>
              <w:t>讲解、练习、课堂讨论</w:t>
            </w:r>
          </w:p>
        </w:tc>
        <w:tc>
          <w:tcPr>
            <w:tcW w:w="1738" w:type="dxa"/>
            <w:vAlign w:val="center"/>
          </w:tcPr>
          <w:p w14:paraId="0F030BE9">
            <w:pPr>
              <w:widowControl w:val="0"/>
              <w:snapToGrid w:val="0"/>
              <w:jc w:val="center"/>
              <w:rPr>
                <w:rFonts w:ascii="Times New Roman" w:hAnsi="Times New Roman"/>
                <w:bCs/>
                <w:sz w:val="21"/>
                <w:szCs w:val="21"/>
              </w:rPr>
            </w:pPr>
            <w:r>
              <w:rPr>
                <w:rFonts w:hint="eastAsia" w:ascii="Times New Roman" w:hAnsi="Times New Roman"/>
                <w:bCs/>
                <w:sz w:val="21"/>
                <w:szCs w:val="21"/>
              </w:rPr>
              <w:t>课堂小测验</w:t>
            </w:r>
          </w:p>
        </w:tc>
        <w:tc>
          <w:tcPr>
            <w:tcW w:w="725" w:type="dxa"/>
            <w:vAlign w:val="center"/>
          </w:tcPr>
          <w:p w14:paraId="41DD466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c>
          <w:tcPr>
            <w:tcW w:w="669" w:type="dxa"/>
            <w:vAlign w:val="center"/>
          </w:tcPr>
          <w:p w14:paraId="33CC58B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67D924B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r>
      <w:tr w14:paraId="5E4A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46C6A2F9">
            <w:pPr>
              <w:widowControl w:val="0"/>
              <w:jc w:val="center"/>
              <w:rPr>
                <w:rFonts w:hint="eastAsia" w:ascii="Times New Roman" w:hAnsi="Times New Roman" w:cs="Times New Roman" w:eastAsiaTheme="minorEastAsia"/>
                <w:sz w:val="21"/>
                <w:szCs w:val="21"/>
                <w:lang w:val="zh-CN"/>
              </w:rPr>
            </w:pPr>
            <w:r>
              <w:rPr>
                <w:rFonts w:hint="eastAsia" w:ascii="Times New Roman" w:hAnsi="Times New Roman" w:cs="Times New Roman" w:eastAsiaTheme="minorEastAsia"/>
                <w:sz w:val="21"/>
                <w:szCs w:val="21"/>
              </w:rPr>
              <w:t xml:space="preserve"> Unit </w:t>
            </w:r>
            <w:r>
              <w:rPr>
                <w:rFonts w:hint="eastAsia" w:ascii="Times New Roman" w:hAnsi="Times New Roman" w:cs="Times New Roman" w:eastAsiaTheme="minorEastAsia"/>
                <w:sz w:val="21"/>
                <w:szCs w:val="21"/>
                <w:lang w:val="en-US" w:eastAsia="zh-CN"/>
              </w:rPr>
              <w:t>4 National Interest in a World Community（国际社会中的国家利益）</w:t>
            </w:r>
          </w:p>
        </w:tc>
        <w:tc>
          <w:tcPr>
            <w:tcW w:w="1995" w:type="dxa"/>
            <w:vAlign w:val="center"/>
          </w:tcPr>
          <w:p w14:paraId="29D060B0">
            <w:pPr>
              <w:widowControl w:val="0"/>
              <w:ind w:firstLine="105" w:firstLineChars="50"/>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730FADDE">
            <w:pPr>
              <w:widowControl w:val="0"/>
              <w:snapToGrid w:val="0"/>
              <w:jc w:val="center"/>
              <w:rPr>
                <w:rFonts w:ascii="Times New Roman" w:hAnsi="Times New Roman"/>
                <w:bCs/>
                <w:sz w:val="21"/>
                <w:szCs w:val="21"/>
              </w:rPr>
            </w:pPr>
            <w:r>
              <w:rPr>
                <w:rFonts w:hint="eastAsia" w:ascii="Times New Roman" w:hAnsi="Times New Roman" w:eastAsiaTheme="minorEastAsia"/>
                <w:bCs/>
                <w:sz w:val="21"/>
                <w:szCs w:val="21"/>
                <w:lang w:val="en-US" w:eastAsia="zh-CN"/>
              </w:rPr>
              <w:t>线上测试</w:t>
            </w:r>
            <w:r>
              <w:rPr>
                <w:rFonts w:hint="eastAsia" w:eastAsiaTheme="minorEastAsia"/>
                <w:bCs/>
                <w:color w:val="000000"/>
                <w:sz w:val="21"/>
                <w:szCs w:val="21"/>
              </w:rPr>
              <w:t>、</w:t>
            </w:r>
            <w:r>
              <w:rPr>
                <w:rFonts w:hint="eastAsia" w:ascii="Times New Roman" w:hAnsi="Times New Roman"/>
                <w:bCs/>
                <w:sz w:val="21"/>
                <w:szCs w:val="21"/>
              </w:rPr>
              <w:t>线上讨论</w:t>
            </w:r>
          </w:p>
        </w:tc>
        <w:tc>
          <w:tcPr>
            <w:tcW w:w="725" w:type="dxa"/>
            <w:vAlign w:val="center"/>
          </w:tcPr>
          <w:p w14:paraId="37D1AD3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c>
          <w:tcPr>
            <w:tcW w:w="669" w:type="dxa"/>
            <w:vAlign w:val="center"/>
          </w:tcPr>
          <w:p w14:paraId="341FEDB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741749F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r>
      <w:tr w14:paraId="5234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4D009223">
            <w:pPr>
              <w:widowControl w:val="0"/>
              <w:ind w:firstLine="210" w:firstLineChars="100"/>
              <w:jc w:val="both"/>
              <w:rPr>
                <w:rFonts w:hint="eastAsia"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rPr>
              <w:t xml:space="preserve">Unit </w:t>
            </w:r>
            <w:r>
              <w:rPr>
                <w:rFonts w:hint="eastAsia" w:ascii="Times New Roman" w:hAnsi="Times New Roman" w:cs="Times New Roman" w:eastAsiaTheme="minorEastAsia"/>
                <w:sz w:val="21"/>
                <w:szCs w:val="21"/>
                <w:lang w:val="en-US" w:eastAsia="zh-CN"/>
              </w:rPr>
              <w:t>5 Group Project</w:t>
            </w:r>
          </w:p>
          <w:p w14:paraId="15048C18">
            <w:pPr>
              <w:widowControl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小组项目</w:t>
            </w:r>
          </w:p>
        </w:tc>
        <w:tc>
          <w:tcPr>
            <w:tcW w:w="1995" w:type="dxa"/>
            <w:vAlign w:val="center"/>
          </w:tcPr>
          <w:p w14:paraId="104DAB95">
            <w:pPr>
              <w:widowControl w:val="0"/>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7A67CCD0">
            <w:pPr>
              <w:widowControl w:val="0"/>
              <w:snapToGrid w:val="0"/>
              <w:jc w:val="center"/>
              <w:rPr>
                <w:rFonts w:ascii="Times New Roman" w:hAnsi="Times New Roman"/>
                <w:bCs/>
                <w:sz w:val="21"/>
                <w:szCs w:val="21"/>
              </w:rPr>
            </w:pPr>
            <w:r>
              <w:rPr>
                <w:rFonts w:hint="eastAsia" w:eastAsiaTheme="minorEastAsia"/>
                <w:bCs/>
                <w:color w:val="000000"/>
                <w:sz w:val="21"/>
                <w:szCs w:val="21"/>
              </w:rPr>
              <w:t>课堂展示、</w:t>
            </w:r>
            <w:r>
              <w:rPr>
                <w:rFonts w:hint="eastAsia" w:eastAsiaTheme="minorEastAsia"/>
                <w:bCs/>
                <w:color w:val="000000"/>
                <w:sz w:val="21"/>
                <w:szCs w:val="21"/>
                <w:lang w:val="en-US" w:eastAsia="zh-CN"/>
              </w:rPr>
              <w:t>课后</w:t>
            </w:r>
            <w:r>
              <w:rPr>
                <w:rFonts w:hint="eastAsia" w:ascii="Times New Roman" w:hAnsi="Times New Roman"/>
                <w:bCs/>
                <w:sz w:val="21"/>
                <w:szCs w:val="21"/>
              </w:rPr>
              <w:t>讨论</w:t>
            </w:r>
          </w:p>
        </w:tc>
        <w:tc>
          <w:tcPr>
            <w:tcW w:w="725" w:type="dxa"/>
            <w:vAlign w:val="center"/>
          </w:tcPr>
          <w:p w14:paraId="6528256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3F1294C1">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717" w:type="dxa"/>
            <w:tcBorders>
              <w:right w:val="single" w:color="auto" w:sz="12" w:space="0"/>
            </w:tcBorders>
            <w:vAlign w:val="center"/>
          </w:tcPr>
          <w:p w14:paraId="6DB6209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r>
      <w:tr w14:paraId="44AE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2ECBEBC5">
            <w:pPr>
              <w:pStyle w:val="13"/>
              <w:widowControl w:val="0"/>
              <w:rPr>
                <w:rFonts w:ascii="Times New Roman" w:hAnsi="Times New Roman" w:cs="Times New Roman"/>
                <w:szCs w:val="21"/>
              </w:rPr>
            </w:pPr>
            <w:r>
              <w:rPr>
                <w:rFonts w:ascii="Times New Roman" w:cs="Times New Roman"/>
                <w:szCs w:val="21"/>
              </w:rPr>
              <w:t>合计</w:t>
            </w:r>
          </w:p>
        </w:tc>
        <w:tc>
          <w:tcPr>
            <w:tcW w:w="725" w:type="dxa"/>
            <w:tcBorders>
              <w:bottom w:val="single" w:color="auto" w:sz="12" w:space="0"/>
            </w:tcBorders>
            <w:vAlign w:val="center"/>
          </w:tcPr>
          <w:p w14:paraId="6E760D6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c>
          <w:tcPr>
            <w:tcW w:w="669" w:type="dxa"/>
            <w:tcBorders>
              <w:bottom w:val="single" w:color="auto" w:sz="12" w:space="0"/>
            </w:tcBorders>
            <w:vAlign w:val="center"/>
          </w:tcPr>
          <w:p w14:paraId="148FF5C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c>
          <w:tcPr>
            <w:tcW w:w="717" w:type="dxa"/>
            <w:tcBorders>
              <w:bottom w:val="single" w:color="auto" w:sz="12" w:space="0"/>
              <w:right w:val="single" w:color="auto" w:sz="12" w:space="0"/>
            </w:tcBorders>
            <w:vAlign w:val="center"/>
          </w:tcPr>
          <w:p w14:paraId="3AE5F89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64</w:t>
            </w:r>
          </w:p>
        </w:tc>
      </w:tr>
    </w:tbl>
    <w:p w14:paraId="5045AB9A">
      <w:pPr>
        <w:pStyle w:val="17"/>
        <w:numPr>
          <w:ilvl w:val="0"/>
          <w:numId w:val="0"/>
        </w:numPr>
        <w:spacing w:before="326" w:beforeLines="100" w:after="163"/>
        <w:ind w:leftChars="0"/>
        <w:rPr>
          <w:rFonts w:hint="eastAsia"/>
        </w:rPr>
      </w:pPr>
    </w:p>
    <w:p w14:paraId="45C4F00F">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4A16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2F3A5820">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6C5393F2">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5D5FA053">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38968245">
            <w:pPr>
              <w:pStyle w:val="13"/>
              <w:rPr>
                <w:szCs w:val="16"/>
              </w:rPr>
            </w:pPr>
            <w:r>
              <w:rPr>
                <w:rFonts w:hint="eastAsia"/>
                <w:szCs w:val="16"/>
              </w:rPr>
              <w:t>实验</w:t>
            </w:r>
          </w:p>
          <w:p w14:paraId="01105D0C">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6BCE4FE0">
            <w:pPr>
              <w:pStyle w:val="13"/>
              <w:rPr>
                <w:szCs w:val="16"/>
              </w:rPr>
            </w:pPr>
            <w:r>
              <w:rPr>
                <w:rFonts w:hint="eastAsia"/>
                <w:szCs w:val="16"/>
              </w:rPr>
              <w:t>实验</w:t>
            </w:r>
          </w:p>
          <w:p w14:paraId="64DB3F42">
            <w:pPr>
              <w:pStyle w:val="13"/>
              <w:rPr>
                <w:szCs w:val="16"/>
              </w:rPr>
            </w:pPr>
            <w:r>
              <w:rPr>
                <w:rFonts w:hint="eastAsia"/>
                <w:szCs w:val="16"/>
              </w:rPr>
              <w:t>类型</w:t>
            </w:r>
          </w:p>
        </w:tc>
      </w:tr>
      <w:tr w14:paraId="5DC5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23DF6EC">
            <w:pPr>
              <w:pStyle w:val="14"/>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E36A741">
            <w:pPr>
              <w:pStyle w:val="14"/>
              <w:jc w:val="left"/>
              <w:rPr>
                <w:rFonts w:hint="default" w:eastAsia="宋体"/>
                <w:lang w:val="en-US" w:eastAsia="zh-CN"/>
              </w:rPr>
            </w:pPr>
            <w:r>
              <w:rPr>
                <w:rFonts w:hint="eastAsia"/>
              </w:rPr>
              <w:t>与教学单元相关主题的课外扩展阅读</w:t>
            </w:r>
            <w:r>
              <w:rPr>
                <w:rFonts w:hint="eastAsia"/>
                <w:lang w:val="en-US" w:eastAsia="zh-CN"/>
              </w:rPr>
              <w:t>及练习</w:t>
            </w:r>
          </w:p>
        </w:tc>
        <w:tc>
          <w:tcPr>
            <w:tcW w:w="4061" w:type="dxa"/>
            <w:tcBorders>
              <w:top w:val="single" w:color="auto" w:sz="4" w:space="0"/>
              <w:left w:val="single" w:color="auto" w:sz="4" w:space="0"/>
              <w:bottom w:val="single" w:color="auto" w:sz="4" w:space="0"/>
              <w:right w:val="single" w:color="auto" w:sz="4" w:space="0"/>
            </w:tcBorders>
            <w:vAlign w:val="center"/>
          </w:tcPr>
          <w:p w14:paraId="11BB5B8E">
            <w:pPr>
              <w:pStyle w:val="14"/>
              <w:jc w:val="left"/>
            </w:pPr>
            <w:r>
              <w:rPr>
                <w:rFonts w:hint="eastAsia"/>
              </w:rPr>
              <w:t>要求学生结合课程每单元主题，课外搜索：1、阅读相关的商务入门知识；2、</w:t>
            </w:r>
            <w:r>
              <w:rPr>
                <w:rFonts w:hint="eastAsia"/>
                <w:lang w:val="en-US" w:eastAsia="zh-CN"/>
              </w:rPr>
              <w:t>做与课文知识相关的调研</w:t>
            </w:r>
            <w:r>
              <w:rPr>
                <w:rFonts w:hint="eastAsia"/>
              </w:rPr>
              <w:t>。</w:t>
            </w:r>
          </w:p>
        </w:tc>
        <w:tc>
          <w:tcPr>
            <w:tcW w:w="862" w:type="dxa"/>
            <w:tcBorders>
              <w:left w:val="single" w:color="auto" w:sz="4" w:space="0"/>
              <w:right w:val="single" w:color="auto" w:sz="4" w:space="0"/>
            </w:tcBorders>
            <w:shd w:val="clear" w:color="auto" w:fill="auto"/>
            <w:vAlign w:val="center"/>
          </w:tcPr>
          <w:p w14:paraId="5BB422A3">
            <w:pPr>
              <w:pStyle w:val="14"/>
              <w:rPr>
                <w:rFonts w:hint="eastAsia" w:eastAsia="宋体"/>
                <w:lang w:eastAsia="zh-CN"/>
              </w:rPr>
            </w:pPr>
            <w:r>
              <w:rPr>
                <w:rFonts w:hint="eastAsia"/>
                <w:lang w:val="en-US" w:eastAsia="zh-CN"/>
              </w:rPr>
              <w:t>6</w:t>
            </w:r>
          </w:p>
        </w:tc>
        <w:tc>
          <w:tcPr>
            <w:tcW w:w="950" w:type="dxa"/>
            <w:tcBorders>
              <w:left w:val="single" w:color="auto" w:sz="4" w:space="0"/>
              <w:right w:val="single" w:color="auto" w:sz="12" w:space="0"/>
            </w:tcBorders>
            <w:shd w:val="clear" w:color="auto" w:fill="auto"/>
            <w:vAlign w:val="center"/>
          </w:tcPr>
          <w:p w14:paraId="28A1AF11">
            <w:pPr>
              <w:pStyle w:val="14"/>
            </w:pPr>
            <w:r>
              <w:rPr>
                <w:rFonts w:hint="eastAsia"/>
              </w:rPr>
              <w:t>④</w:t>
            </w:r>
          </w:p>
        </w:tc>
      </w:tr>
      <w:tr w14:paraId="2959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D84B06C">
            <w:pPr>
              <w:pStyle w:val="14"/>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670E6CB">
            <w:pPr>
              <w:pStyle w:val="14"/>
              <w:jc w:val="left"/>
            </w:pPr>
            <w:r>
              <w:rPr>
                <w:rFonts w:hint="eastAsia"/>
              </w:rPr>
              <w:t>小组项目任务及课堂展示</w:t>
            </w:r>
          </w:p>
        </w:tc>
        <w:tc>
          <w:tcPr>
            <w:tcW w:w="4061" w:type="dxa"/>
            <w:tcBorders>
              <w:top w:val="single" w:color="auto" w:sz="4" w:space="0"/>
              <w:left w:val="single" w:color="auto" w:sz="4" w:space="0"/>
              <w:bottom w:val="single" w:color="auto" w:sz="4" w:space="0"/>
              <w:right w:val="single" w:color="auto" w:sz="4" w:space="0"/>
            </w:tcBorders>
            <w:vAlign w:val="center"/>
          </w:tcPr>
          <w:p w14:paraId="2452BF22">
            <w:pPr>
              <w:pStyle w:val="14"/>
              <w:jc w:val="left"/>
            </w:pPr>
            <w:r>
              <w:rPr>
                <w:rFonts w:hint="eastAsia"/>
              </w:rPr>
              <w:t>要求学生根据教师设定的项目任务</w:t>
            </w:r>
            <w:r>
              <w:rPr>
                <w:rFonts w:hint="eastAsia"/>
                <w:lang w:eastAsia="zh-CN"/>
              </w:rPr>
              <w:t>，</w:t>
            </w:r>
            <w:r>
              <w:rPr>
                <w:rFonts w:hint="eastAsia"/>
                <w:lang w:val="en-US" w:eastAsia="zh-CN"/>
              </w:rPr>
              <w:t>结合课本知识</w:t>
            </w:r>
            <w:r>
              <w:rPr>
                <w:rFonts w:hint="eastAsia"/>
              </w:rPr>
              <w:t>，小组协同完成任务并在课堂进行口头展示。</w:t>
            </w:r>
          </w:p>
        </w:tc>
        <w:tc>
          <w:tcPr>
            <w:tcW w:w="862" w:type="dxa"/>
            <w:tcBorders>
              <w:left w:val="single" w:color="auto" w:sz="4" w:space="0"/>
              <w:bottom w:val="single" w:color="auto" w:sz="4" w:space="0"/>
              <w:right w:val="single" w:color="auto" w:sz="4" w:space="0"/>
            </w:tcBorders>
            <w:shd w:val="clear" w:color="auto" w:fill="auto"/>
            <w:vAlign w:val="center"/>
          </w:tcPr>
          <w:p w14:paraId="157B3679">
            <w:pPr>
              <w:pStyle w:val="14"/>
              <w:rPr>
                <w:rFonts w:hint="default" w:eastAsia="宋体"/>
                <w:lang w:val="en-US" w:eastAsia="zh-CN"/>
              </w:rPr>
            </w:pPr>
            <w:r>
              <w:rPr>
                <w:rFonts w:hint="eastAsia"/>
                <w:lang w:val="en-US" w:eastAsia="zh-CN"/>
              </w:rPr>
              <w:t>10</w:t>
            </w:r>
          </w:p>
        </w:tc>
        <w:tc>
          <w:tcPr>
            <w:tcW w:w="950" w:type="dxa"/>
            <w:tcBorders>
              <w:left w:val="single" w:color="auto" w:sz="4" w:space="0"/>
              <w:bottom w:val="single" w:color="auto" w:sz="4" w:space="0"/>
              <w:right w:val="single" w:color="auto" w:sz="12" w:space="0"/>
            </w:tcBorders>
            <w:shd w:val="clear" w:color="auto" w:fill="auto"/>
            <w:vAlign w:val="center"/>
          </w:tcPr>
          <w:p w14:paraId="32E57F7F">
            <w:pPr>
              <w:pStyle w:val="14"/>
            </w:pPr>
            <w:r>
              <w:rPr>
                <w:rFonts w:hint="eastAsia"/>
              </w:rPr>
              <w:t>④</w:t>
            </w:r>
          </w:p>
        </w:tc>
      </w:tr>
      <w:tr w14:paraId="0252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574EBA6C">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5733011">
      <w:pPr>
        <w:pStyle w:val="16"/>
        <w:spacing w:before="326" w:beforeLines="100" w:line="360" w:lineRule="auto"/>
        <w:rPr>
          <w:rFonts w:ascii="黑体" w:hAnsi="宋体"/>
        </w:rPr>
      </w:pPr>
      <w:bookmarkStart w:id="0" w:name="OLE_LINK1"/>
      <w:bookmarkStart w:id="1" w:name="OLE_LINK2"/>
    </w:p>
    <w:p w14:paraId="37A0A7BA">
      <w:pPr>
        <w:pStyle w:val="16"/>
        <w:numPr>
          <w:ilvl w:val="0"/>
          <w:numId w:val="3"/>
        </w:numPr>
        <w:spacing w:before="326" w:beforeLines="100" w:line="360" w:lineRule="auto"/>
        <w:ind w:firstLine="140" w:firstLineChars="50"/>
        <w:rPr>
          <w:rFonts w:hint="eastAsia" w:ascii="黑体" w:hAnsi="宋体"/>
        </w:rPr>
      </w:pPr>
      <w:r>
        <w:rPr>
          <w:rFonts w:hint="eastAsia" w:ascii="黑体" w:hAnsi="宋体"/>
        </w:rPr>
        <w:t>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C028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B0A91A6">
            <w:pPr>
              <w:widowControl w:val="0"/>
              <w:spacing w:line="300" w:lineRule="auto"/>
              <w:ind w:left="57" w:firstLine="420" w:firstLineChars="200"/>
              <w:jc w:val="both"/>
              <w:rPr>
                <w:rFonts w:hint="eastAsia"/>
                <w:color w:val="000000"/>
                <w:sz w:val="21"/>
                <w:szCs w:val="21"/>
                <w:lang w:val="en-US" w:eastAsia="zh-CN"/>
              </w:rPr>
            </w:pPr>
            <w:r>
              <w:rPr>
                <w:rFonts w:hint="eastAsia"/>
                <w:color w:val="000000"/>
                <w:sz w:val="21"/>
                <w:szCs w:val="21"/>
                <w:lang w:val="en-US" w:eastAsia="zh-CN"/>
              </w:rPr>
              <w:t>《综合商务英语4》这门课程不仅仅局限于教材内容的传授，更注重在教学过程中融入德育教育。通过对课文主题的深入探讨，课程思政得以巧妙地融入，使学生在学习语言的同时，也能接受到道德和思想教育的熏陶。</w:t>
            </w:r>
          </w:p>
          <w:p w14:paraId="0CA507FF">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第一单元：</w:t>
            </w:r>
            <w:r>
              <w:rPr>
                <w:rFonts w:hint="eastAsia"/>
                <w:color w:val="000000"/>
                <w:sz w:val="21"/>
                <w:szCs w:val="21"/>
                <w:lang w:val="en-US" w:eastAsia="zh-CN"/>
              </w:rPr>
              <w:t>专四辅导</w:t>
            </w:r>
          </w:p>
          <w:p w14:paraId="43A3A94F">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融入点：</w:t>
            </w:r>
            <w:r>
              <w:rPr>
                <w:rFonts w:hint="eastAsia"/>
                <w:color w:val="000000"/>
                <w:sz w:val="21"/>
                <w:szCs w:val="21"/>
                <w:lang w:val="en-US" w:eastAsia="zh-CN"/>
              </w:rPr>
              <w:t>阅读或听力材料中的相关思政内容</w:t>
            </w:r>
          </w:p>
          <w:p w14:paraId="3F9E6ED1">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实施策略：</w:t>
            </w:r>
          </w:p>
          <w:p w14:paraId="50487FB2">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案例分析：</w:t>
            </w:r>
            <w:r>
              <w:rPr>
                <w:rFonts w:hint="eastAsia"/>
                <w:color w:val="000000"/>
                <w:sz w:val="21"/>
                <w:szCs w:val="21"/>
                <w:lang w:val="en-US" w:eastAsia="zh-CN"/>
              </w:rPr>
              <w:t>根据材料内容，引入相关话题，比如环境保护之类的材料，就可以让学生讨论环保话题并提出可能的解决方法</w:t>
            </w:r>
            <w:r>
              <w:rPr>
                <w:rFonts w:hint="default"/>
                <w:color w:val="000000"/>
                <w:sz w:val="21"/>
                <w:szCs w:val="21"/>
                <w:lang w:val="en-US" w:eastAsia="zh-CN"/>
              </w:rPr>
              <w:t>。</w:t>
            </w:r>
          </w:p>
          <w:p w14:paraId="043D163B">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话题讨论</w:t>
            </w:r>
            <w:r>
              <w:rPr>
                <w:rFonts w:hint="default"/>
                <w:color w:val="000000"/>
                <w:sz w:val="21"/>
                <w:szCs w:val="21"/>
                <w:lang w:val="en-US" w:eastAsia="zh-CN"/>
              </w:rPr>
              <w:t>：</w:t>
            </w:r>
            <w:r>
              <w:rPr>
                <w:rFonts w:hint="eastAsia"/>
                <w:color w:val="000000"/>
                <w:sz w:val="21"/>
                <w:szCs w:val="21"/>
                <w:lang w:val="en-US" w:eastAsia="zh-CN"/>
              </w:rPr>
              <w:t>上课时间就某一话题展开小型辩论</w:t>
            </w:r>
            <w:r>
              <w:rPr>
                <w:rFonts w:hint="default"/>
                <w:color w:val="000000"/>
                <w:sz w:val="21"/>
                <w:szCs w:val="21"/>
                <w:lang w:val="en-US" w:eastAsia="zh-CN"/>
              </w:rPr>
              <w:t>，</w:t>
            </w:r>
            <w:r>
              <w:rPr>
                <w:rFonts w:hint="eastAsia"/>
                <w:color w:val="000000"/>
                <w:sz w:val="21"/>
                <w:szCs w:val="21"/>
                <w:lang w:val="en-US" w:eastAsia="zh-CN"/>
              </w:rPr>
              <w:t>比如</w:t>
            </w:r>
            <w:r>
              <w:rPr>
                <w:rFonts w:hint="default"/>
                <w:color w:val="000000"/>
                <w:sz w:val="21"/>
                <w:szCs w:val="21"/>
                <w:lang w:val="en-US" w:eastAsia="zh-CN"/>
              </w:rPr>
              <w:t>让学生分</w:t>
            </w:r>
            <w:r>
              <w:rPr>
                <w:rFonts w:hint="eastAsia"/>
                <w:color w:val="000000"/>
                <w:sz w:val="21"/>
                <w:szCs w:val="21"/>
                <w:lang w:val="en-US" w:eastAsia="zh-CN"/>
              </w:rPr>
              <w:t>就</w:t>
            </w:r>
            <w:r>
              <w:rPr>
                <w:rFonts w:hint="default"/>
                <w:color w:val="000000"/>
                <w:sz w:val="21"/>
                <w:szCs w:val="21"/>
                <w:lang w:val="en-US" w:eastAsia="zh-CN"/>
              </w:rPr>
              <w:t>某一具体环境问题展开辩论，体会不同立场下的责任与担当。</w:t>
            </w:r>
          </w:p>
          <w:p w14:paraId="44E68A9A">
            <w:pPr>
              <w:widowControl w:val="0"/>
              <w:spacing w:line="300" w:lineRule="auto"/>
              <w:ind w:left="57" w:firstLine="420" w:firstLineChars="200"/>
              <w:jc w:val="both"/>
              <w:rPr>
                <w:rFonts w:hint="default"/>
                <w:color w:val="000000"/>
                <w:sz w:val="21"/>
                <w:szCs w:val="21"/>
                <w:lang w:val="en-US" w:eastAsia="zh-CN"/>
              </w:rPr>
            </w:pPr>
          </w:p>
          <w:p w14:paraId="4CFF5F32">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第二单元：Media: Fact or Fable（媒体：事实还是虚构）</w:t>
            </w:r>
          </w:p>
          <w:p w14:paraId="2869E704">
            <w:pPr>
              <w:widowControl w:val="0"/>
              <w:spacing w:line="300" w:lineRule="auto"/>
              <w:ind w:left="57" w:firstLine="420" w:firstLineChars="200"/>
              <w:jc w:val="both"/>
              <w:rPr>
                <w:rFonts w:hint="eastAsia"/>
                <w:color w:val="000000"/>
                <w:sz w:val="21"/>
                <w:szCs w:val="21"/>
                <w:lang w:val="en-US" w:eastAsia="zh-CN"/>
              </w:rPr>
            </w:pPr>
            <w:r>
              <w:rPr>
                <w:rFonts w:hint="eastAsia"/>
                <w:color w:val="000000"/>
                <w:sz w:val="21"/>
                <w:szCs w:val="21"/>
                <w:lang w:val="en-US" w:eastAsia="zh-CN"/>
              </w:rPr>
              <w:t>融入点：媒体的社会责任与信息真实性，引导学生树立正确的信息价值观，增强辨别虚假信息的能力，培养诚信传播意识和社会责任感。</w:t>
            </w:r>
          </w:p>
          <w:p w14:paraId="683ED1EA">
            <w:pPr>
              <w:widowControl w:val="0"/>
              <w:spacing w:line="300" w:lineRule="auto"/>
              <w:ind w:left="57" w:firstLine="420" w:firstLineChars="200"/>
              <w:jc w:val="both"/>
              <w:rPr>
                <w:rFonts w:hint="eastAsia"/>
                <w:color w:val="000000"/>
                <w:sz w:val="21"/>
                <w:szCs w:val="21"/>
                <w:lang w:val="en-US" w:eastAsia="zh-CN"/>
              </w:rPr>
            </w:pPr>
            <w:r>
              <w:rPr>
                <w:rFonts w:hint="eastAsia"/>
                <w:color w:val="000000"/>
                <w:sz w:val="21"/>
                <w:szCs w:val="21"/>
                <w:lang w:val="en-US" w:eastAsia="zh-CN"/>
              </w:rPr>
              <w:t>实施策略：</w:t>
            </w:r>
          </w:p>
          <w:p w14:paraId="4C6D3D63">
            <w:pPr>
              <w:widowControl w:val="0"/>
              <w:spacing w:line="300" w:lineRule="auto"/>
              <w:ind w:left="57" w:firstLine="420" w:firstLineChars="200"/>
              <w:jc w:val="both"/>
              <w:rPr>
                <w:rFonts w:hint="eastAsia"/>
                <w:color w:val="000000"/>
                <w:sz w:val="21"/>
                <w:szCs w:val="21"/>
                <w:lang w:val="en-US" w:eastAsia="zh-CN"/>
              </w:rPr>
            </w:pPr>
            <w:r>
              <w:rPr>
                <w:rFonts w:hint="eastAsia"/>
                <w:color w:val="000000"/>
                <w:sz w:val="21"/>
                <w:szCs w:val="21"/>
                <w:lang w:val="en-US" w:eastAsia="zh-CN"/>
              </w:rPr>
              <w:t>案例分析：选取国内外典型的媒体虚假报道案例（如不实商业新闻、误导性信息传播事件），组织学生剖析案例中媒体的责任边界与道德缺失，探讨虚假信息对公众认知、市场秩序及社会信任的负面影响，帮助学生理解媒体应承担的社会使命。</w:t>
            </w:r>
          </w:p>
          <w:p w14:paraId="5DDF00B9">
            <w:pPr>
              <w:widowControl w:val="0"/>
              <w:spacing w:line="300" w:lineRule="auto"/>
              <w:ind w:left="57" w:firstLine="420" w:firstLineChars="200"/>
              <w:jc w:val="both"/>
              <w:rPr>
                <w:rFonts w:hint="eastAsia"/>
                <w:color w:val="000000"/>
                <w:sz w:val="21"/>
                <w:szCs w:val="21"/>
                <w:lang w:val="en-US" w:eastAsia="zh-CN"/>
              </w:rPr>
            </w:pPr>
            <w:r>
              <w:rPr>
                <w:rFonts w:hint="eastAsia"/>
                <w:color w:val="000000"/>
                <w:sz w:val="21"/>
                <w:szCs w:val="21"/>
                <w:lang w:val="en-US" w:eastAsia="zh-CN"/>
              </w:rPr>
              <w:t>话题讨论：围绕“信息时代如何坚守真实底线”展开课堂辩论，让学生从媒体从业者、普通受众等不同视角出发，探讨在流量至上的环境下如何平衡信息传播效率与真实性，强化对诚信传播的认知。</w:t>
            </w:r>
          </w:p>
          <w:p w14:paraId="2DBA600F">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实践任务：布置“虚假信息识别”实践作业，让学生分组收集近期网络上的可疑信息，运用课程所学的媒体分析方法验证信息真伪，并制作“信息甄别指南”PPT在课堂展示，提升学生的批判性思维和实际应用能力。</w:t>
            </w:r>
          </w:p>
          <w:p w14:paraId="50AEBDDE">
            <w:pPr>
              <w:widowControl w:val="0"/>
              <w:spacing w:line="300" w:lineRule="auto"/>
              <w:ind w:left="57" w:firstLine="420" w:firstLineChars="200"/>
              <w:jc w:val="both"/>
              <w:rPr>
                <w:rFonts w:hint="default"/>
                <w:color w:val="000000"/>
                <w:sz w:val="21"/>
                <w:szCs w:val="21"/>
                <w:lang w:val="en-US" w:eastAsia="zh-CN"/>
              </w:rPr>
            </w:pPr>
          </w:p>
          <w:p w14:paraId="1EC20346">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第三单元：Originality and Fair Play（原创性与公平竞争）</w:t>
            </w:r>
          </w:p>
          <w:p w14:paraId="7F61ECAE">
            <w:pPr>
              <w:widowControl w:val="0"/>
              <w:spacing w:line="300" w:lineRule="auto"/>
              <w:ind w:left="57" w:firstLine="420" w:firstLineChars="200"/>
              <w:jc w:val="both"/>
              <w:rPr>
                <w:rFonts w:hint="eastAsia"/>
                <w:color w:val="000000"/>
                <w:sz w:val="21"/>
                <w:szCs w:val="21"/>
                <w:lang w:val="en-US" w:eastAsia="zh-CN"/>
              </w:rPr>
            </w:pPr>
            <w:r>
              <w:rPr>
                <w:rFonts w:hint="eastAsia"/>
                <w:color w:val="000000"/>
                <w:sz w:val="21"/>
                <w:szCs w:val="21"/>
                <w:lang w:val="en-US" w:eastAsia="zh-CN"/>
              </w:rPr>
              <w:t>融入点：原创精神的核心价值、知识产权保护的法律与道德意义、商业领域的公平竞争伦理，引导学生树立尊重创新成果、维护知识产权的意识，培养诚信经营、拒绝不正当竞争的职业素养与社会责任感。</w:t>
            </w:r>
          </w:p>
          <w:p w14:paraId="57B78A34">
            <w:pPr>
              <w:widowControl w:val="0"/>
              <w:spacing w:line="300" w:lineRule="auto"/>
              <w:ind w:left="57" w:firstLine="420" w:firstLineChars="200"/>
              <w:jc w:val="both"/>
              <w:rPr>
                <w:rFonts w:hint="eastAsia"/>
                <w:color w:val="000000"/>
                <w:sz w:val="21"/>
                <w:szCs w:val="21"/>
                <w:lang w:val="en-US" w:eastAsia="zh-CN"/>
              </w:rPr>
            </w:pPr>
            <w:r>
              <w:rPr>
                <w:rFonts w:hint="eastAsia"/>
                <w:color w:val="000000"/>
                <w:sz w:val="21"/>
                <w:szCs w:val="21"/>
                <w:lang w:val="en-US" w:eastAsia="zh-CN"/>
              </w:rPr>
              <w:t>实施策略：</w:t>
            </w:r>
          </w:p>
          <w:p w14:paraId="60C3391E">
            <w:pPr>
              <w:widowControl w:val="0"/>
              <w:spacing w:line="300" w:lineRule="auto"/>
              <w:ind w:left="57" w:firstLine="420" w:firstLineChars="200"/>
              <w:jc w:val="both"/>
              <w:rPr>
                <w:rFonts w:hint="eastAsia"/>
                <w:color w:val="000000"/>
                <w:sz w:val="21"/>
                <w:szCs w:val="21"/>
                <w:lang w:val="en-US" w:eastAsia="zh-CN"/>
              </w:rPr>
            </w:pPr>
            <w:r>
              <w:rPr>
                <w:rFonts w:hint="eastAsia"/>
                <w:color w:val="000000"/>
                <w:sz w:val="21"/>
                <w:szCs w:val="21"/>
                <w:lang w:val="en-US" w:eastAsia="zh-CN"/>
              </w:rPr>
              <w:t>案例分析：选取典型的知识产权纠纷案例（如知名品牌专利侵权诉讼、学术论文抄袭事件、商业创意剽窃案例等），引导学生分析案例中涉及的法律条款与道德问题，探讨原创成果被侵犯对创新者积极性、市场秩序及社会创新氛围的损害，理解保护知识产权是对创新的尊重与激励。</w:t>
            </w:r>
          </w:p>
          <w:p w14:paraId="1605CACE">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话题讨论：围绕“原创精神在数字时代的挑战与坚守”展开课堂讨论，让学生结合Web2.0环境下的信息传播特点，探讨如何在便捷获取信息的同时保持对原创的敬畏，以及个人在日常学习与未来职业中应如何践行原创理念。</w:t>
            </w:r>
          </w:p>
          <w:p w14:paraId="00C4710E">
            <w:pPr>
              <w:widowControl w:val="0"/>
              <w:spacing w:line="300" w:lineRule="auto"/>
              <w:ind w:left="57" w:firstLine="420" w:firstLineChars="200"/>
              <w:jc w:val="both"/>
              <w:rPr>
                <w:rFonts w:hint="default"/>
                <w:color w:val="000000"/>
                <w:sz w:val="21"/>
                <w:szCs w:val="21"/>
                <w:lang w:val="en-US" w:eastAsia="zh-CN"/>
              </w:rPr>
            </w:pPr>
          </w:p>
          <w:p w14:paraId="6DEAE1D7">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第四单元：National Interest in a World Community（国际社会中的国家利益）</w:t>
            </w:r>
          </w:p>
          <w:p w14:paraId="5BC74DD1">
            <w:pPr>
              <w:widowControl w:val="0"/>
              <w:spacing w:line="300" w:lineRule="auto"/>
              <w:ind w:left="57" w:firstLine="420" w:firstLineChars="200"/>
              <w:jc w:val="both"/>
              <w:rPr>
                <w:rFonts w:hint="eastAsia"/>
                <w:color w:val="000000"/>
                <w:sz w:val="21"/>
                <w:szCs w:val="21"/>
                <w:lang w:val="en-US" w:eastAsia="zh-CN"/>
              </w:rPr>
            </w:pPr>
            <w:r>
              <w:rPr>
                <w:rFonts w:hint="eastAsia"/>
                <w:color w:val="000000"/>
                <w:sz w:val="21"/>
                <w:szCs w:val="21"/>
                <w:lang w:val="en-US" w:eastAsia="zh-CN"/>
              </w:rPr>
              <w:t>融入点：引导学生正确认知国家利益与全球共同体的辩证关系，区分爱国情怀与狭隘民族主义的边界，理解企业社会责任的本质内涵与实践要求，培养兼具家国情怀、国际视野与责任担当的现代公民素养及职业伦理。</w:t>
            </w:r>
          </w:p>
          <w:p w14:paraId="47E8FCD9">
            <w:pPr>
              <w:widowControl w:val="0"/>
              <w:spacing w:line="300" w:lineRule="auto"/>
              <w:ind w:left="57" w:firstLine="420" w:firstLineChars="200"/>
              <w:jc w:val="both"/>
              <w:rPr>
                <w:rFonts w:hint="eastAsia"/>
                <w:color w:val="000000"/>
                <w:sz w:val="21"/>
                <w:szCs w:val="21"/>
                <w:lang w:val="en-US" w:eastAsia="zh-CN"/>
              </w:rPr>
            </w:pPr>
            <w:r>
              <w:rPr>
                <w:rFonts w:hint="eastAsia"/>
                <w:color w:val="000000"/>
                <w:sz w:val="21"/>
                <w:szCs w:val="21"/>
                <w:lang w:val="en-US" w:eastAsia="zh-CN"/>
              </w:rPr>
              <w:t>实施策略：</w:t>
            </w:r>
          </w:p>
          <w:p w14:paraId="600D5978">
            <w:pPr>
              <w:widowControl w:val="0"/>
              <w:spacing w:line="300" w:lineRule="auto"/>
              <w:ind w:left="57" w:firstLine="420" w:firstLineChars="200"/>
              <w:jc w:val="both"/>
              <w:rPr>
                <w:rFonts w:hint="eastAsia"/>
                <w:color w:val="000000"/>
                <w:sz w:val="21"/>
                <w:szCs w:val="21"/>
                <w:lang w:val="en-US" w:eastAsia="zh-CN"/>
              </w:rPr>
            </w:pPr>
            <w:r>
              <w:rPr>
                <w:rFonts w:hint="eastAsia"/>
                <w:color w:val="000000"/>
                <w:sz w:val="21"/>
                <w:szCs w:val="21"/>
                <w:lang w:val="en-US" w:eastAsia="zh-CN"/>
              </w:rPr>
              <w:t>案例分析：选取国内外典型案例（如某跨国企业虚假社会责任宣传被曝光事件、中国企业在“一带一路”沿线国家践行本土化责任的成功案例），组织学生剖析案例中企业行为的动机与影响，探讨国家利益与全球合作的平衡点，以及企业社会责任从“口号”到“落地”的关键要素，帮助学生树立理性爱国观与务实责任观。</w:t>
            </w:r>
          </w:p>
          <w:p w14:paraId="03DA7C82">
            <w:pPr>
              <w:widowControl w:val="0"/>
              <w:spacing w:line="300" w:lineRule="auto"/>
              <w:ind w:left="57" w:firstLine="420" w:firstLineChars="200"/>
              <w:jc w:val="both"/>
              <w:rPr>
                <w:rFonts w:hint="eastAsia"/>
                <w:color w:val="000000"/>
                <w:sz w:val="21"/>
                <w:szCs w:val="21"/>
                <w:lang w:val="en-US" w:eastAsia="zh-CN"/>
              </w:rPr>
            </w:pPr>
            <w:r>
              <w:rPr>
                <w:rFonts w:hint="eastAsia"/>
                <w:color w:val="000000"/>
                <w:sz w:val="21"/>
                <w:szCs w:val="21"/>
                <w:lang w:val="en-US" w:eastAsia="zh-CN"/>
              </w:rPr>
              <w:t>话题讨论：围绕“爱国精神与国际视野能否兼容”“企业社会责任应如何避免形式主义”等议题展开课堂辩论，让学生从个人成长、职业发展及全球治理等维度，思考如何在维护国家利益的同时尊重多元文化，在追求商业价值的同时履行社会责任。</w:t>
            </w:r>
          </w:p>
          <w:p w14:paraId="6E73AEDA">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实践任务：布置“企业社会责任调研”小组项目，让学生选取一家知名企业，收集其社会责任报告及相关舆论评价，分析报告内容的真实性与实际践行效果，撰写调研分析报告。</w:t>
            </w:r>
          </w:p>
          <w:p w14:paraId="56F54716">
            <w:pPr>
              <w:widowControl w:val="0"/>
              <w:spacing w:line="300" w:lineRule="auto"/>
              <w:ind w:left="57" w:firstLine="420" w:firstLineChars="200"/>
              <w:jc w:val="both"/>
              <w:rPr>
                <w:rFonts w:hint="default"/>
                <w:color w:val="000000"/>
                <w:sz w:val="21"/>
                <w:szCs w:val="21"/>
                <w:lang w:val="en-US" w:eastAsia="zh-CN"/>
              </w:rPr>
            </w:pPr>
          </w:p>
          <w:p w14:paraId="174F39D4">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通过这些丰富多样的教学内容和方法，《综合商务英语4》课程旨在全面提升学生的语言能力、职业素养和道德观念，为他们未来在职场和社会中的成功奠定坚实的基础。</w:t>
            </w:r>
          </w:p>
        </w:tc>
      </w:tr>
      <w:bookmarkEnd w:id="0"/>
      <w:bookmarkEnd w:id="1"/>
    </w:tbl>
    <w:p w14:paraId="2D32871E">
      <w:pPr>
        <w:pStyle w:val="16"/>
        <w:spacing w:before="326" w:beforeLines="100" w:line="360" w:lineRule="auto"/>
        <w:rPr>
          <w:rFonts w:ascii="黑体" w:hAnsi="宋体"/>
        </w:rPr>
      </w:pPr>
      <w:r>
        <w:rPr>
          <w:rFonts w:hint="eastAsia" w:ascii="黑体" w:hAnsi="宋体"/>
        </w:rPr>
        <w:t>五、课程考核</w:t>
      </w:r>
      <w:bookmarkStart w:id="2" w:name="OLE_LINK3"/>
      <w:bookmarkStart w:id="3" w:name="OLE_LINK4"/>
    </w:p>
    <w:bookmarkEnd w:id="2"/>
    <w:bookmarkEnd w:id="3"/>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965"/>
        <w:gridCol w:w="1810"/>
        <w:gridCol w:w="987"/>
        <w:gridCol w:w="987"/>
        <w:gridCol w:w="987"/>
        <w:gridCol w:w="990"/>
        <w:gridCol w:w="823"/>
      </w:tblGrid>
      <w:tr w14:paraId="758A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9" w:type="pct"/>
            <w:vMerge w:val="restart"/>
            <w:tcBorders>
              <w:top w:val="single" w:color="auto" w:sz="12" w:space="0"/>
              <w:left w:val="single" w:color="auto" w:sz="12" w:space="0"/>
            </w:tcBorders>
            <w:vAlign w:val="center"/>
          </w:tcPr>
          <w:p w14:paraId="5B30C8F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566" w:type="pct"/>
            <w:vMerge w:val="restart"/>
            <w:tcBorders>
              <w:top w:val="single" w:color="auto" w:sz="12" w:space="0"/>
            </w:tcBorders>
            <w:vAlign w:val="center"/>
          </w:tcPr>
          <w:p w14:paraId="799B7556">
            <w:pPr>
              <w:pStyle w:val="16"/>
              <w:widowControl w:val="0"/>
              <w:spacing w:line="240" w:lineRule="auto"/>
              <w:jc w:val="center"/>
              <w:rPr>
                <w:rFonts w:ascii="黑体" w:hAnsi="宋体"/>
              </w:rPr>
            </w:pPr>
            <w:r>
              <w:rPr>
                <w:rFonts w:hint="eastAsia" w:ascii="黑体" w:hAnsi="黑体"/>
                <w:bCs/>
                <w:sz w:val="21"/>
                <w:szCs w:val="21"/>
              </w:rPr>
              <w:t>占比</w:t>
            </w:r>
          </w:p>
        </w:tc>
        <w:tc>
          <w:tcPr>
            <w:tcW w:w="1062" w:type="pct"/>
            <w:vMerge w:val="restart"/>
            <w:tcBorders>
              <w:top w:val="single" w:color="auto" w:sz="12" w:space="0"/>
              <w:right w:val="double" w:color="auto" w:sz="4" w:space="0"/>
            </w:tcBorders>
            <w:vAlign w:val="center"/>
          </w:tcPr>
          <w:p w14:paraId="5BF165DE">
            <w:pPr>
              <w:pStyle w:val="16"/>
              <w:widowControl w:val="0"/>
              <w:jc w:val="center"/>
              <w:rPr>
                <w:rFonts w:ascii="黑体" w:hAnsi="黑体"/>
                <w:bCs/>
                <w:sz w:val="21"/>
                <w:szCs w:val="21"/>
              </w:rPr>
            </w:pPr>
            <w:r>
              <w:rPr>
                <w:rFonts w:hint="eastAsia" w:ascii="黑体" w:hAnsi="黑体"/>
                <w:bCs/>
                <w:sz w:val="21"/>
                <w:szCs w:val="21"/>
              </w:rPr>
              <w:t>考核方式</w:t>
            </w:r>
          </w:p>
        </w:tc>
        <w:tc>
          <w:tcPr>
            <w:tcW w:w="2318" w:type="pct"/>
            <w:gridSpan w:val="4"/>
            <w:tcBorders>
              <w:top w:val="single" w:color="auto" w:sz="12" w:space="0"/>
              <w:left w:val="double" w:color="auto" w:sz="4" w:space="0"/>
            </w:tcBorders>
            <w:vAlign w:val="center"/>
          </w:tcPr>
          <w:p w14:paraId="56DDD8C7">
            <w:pPr>
              <w:pStyle w:val="16"/>
              <w:widowControl w:val="0"/>
              <w:spacing w:line="240" w:lineRule="auto"/>
              <w:jc w:val="center"/>
              <w:rPr>
                <w:rFonts w:ascii="黑体" w:hAnsi="宋体"/>
              </w:rPr>
            </w:pPr>
            <w:r>
              <w:rPr>
                <w:rFonts w:hint="eastAsia" w:ascii="黑体" w:hAnsi="黑体"/>
                <w:bCs/>
                <w:sz w:val="21"/>
                <w:szCs w:val="21"/>
              </w:rPr>
              <w:t>课程目标</w:t>
            </w:r>
          </w:p>
        </w:tc>
        <w:tc>
          <w:tcPr>
            <w:tcW w:w="483" w:type="pct"/>
            <w:tcBorders>
              <w:top w:val="single" w:color="auto" w:sz="12" w:space="0"/>
              <w:right w:val="single" w:color="auto" w:sz="12" w:space="0"/>
            </w:tcBorders>
            <w:vAlign w:val="center"/>
          </w:tcPr>
          <w:p w14:paraId="17D2300C">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3369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9" w:type="pct"/>
            <w:vMerge w:val="continue"/>
            <w:tcBorders>
              <w:left w:val="single" w:color="auto" w:sz="12" w:space="0"/>
            </w:tcBorders>
          </w:tcPr>
          <w:p w14:paraId="4B99CA2F">
            <w:pPr>
              <w:widowControl w:val="0"/>
              <w:snapToGrid w:val="0"/>
              <w:jc w:val="center"/>
              <w:rPr>
                <w:rFonts w:ascii="黑体" w:hAnsi="黑体" w:eastAsia="黑体"/>
                <w:bCs/>
                <w:sz w:val="21"/>
                <w:szCs w:val="21"/>
              </w:rPr>
            </w:pPr>
          </w:p>
        </w:tc>
        <w:tc>
          <w:tcPr>
            <w:tcW w:w="566" w:type="pct"/>
            <w:vMerge w:val="continue"/>
          </w:tcPr>
          <w:p w14:paraId="65EE5081">
            <w:pPr>
              <w:pStyle w:val="16"/>
              <w:widowControl w:val="0"/>
              <w:jc w:val="both"/>
              <w:rPr>
                <w:rFonts w:ascii="黑体" w:hAnsi="黑体"/>
                <w:bCs/>
                <w:sz w:val="21"/>
                <w:szCs w:val="21"/>
              </w:rPr>
            </w:pPr>
          </w:p>
        </w:tc>
        <w:tc>
          <w:tcPr>
            <w:tcW w:w="1062" w:type="pct"/>
            <w:vMerge w:val="continue"/>
            <w:tcBorders>
              <w:right w:val="double" w:color="auto" w:sz="4" w:space="0"/>
            </w:tcBorders>
          </w:tcPr>
          <w:p w14:paraId="02934021">
            <w:pPr>
              <w:pStyle w:val="16"/>
              <w:widowControl w:val="0"/>
              <w:jc w:val="both"/>
              <w:rPr>
                <w:rFonts w:ascii="黑体" w:hAnsi="黑体"/>
                <w:bCs/>
                <w:sz w:val="21"/>
                <w:szCs w:val="21"/>
              </w:rPr>
            </w:pPr>
          </w:p>
        </w:tc>
        <w:tc>
          <w:tcPr>
            <w:tcW w:w="579" w:type="pct"/>
            <w:tcBorders>
              <w:left w:val="double" w:color="auto" w:sz="4" w:space="0"/>
              <w:right w:val="single" w:color="auto" w:sz="4" w:space="0"/>
            </w:tcBorders>
            <w:vAlign w:val="center"/>
          </w:tcPr>
          <w:p w14:paraId="660FEE9A">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579" w:type="pct"/>
            <w:tcBorders>
              <w:left w:val="single" w:color="auto" w:sz="4" w:space="0"/>
            </w:tcBorders>
            <w:vAlign w:val="center"/>
          </w:tcPr>
          <w:p w14:paraId="0C418821">
            <w:pPr>
              <w:pStyle w:val="16"/>
              <w:widowControl w:val="0"/>
              <w:spacing w:line="240" w:lineRule="auto"/>
              <w:jc w:val="center"/>
              <w:rPr>
                <w:rFonts w:ascii="黑体" w:hAnsi="黑体"/>
                <w:bCs/>
                <w:sz w:val="21"/>
                <w:szCs w:val="21"/>
              </w:rPr>
            </w:pPr>
            <w:r>
              <w:rPr>
                <w:rFonts w:ascii="黑体" w:hAnsi="黑体"/>
                <w:bCs/>
                <w:sz w:val="21"/>
                <w:szCs w:val="21"/>
              </w:rPr>
              <w:t>2</w:t>
            </w:r>
          </w:p>
        </w:tc>
        <w:tc>
          <w:tcPr>
            <w:tcW w:w="579" w:type="pct"/>
            <w:vAlign w:val="center"/>
          </w:tcPr>
          <w:p w14:paraId="49101FF9">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579" w:type="pct"/>
            <w:vAlign w:val="center"/>
          </w:tcPr>
          <w:p w14:paraId="0AA75FF6">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483" w:type="pct"/>
            <w:tcBorders>
              <w:right w:val="single" w:color="auto" w:sz="12" w:space="0"/>
            </w:tcBorders>
          </w:tcPr>
          <w:p w14:paraId="29B8D902">
            <w:pPr>
              <w:pStyle w:val="16"/>
              <w:widowControl w:val="0"/>
              <w:spacing w:line="240" w:lineRule="auto"/>
              <w:jc w:val="center"/>
              <w:rPr>
                <w:rFonts w:ascii="黑体" w:hAnsi="黑体"/>
                <w:bCs/>
                <w:sz w:val="21"/>
                <w:szCs w:val="21"/>
              </w:rPr>
            </w:pPr>
          </w:p>
        </w:tc>
      </w:tr>
      <w:tr w14:paraId="0131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9" w:type="pct"/>
            <w:tcBorders>
              <w:left w:val="single" w:color="auto" w:sz="12" w:space="0"/>
            </w:tcBorders>
            <w:vAlign w:val="center"/>
          </w:tcPr>
          <w:p w14:paraId="03A85E11">
            <w:pPr>
              <w:pStyle w:val="14"/>
              <w:widowControl w:val="0"/>
              <w:rPr>
                <w:rFonts w:hint="eastAsia"/>
                <w:lang w:val="en-US" w:eastAsia="zh-CN"/>
              </w:rPr>
            </w:pPr>
            <w:r>
              <w:rPr>
                <w:rFonts w:hint="eastAsia"/>
                <w:lang w:val="en-US" w:eastAsia="zh-CN"/>
              </w:rPr>
              <w:t>1</w:t>
            </w:r>
          </w:p>
        </w:tc>
        <w:tc>
          <w:tcPr>
            <w:tcW w:w="566" w:type="pct"/>
            <w:vAlign w:val="center"/>
          </w:tcPr>
          <w:p w14:paraId="6D2D6F04">
            <w:pPr>
              <w:pStyle w:val="14"/>
              <w:widowControl w:val="0"/>
              <w:rPr>
                <w:rFonts w:hint="eastAsia"/>
                <w:lang w:val="en-US" w:eastAsia="zh-CN"/>
              </w:rPr>
            </w:pPr>
            <w:r>
              <w:rPr>
                <w:rFonts w:hint="eastAsia"/>
                <w:lang w:val="en-US" w:eastAsia="zh-CN"/>
              </w:rPr>
              <w:t>50%</w:t>
            </w:r>
          </w:p>
        </w:tc>
        <w:tc>
          <w:tcPr>
            <w:tcW w:w="1062" w:type="pct"/>
            <w:tcBorders>
              <w:right w:val="double" w:color="auto" w:sz="4" w:space="0"/>
            </w:tcBorders>
            <w:vAlign w:val="center"/>
          </w:tcPr>
          <w:p w14:paraId="0308D92E">
            <w:pPr>
              <w:pStyle w:val="14"/>
              <w:widowControl w:val="0"/>
              <w:rPr>
                <w:rFonts w:hint="eastAsia"/>
                <w:lang w:val="en-US" w:eastAsia="zh-CN"/>
              </w:rPr>
            </w:pPr>
            <w:r>
              <w:rPr>
                <w:rFonts w:hint="eastAsia"/>
                <w:lang w:val="en-US" w:eastAsia="zh-CN"/>
              </w:rPr>
              <w:t>期末考试</w:t>
            </w:r>
          </w:p>
        </w:tc>
        <w:tc>
          <w:tcPr>
            <w:tcW w:w="579" w:type="pct"/>
            <w:tcBorders>
              <w:left w:val="double" w:color="auto" w:sz="4" w:space="0"/>
              <w:right w:val="single" w:color="auto" w:sz="4" w:space="0"/>
            </w:tcBorders>
            <w:vAlign w:val="center"/>
          </w:tcPr>
          <w:p w14:paraId="05805C68">
            <w:pPr>
              <w:pStyle w:val="14"/>
              <w:widowControl w:val="0"/>
              <w:rPr>
                <w:rFonts w:hint="default"/>
                <w:lang w:val="en-US" w:eastAsia="zh-CN"/>
              </w:rPr>
            </w:pPr>
            <w:r>
              <w:rPr>
                <w:rFonts w:hint="eastAsia"/>
                <w:lang w:val="en-US" w:eastAsia="zh-CN"/>
              </w:rPr>
              <w:t>80</w:t>
            </w:r>
          </w:p>
        </w:tc>
        <w:tc>
          <w:tcPr>
            <w:tcW w:w="579" w:type="pct"/>
            <w:tcBorders>
              <w:left w:val="single" w:color="auto" w:sz="4" w:space="0"/>
            </w:tcBorders>
            <w:vAlign w:val="center"/>
          </w:tcPr>
          <w:p w14:paraId="2865B915">
            <w:pPr>
              <w:pStyle w:val="14"/>
              <w:widowControl w:val="0"/>
              <w:rPr>
                <w:rFonts w:hint="eastAsia"/>
                <w:lang w:val="en-US" w:eastAsia="zh-CN"/>
              </w:rPr>
            </w:pPr>
          </w:p>
        </w:tc>
        <w:tc>
          <w:tcPr>
            <w:tcW w:w="579" w:type="pct"/>
            <w:vAlign w:val="center"/>
          </w:tcPr>
          <w:p w14:paraId="617A270B">
            <w:pPr>
              <w:pStyle w:val="14"/>
              <w:widowControl w:val="0"/>
              <w:rPr>
                <w:rFonts w:hint="eastAsia"/>
                <w:lang w:val="en-US" w:eastAsia="zh-CN"/>
              </w:rPr>
            </w:pPr>
          </w:p>
        </w:tc>
        <w:tc>
          <w:tcPr>
            <w:tcW w:w="579" w:type="pct"/>
            <w:vAlign w:val="center"/>
          </w:tcPr>
          <w:p w14:paraId="2638CC71">
            <w:pPr>
              <w:pStyle w:val="14"/>
              <w:widowControl w:val="0"/>
              <w:rPr>
                <w:rFonts w:hint="default"/>
                <w:lang w:val="en-US" w:eastAsia="zh-CN"/>
              </w:rPr>
            </w:pPr>
            <w:r>
              <w:rPr>
                <w:rFonts w:hint="eastAsia"/>
                <w:lang w:val="en-US" w:eastAsia="zh-CN"/>
              </w:rPr>
              <w:t>20</w:t>
            </w:r>
          </w:p>
        </w:tc>
        <w:tc>
          <w:tcPr>
            <w:tcW w:w="483" w:type="pct"/>
            <w:tcBorders>
              <w:right w:val="single" w:color="auto" w:sz="12" w:space="0"/>
            </w:tcBorders>
            <w:vAlign w:val="center"/>
          </w:tcPr>
          <w:p w14:paraId="0477C0EE">
            <w:pPr>
              <w:pStyle w:val="14"/>
              <w:widowControl w:val="0"/>
              <w:rPr>
                <w:rFonts w:hint="eastAsia"/>
                <w:lang w:val="en-US" w:eastAsia="zh-CN"/>
              </w:rPr>
            </w:pPr>
            <w:r>
              <w:rPr>
                <w:rFonts w:hint="eastAsia"/>
                <w:lang w:val="en-US" w:eastAsia="zh-CN"/>
              </w:rPr>
              <w:t>100</w:t>
            </w:r>
          </w:p>
        </w:tc>
      </w:tr>
      <w:tr w14:paraId="625C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9" w:type="pct"/>
            <w:tcBorders>
              <w:left w:val="single" w:color="auto" w:sz="12" w:space="0"/>
            </w:tcBorders>
            <w:vAlign w:val="center"/>
          </w:tcPr>
          <w:p w14:paraId="5239EA2C">
            <w:pPr>
              <w:pStyle w:val="14"/>
              <w:widowControl w:val="0"/>
              <w:rPr>
                <w:rFonts w:hint="eastAsia"/>
                <w:lang w:val="en-US" w:eastAsia="zh-CN"/>
              </w:rPr>
            </w:pPr>
            <w:r>
              <w:rPr>
                <w:rFonts w:hint="eastAsia"/>
                <w:lang w:val="en-US" w:eastAsia="zh-CN"/>
              </w:rPr>
              <w:t>X1</w:t>
            </w:r>
          </w:p>
        </w:tc>
        <w:tc>
          <w:tcPr>
            <w:tcW w:w="566" w:type="pct"/>
            <w:vAlign w:val="center"/>
          </w:tcPr>
          <w:p w14:paraId="12D97ADF">
            <w:pPr>
              <w:pStyle w:val="14"/>
              <w:widowControl w:val="0"/>
              <w:rPr>
                <w:rFonts w:hint="eastAsia"/>
                <w:lang w:val="en-US" w:eastAsia="zh-CN"/>
              </w:rPr>
            </w:pPr>
            <w:r>
              <w:rPr>
                <w:rFonts w:hint="eastAsia"/>
                <w:lang w:val="en-US" w:eastAsia="zh-CN"/>
              </w:rPr>
              <w:t>10%</w:t>
            </w:r>
          </w:p>
        </w:tc>
        <w:tc>
          <w:tcPr>
            <w:tcW w:w="1062" w:type="pct"/>
            <w:tcBorders>
              <w:right w:val="double" w:color="auto" w:sz="4" w:space="0"/>
            </w:tcBorders>
            <w:vAlign w:val="center"/>
          </w:tcPr>
          <w:p w14:paraId="3C4B76A2">
            <w:pPr>
              <w:pStyle w:val="14"/>
              <w:widowControl w:val="0"/>
              <w:rPr>
                <w:rFonts w:hint="eastAsia"/>
                <w:lang w:val="en-US" w:eastAsia="zh-CN"/>
              </w:rPr>
            </w:pPr>
            <w:r>
              <w:rPr>
                <w:rFonts w:hint="eastAsia"/>
                <w:lang w:val="en-US" w:eastAsia="zh-CN"/>
              </w:rPr>
              <w:t>期中考试</w:t>
            </w:r>
          </w:p>
        </w:tc>
        <w:tc>
          <w:tcPr>
            <w:tcW w:w="579" w:type="pct"/>
            <w:tcBorders>
              <w:left w:val="double" w:color="auto" w:sz="4" w:space="0"/>
              <w:right w:val="single" w:color="auto" w:sz="4" w:space="0"/>
            </w:tcBorders>
            <w:vAlign w:val="center"/>
          </w:tcPr>
          <w:p w14:paraId="3612F27A">
            <w:pPr>
              <w:pStyle w:val="14"/>
              <w:widowControl w:val="0"/>
              <w:rPr>
                <w:rFonts w:hint="eastAsia"/>
                <w:lang w:val="en-US" w:eastAsia="zh-CN"/>
              </w:rPr>
            </w:pPr>
            <w:r>
              <w:rPr>
                <w:rFonts w:hint="eastAsia"/>
                <w:lang w:val="en-US" w:eastAsia="zh-CN"/>
              </w:rPr>
              <w:t>50</w:t>
            </w:r>
          </w:p>
        </w:tc>
        <w:tc>
          <w:tcPr>
            <w:tcW w:w="579" w:type="pct"/>
            <w:tcBorders>
              <w:left w:val="single" w:color="auto" w:sz="4" w:space="0"/>
            </w:tcBorders>
            <w:vAlign w:val="center"/>
          </w:tcPr>
          <w:p w14:paraId="0FED130E">
            <w:pPr>
              <w:pStyle w:val="14"/>
              <w:widowControl w:val="0"/>
              <w:rPr>
                <w:rFonts w:hint="default"/>
                <w:lang w:val="en-US" w:eastAsia="zh-CN"/>
              </w:rPr>
            </w:pPr>
            <w:r>
              <w:rPr>
                <w:rFonts w:hint="eastAsia"/>
                <w:lang w:val="en-US" w:eastAsia="zh-CN"/>
              </w:rPr>
              <w:t>30</w:t>
            </w:r>
          </w:p>
        </w:tc>
        <w:tc>
          <w:tcPr>
            <w:tcW w:w="579" w:type="pct"/>
            <w:vAlign w:val="center"/>
          </w:tcPr>
          <w:p w14:paraId="1500C6AC">
            <w:pPr>
              <w:pStyle w:val="14"/>
              <w:widowControl w:val="0"/>
              <w:rPr>
                <w:rFonts w:hint="eastAsia"/>
                <w:lang w:val="en-US" w:eastAsia="zh-CN"/>
              </w:rPr>
            </w:pPr>
          </w:p>
        </w:tc>
        <w:tc>
          <w:tcPr>
            <w:tcW w:w="579" w:type="pct"/>
            <w:vAlign w:val="center"/>
          </w:tcPr>
          <w:p w14:paraId="59D26C01">
            <w:pPr>
              <w:pStyle w:val="14"/>
              <w:widowControl w:val="0"/>
              <w:rPr>
                <w:rFonts w:hint="eastAsia"/>
                <w:lang w:val="en-US" w:eastAsia="zh-CN"/>
              </w:rPr>
            </w:pPr>
            <w:r>
              <w:rPr>
                <w:rFonts w:hint="eastAsia"/>
                <w:lang w:val="en-US" w:eastAsia="zh-CN"/>
              </w:rPr>
              <w:t>20</w:t>
            </w:r>
          </w:p>
        </w:tc>
        <w:tc>
          <w:tcPr>
            <w:tcW w:w="483" w:type="pct"/>
            <w:tcBorders>
              <w:right w:val="single" w:color="auto" w:sz="12" w:space="0"/>
            </w:tcBorders>
            <w:vAlign w:val="center"/>
          </w:tcPr>
          <w:p w14:paraId="542D211E">
            <w:pPr>
              <w:pStyle w:val="14"/>
              <w:widowControl w:val="0"/>
              <w:rPr>
                <w:rFonts w:hint="eastAsia"/>
                <w:lang w:val="en-US" w:eastAsia="zh-CN"/>
              </w:rPr>
            </w:pPr>
            <w:r>
              <w:rPr>
                <w:rFonts w:hint="eastAsia"/>
                <w:lang w:val="en-US" w:eastAsia="zh-CN"/>
              </w:rPr>
              <w:t>100</w:t>
            </w:r>
          </w:p>
        </w:tc>
      </w:tr>
      <w:tr w14:paraId="4BAA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9" w:type="pct"/>
            <w:tcBorders>
              <w:left w:val="single" w:color="auto" w:sz="12" w:space="0"/>
            </w:tcBorders>
            <w:vAlign w:val="center"/>
          </w:tcPr>
          <w:p w14:paraId="0C9F7655">
            <w:pPr>
              <w:pStyle w:val="14"/>
              <w:widowControl w:val="0"/>
              <w:rPr>
                <w:rFonts w:hint="eastAsia"/>
                <w:lang w:val="en-US" w:eastAsia="zh-CN"/>
              </w:rPr>
            </w:pPr>
            <w:r>
              <w:rPr>
                <w:rFonts w:hint="eastAsia"/>
                <w:lang w:val="en-US" w:eastAsia="zh-CN"/>
              </w:rPr>
              <w:t>X2</w:t>
            </w:r>
          </w:p>
        </w:tc>
        <w:tc>
          <w:tcPr>
            <w:tcW w:w="566" w:type="pct"/>
            <w:vAlign w:val="center"/>
          </w:tcPr>
          <w:p w14:paraId="5C8B6295">
            <w:pPr>
              <w:pStyle w:val="14"/>
              <w:widowControl w:val="0"/>
              <w:rPr>
                <w:rFonts w:hint="eastAsia"/>
                <w:lang w:val="en-US" w:eastAsia="zh-CN"/>
              </w:rPr>
            </w:pPr>
            <w:r>
              <w:rPr>
                <w:rFonts w:hint="eastAsia"/>
                <w:lang w:val="en-US" w:eastAsia="zh-CN"/>
              </w:rPr>
              <w:t>20%</w:t>
            </w:r>
          </w:p>
        </w:tc>
        <w:tc>
          <w:tcPr>
            <w:tcW w:w="1062" w:type="pct"/>
            <w:tcBorders>
              <w:right w:val="double" w:color="auto" w:sz="4" w:space="0"/>
            </w:tcBorders>
            <w:vAlign w:val="center"/>
          </w:tcPr>
          <w:p w14:paraId="6336EFCD">
            <w:pPr>
              <w:pStyle w:val="14"/>
              <w:widowControl w:val="0"/>
              <w:rPr>
                <w:rFonts w:hint="eastAsia"/>
                <w:lang w:val="en-US" w:eastAsia="zh-CN"/>
              </w:rPr>
            </w:pPr>
            <w:r>
              <w:rPr>
                <w:rFonts w:hint="eastAsia"/>
                <w:lang w:val="en-US" w:eastAsia="zh-CN"/>
              </w:rPr>
              <w:t>作业（线上和线下）</w:t>
            </w:r>
          </w:p>
        </w:tc>
        <w:tc>
          <w:tcPr>
            <w:tcW w:w="579" w:type="pct"/>
            <w:tcBorders>
              <w:left w:val="double" w:color="auto" w:sz="4" w:space="0"/>
              <w:right w:val="single" w:color="auto" w:sz="4" w:space="0"/>
            </w:tcBorders>
            <w:vAlign w:val="center"/>
          </w:tcPr>
          <w:p w14:paraId="4D9A7220">
            <w:pPr>
              <w:pStyle w:val="14"/>
              <w:widowControl w:val="0"/>
              <w:rPr>
                <w:rFonts w:hint="eastAsia"/>
                <w:lang w:val="en-US" w:eastAsia="zh-CN"/>
              </w:rPr>
            </w:pPr>
            <w:r>
              <w:rPr>
                <w:rFonts w:hint="eastAsia"/>
                <w:lang w:val="en-US" w:eastAsia="zh-CN"/>
              </w:rPr>
              <w:t>40</w:t>
            </w:r>
          </w:p>
        </w:tc>
        <w:tc>
          <w:tcPr>
            <w:tcW w:w="579" w:type="pct"/>
            <w:tcBorders>
              <w:left w:val="single" w:color="auto" w:sz="4" w:space="0"/>
            </w:tcBorders>
            <w:vAlign w:val="center"/>
          </w:tcPr>
          <w:p w14:paraId="3919099F">
            <w:pPr>
              <w:pStyle w:val="14"/>
              <w:widowControl w:val="0"/>
              <w:rPr>
                <w:rFonts w:hint="default"/>
                <w:lang w:val="en-US" w:eastAsia="zh-CN"/>
              </w:rPr>
            </w:pPr>
            <w:r>
              <w:rPr>
                <w:rFonts w:hint="eastAsia"/>
                <w:lang w:val="en-US" w:eastAsia="zh-CN"/>
              </w:rPr>
              <w:t>20</w:t>
            </w:r>
          </w:p>
        </w:tc>
        <w:tc>
          <w:tcPr>
            <w:tcW w:w="579" w:type="pct"/>
            <w:vAlign w:val="center"/>
          </w:tcPr>
          <w:p w14:paraId="1092E3FE">
            <w:pPr>
              <w:pStyle w:val="14"/>
              <w:widowControl w:val="0"/>
              <w:rPr>
                <w:rFonts w:hint="eastAsia"/>
                <w:lang w:val="en-US" w:eastAsia="zh-CN"/>
              </w:rPr>
            </w:pPr>
            <w:r>
              <w:rPr>
                <w:rFonts w:hint="eastAsia"/>
                <w:lang w:val="en-US" w:eastAsia="zh-CN"/>
              </w:rPr>
              <w:t>20</w:t>
            </w:r>
          </w:p>
        </w:tc>
        <w:tc>
          <w:tcPr>
            <w:tcW w:w="579" w:type="pct"/>
            <w:vAlign w:val="center"/>
          </w:tcPr>
          <w:p w14:paraId="6E4148D5">
            <w:pPr>
              <w:pStyle w:val="14"/>
              <w:widowControl w:val="0"/>
              <w:rPr>
                <w:rFonts w:hint="eastAsia"/>
                <w:lang w:val="en-US" w:eastAsia="zh-CN"/>
              </w:rPr>
            </w:pPr>
            <w:r>
              <w:rPr>
                <w:rFonts w:hint="eastAsia"/>
                <w:lang w:val="en-US" w:eastAsia="zh-CN"/>
              </w:rPr>
              <w:t>20</w:t>
            </w:r>
          </w:p>
        </w:tc>
        <w:tc>
          <w:tcPr>
            <w:tcW w:w="483" w:type="pct"/>
            <w:tcBorders>
              <w:right w:val="single" w:color="auto" w:sz="12" w:space="0"/>
            </w:tcBorders>
            <w:vAlign w:val="center"/>
          </w:tcPr>
          <w:p w14:paraId="20613138">
            <w:pPr>
              <w:pStyle w:val="14"/>
              <w:widowControl w:val="0"/>
              <w:rPr>
                <w:rFonts w:hint="eastAsia"/>
                <w:lang w:val="en-US" w:eastAsia="zh-CN"/>
              </w:rPr>
            </w:pPr>
            <w:r>
              <w:rPr>
                <w:rFonts w:hint="eastAsia"/>
                <w:lang w:val="en-US" w:eastAsia="zh-CN"/>
              </w:rPr>
              <w:t>100</w:t>
            </w:r>
          </w:p>
        </w:tc>
      </w:tr>
      <w:tr w14:paraId="6EFF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9" w:type="pct"/>
            <w:tcBorders>
              <w:left w:val="single" w:color="auto" w:sz="12" w:space="0"/>
              <w:bottom w:val="single" w:color="auto" w:sz="12" w:space="0"/>
            </w:tcBorders>
            <w:vAlign w:val="center"/>
          </w:tcPr>
          <w:p w14:paraId="54E38299">
            <w:pPr>
              <w:pStyle w:val="14"/>
              <w:widowControl w:val="0"/>
              <w:rPr>
                <w:rFonts w:hint="eastAsia"/>
                <w:lang w:val="en-US" w:eastAsia="zh-CN"/>
              </w:rPr>
            </w:pPr>
            <w:r>
              <w:rPr>
                <w:rFonts w:hint="eastAsia"/>
                <w:lang w:val="en-US" w:eastAsia="zh-CN"/>
              </w:rPr>
              <w:t>X3</w:t>
            </w:r>
          </w:p>
        </w:tc>
        <w:tc>
          <w:tcPr>
            <w:tcW w:w="566" w:type="pct"/>
            <w:tcBorders>
              <w:bottom w:val="single" w:color="auto" w:sz="12" w:space="0"/>
            </w:tcBorders>
            <w:vAlign w:val="center"/>
          </w:tcPr>
          <w:p w14:paraId="37161B92">
            <w:pPr>
              <w:pStyle w:val="14"/>
              <w:widowControl w:val="0"/>
              <w:rPr>
                <w:rFonts w:hint="eastAsia"/>
                <w:lang w:val="en-US" w:eastAsia="zh-CN"/>
              </w:rPr>
            </w:pPr>
            <w:r>
              <w:rPr>
                <w:rFonts w:hint="eastAsia"/>
                <w:lang w:val="en-US" w:eastAsia="zh-CN"/>
              </w:rPr>
              <w:t>20%</w:t>
            </w:r>
          </w:p>
        </w:tc>
        <w:tc>
          <w:tcPr>
            <w:tcW w:w="1062" w:type="pct"/>
            <w:tcBorders>
              <w:bottom w:val="single" w:color="auto" w:sz="12" w:space="0"/>
              <w:right w:val="double" w:color="auto" w:sz="4" w:space="0"/>
            </w:tcBorders>
            <w:vAlign w:val="center"/>
          </w:tcPr>
          <w:p w14:paraId="662C90C5">
            <w:pPr>
              <w:pStyle w:val="14"/>
              <w:widowControl w:val="0"/>
              <w:rPr>
                <w:rFonts w:hint="default"/>
                <w:lang w:val="en-US" w:eastAsia="zh-CN"/>
              </w:rPr>
            </w:pPr>
            <w:r>
              <w:rPr>
                <w:rFonts w:hint="eastAsia"/>
                <w:lang w:val="en-US" w:eastAsia="zh-CN"/>
              </w:rPr>
              <w:t xml:space="preserve">口语（课堂表现和小组展示） </w:t>
            </w:r>
          </w:p>
        </w:tc>
        <w:tc>
          <w:tcPr>
            <w:tcW w:w="579" w:type="pct"/>
            <w:tcBorders>
              <w:left w:val="double" w:color="auto" w:sz="4" w:space="0"/>
              <w:bottom w:val="single" w:color="auto" w:sz="12" w:space="0"/>
              <w:right w:val="single" w:color="auto" w:sz="4" w:space="0"/>
            </w:tcBorders>
            <w:vAlign w:val="center"/>
          </w:tcPr>
          <w:p w14:paraId="56BAC283">
            <w:pPr>
              <w:pStyle w:val="14"/>
              <w:widowControl w:val="0"/>
              <w:rPr>
                <w:rFonts w:hint="eastAsia"/>
                <w:lang w:val="en-US" w:eastAsia="zh-CN"/>
              </w:rPr>
            </w:pPr>
            <w:r>
              <w:rPr>
                <w:rFonts w:hint="eastAsia"/>
                <w:lang w:val="en-US" w:eastAsia="zh-CN"/>
              </w:rPr>
              <w:t>30</w:t>
            </w:r>
          </w:p>
        </w:tc>
        <w:tc>
          <w:tcPr>
            <w:tcW w:w="579" w:type="pct"/>
            <w:tcBorders>
              <w:left w:val="single" w:color="auto" w:sz="4" w:space="0"/>
              <w:bottom w:val="single" w:color="auto" w:sz="12" w:space="0"/>
            </w:tcBorders>
            <w:vAlign w:val="center"/>
          </w:tcPr>
          <w:p w14:paraId="55C4F979">
            <w:pPr>
              <w:pStyle w:val="14"/>
              <w:widowControl w:val="0"/>
              <w:rPr>
                <w:rFonts w:hint="default"/>
                <w:lang w:val="en-US" w:eastAsia="zh-CN"/>
              </w:rPr>
            </w:pPr>
            <w:r>
              <w:rPr>
                <w:rFonts w:hint="eastAsia"/>
                <w:lang w:val="en-US" w:eastAsia="zh-CN"/>
              </w:rPr>
              <w:t>50</w:t>
            </w:r>
          </w:p>
        </w:tc>
        <w:tc>
          <w:tcPr>
            <w:tcW w:w="579" w:type="pct"/>
            <w:tcBorders>
              <w:bottom w:val="single" w:color="auto" w:sz="12" w:space="0"/>
            </w:tcBorders>
            <w:vAlign w:val="center"/>
          </w:tcPr>
          <w:p w14:paraId="00A387A7">
            <w:pPr>
              <w:pStyle w:val="14"/>
              <w:widowControl w:val="0"/>
              <w:rPr>
                <w:rFonts w:hint="eastAsia"/>
                <w:lang w:val="en-US" w:eastAsia="zh-CN"/>
              </w:rPr>
            </w:pPr>
            <w:r>
              <w:rPr>
                <w:rFonts w:hint="eastAsia"/>
                <w:lang w:val="en-US" w:eastAsia="zh-CN"/>
              </w:rPr>
              <w:t>20</w:t>
            </w:r>
          </w:p>
        </w:tc>
        <w:tc>
          <w:tcPr>
            <w:tcW w:w="579" w:type="pct"/>
            <w:tcBorders>
              <w:bottom w:val="single" w:color="auto" w:sz="12" w:space="0"/>
            </w:tcBorders>
            <w:vAlign w:val="center"/>
          </w:tcPr>
          <w:p w14:paraId="1C97CC57">
            <w:pPr>
              <w:pStyle w:val="14"/>
              <w:widowControl w:val="0"/>
              <w:rPr>
                <w:rFonts w:hint="eastAsia"/>
                <w:lang w:val="en-US" w:eastAsia="zh-CN"/>
              </w:rPr>
            </w:pPr>
          </w:p>
        </w:tc>
        <w:tc>
          <w:tcPr>
            <w:tcW w:w="483" w:type="pct"/>
            <w:tcBorders>
              <w:bottom w:val="single" w:color="auto" w:sz="12" w:space="0"/>
              <w:right w:val="single" w:color="auto" w:sz="12" w:space="0"/>
            </w:tcBorders>
            <w:vAlign w:val="center"/>
          </w:tcPr>
          <w:p w14:paraId="7F8D68ED">
            <w:pPr>
              <w:pStyle w:val="14"/>
              <w:widowControl w:val="0"/>
              <w:rPr>
                <w:rFonts w:hint="eastAsia"/>
                <w:lang w:val="en-US" w:eastAsia="zh-CN"/>
              </w:rPr>
            </w:pPr>
            <w:r>
              <w:rPr>
                <w:rFonts w:hint="eastAsia"/>
                <w:lang w:val="en-US" w:eastAsia="zh-CN"/>
              </w:rPr>
              <w:t>100</w:t>
            </w:r>
          </w:p>
        </w:tc>
      </w:tr>
    </w:tbl>
    <w:p w14:paraId="031C0E6E">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F1CD746-726F-4B4B-83EC-8CF5525FC655}"/>
  </w:font>
  <w:font w:name="黑体">
    <w:panose1 w:val="02010609060101010101"/>
    <w:charset w:val="86"/>
    <w:family w:val="auto"/>
    <w:pitch w:val="default"/>
    <w:sig w:usb0="800002BF" w:usb1="38CF7CFA" w:usb2="00000016" w:usb3="00000000" w:csb0="00040001" w:csb1="00000000"/>
    <w:embedRegular r:id="rId2" w:fontKey="{CB719DB6-0200-46CB-B5DB-A69E1775D7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37FD2E8-D038-4419-84F8-B6A73A07A2D1}"/>
  </w:font>
  <w:font w:name="Cambria Math">
    <w:panose1 w:val="02040503050406030204"/>
    <w:charset w:val="00"/>
    <w:family w:val="roman"/>
    <w:pitch w:val="default"/>
    <w:sig w:usb0="E00006FF" w:usb1="420024FF" w:usb2="02000000" w:usb3="00000000" w:csb0="2000019F" w:csb1="00000000"/>
    <w:embedRegular r:id="rId4" w:fontKey="{311D8108-3BC1-4CB2-A7B4-E158222B3903}"/>
  </w:font>
  <w:font w:name="方正小标宋简体">
    <w:panose1 w:val="03000509000000000000"/>
    <w:charset w:val="86"/>
    <w:family w:val="script"/>
    <w:pitch w:val="default"/>
    <w:sig w:usb0="00000001" w:usb1="080E0000" w:usb2="00000000" w:usb3="00000000" w:csb0="00040000" w:csb1="00000000"/>
    <w:embedRegular r:id="rId5" w:fontKey="{8AD9792A-79E0-4CA0-B02B-842C4326F9B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2C0">
    <w:pPr>
      <w:jc w:val="right"/>
      <w:rPr>
        <w:rFonts w:ascii="方正小标宋简体" w:hAnsi="方正小标宋简体" w:eastAsia="方正小标宋简体"/>
      </w:rPr>
    </w:pPr>
    <w: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26030853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2CC9392">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4ZKZ&#10;1AAAAAkBAAAPAAAAAAAAAAEAIAAAACIAAABkcnMvZG93bnJldi54bWxQSwECFAAUAAAACACHTuJA&#10;NpZT1F4CAAClBAAADgAAAAAAAAABACAAAAAjAQAAZHJzL2Uyb0RvYy54bWxQSwUGAAAAAAYABgBZ&#10;AQAA8wUAAAAA&#10;">
              <v:fill on="t" focussize="0,0"/>
              <v:stroke on="f" weight="0.5pt"/>
              <v:imagedata o:title=""/>
              <o:lock v:ext="edit" aspectratio="f"/>
              <v:textbox>
                <w:txbxContent>
                  <w:p w14:paraId="42CC9392">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9C657"/>
    <w:multiLevelType w:val="singleLevel"/>
    <w:tmpl w:val="BAC9C657"/>
    <w:lvl w:ilvl="0" w:tentative="0">
      <w:start w:val="4"/>
      <w:numFmt w:val="chineseCounting"/>
      <w:suff w:val="nothing"/>
      <w:lvlText w:val="%1、"/>
      <w:lvlJc w:val="left"/>
      <w:rPr>
        <w:rFonts w:hint="eastAsia"/>
      </w:rPr>
    </w:lvl>
  </w:abstractNum>
  <w:abstractNum w:abstractNumId="1">
    <w:nsid w:val="4C438D99"/>
    <w:multiLevelType w:val="singleLevel"/>
    <w:tmpl w:val="4C438D99"/>
    <w:lvl w:ilvl="0" w:tentative="0">
      <w:start w:val="2"/>
      <w:numFmt w:val="decimal"/>
      <w:suff w:val="space"/>
      <w:lvlText w:val="%1."/>
      <w:lvlJc w:val="left"/>
    </w:lvl>
  </w:abstractNum>
  <w:abstractNum w:abstractNumId="2">
    <w:nsid w:val="7F595332"/>
    <w:multiLevelType w:val="singleLevel"/>
    <w:tmpl w:val="7F595332"/>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zZTQyZjg4YmQ4MWZkODA4YWI1ZTA5Njg4NDU4NzgifQ=="/>
  </w:docVars>
  <w:rsids>
    <w:rsidRoot w:val="00172A27"/>
    <w:rsid w:val="000002E4"/>
    <w:rsid w:val="000160BE"/>
    <w:rsid w:val="000203E0"/>
    <w:rsid w:val="000210E0"/>
    <w:rsid w:val="00021921"/>
    <w:rsid w:val="0002577A"/>
    <w:rsid w:val="00033082"/>
    <w:rsid w:val="00044088"/>
    <w:rsid w:val="00045E3A"/>
    <w:rsid w:val="00053590"/>
    <w:rsid w:val="0006001D"/>
    <w:rsid w:val="00066041"/>
    <w:rsid w:val="00076794"/>
    <w:rsid w:val="00076867"/>
    <w:rsid w:val="0008122A"/>
    <w:rsid w:val="00083AE5"/>
    <w:rsid w:val="00087488"/>
    <w:rsid w:val="0009050A"/>
    <w:rsid w:val="0009721F"/>
    <w:rsid w:val="000A4E73"/>
    <w:rsid w:val="000A79F2"/>
    <w:rsid w:val="000B1BD2"/>
    <w:rsid w:val="000C0F0D"/>
    <w:rsid w:val="000C13BC"/>
    <w:rsid w:val="000C4A5D"/>
    <w:rsid w:val="000C66EE"/>
    <w:rsid w:val="000D28E5"/>
    <w:rsid w:val="000D34D7"/>
    <w:rsid w:val="000D7329"/>
    <w:rsid w:val="000E4EAC"/>
    <w:rsid w:val="000F657C"/>
    <w:rsid w:val="00100633"/>
    <w:rsid w:val="00106FAB"/>
    <w:rsid w:val="001072BC"/>
    <w:rsid w:val="00114BD6"/>
    <w:rsid w:val="00130F6D"/>
    <w:rsid w:val="00131133"/>
    <w:rsid w:val="00133554"/>
    <w:rsid w:val="00143F59"/>
    <w:rsid w:val="00144082"/>
    <w:rsid w:val="00147389"/>
    <w:rsid w:val="00153DD8"/>
    <w:rsid w:val="0016381F"/>
    <w:rsid w:val="00163A48"/>
    <w:rsid w:val="00164BA3"/>
    <w:rsid w:val="00164E36"/>
    <w:rsid w:val="001668F7"/>
    <w:rsid w:val="001678A2"/>
    <w:rsid w:val="00172A27"/>
    <w:rsid w:val="00183AA1"/>
    <w:rsid w:val="0018767C"/>
    <w:rsid w:val="001A085B"/>
    <w:rsid w:val="001A135C"/>
    <w:rsid w:val="001A4C95"/>
    <w:rsid w:val="001B0D49"/>
    <w:rsid w:val="001B546F"/>
    <w:rsid w:val="001B55A9"/>
    <w:rsid w:val="001C16FC"/>
    <w:rsid w:val="001C2E3E"/>
    <w:rsid w:val="001C388D"/>
    <w:rsid w:val="001D7088"/>
    <w:rsid w:val="001E0494"/>
    <w:rsid w:val="001E1D2D"/>
    <w:rsid w:val="001E5A17"/>
    <w:rsid w:val="001F284E"/>
    <w:rsid w:val="001F332E"/>
    <w:rsid w:val="00217861"/>
    <w:rsid w:val="002204E4"/>
    <w:rsid w:val="002211BF"/>
    <w:rsid w:val="00233F15"/>
    <w:rsid w:val="002420F1"/>
    <w:rsid w:val="00253AC8"/>
    <w:rsid w:val="00256B39"/>
    <w:rsid w:val="00256CFB"/>
    <w:rsid w:val="0026033C"/>
    <w:rsid w:val="00261409"/>
    <w:rsid w:val="002645FD"/>
    <w:rsid w:val="00271BE3"/>
    <w:rsid w:val="0027339A"/>
    <w:rsid w:val="00273B23"/>
    <w:rsid w:val="00274E82"/>
    <w:rsid w:val="002757AB"/>
    <w:rsid w:val="0027777C"/>
    <w:rsid w:val="00277FE7"/>
    <w:rsid w:val="002811C2"/>
    <w:rsid w:val="002877FA"/>
    <w:rsid w:val="00290962"/>
    <w:rsid w:val="0029110B"/>
    <w:rsid w:val="002A305C"/>
    <w:rsid w:val="002A4649"/>
    <w:rsid w:val="002A7227"/>
    <w:rsid w:val="002B0773"/>
    <w:rsid w:val="002B0C48"/>
    <w:rsid w:val="002B13CA"/>
    <w:rsid w:val="002B3650"/>
    <w:rsid w:val="002B5821"/>
    <w:rsid w:val="002B7322"/>
    <w:rsid w:val="002C58B6"/>
    <w:rsid w:val="002D0E86"/>
    <w:rsid w:val="002D525C"/>
    <w:rsid w:val="002D7C47"/>
    <w:rsid w:val="002E33CE"/>
    <w:rsid w:val="002E3721"/>
    <w:rsid w:val="002E5925"/>
    <w:rsid w:val="002E6F95"/>
    <w:rsid w:val="002E764D"/>
    <w:rsid w:val="002F3157"/>
    <w:rsid w:val="002F6BD5"/>
    <w:rsid w:val="00301D1E"/>
    <w:rsid w:val="00305F23"/>
    <w:rsid w:val="0031180E"/>
    <w:rsid w:val="00313BBA"/>
    <w:rsid w:val="00317E29"/>
    <w:rsid w:val="00321515"/>
    <w:rsid w:val="0032602E"/>
    <w:rsid w:val="00327B8C"/>
    <w:rsid w:val="00331638"/>
    <w:rsid w:val="00333BCE"/>
    <w:rsid w:val="003344A7"/>
    <w:rsid w:val="00334623"/>
    <w:rsid w:val="003367AE"/>
    <w:rsid w:val="00340439"/>
    <w:rsid w:val="00344EF2"/>
    <w:rsid w:val="00347EB8"/>
    <w:rsid w:val="00347F80"/>
    <w:rsid w:val="00353F74"/>
    <w:rsid w:val="003557DE"/>
    <w:rsid w:val="00361BEB"/>
    <w:rsid w:val="00363C65"/>
    <w:rsid w:val="00365D31"/>
    <w:rsid w:val="00370184"/>
    <w:rsid w:val="00373C8A"/>
    <w:rsid w:val="003757E9"/>
    <w:rsid w:val="00377C10"/>
    <w:rsid w:val="00384A1F"/>
    <w:rsid w:val="00384D60"/>
    <w:rsid w:val="00385D41"/>
    <w:rsid w:val="003861BA"/>
    <w:rsid w:val="0038725C"/>
    <w:rsid w:val="003A1680"/>
    <w:rsid w:val="003A373C"/>
    <w:rsid w:val="003A5874"/>
    <w:rsid w:val="003B1258"/>
    <w:rsid w:val="003B23C9"/>
    <w:rsid w:val="003B4A81"/>
    <w:rsid w:val="003C1F8D"/>
    <w:rsid w:val="003C2D9B"/>
    <w:rsid w:val="003C61A5"/>
    <w:rsid w:val="003D012F"/>
    <w:rsid w:val="003D01A9"/>
    <w:rsid w:val="003D1968"/>
    <w:rsid w:val="003D4994"/>
    <w:rsid w:val="003D623D"/>
    <w:rsid w:val="003E10A5"/>
    <w:rsid w:val="003E7D72"/>
    <w:rsid w:val="003F3923"/>
    <w:rsid w:val="003F43F6"/>
    <w:rsid w:val="003F590A"/>
    <w:rsid w:val="004019DB"/>
    <w:rsid w:val="00402B67"/>
    <w:rsid w:val="00403C91"/>
    <w:rsid w:val="0040433E"/>
    <w:rsid w:val="00404974"/>
    <w:rsid w:val="00406ECF"/>
    <w:rsid w:val="0040726A"/>
    <w:rsid w:val="004100B0"/>
    <w:rsid w:val="0041267F"/>
    <w:rsid w:val="004142D3"/>
    <w:rsid w:val="00424BA5"/>
    <w:rsid w:val="00425431"/>
    <w:rsid w:val="00431829"/>
    <w:rsid w:val="00437B60"/>
    <w:rsid w:val="004405E6"/>
    <w:rsid w:val="004426F1"/>
    <w:rsid w:val="00443C84"/>
    <w:rsid w:val="00443C89"/>
    <w:rsid w:val="00452B7D"/>
    <w:rsid w:val="004540AA"/>
    <w:rsid w:val="00456BD8"/>
    <w:rsid w:val="00456DC8"/>
    <w:rsid w:val="0046549D"/>
    <w:rsid w:val="00471668"/>
    <w:rsid w:val="004747B8"/>
    <w:rsid w:val="00480CCF"/>
    <w:rsid w:val="00481F98"/>
    <w:rsid w:val="004852BF"/>
    <w:rsid w:val="00487A46"/>
    <w:rsid w:val="00493504"/>
    <w:rsid w:val="00494579"/>
    <w:rsid w:val="00497168"/>
    <w:rsid w:val="00497334"/>
    <w:rsid w:val="004A3DAC"/>
    <w:rsid w:val="004A4645"/>
    <w:rsid w:val="004A6F3A"/>
    <w:rsid w:val="004B1442"/>
    <w:rsid w:val="004B408D"/>
    <w:rsid w:val="004B6F68"/>
    <w:rsid w:val="004B73F7"/>
    <w:rsid w:val="004C1E8A"/>
    <w:rsid w:val="004C5B36"/>
    <w:rsid w:val="004D3745"/>
    <w:rsid w:val="004D4FB3"/>
    <w:rsid w:val="004D75A6"/>
    <w:rsid w:val="004E3456"/>
    <w:rsid w:val="004F0221"/>
    <w:rsid w:val="004F3DF0"/>
    <w:rsid w:val="005074E1"/>
    <w:rsid w:val="005126F1"/>
    <w:rsid w:val="00513F2F"/>
    <w:rsid w:val="0051403F"/>
    <w:rsid w:val="0051612A"/>
    <w:rsid w:val="00517176"/>
    <w:rsid w:val="0052192E"/>
    <w:rsid w:val="00524300"/>
    <w:rsid w:val="00541F72"/>
    <w:rsid w:val="00542388"/>
    <w:rsid w:val="00543FC6"/>
    <w:rsid w:val="00544523"/>
    <w:rsid w:val="005467DC"/>
    <w:rsid w:val="00546A82"/>
    <w:rsid w:val="00547C51"/>
    <w:rsid w:val="00551335"/>
    <w:rsid w:val="005519BB"/>
    <w:rsid w:val="005523FD"/>
    <w:rsid w:val="00553D03"/>
    <w:rsid w:val="00555BA0"/>
    <w:rsid w:val="00556E41"/>
    <w:rsid w:val="0057496F"/>
    <w:rsid w:val="005770A6"/>
    <w:rsid w:val="00587164"/>
    <w:rsid w:val="0059045B"/>
    <w:rsid w:val="00591EDE"/>
    <w:rsid w:val="005940D6"/>
    <w:rsid w:val="00596E16"/>
    <w:rsid w:val="00597EC2"/>
    <w:rsid w:val="005A13AB"/>
    <w:rsid w:val="005B1150"/>
    <w:rsid w:val="005B1FFC"/>
    <w:rsid w:val="005B2B6D"/>
    <w:rsid w:val="005B4B4E"/>
    <w:rsid w:val="005C3A76"/>
    <w:rsid w:val="005D5B6F"/>
    <w:rsid w:val="005E38A5"/>
    <w:rsid w:val="005E7118"/>
    <w:rsid w:val="005F5185"/>
    <w:rsid w:val="00603355"/>
    <w:rsid w:val="00604E27"/>
    <w:rsid w:val="006179AB"/>
    <w:rsid w:val="0062115C"/>
    <w:rsid w:val="00622101"/>
    <w:rsid w:val="0062265B"/>
    <w:rsid w:val="00624B5C"/>
    <w:rsid w:val="00624FE1"/>
    <w:rsid w:val="0062577D"/>
    <w:rsid w:val="0063249D"/>
    <w:rsid w:val="006331EE"/>
    <w:rsid w:val="006332DC"/>
    <w:rsid w:val="00633E09"/>
    <w:rsid w:val="006355E6"/>
    <w:rsid w:val="00637463"/>
    <w:rsid w:val="00637E00"/>
    <w:rsid w:val="0064038A"/>
    <w:rsid w:val="00644D2E"/>
    <w:rsid w:val="0065167D"/>
    <w:rsid w:val="00652D13"/>
    <w:rsid w:val="0066595A"/>
    <w:rsid w:val="00666206"/>
    <w:rsid w:val="00672788"/>
    <w:rsid w:val="00676183"/>
    <w:rsid w:val="00680DA3"/>
    <w:rsid w:val="0068377F"/>
    <w:rsid w:val="00686A9E"/>
    <w:rsid w:val="00691B24"/>
    <w:rsid w:val="00695B93"/>
    <w:rsid w:val="00696887"/>
    <w:rsid w:val="00697C16"/>
    <w:rsid w:val="006A2E65"/>
    <w:rsid w:val="006A5A89"/>
    <w:rsid w:val="006B3BB9"/>
    <w:rsid w:val="006B48AC"/>
    <w:rsid w:val="006B5977"/>
    <w:rsid w:val="006D1B59"/>
    <w:rsid w:val="006D2F9C"/>
    <w:rsid w:val="006D4351"/>
    <w:rsid w:val="006D5424"/>
    <w:rsid w:val="006E5CA9"/>
    <w:rsid w:val="006E5E98"/>
    <w:rsid w:val="006E7A37"/>
    <w:rsid w:val="006F0D42"/>
    <w:rsid w:val="006F127F"/>
    <w:rsid w:val="006F3151"/>
    <w:rsid w:val="006F4897"/>
    <w:rsid w:val="006F6A1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453F9"/>
    <w:rsid w:val="00750501"/>
    <w:rsid w:val="00761B3B"/>
    <w:rsid w:val="00764FD9"/>
    <w:rsid w:val="007740B2"/>
    <w:rsid w:val="00774C1F"/>
    <w:rsid w:val="0078194F"/>
    <w:rsid w:val="007934A4"/>
    <w:rsid w:val="007A0AC9"/>
    <w:rsid w:val="007A1B70"/>
    <w:rsid w:val="007A5157"/>
    <w:rsid w:val="007A57F6"/>
    <w:rsid w:val="007A6D94"/>
    <w:rsid w:val="007B45B6"/>
    <w:rsid w:val="007B4FFB"/>
    <w:rsid w:val="007C0BCE"/>
    <w:rsid w:val="007C1D1B"/>
    <w:rsid w:val="007C30C5"/>
    <w:rsid w:val="007C3566"/>
    <w:rsid w:val="007C794A"/>
    <w:rsid w:val="007D3BC0"/>
    <w:rsid w:val="007D3D44"/>
    <w:rsid w:val="007D5326"/>
    <w:rsid w:val="007D5A33"/>
    <w:rsid w:val="007E4F3A"/>
    <w:rsid w:val="007E620F"/>
    <w:rsid w:val="007E663C"/>
    <w:rsid w:val="007E7795"/>
    <w:rsid w:val="0080066B"/>
    <w:rsid w:val="00803578"/>
    <w:rsid w:val="00813E26"/>
    <w:rsid w:val="00815B8D"/>
    <w:rsid w:val="00815B8E"/>
    <w:rsid w:val="00816D99"/>
    <w:rsid w:val="0082324C"/>
    <w:rsid w:val="00823D71"/>
    <w:rsid w:val="008245AF"/>
    <w:rsid w:val="008256B9"/>
    <w:rsid w:val="0083705D"/>
    <w:rsid w:val="0084242F"/>
    <w:rsid w:val="00845795"/>
    <w:rsid w:val="00847437"/>
    <w:rsid w:val="00871FE9"/>
    <w:rsid w:val="00882E15"/>
    <w:rsid w:val="00883C73"/>
    <w:rsid w:val="008901A2"/>
    <w:rsid w:val="0089402C"/>
    <w:rsid w:val="008A08B0"/>
    <w:rsid w:val="008A64E6"/>
    <w:rsid w:val="008B0385"/>
    <w:rsid w:val="008B1082"/>
    <w:rsid w:val="008B188E"/>
    <w:rsid w:val="008B397C"/>
    <w:rsid w:val="008B3CB1"/>
    <w:rsid w:val="008B47F4"/>
    <w:rsid w:val="008B4B33"/>
    <w:rsid w:val="008B571B"/>
    <w:rsid w:val="008B7448"/>
    <w:rsid w:val="008B7E1E"/>
    <w:rsid w:val="008C2AE6"/>
    <w:rsid w:val="008C2DE8"/>
    <w:rsid w:val="008C5113"/>
    <w:rsid w:val="008C5B8A"/>
    <w:rsid w:val="008D3D5F"/>
    <w:rsid w:val="008D4E81"/>
    <w:rsid w:val="008D505F"/>
    <w:rsid w:val="008E0F55"/>
    <w:rsid w:val="008E585B"/>
    <w:rsid w:val="008F253F"/>
    <w:rsid w:val="008F7F31"/>
    <w:rsid w:val="00900019"/>
    <w:rsid w:val="009023B1"/>
    <w:rsid w:val="00907932"/>
    <w:rsid w:val="009147D6"/>
    <w:rsid w:val="00914D98"/>
    <w:rsid w:val="00925F8C"/>
    <w:rsid w:val="00927324"/>
    <w:rsid w:val="009328D7"/>
    <w:rsid w:val="00932ED7"/>
    <w:rsid w:val="00933990"/>
    <w:rsid w:val="00941B89"/>
    <w:rsid w:val="00941DEA"/>
    <w:rsid w:val="009603C6"/>
    <w:rsid w:val="009656CC"/>
    <w:rsid w:val="00970E8C"/>
    <w:rsid w:val="00971671"/>
    <w:rsid w:val="00981A37"/>
    <w:rsid w:val="009830B2"/>
    <w:rsid w:val="0099063E"/>
    <w:rsid w:val="00992356"/>
    <w:rsid w:val="00992674"/>
    <w:rsid w:val="00994793"/>
    <w:rsid w:val="00996AE3"/>
    <w:rsid w:val="009A0450"/>
    <w:rsid w:val="009A1E27"/>
    <w:rsid w:val="009A307B"/>
    <w:rsid w:val="009A451A"/>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5F42"/>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41B0"/>
    <w:rsid w:val="00A34AF8"/>
    <w:rsid w:val="00A40645"/>
    <w:rsid w:val="00A6016C"/>
    <w:rsid w:val="00A74B00"/>
    <w:rsid w:val="00A769B1"/>
    <w:rsid w:val="00A77DA3"/>
    <w:rsid w:val="00A837D5"/>
    <w:rsid w:val="00A83E04"/>
    <w:rsid w:val="00A87F9C"/>
    <w:rsid w:val="00A91091"/>
    <w:rsid w:val="00A93EE3"/>
    <w:rsid w:val="00A94BA9"/>
    <w:rsid w:val="00A976A4"/>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38E6"/>
    <w:rsid w:val="00B37D43"/>
    <w:rsid w:val="00B46F21"/>
    <w:rsid w:val="00B511A5"/>
    <w:rsid w:val="00B51CDE"/>
    <w:rsid w:val="00B56541"/>
    <w:rsid w:val="00B605ED"/>
    <w:rsid w:val="00B71F97"/>
    <w:rsid w:val="00B72538"/>
    <w:rsid w:val="00B736A7"/>
    <w:rsid w:val="00B7651F"/>
    <w:rsid w:val="00B919FA"/>
    <w:rsid w:val="00B94A16"/>
    <w:rsid w:val="00B957E8"/>
    <w:rsid w:val="00B96B85"/>
    <w:rsid w:val="00BA6044"/>
    <w:rsid w:val="00BA6441"/>
    <w:rsid w:val="00BB1A93"/>
    <w:rsid w:val="00BB2350"/>
    <w:rsid w:val="00BC14BF"/>
    <w:rsid w:val="00BC1B10"/>
    <w:rsid w:val="00BC2625"/>
    <w:rsid w:val="00BC303E"/>
    <w:rsid w:val="00BC3200"/>
    <w:rsid w:val="00BC338A"/>
    <w:rsid w:val="00BD7AB0"/>
    <w:rsid w:val="00BE04ED"/>
    <w:rsid w:val="00BE2696"/>
    <w:rsid w:val="00BF3C20"/>
    <w:rsid w:val="00C003BD"/>
    <w:rsid w:val="00C011BC"/>
    <w:rsid w:val="00C03DBA"/>
    <w:rsid w:val="00C112E7"/>
    <w:rsid w:val="00C11C78"/>
    <w:rsid w:val="00C11CD4"/>
    <w:rsid w:val="00C12A7C"/>
    <w:rsid w:val="00C15061"/>
    <w:rsid w:val="00C15084"/>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0799"/>
    <w:rsid w:val="00CC59E6"/>
    <w:rsid w:val="00CD5BDD"/>
    <w:rsid w:val="00CE7C03"/>
    <w:rsid w:val="00CF096B"/>
    <w:rsid w:val="00CF10F7"/>
    <w:rsid w:val="00CF5EE3"/>
    <w:rsid w:val="00CF691F"/>
    <w:rsid w:val="00D00D99"/>
    <w:rsid w:val="00D013A4"/>
    <w:rsid w:val="00D026DC"/>
    <w:rsid w:val="00D15595"/>
    <w:rsid w:val="00D343A8"/>
    <w:rsid w:val="00D343F8"/>
    <w:rsid w:val="00D35AAA"/>
    <w:rsid w:val="00D371E6"/>
    <w:rsid w:val="00D37832"/>
    <w:rsid w:val="00D44860"/>
    <w:rsid w:val="00D47689"/>
    <w:rsid w:val="00D50C42"/>
    <w:rsid w:val="00D57CF5"/>
    <w:rsid w:val="00D612BC"/>
    <w:rsid w:val="00D62F98"/>
    <w:rsid w:val="00D66FD6"/>
    <w:rsid w:val="00D8285B"/>
    <w:rsid w:val="00D862EB"/>
    <w:rsid w:val="00D86619"/>
    <w:rsid w:val="00D92E0D"/>
    <w:rsid w:val="00D93E7C"/>
    <w:rsid w:val="00DA7089"/>
    <w:rsid w:val="00DB075A"/>
    <w:rsid w:val="00DB2BE6"/>
    <w:rsid w:val="00DB76B3"/>
    <w:rsid w:val="00DC60DF"/>
    <w:rsid w:val="00DD1052"/>
    <w:rsid w:val="00DD3C7B"/>
    <w:rsid w:val="00DD416B"/>
    <w:rsid w:val="00DD7563"/>
    <w:rsid w:val="00DE2B21"/>
    <w:rsid w:val="00DE48DE"/>
    <w:rsid w:val="00DF02D8"/>
    <w:rsid w:val="00DF25F2"/>
    <w:rsid w:val="00DF4166"/>
    <w:rsid w:val="00E000F4"/>
    <w:rsid w:val="00E01231"/>
    <w:rsid w:val="00E04279"/>
    <w:rsid w:val="00E11393"/>
    <w:rsid w:val="00E125D9"/>
    <w:rsid w:val="00E13491"/>
    <w:rsid w:val="00E16D30"/>
    <w:rsid w:val="00E21D76"/>
    <w:rsid w:val="00E27AE0"/>
    <w:rsid w:val="00E31E69"/>
    <w:rsid w:val="00E33169"/>
    <w:rsid w:val="00E34A7B"/>
    <w:rsid w:val="00E34BFD"/>
    <w:rsid w:val="00E40973"/>
    <w:rsid w:val="00E425F3"/>
    <w:rsid w:val="00E545FF"/>
    <w:rsid w:val="00E6080E"/>
    <w:rsid w:val="00E64168"/>
    <w:rsid w:val="00E655B3"/>
    <w:rsid w:val="00E7002F"/>
    <w:rsid w:val="00E7081D"/>
    <w:rsid w:val="00E70904"/>
    <w:rsid w:val="00E71319"/>
    <w:rsid w:val="00E75171"/>
    <w:rsid w:val="00E804B0"/>
    <w:rsid w:val="00E86772"/>
    <w:rsid w:val="00E90B8B"/>
    <w:rsid w:val="00E93ADD"/>
    <w:rsid w:val="00E952D8"/>
    <w:rsid w:val="00EA7F12"/>
    <w:rsid w:val="00EB00E4"/>
    <w:rsid w:val="00EB28DA"/>
    <w:rsid w:val="00EB3812"/>
    <w:rsid w:val="00EB44A7"/>
    <w:rsid w:val="00EB44EB"/>
    <w:rsid w:val="00EB66B8"/>
    <w:rsid w:val="00EB752B"/>
    <w:rsid w:val="00EB791E"/>
    <w:rsid w:val="00EC70A9"/>
    <w:rsid w:val="00ED4C3A"/>
    <w:rsid w:val="00EE1C85"/>
    <w:rsid w:val="00EF21D9"/>
    <w:rsid w:val="00EF2A94"/>
    <w:rsid w:val="00EF32FB"/>
    <w:rsid w:val="00EF44B1"/>
    <w:rsid w:val="00EF4865"/>
    <w:rsid w:val="00EF5954"/>
    <w:rsid w:val="00F00E27"/>
    <w:rsid w:val="00F100D2"/>
    <w:rsid w:val="00F12942"/>
    <w:rsid w:val="00F13C41"/>
    <w:rsid w:val="00F14886"/>
    <w:rsid w:val="00F16421"/>
    <w:rsid w:val="00F201EE"/>
    <w:rsid w:val="00F35AA0"/>
    <w:rsid w:val="00F363AA"/>
    <w:rsid w:val="00F43C49"/>
    <w:rsid w:val="00F45C12"/>
    <w:rsid w:val="00F51CA3"/>
    <w:rsid w:val="00F5444E"/>
    <w:rsid w:val="00F544A2"/>
    <w:rsid w:val="00F71392"/>
    <w:rsid w:val="00F73D03"/>
    <w:rsid w:val="00F76CB9"/>
    <w:rsid w:val="00F77A73"/>
    <w:rsid w:val="00F80E46"/>
    <w:rsid w:val="00F8501A"/>
    <w:rsid w:val="00F87A97"/>
    <w:rsid w:val="00F96236"/>
    <w:rsid w:val="00FA10CE"/>
    <w:rsid w:val="00FA222F"/>
    <w:rsid w:val="00FA2891"/>
    <w:rsid w:val="00FB2976"/>
    <w:rsid w:val="00FB693D"/>
    <w:rsid w:val="00FB7768"/>
    <w:rsid w:val="00FC6FA5"/>
    <w:rsid w:val="00FC7489"/>
    <w:rsid w:val="00FD1BA8"/>
    <w:rsid w:val="00FD218F"/>
    <w:rsid w:val="00FD5663"/>
    <w:rsid w:val="00FD56C6"/>
    <w:rsid w:val="00FE3221"/>
    <w:rsid w:val="00FE48EA"/>
    <w:rsid w:val="00FE571F"/>
    <w:rsid w:val="00FF0698"/>
    <w:rsid w:val="00FF08F6"/>
    <w:rsid w:val="00FF47F6"/>
    <w:rsid w:val="00FF6759"/>
    <w:rsid w:val="016E63C2"/>
    <w:rsid w:val="024B0C39"/>
    <w:rsid w:val="031E278B"/>
    <w:rsid w:val="03217B69"/>
    <w:rsid w:val="0486622D"/>
    <w:rsid w:val="0A780B30"/>
    <w:rsid w:val="0A8128A6"/>
    <w:rsid w:val="0BF32A1B"/>
    <w:rsid w:val="0E4427F6"/>
    <w:rsid w:val="0E825B5E"/>
    <w:rsid w:val="10BD2C22"/>
    <w:rsid w:val="15CC1F84"/>
    <w:rsid w:val="160F5536"/>
    <w:rsid w:val="1CAE64BA"/>
    <w:rsid w:val="218A2E91"/>
    <w:rsid w:val="22987C80"/>
    <w:rsid w:val="23EE1EFC"/>
    <w:rsid w:val="24192CCC"/>
    <w:rsid w:val="243B4281"/>
    <w:rsid w:val="24991A52"/>
    <w:rsid w:val="251B4007"/>
    <w:rsid w:val="25FB36EC"/>
    <w:rsid w:val="275A59B4"/>
    <w:rsid w:val="284952E9"/>
    <w:rsid w:val="2A7A723E"/>
    <w:rsid w:val="2C6270DE"/>
    <w:rsid w:val="2DB77EC3"/>
    <w:rsid w:val="2F9F0A1A"/>
    <w:rsid w:val="311C17EC"/>
    <w:rsid w:val="31900060"/>
    <w:rsid w:val="341C228B"/>
    <w:rsid w:val="3687595A"/>
    <w:rsid w:val="39A66CD4"/>
    <w:rsid w:val="3CD52CE1"/>
    <w:rsid w:val="3D5C3BD3"/>
    <w:rsid w:val="3EDF1D4E"/>
    <w:rsid w:val="410F2E6A"/>
    <w:rsid w:val="4430136C"/>
    <w:rsid w:val="443E0C8F"/>
    <w:rsid w:val="45260E40"/>
    <w:rsid w:val="4560673A"/>
    <w:rsid w:val="478657BA"/>
    <w:rsid w:val="4A11580F"/>
    <w:rsid w:val="4AB0382B"/>
    <w:rsid w:val="4C155F8C"/>
    <w:rsid w:val="4C9646F1"/>
    <w:rsid w:val="4CF84CBE"/>
    <w:rsid w:val="4ECD6B8E"/>
    <w:rsid w:val="4F363F69"/>
    <w:rsid w:val="50115BCE"/>
    <w:rsid w:val="569868B5"/>
    <w:rsid w:val="5777740D"/>
    <w:rsid w:val="5BBB440B"/>
    <w:rsid w:val="603D2DA0"/>
    <w:rsid w:val="611F6817"/>
    <w:rsid w:val="6181593A"/>
    <w:rsid w:val="636B1FDC"/>
    <w:rsid w:val="640A35A3"/>
    <w:rsid w:val="64E30D41"/>
    <w:rsid w:val="655A3F19"/>
    <w:rsid w:val="66CA1754"/>
    <w:rsid w:val="694F3860"/>
    <w:rsid w:val="6F1E65D4"/>
    <w:rsid w:val="6F266C86"/>
    <w:rsid w:val="6F5042C2"/>
    <w:rsid w:val="70FC4273"/>
    <w:rsid w:val="71B65B06"/>
    <w:rsid w:val="74316312"/>
    <w:rsid w:val="780F13C8"/>
    <w:rsid w:val="7C385448"/>
    <w:rsid w:val="7CB3663D"/>
    <w:rsid w:val="7E273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8</Pages>
  <Words>5793</Words>
  <Characters>6267</Characters>
  <Lines>53</Lines>
  <Paragraphs>15</Paragraphs>
  <TotalTime>0</TotalTime>
  <ScaleCrop>false</ScaleCrop>
  <LinksUpToDate>false</LinksUpToDate>
  <CharactersWithSpaces>6371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2024-02-23T07:44:00Z</dcterms:created>
  <dc:creator>juvg</dc:creator>
  <cp:lastModifiedBy>Administrator</cp:lastModifiedBy>
  <cp:lastPrinted>2023-11-21T00:52:00Z</cp:lastPrinted>
  <dcterms:modified xsi:type="dcterms:W3CDTF">2026-03-25T07:51:07Z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9392A006144E4AAF93B476F2230E398C_13</vt:lpwstr>
  </property>
  <property fmtid="{D5CDD505-2E9C-101B-9397-08002B2CF9AE}" pid="4" name="KSOTemplateDocerSaveRecord">
    <vt:lpwstr>eyJoZGlkIjoiZWJjMTUzMmIxMzcyYTc4MWYzOTBlMjk2NzU3MjkyYmYiLCJ1c2VySWQiOiI3MzQyMjM4MTIifQ==</vt:lpwstr>
  </property>
</Properties>
</file>