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E459" w14:textId="41D0AB96" w:rsidR="00226343" w:rsidRDefault="00000000">
      <w:pPr>
        <w:jc w:val="center"/>
        <w:rPr>
          <w:rFonts w:ascii="黑体" w:eastAsia="黑体" w:hAnsi="黑体"/>
          <w:bCs/>
          <w:sz w:val="32"/>
          <w:szCs w:val="32"/>
        </w:rPr>
      </w:pPr>
      <w:r>
        <w:rPr>
          <w:rFonts w:ascii="黑体" w:eastAsia="黑体" w:hAnsi="黑体" w:hint="eastAsia"/>
          <w:bCs/>
          <w:sz w:val="32"/>
          <w:szCs w:val="32"/>
        </w:rPr>
        <w:t>本科课程教学大纲</w:t>
      </w:r>
    </w:p>
    <w:p w14:paraId="679E115B" w14:textId="270DC097" w:rsidR="00226343"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9356" w:type="dxa"/>
        <w:tblInd w:w="-582" w:type="dxa"/>
        <w:tblCellMar>
          <w:top w:w="57" w:type="dxa"/>
          <w:left w:w="85" w:type="dxa"/>
          <w:bottom w:w="57" w:type="dxa"/>
          <w:right w:w="85" w:type="dxa"/>
        </w:tblCellMar>
        <w:tblLook w:val="04A0" w:firstRow="1" w:lastRow="0" w:firstColumn="1" w:lastColumn="0" w:noHBand="0" w:noVBand="1"/>
      </w:tblPr>
      <w:tblGrid>
        <w:gridCol w:w="1701"/>
        <w:gridCol w:w="2832"/>
        <w:gridCol w:w="1272"/>
        <w:gridCol w:w="854"/>
        <w:gridCol w:w="571"/>
        <w:gridCol w:w="842"/>
        <w:gridCol w:w="1284"/>
      </w:tblGrid>
      <w:tr w:rsidR="00226343" w14:paraId="1440D426" w14:textId="77777777" w:rsidTr="008E058B">
        <w:trPr>
          <w:trHeight w:val="340"/>
        </w:trPr>
        <w:tc>
          <w:tcPr>
            <w:tcW w:w="1701" w:type="dxa"/>
            <w:vMerge w:val="restart"/>
            <w:tcBorders>
              <w:top w:val="single" w:sz="12" w:space="0" w:color="auto"/>
              <w:left w:val="single" w:sz="12" w:space="0" w:color="auto"/>
            </w:tcBorders>
            <w:shd w:val="clear" w:color="auto" w:fill="auto"/>
            <w:vAlign w:val="center"/>
          </w:tcPr>
          <w:p w14:paraId="360CC6E5" w14:textId="77777777" w:rsidR="002263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7655" w:type="dxa"/>
            <w:gridSpan w:val="6"/>
            <w:tcBorders>
              <w:top w:val="single" w:sz="12" w:space="0" w:color="auto"/>
              <w:right w:val="single" w:sz="12" w:space="0" w:color="auto"/>
            </w:tcBorders>
            <w:vAlign w:val="center"/>
          </w:tcPr>
          <w:p w14:paraId="23371C2E" w14:textId="4AE3948E" w:rsidR="00226343" w:rsidRPr="006E1641" w:rsidRDefault="00EC4CBD" w:rsidP="0028786E">
            <w:pPr>
              <w:ind w:firstLineChars="100" w:firstLine="210"/>
              <w:jc w:val="left"/>
              <w:rPr>
                <w:color w:val="000000" w:themeColor="text1"/>
                <w:sz w:val="21"/>
                <w:szCs w:val="21"/>
              </w:rPr>
            </w:pPr>
            <w:r>
              <w:rPr>
                <w:rFonts w:hint="eastAsia"/>
                <w:color w:val="000000" w:themeColor="text1"/>
                <w:sz w:val="21"/>
                <w:szCs w:val="21"/>
              </w:rPr>
              <w:t>双语主播</w:t>
            </w:r>
          </w:p>
        </w:tc>
      </w:tr>
      <w:tr w:rsidR="00226343" w14:paraId="06C54BBB" w14:textId="77777777" w:rsidTr="008E058B">
        <w:trPr>
          <w:trHeight w:val="340"/>
        </w:trPr>
        <w:tc>
          <w:tcPr>
            <w:tcW w:w="1701" w:type="dxa"/>
            <w:vMerge/>
            <w:tcBorders>
              <w:left w:val="single" w:sz="12" w:space="0" w:color="auto"/>
            </w:tcBorders>
            <w:shd w:val="clear" w:color="auto" w:fill="auto"/>
            <w:vAlign w:val="center"/>
          </w:tcPr>
          <w:p w14:paraId="16177B91" w14:textId="77777777" w:rsidR="00226343" w:rsidRDefault="00226343">
            <w:pPr>
              <w:jc w:val="center"/>
              <w:rPr>
                <w:rFonts w:ascii="黑体" w:eastAsia="黑体" w:hAnsi="黑体"/>
                <w:color w:val="000000" w:themeColor="text1"/>
                <w:sz w:val="21"/>
                <w:szCs w:val="18"/>
              </w:rPr>
            </w:pPr>
          </w:p>
        </w:tc>
        <w:tc>
          <w:tcPr>
            <w:tcW w:w="7655" w:type="dxa"/>
            <w:gridSpan w:val="6"/>
            <w:tcBorders>
              <w:right w:val="single" w:sz="12" w:space="0" w:color="auto"/>
            </w:tcBorders>
            <w:vAlign w:val="center"/>
          </w:tcPr>
          <w:p w14:paraId="1DEC2146" w14:textId="7070A8EC" w:rsidR="00226343" w:rsidRPr="006E1641" w:rsidRDefault="00000000">
            <w:pPr>
              <w:jc w:val="left"/>
              <w:rPr>
                <w:color w:val="000000" w:themeColor="text1"/>
                <w:sz w:val="21"/>
                <w:szCs w:val="21"/>
              </w:rPr>
            </w:pPr>
            <w:r w:rsidRPr="006E1641">
              <w:rPr>
                <w:rFonts w:hint="eastAsia"/>
                <w:color w:val="000000" w:themeColor="text1"/>
                <w:sz w:val="21"/>
                <w:szCs w:val="21"/>
              </w:rPr>
              <w:t>（英文）</w:t>
            </w:r>
            <w:r w:rsidR="00EC4CBD" w:rsidRPr="0028786E">
              <w:rPr>
                <w:rFonts w:cs="Times New Roman"/>
                <w:sz w:val="21"/>
                <w:szCs w:val="21"/>
              </w:rPr>
              <w:t xml:space="preserve">Bilingual Live </w:t>
            </w:r>
            <w:r w:rsidR="00EC4CBD" w:rsidRPr="0028786E">
              <w:rPr>
                <w:rFonts w:cs="Times New Roman" w:hint="eastAsia"/>
                <w:sz w:val="21"/>
                <w:szCs w:val="21"/>
              </w:rPr>
              <w:t>S</w:t>
            </w:r>
            <w:r w:rsidR="00EC4CBD" w:rsidRPr="0028786E">
              <w:rPr>
                <w:rFonts w:cs="Times New Roman"/>
                <w:sz w:val="21"/>
                <w:szCs w:val="21"/>
              </w:rPr>
              <w:t>treamer</w:t>
            </w:r>
          </w:p>
        </w:tc>
      </w:tr>
      <w:tr w:rsidR="00226343" w14:paraId="1A49D98D" w14:textId="77777777" w:rsidTr="008E058B">
        <w:trPr>
          <w:trHeight w:val="340"/>
        </w:trPr>
        <w:tc>
          <w:tcPr>
            <w:tcW w:w="1701" w:type="dxa"/>
            <w:tcBorders>
              <w:left w:val="single" w:sz="12" w:space="0" w:color="auto"/>
            </w:tcBorders>
            <w:shd w:val="clear" w:color="auto" w:fill="auto"/>
            <w:vAlign w:val="center"/>
          </w:tcPr>
          <w:p w14:paraId="59F6FB7B"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832" w:type="dxa"/>
            <w:vAlign w:val="center"/>
          </w:tcPr>
          <w:p w14:paraId="731A8083" w14:textId="53B30C8A" w:rsidR="00226343" w:rsidRDefault="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2</w:t>
            </w:r>
            <w:r>
              <w:rPr>
                <w:rFonts w:ascii="黑体" w:eastAsia="黑体" w:hAnsi="黑体"/>
                <w:color w:val="000000" w:themeColor="text1"/>
                <w:sz w:val="21"/>
                <w:szCs w:val="21"/>
              </w:rPr>
              <w:t>020</w:t>
            </w:r>
            <w:r w:rsidR="002B4B61">
              <w:rPr>
                <w:rFonts w:ascii="黑体" w:eastAsia="黑体" w:hAnsi="黑体"/>
                <w:color w:val="000000" w:themeColor="text1"/>
                <w:sz w:val="21"/>
                <w:szCs w:val="21"/>
              </w:rPr>
              <w:t>6</w:t>
            </w:r>
            <w:r w:rsidR="00EC4CBD">
              <w:rPr>
                <w:rFonts w:ascii="黑体" w:eastAsia="黑体" w:hAnsi="黑体" w:hint="eastAsia"/>
                <w:color w:val="000000" w:themeColor="text1"/>
                <w:sz w:val="21"/>
                <w:szCs w:val="21"/>
              </w:rPr>
              <w:t>16</w:t>
            </w:r>
          </w:p>
        </w:tc>
        <w:tc>
          <w:tcPr>
            <w:tcW w:w="2126" w:type="dxa"/>
            <w:gridSpan w:val="2"/>
            <w:vAlign w:val="center"/>
          </w:tcPr>
          <w:p w14:paraId="5AC111D5" w14:textId="77777777" w:rsidR="00226343"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697" w:type="dxa"/>
            <w:gridSpan w:val="3"/>
            <w:tcBorders>
              <w:right w:val="single" w:sz="12" w:space="0" w:color="auto"/>
            </w:tcBorders>
            <w:vAlign w:val="center"/>
          </w:tcPr>
          <w:p w14:paraId="3BD5F5F7" w14:textId="6D7C24A8" w:rsidR="00226343" w:rsidRDefault="00CB5383">
            <w:pPr>
              <w:jc w:val="center"/>
              <w:rPr>
                <w:color w:val="000000" w:themeColor="text1"/>
                <w:sz w:val="21"/>
                <w:szCs w:val="21"/>
              </w:rPr>
            </w:pPr>
            <w:r>
              <w:rPr>
                <w:rFonts w:hint="eastAsia"/>
                <w:color w:val="000000" w:themeColor="text1"/>
                <w:sz w:val="21"/>
                <w:szCs w:val="21"/>
              </w:rPr>
              <w:t>2</w:t>
            </w:r>
          </w:p>
        </w:tc>
      </w:tr>
      <w:tr w:rsidR="0068734F" w14:paraId="53943B89" w14:textId="77777777" w:rsidTr="008E058B">
        <w:trPr>
          <w:trHeight w:val="340"/>
        </w:trPr>
        <w:tc>
          <w:tcPr>
            <w:tcW w:w="1701" w:type="dxa"/>
            <w:tcBorders>
              <w:left w:val="single" w:sz="12" w:space="0" w:color="auto"/>
            </w:tcBorders>
            <w:shd w:val="clear" w:color="auto" w:fill="auto"/>
            <w:vAlign w:val="center"/>
          </w:tcPr>
          <w:p w14:paraId="1E2BC161" w14:textId="77777777" w:rsidR="00226343"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832" w:type="dxa"/>
            <w:vAlign w:val="center"/>
          </w:tcPr>
          <w:p w14:paraId="0FA660D6" w14:textId="43ABFFEC" w:rsidR="00226343" w:rsidRDefault="00CB5383">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7CDDA6DD" w14:textId="77777777" w:rsidR="00226343"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E57642B" w14:textId="6869A670" w:rsidR="00226343" w:rsidRDefault="00253686">
            <w:pPr>
              <w:jc w:val="center"/>
              <w:rPr>
                <w:color w:val="000000" w:themeColor="text1"/>
                <w:sz w:val="21"/>
                <w:szCs w:val="21"/>
              </w:rPr>
            </w:pPr>
            <w:r>
              <w:rPr>
                <w:rFonts w:hint="eastAsia"/>
                <w:color w:val="000000" w:themeColor="text1"/>
                <w:sz w:val="21"/>
                <w:szCs w:val="21"/>
              </w:rPr>
              <w:t>8</w:t>
            </w:r>
          </w:p>
        </w:tc>
        <w:tc>
          <w:tcPr>
            <w:tcW w:w="1413" w:type="dxa"/>
            <w:gridSpan w:val="2"/>
            <w:vAlign w:val="center"/>
          </w:tcPr>
          <w:p w14:paraId="59AAB770" w14:textId="77777777" w:rsidR="00226343"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1284" w:type="dxa"/>
            <w:tcBorders>
              <w:right w:val="single" w:sz="12" w:space="0" w:color="auto"/>
            </w:tcBorders>
            <w:vAlign w:val="center"/>
          </w:tcPr>
          <w:p w14:paraId="054C1A29" w14:textId="5BEC8799" w:rsidR="00226343" w:rsidRDefault="00253686">
            <w:pPr>
              <w:jc w:val="center"/>
              <w:rPr>
                <w:color w:val="000000" w:themeColor="text1"/>
                <w:sz w:val="21"/>
                <w:szCs w:val="21"/>
              </w:rPr>
            </w:pPr>
            <w:r>
              <w:rPr>
                <w:rFonts w:hint="eastAsia"/>
                <w:color w:val="000000" w:themeColor="text1"/>
                <w:sz w:val="21"/>
                <w:szCs w:val="21"/>
              </w:rPr>
              <w:t>24</w:t>
            </w:r>
          </w:p>
        </w:tc>
      </w:tr>
      <w:tr w:rsidR="00CB5383" w14:paraId="3F061D3E" w14:textId="77777777" w:rsidTr="008E058B">
        <w:trPr>
          <w:trHeight w:val="340"/>
        </w:trPr>
        <w:tc>
          <w:tcPr>
            <w:tcW w:w="1701" w:type="dxa"/>
            <w:tcBorders>
              <w:left w:val="single" w:sz="12" w:space="0" w:color="auto"/>
            </w:tcBorders>
            <w:shd w:val="clear" w:color="auto" w:fill="auto"/>
            <w:vAlign w:val="center"/>
          </w:tcPr>
          <w:p w14:paraId="78BCC9C9" w14:textId="77777777" w:rsidR="00CB5383" w:rsidRDefault="00CB5383" w:rsidP="00CB5383">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832" w:type="dxa"/>
            <w:vAlign w:val="center"/>
          </w:tcPr>
          <w:p w14:paraId="7D962E1C" w14:textId="30CD88ED" w:rsidR="00CB5383" w:rsidRDefault="00CB5383" w:rsidP="00CB5383">
            <w:pPr>
              <w:jc w:val="center"/>
              <w:rPr>
                <w:rFonts w:ascii="黑体" w:eastAsia="黑体" w:hAnsi="黑体"/>
                <w:color w:val="000000" w:themeColor="text1"/>
                <w:sz w:val="21"/>
                <w:szCs w:val="21"/>
              </w:rPr>
            </w:pPr>
            <w:r w:rsidRPr="00D46055">
              <w:rPr>
                <w:rFonts w:asciiTheme="minorEastAsia" w:eastAsiaTheme="minorEastAsia" w:hAnsiTheme="minorEastAsia" w:cs="黑体"/>
                <w:sz w:val="21"/>
                <w:szCs w:val="21"/>
                <w:lang w:val="zh-TW" w:eastAsia="zh-TW"/>
              </w:rPr>
              <w:t>外语</w:t>
            </w:r>
            <w:r w:rsidR="00EC4CBD">
              <w:rPr>
                <w:rFonts w:asciiTheme="minorEastAsia" w:eastAsiaTheme="minorEastAsia" w:hAnsiTheme="minorEastAsia" w:cs="黑体" w:hint="eastAsia"/>
                <w:sz w:val="21"/>
                <w:szCs w:val="21"/>
                <w:lang w:val="zh-TW" w:eastAsia="zh-TW"/>
              </w:rPr>
              <w:t>与国际教育</w:t>
            </w:r>
            <w:r w:rsidRPr="00D46055">
              <w:rPr>
                <w:rFonts w:asciiTheme="minorEastAsia" w:eastAsiaTheme="minorEastAsia" w:hAnsiTheme="minorEastAsia" w:cs="黑体"/>
                <w:sz w:val="21"/>
                <w:szCs w:val="21"/>
                <w:lang w:val="zh-TW" w:eastAsia="zh-TW"/>
              </w:rPr>
              <w:t>学院</w:t>
            </w:r>
          </w:p>
        </w:tc>
        <w:tc>
          <w:tcPr>
            <w:tcW w:w="2126" w:type="dxa"/>
            <w:gridSpan w:val="2"/>
            <w:vAlign w:val="center"/>
          </w:tcPr>
          <w:p w14:paraId="0573DF63"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697" w:type="dxa"/>
            <w:gridSpan w:val="3"/>
            <w:tcBorders>
              <w:right w:val="single" w:sz="12" w:space="0" w:color="auto"/>
            </w:tcBorders>
            <w:vAlign w:val="center"/>
          </w:tcPr>
          <w:p w14:paraId="494D8C24" w14:textId="7A67E19C" w:rsidR="00CB5383" w:rsidRDefault="00CB5383" w:rsidP="00CB5383">
            <w:pPr>
              <w:jc w:val="center"/>
              <w:rPr>
                <w:color w:val="000000" w:themeColor="text1"/>
                <w:sz w:val="21"/>
                <w:szCs w:val="21"/>
              </w:rPr>
            </w:pPr>
            <w:r>
              <w:rPr>
                <w:rFonts w:hint="eastAsia"/>
                <w:sz w:val="21"/>
                <w:szCs w:val="21"/>
                <w:lang w:val="zh-TW"/>
              </w:rPr>
              <w:t>商务英语</w:t>
            </w:r>
            <w:r>
              <w:rPr>
                <w:sz w:val="21"/>
                <w:szCs w:val="21"/>
                <w:lang w:val="zh-TW" w:eastAsia="zh-TW"/>
              </w:rPr>
              <w:t>本科</w:t>
            </w:r>
            <w:r w:rsidR="00253686">
              <w:rPr>
                <w:rFonts w:hint="eastAsia"/>
                <w:sz w:val="21"/>
                <w:szCs w:val="21"/>
                <w:lang w:val="zh-TW" w:eastAsia="zh-TW"/>
              </w:rPr>
              <w:t>二</w:t>
            </w:r>
            <w:r>
              <w:rPr>
                <w:sz w:val="21"/>
                <w:szCs w:val="21"/>
                <w:lang w:val="zh-TW" w:eastAsia="zh-TW"/>
              </w:rPr>
              <w:t>年级</w:t>
            </w:r>
          </w:p>
        </w:tc>
      </w:tr>
      <w:tr w:rsidR="00CB5383" w14:paraId="6CE38EA9" w14:textId="77777777" w:rsidTr="008E058B">
        <w:trPr>
          <w:trHeight w:val="431"/>
        </w:trPr>
        <w:tc>
          <w:tcPr>
            <w:tcW w:w="1701" w:type="dxa"/>
            <w:tcBorders>
              <w:left w:val="single" w:sz="12" w:space="0" w:color="auto"/>
            </w:tcBorders>
            <w:shd w:val="clear" w:color="auto" w:fill="auto"/>
            <w:vAlign w:val="center"/>
          </w:tcPr>
          <w:p w14:paraId="689C9708" w14:textId="77777777" w:rsidR="00CB5383" w:rsidRDefault="00CB5383" w:rsidP="00CB538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832" w:type="dxa"/>
            <w:vAlign w:val="center"/>
          </w:tcPr>
          <w:p w14:paraId="5A5B00FF" w14:textId="12FA60A4" w:rsidR="00CB5383" w:rsidRDefault="00EC4CBD" w:rsidP="00CB5383">
            <w:pPr>
              <w:jc w:val="center"/>
              <w:rPr>
                <w:color w:val="000000" w:themeColor="text1"/>
                <w:sz w:val="21"/>
                <w:szCs w:val="21"/>
              </w:rPr>
            </w:pPr>
            <w:r>
              <w:rPr>
                <w:rFonts w:hint="eastAsia"/>
                <w:color w:val="000000" w:themeColor="text1"/>
                <w:sz w:val="21"/>
                <w:szCs w:val="21"/>
              </w:rPr>
              <w:t>专业选修课</w:t>
            </w:r>
          </w:p>
        </w:tc>
        <w:tc>
          <w:tcPr>
            <w:tcW w:w="2126" w:type="dxa"/>
            <w:gridSpan w:val="2"/>
            <w:vAlign w:val="center"/>
          </w:tcPr>
          <w:p w14:paraId="70421079"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697" w:type="dxa"/>
            <w:gridSpan w:val="3"/>
            <w:tcBorders>
              <w:right w:val="single" w:sz="12" w:space="0" w:color="auto"/>
            </w:tcBorders>
            <w:vAlign w:val="center"/>
          </w:tcPr>
          <w:p w14:paraId="317EE9FE" w14:textId="75CF3391" w:rsidR="00CB5383" w:rsidRDefault="00CB5383" w:rsidP="00CB5383">
            <w:pPr>
              <w:jc w:val="center"/>
              <w:rPr>
                <w:color w:val="000000" w:themeColor="text1"/>
                <w:sz w:val="21"/>
                <w:szCs w:val="21"/>
              </w:rPr>
            </w:pPr>
            <w:r>
              <w:rPr>
                <w:rFonts w:hint="eastAsia"/>
                <w:sz w:val="21"/>
                <w:szCs w:val="21"/>
              </w:rPr>
              <w:t>考查</w:t>
            </w:r>
          </w:p>
        </w:tc>
      </w:tr>
      <w:tr w:rsidR="00226343" w14:paraId="4934615A" w14:textId="77777777" w:rsidTr="008E058B">
        <w:trPr>
          <w:trHeight w:val="340"/>
        </w:trPr>
        <w:tc>
          <w:tcPr>
            <w:tcW w:w="1701" w:type="dxa"/>
            <w:tcBorders>
              <w:left w:val="single" w:sz="12" w:space="0" w:color="auto"/>
            </w:tcBorders>
            <w:shd w:val="clear" w:color="auto" w:fill="auto"/>
            <w:vAlign w:val="center"/>
          </w:tcPr>
          <w:p w14:paraId="70E4DDFB" w14:textId="77777777" w:rsidR="002263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958" w:type="dxa"/>
            <w:gridSpan w:val="3"/>
            <w:vAlign w:val="center"/>
          </w:tcPr>
          <w:p w14:paraId="1724D84D" w14:textId="01146EBD" w:rsidR="00226343" w:rsidRPr="006E1641" w:rsidRDefault="00EC4CBD" w:rsidP="00E360EF">
            <w:pPr>
              <w:jc w:val="left"/>
              <w:rPr>
                <w:rFonts w:ascii="Times New Roman" w:hAnsi="Times New Roman"/>
                <w:color w:val="000000" w:themeColor="text1"/>
                <w:sz w:val="21"/>
                <w:szCs w:val="21"/>
              </w:rPr>
            </w:pPr>
            <w:r>
              <w:rPr>
                <w:rFonts w:ascii="Helvetica Neue" w:hAnsi="Helvetica Neue" w:hint="eastAsia"/>
                <w:color w:val="222222"/>
                <w:sz w:val="18"/>
                <w:szCs w:val="18"/>
                <w:shd w:val="clear" w:color="auto" w:fill="FFFFFF"/>
              </w:rPr>
              <w:t>《</w:t>
            </w:r>
            <w:r>
              <w:rPr>
                <w:rFonts w:ascii="Segoe UI" w:hAnsi="Segoe UI" w:cs="Segoe UI"/>
                <w:color w:val="333333"/>
                <w:sz w:val="18"/>
                <w:szCs w:val="18"/>
              </w:rPr>
              <w:t>网络主播培养与直播销售实战（</w:t>
            </w:r>
            <w:r>
              <w:rPr>
                <w:rFonts w:ascii="Segoe UI" w:hAnsi="Segoe UI" w:cs="Segoe UI"/>
                <w:color w:val="333333"/>
                <w:sz w:val="18"/>
                <w:szCs w:val="18"/>
              </w:rPr>
              <w:t>AIGC</w:t>
            </w:r>
            <w:r>
              <w:rPr>
                <w:rFonts w:ascii="Segoe UI" w:hAnsi="Segoe UI" w:cs="Segoe UI"/>
                <w:color w:val="333333"/>
                <w:sz w:val="18"/>
                <w:szCs w:val="18"/>
              </w:rPr>
              <w:t>版）</w:t>
            </w:r>
            <w:r>
              <w:rPr>
                <w:rFonts w:ascii="Helvetica Neue" w:hAnsi="Helvetica Neue" w:hint="eastAsia"/>
                <w:color w:val="222222"/>
                <w:sz w:val="18"/>
                <w:szCs w:val="18"/>
                <w:shd w:val="clear" w:color="auto" w:fill="FFFFFF"/>
              </w:rPr>
              <w:t>》</w:t>
            </w:r>
            <w:r>
              <w:rPr>
                <w:rFonts w:ascii="Helvetica Neue" w:hAnsi="Helvetica Neue"/>
                <w:color w:val="222222"/>
                <w:sz w:val="18"/>
                <w:szCs w:val="18"/>
                <w:shd w:val="clear" w:color="auto" w:fill="FFFFFF"/>
              </w:rPr>
              <w:t>梁乃锋</w:t>
            </w:r>
            <w:r>
              <w:rPr>
                <w:rFonts w:ascii="Helvetica Neue" w:hAnsi="Helvetica Neue" w:hint="eastAsia"/>
                <w:color w:val="222222"/>
                <w:sz w:val="18"/>
                <w:szCs w:val="18"/>
                <w:shd w:val="clear" w:color="auto" w:fill="FFFFFF"/>
              </w:rPr>
              <w:t>、</w:t>
            </w:r>
            <w:r>
              <w:rPr>
                <w:rFonts w:ascii="Helvetica Neue" w:hAnsi="Helvetica Neue"/>
                <w:color w:val="222222"/>
                <w:sz w:val="18"/>
                <w:szCs w:val="18"/>
                <w:shd w:val="clear" w:color="auto" w:fill="FFFFFF"/>
              </w:rPr>
              <w:t>人民邮电出版社</w:t>
            </w:r>
            <w:r>
              <w:rPr>
                <w:rFonts w:ascii="Helvetica Neue" w:hAnsi="Helvetica Neue" w:hint="eastAsia"/>
                <w:color w:val="222222"/>
                <w:sz w:val="18"/>
                <w:szCs w:val="18"/>
                <w:shd w:val="clear" w:color="auto" w:fill="FFFFFF"/>
              </w:rPr>
              <w:t>、</w:t>
            </w:r>
            <w:r>
              <w:rPr>
                <w:rFonts w:ascii="Helvetica Neue" w:hAnsi="Helvetica Neue" w:hint="eastAsia"/>
                <w:color w:val="222222"/>
                <w:sz w:val="18"/>
                <w:szCs w:val="18"/>
                <w:shd w:val="clear" w:color="auto" w:fill="FFFFFF"/>
              </w:rPr>
              <w:t>2</w:t>
            </w:r>
            <w:r>
              <w:rPr>
                <w:rFonts w:ascii="Helvetica Neue" w:hAnsi="Helvetica Neue"/>
                <w:color w:val="222222"/>
                <w:sz w:val="18"/>
                <w:szCs w:val="18"/>
                <w:shd w:val="clear" w:color="auto" w:fill="FFFFFF"/>
              </w:rPr>
              <w:t>02</w:t>
            </w:r>
            <w:r>
              <w:rPr>
                <w:rFonts w:ascii="Helvetica Neue" w:hAnsi="Helvetica Neue" w:hint="eastAsia"/>
                <w:color w:val="222222"/>
                <w:sz w:val="18"/>
                <w:szCs w:val="18"/>
                <w:shd w:val="clear" w:color="auto" w:fill="FFFFFF"/>
              </w:rPr>
              <w:t>5-06</w:t>
            </w:r>
          </w:p>
        </w:tc>
        <w:tc>
          <w:tcPr>
            <w:tcW w:w="1413" w:type="dxa"/>
            <w:gridSpan w:val="2"/>
            <w:vAlign w:val="center"/>
          </w:tcPr>
          <w:p w14:paraId="7B8ACE06" w14:textId="77777777" w:rsidR="002263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70EA408" w14:textId="77777777" w:rsidR="002263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284" w:type="dxa"/>
            <w:tcBorders>
              <w:right w:val="single" w:sz="12" w:space="0" w:color="auto"/>
            </w:tcBorders>
            <w:vAlign w:val="center"/>
          </w:tcPr>
          <w:p w14:paraId="27B7974E" w14:textId="53A28C98" w:rsidR="00226343" w:rsidRDefault="00CB5383">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226343" w14:paraId="0B216324" w14:textId="77777777" w:rsidTr="008E058B">
        <w:trPr>
          <w:trHeight w:val="335"/>
        </w:trPr>
        <w:tc>
          <w:tcPr>
            <w:tcW w:w="1701" w:type="dxa"/>
            <w:tcBorders>
              <w:left w:val="single" w:sz="12" w:space="0" w:color="auto"/>
            </w:tcBorders>
            <w:shd w:val="clear" w:color="auto" w:fill="auto"/>
            <w:vAlign w:val="center"/>
          </w:tcPr>
          <w:p w14:paraId="7987A79D"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7655" w:type="dxa"/>
            <w:gridSpan w:val="6"/>
            <w:tcBorders>
              <w:right w:val="single" w:sz="12" w:space="0" w:color="auto"/>
            </w:tcBorders>
            <w:vAlign w:val="center"/>
          </w:tcPr>
          <w:p w14:paraId="64361DC8" w14:textId="671DAEAF" w:rsidR="00226343" w:rsidRDefault="00253686">
            <w:pPr>
              <w:pStyle w:val="DG0"/>
              <w:jc w:val="both"/>
            </w:pPr>
            <w:r>
              <w:rPr>
                <w:rFonts w:hint="eastAsia"/>
              </w:rPr>
              <w:t>商务英语视听说</w:t>
            </w:r>
            <w:r w:rsidR="00EC4CBD">
              <w:rPr>
                <w:rFonts w:hint="eastAsia"/>
              </w:rPr>
              <w:t>3</w:t>
            </w:r>
            <w:r w:rsidR="00EC4CBD">
              <w:rPr>
                <w:rFonts w:hint="eastAsia"/>
              </w:rPr>
              <w:t>、网络主播等</w:t>
            </w:r>
          </w:p>
        </w:tc>
      </w:tr>
      <w:tr w:rsidR="00226343" w14:paraId="4B6431C3" w14:textId="77777777" w:rsidTr="008E058B">
        <w:trPr>
          <w:trHeight w:val="3313"/>
        </w:trPr>
        <w:tc>
          <w:tcPr>
            <w:tcW w:w="1701" w:type="dxa"/>
            <w:tcBorders>
              <w:left w:val="single" w:sz="12" w:space="0" w:color="auto"/>
            </w:tcBorders>
            <w:shd w:val="clear" w:color="auto" w:fill="auto"/>
            <w:vAlign w:val="center"/>
          </w:tcPr>
          <w:p w14:paraId="1AE51B9F"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7655" w:type="dxa"/>
            <w:gridSpan w:val="6"/>
            <w:tcBorders>
              <w:right w:val="single" w:sz="12" w:space="0" w:color="auto"/>
            </w:tcBorders>
          </w:tcPr>
          <w:p w14:paraId="622A5D68" w14:textId="1A50E3CF" w:rsidR="00EC4CBD" w:rsidRPr="00EC4CBD" w:rsidRDefault="00EC4CBD" w:rsidP="00EC4CBD">
            <w:pPr>
              <w:rPr>
                <w:sz w:val="21"/>
                <w:szCs w:val="21"/>
              </w:rPr>
            </w:pPr>
            <w:r w:rsidRPr="00EC4CBD">
              <w:rPr>
                <w:sz w:val="21"/>
                <w:szCs w:val="21"/>
              </w:rPr>
              <w:t>《双语主播》是一门面向各专业对双语主持、</w:t>
            </w:r>
            <w:r w:rsidRPr="00EC4CBD">
              <w:rPr>
                <w:rFonts w:hint="eastAsia"/>
                <w:sz w:val="21"/>
                <w:szCs w:val="21"/>
              </w:rPr>
              <w:t>跨境电商主播、</w:t>
            </w:r>
            <w:r w:rsidRPr="00EC4CBD">
              <w:rPr>
                <w:sz w:val="21"/>
                <w:szCs w:val="21"/>
              </w:rPr>
              <w:t>口语表达感兴趣的学生开设的选修课，致力于提升学生在各类场景下的双语表达、主持及口译能力。本课程通过模拟多种双语主持场景，如场馆解说、商务展示、即兴互动、会议口译等，让学生在实际语境中熟练运用中英双语，从而提高其语言表达的流畅性、专业性和准确性。</w:t>
            </w:r>
          </w:p>
          <w:p w14:paraId="0E4E4CA1" w14:textId="77777777" w:rsidR="00EC4CBD" w:rsidRPr="00EC4CBD" w:rsidRDefault="00EC4CBD" w:rsidP="00EC4CBD">
            <w:pPr>
              <w:rPr>
                <w:sz w:val="21"/>
                <w:szCs w:val="21"/>
              </w:rPr>
            </w:pPr>
            <w:r w:rsidRPr="00EC4CBD">
              <w:rPr>
                <w:sz w:val="21"/>
                <w:szCs w:val="21"/>
              </w:rPr>
              <w:t>课程内容将涵盖双语主播的基础素养、语言节奏、发声技巧，以及商务、文化类场景的双语话术、专业术语转化，同时重点介绍中英双语表达的逻辑差异与衔接技巧，帮助学生掌握不同场景下双语转换的核心方法，兼顾语言表达与主持台风的双重提升。通过观看双语主播案例视频、参与场景模拟、开展分组实操演练和即兴表达训练等活动，学生将能够在实践中学习和提高。</w:t>
            </w:r>
          </w:p>
          <w:p w14:paraId="6261576F" w14:textId="4940D5BE" w:rsidR="00226343" w:rsidRPr="00EC4CBD" w:rsidRDefault="00EC4CBD" w:rsidP="00EC4CBD">
            <w:pPr>
              <w:rPr>
                <w:sz w:val="21"/>
                <w:szCs w:val="21"/>
              </w:rPr>
            </w:pPr>
            <w:r w:rsidRPr="00EC4CBD">
              <w:rPr>
                <w:sz w:val="21"/>
                <w:szCs w:val="21"/>
              </w:rPr>
              <w:t>此外，课程还将教授学生如何进行有效的双语主持与即兴口译，包括如何清晰传递信息、如何把控表达节奏、如何应对现场突发情况、如何实现中英文流畅切换等。课程将采用“案例观摩+实操训练”的互动式教学方法，鼓励学生积极参与课堂展示与小组协作，以提高其双语口语交际的自信和综合应用能力，为今后从事双语主持、跨境沟通、文化传播等相关工作奠定基础。</w:t>
            </w:r>
          </w:p>
        </w:tc>
      </w:tr>
      <w:tr w:rsidR="00226343" w14:paraId="23ABB768" w14:textId="77777777" w:rsidTr="008E058B">
        <w:trPr>
          <w:trHeight w:val="847"/>
        </w:trPr>
        <w:tc>
          <w:tcPr>
            <w:tcW w:w="1701" w:type="dxa"/>
            <w:tcBorders>
              <w:left w:val="single" w:sz="12" w:space="0" w:color="auto"/>
              <w:bottom w:val="double" w:sz="4" w:space="0" w:color="auto"/>
            </w:tcBorders>
            <w:shd w:val="clear" w:color="auto" w:fill="auto"/>
            <w:vAlign w:val="center"/>
          </w:tcPr>
          <w:p w14:paraId="5DD5EA04"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7655" w:type="dxa"/>
            <w:gridSpan w:val="6"/>
            <w:tcBorders>
              <w:bottom w:val="double" w:sz="4" w:space="0" w:color="auto"/>
              <w:right w:val="single" w:sz="12" w:space="0" w:color="auto"/>
            </w:tcBorders>
          </w:tcPr>
          <w:p w14:paraId="02C377B6" w14:textId="77777777" w:rsidR="00EC4CBD" w:rsidRPr="00EC4CBD" w:rsidRDefault="00EC4CBD" w:rsidP="00EC4CBD">
            <w:pPr>
              <w:rPr>
                <w:sz w:val="21"/>
                <w:szCs w:val="21"/>
              </w:rPr>
            </w:pPr>
            <w:r w:rsidRPr="00EC4CBD">
              <w:rPr>
                <w:sz w:val="21"/>
                <w:szCs w:val="21"/>
              </w:rPr>
              <w:t>本课程适合已经具备一定英语基础，希望进一步提高双语表达、主持及口译能力的学生。学生应准备好积极参与课堂案例研讨、场景模拟、分组演练和即兴展示等互动式学习活动。同时，学生需要定期观看双语主播、口译相关的视频材料，积累表达技巧，并主动参与课后双语解说、即兴表达等听说练习，巩固课堂所学。</w:t>
            </w:r>
          </w:p>
          <w:p w14:paraId="1FD421A3" w14:textId="77777777" w:rsidR="00EC4CBD" w:rsidRPr="00EC4CBD" w:rsidRDefault="00EC4CBD" w:rsidP="00EC4CBD">
            <w:pPr>
              <w:rPr>
                <w:sz w:val="21"/>
                <w:szCs w:val="21"/>
              </w:rPr>
            </w:pPr>
            <w:r w:rsidRPr="00EC4CBD">
              <w:rPr>
                <w:sz w:val="21"/>
                <w:szCs w:val="21"/>
              </w:rPr>
              <w:t>完成本课程后，学生将能够在各类双语场景中自信、流畅地开展主持与口译工作，为未来的职业发展打下坚实的双语基础。通过本课程的学习，学生不仅能够提升双语听说与主持技能，还能够增强跨文化表达意识，熟练掌握中英文转换技巧，为成为双语沟通、文化传播领域的复合型人才做好准备。</w:t>
            </w:r>
          </w:p>
          <w:p w14:paraId="727F9608" w14:textId="7DD34D7D" w:rsidR="00226343" w:rsidRPr="00EC4CBD" w:rsidRDefault="00EC4CBD" w:rsidP="00EC4CBD">
            <w:pPr>
              <w:pStyle w:val="DG0"/>
              <w:tabs>
                <w:tab w:val="left" w:pos="1312"/>
              </w:tabs>
              <w:jc w:val="both"/>
            </w:pPr>
            <w:r>
              <w:tab/>
            </w:r>
          </w:p>
        </w:tc>
      </w:tr>
      <w:tr w:rsidR="00CB5383" w14:paraId="3E992762" w14:textId="77777777" w:rsidTr="008E058B">
        <w:trPr>
          <w:trHeight w:val="510"/>
        </w:trPr>
        <w:tc>
          <w:tcPr>
            <w:tcW w:w="1701" w:type="dxa"/>
            <w:tcBorders>
              <w:top w:val="double" w:sz="4" w:space="0" w:color="auto"/>
              <w:left w:val="single" w:sz="12" w:space="0" w:color="auto"/>
            </w:tcBorders>
            <w:shd w:val="clear" w:color="auto" w:fill="auto"/>
            <w:vAlign w:val="center"/>
          </w:tcPr>
          <w:p w14:paraId="0DA7C60F"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大纲编写人</w:t>
            </w:r>
          </w:p>
        </w:tc>
        <w:tc>
          <w:tcPr>
            <w:tcW w:w="4104" w:type="dxa"/>
            <w:gridSpan w:val="2"/>
            <w:tcBorders>
              <w:top w:val="double" w:sz="4" w:space="0" w:color="auto"/>
            </w:tcBorders>
            <w:vAlign w:val="center"/>
          </w:tcPr>
          <w:p w14:paraId="7865E68B" w14:textId="4A34BDDE" w:rsidR="00CB5383" w:rsidRDefault="00CB5383" w:rsidP="00CB5383">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top w:val="double" w:sz="4" w:space="0" w:color="auto"/>
            </w:tcBorders>
            <w:vAlign w:val="center"/>
          </w:tcPr>
          <w:p w14:paraId="784A4C11" w14:textId="77777777" w:rsidR="00CB5383" w:rsidRDefault="00CB5383" w:rsidP="00CB5383">
            <w:pPr>
              <w:jc w:val="center"/>
              <w:rPr>
                <w:sz w:val="21"/>
                <w:szCs w:val="21"/>
              </w:rPr>
            </w:pPr>
            <w:r>
              <w:rPr>
                <w:rFonts w:ascii="黑体" w:eastAsia="黑体" w:hAnsi="黑体" w:hint="eastAsia"/>
                <w:color w:val="000000" w:themeColor="text1"/>
                <w:sz w:val="21"/>
                <w:szCs w:val="21"/>
              </w:rPr>
              <w:t>制/修订时间</w:t>
            </w:r>
          </w:p>
        </w:tc>
        <w:tc>
          <w:tcPr>
            <w:tcW w:w="2126" w:type="dxa"/>
            <w:gridSpan w:val="2"/>
            <w:tcBorders>
              <w:top w:val="double" w:sz="4" w:space="0" w:color="auto"/>
              <w:right w:val="single" w:sz="12" w:space="0" w:color="auto"/>
            </w:tcBorders>
            <w:vAlign w:val="center"/>
          </w:tcPr>
          <w:p w14:paraId="555525D4" w14:textId="67D87360" w:rsidR="00CB5383" w:rsidRDefault="00CB5383" w:rsidP="00CB5383">
            <w:pPr>
              <w:jc w:val="center"/>
              <w:rPr>
                <w:rFonts w:ascii="Times New Roman" w:hAnsi="Times New Roman"/>
                <w:color w:val="000000"/>
                <w:sz w:val="21"/>
                <w:szCs w:val="21"/>
              </w:rPr>
            </w:pPr>
            <w:bookmarkStart w:id="0" w:name="OLE_LINK5"/>
            <w:r>
              <w:rPr>
                <w:rFonts w:hint="eastAsia"/>
              </w:rPr>
              <w:t>2</w:t>
            </w:r>
            <w:r>
              <w:t>02</w:t>
            </w:r>
            <w:r w:rsidR="00EC4CBD">
              <w:rPr>
                <w:rFonts w:hint="eastAsia"/>
              </w:rPr>
              <w:t>6</w:t>
            </w:r>
            <w:r>
              <w:t>.</w:t>
            </w:r>
            <w:r w:rsidR="00EC4CBD">
              <w:rPr>
                <w:rFonts w:hint="eastAsia"/>
              </w:rPr>
              <w:t>3</w:t>
            </w:r>
            <w:bookmarkEnd w:id="0"/>
          </w:p>
        </w:tc>
      </w:tr>
      <w:tr w:rsidR="00CB5383" w14:paraId="67FC875F" w14:textId="77777777" w:rsidTr="008E058B">
        <w:trPr>
          <w:trHeight w:val="510"/>
        </w:trPr>
        <w:tc>
          <w:tcPr>
            <w:tcW w:w="1701" w:type="dxa"/>
            <w:tcBorders>
              <w:left w:val="single" w:sz="12" w:space="0" w:color="auto"/>
            </w:tcBorders>
            <w:shd w:val="clear" w:color="auto" w:fill="auto"/>
            <w:vAlign w:val="center"/>
          </w:tcPr>
          <w:p w14:paraId="1488ADA0"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4104" w:type="dxa"/>
            <w:gridSpan w:val="2"/>
            <w:vAlign w:val="center"/>
          </w:tcPr>
          <w:p w14:paraId="5A79907D" w14:textId="0E32E90D" w:rsidR="00CB5383" w:rsidRDefault="0068734F" w:rsidP="00CB5383">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61312" behindDoc="1" locked="0" layoutInCell="1" allowOverlap="1" wp14:anchorId="0E950F91" wp14:editId="52233F82">
                  <wp:simplePos x="0" y="0"/>
                  <wp:positionH relativeFrom="column">
                    <wp:posOffset>-6784</wp:posOffset>
                  </wp:positionH>
                  <wp:positionV relativeFrom="paragraph">
                    <wp:posOffset>-59483</wp:posOffset>
                  </wp:positionV>
                  <wp:extent cx="874395" cy="405130"/>
                  <wp:effectExtent l="0" t="0" r="1905" b="1270"/>
                  <wp:wrapNone/>
                  <wp:docPr id="1475174303" name="图片 1475174303"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4395" cy="405130"/>
                          </a:xfrm>
                          <a:prstGeom prst="rect">
                            <a:avLst/>
                          </a:prstGeom>
                        </pic:spPr>
                      </pic:pic>
                    </a:graphicData>
                  </a:graphic>
                  <wp14:sizeRelH relativeFrom="margin">
                    <wp14:pctWidth>0</wp14:pctWidth>
                  </wp14:sizeRelH>
                  <wp14:sizeRelV relativeFrom="margin">
                    <wp14:pctHeight>0</wp14:pctHeight>
                  </wp14:sizeRelV>
                </wp:anchor>
              </w:drawing>
            </w:r>
            <w:r w:rsidRPr="0068734F">
              <w:rPr>
                <w:noProof/>
                <w:sz w:val="21"/>
                <w:szCs w:val="21"/>
              </w:rPr>
              <w:drawing>
                <wp:anchor distT="0" distB="0" distL="114300" distR="114300" simplePos="0" relativeHeight="251663360" behindDoc="1" locked="0" layoutInCell="1" allowOverlap="1" wp14:anchorId="2E11D245" wp14:editId="3EEB2FAA">
                  <wp:simplePos x="0" y="0"/>
                  <wp:positionH relativeFrom="column">
                    <wp:posOffset>55245</wp:posOffset>
                  </wp:positionH>
                  <wp:positionV relativeFrom="paragraph">
                    <wp:posOffset>-439420</wp:posOffset>
                  </wp:positionV>
                  <wp:extent cx="678815" cy="389255"/>
                  <wp:effectExtent l="0" t="0" r="0" b="4445"/>
                  <wp:wrapNone/>
                  <wp:docPr id="6691473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4737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8815" cy="389255"/>
                          </a:xfrm>
                          <a:prstGeom prst="rect">
                            <a:avLst/>
                          </a:prstGeom>
                        </pic:spPr>
                      </pic:pic>
                    </a:graphicData>
                  </a:graphic>
                  <wp14:sizeRelH relativeFrom="page">
                    <wp14:pctWidth>0</wp14:pctWidth>
                  </wp14:sizeRelH>
                  <wp14:sizeRelV relativeFrom="page">
                    <wp14:pctHeight>0</wp14:pctHeight>
                  </wp14:sizeRelV>
                </wp:anchor>
              </w:drawing>
            </w:r>
            <w:r w:rsidR="00CB5383">
              <w:rPr>
                <w:rFonts w:hint="eastAsia"/>
                <w:sz w:val="21"/>
                <w:szCs w:val="21"/>
              </w:rPr>
              <w:t>（签名）</w:t>
            </w:r>
          </w:p>
        </w:tc>
        <w:tc>
          <w:tcPr>
            <w:tcW w:w="1425" w:type="dxa"/>
            <w:gridSpan w:val="2"/>
            <w:vAlign w:val="center"/>
          </w:tcPr>
          <w:p w14:paraId="04A9028D" w14:textId="77777777" w:rsidR="00CB5383" w:rsidRDefault="00CB5383" w:rsidP="00CB5383">
            <w:pPr>
              <w:jc w:val="center"/>
              <w:rPr>
                <w:sz w:val="21"/>
                <w:szCs w:val="21"/>
              </w:rPr>
            </w:pPr>
            <w:r>
              <w:rPr>
                <w:rFonts w:ascii="黑体" w:eastAsia="黑体" w:hAnsi="黑体" w:hint="eastAsia"/>
                <w:color w:val="000000" w:themeColor="text1"/>
                <w:sz w:val="21"/>
                <w:szCs w:val="21"/>
              </w:rPr>
              <w:t>审定时间</w:t>
            </w:r>
          </w:p>
        </w:tc>
        <w:tc>
          <w:tcPr>
            <w:tcW w:w="2126" w:type="dxa"/>
            <w:gridSpan w:val="2"/>
            <w:tcBorders>
              <w:right w:val="single" w:sz="12" w:space="0" w:color="auto"/>
            </w:tcBorders>
            <w:vAlign w:val="center"/>
          </w:tcPr>
          <w:p w14:paraId="62D3875B" w14:textId="06A29452" w:rsidR="00CB5383" w:rsidRDefault="00EC4CBD" w:rsidP="00CB5383">
            <w:pPr>
              <w:jc w:val="center"/>
              <w:rPr>
                <w:rFonts w:ascii="Times New Roman" w:hAnsi="Times New Roman"/>
                <w:color w:val="000000"/>
                <w:sz w:val="21"/>
                <w:szCs w:val="21"/>
              </w:rPr>
            </w:pPr>
            <w:r>
              <w:rPr>
                <w:rFonts w:hint="eastAsia"/>
              </w:rPr>
              <w:t>2026.3</w:t>
            </w:r>
          </w:p>
        </w:tc>
      </w:tr>
      <w:tr w:rsidR="00CB5383" w14:paraId="5F7AD896" w14:textId="77777777" w:rsidTr="008E058B">
        <w:trPr>
          <w:trHeight w:val="510"/>
        </w:trPr>
        <w:tc>
          <w:tcPr>
            <w:tcW w:w="1701" w:type="dxa"/>
            <w:tcBorders>
              <w:left w:val="single" w:sz="12" w:space="0" w:color="auto"/>
              <w:bottom w:val="single" w:sz="12" w:space="0" w:color="auto"/>
            </w:tcBorders>
            <w:shd w:val="clear" w:color="auto" w:fill="auto"/>
            <w:vAlign w:val="center"/>
          </w:tcPr>
          <w:p w14:paraId="5DE23521"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4104" w:type="dxa"/>
            <w:gridSpan w:val="2"/>
            <w:tcBorders>
              <w:bottom w:val="single" w:sz="12" w:space="0" w:color="auto"/>
            </w:tcBorders>
            <w:vAlign w:val="center"/>
          </w:tcPr>
          <w:p w14:paraId="4A1D293A" w14:textId="20986E06" w:rsidR="00CB5383" w:rsidRDefault="0068734F" w:rsidP="00CB5383">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62336" behindDoc="1" locked="0" layoutInCell="1" allowOverlap="1" wp14:anchorId="12C1AA42" wp14:editId="63012B68">
                  <wp:simplePos x="0" y="0"/>
                  <wp:positionH relativeFrom="column">
                    <wp:posOffset>129018</wp:posOffset>
                  </wp:positionH>
                  <wp:positionV relativeFrom="paragraph">
                    <wp:posOffset>-54667</wp:posOffset>
                  </wp:positionV>
                  <wp:extent cx="678815" cy="386715"/>
                  <wp:effectExtent l="0" t="0" r="0" b="0"/>
                  <wp:wrapNone/>
                  <wp:docPr id="29371338" name="图片 2"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1338" name="图片 2" descr="文本&#10;&#10;中度可信度描述已自动生成"/>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8815" cy="386715"/>
                          </a:xfrm>
                          <a:prstGeom prst="rect">
                            <a:avLst/>
                          </a:prstGeom>
                        </pic:spPr>
                      </pic:pic>
                    </a:graphicData>
                  </a:graphic>
                  <wp14:sizeRelH relativeFrom="page">
                    <wp14:pctWidth>0</wp14:pctWidth>
                  </wp14:sizeRelH>
                  <wp14:sizeRelV relativeFrom="page">
                    <wp14:pctHeight>0</wp14:pctHeight>
                  </wp14:sizeRelV>
                </wp:anchor>
              </w:drawing>
            </w:r>
            <w:r w:rsidR="00CB5383">
              <w:rPr>
                <w:rFonts w:hint="eastAsia"/>
                <w:sz w:val="21"/>
                <w:szCs w:val="21"/>
              </w:rPr>
              <w:t>（签名）</w:t>
            </w:r>
          </w:p>
        </w:tc>
        <w:tc>
          <w:tcPr>
            <w:tcW w:w="1425" w:type="dxa"/>
            <w:gridSpan w:val="2"/>
            <w:tcBorders>
              <w:bottom w:val="single" w:sz="12" w:space="0" w:color="auto"/>
            </w:tcBorders>
            <w:vAlign w:val="center"/>
          </w:tcPr>
          <w:p w14:paraId="5BC361AC" w14:textId="77777777" w:rsidR="00CB5383" w:rsidRDefault="00CB5383" w:rsidP="00CB5383">
            <w:pPr>
              <w:jc w:val="center"/>
              <w:rPr>
                <w:sz w:val="21"/>
                <w:szCs w:val="21"/>
              </w:rPr>
            </w:pPr>
            <w:r>
              <w:rPr>
                <w:rFonts w:ascii="黑体" w:eastAsia="黑体" w:hAnsi="黑体" w:hint="eastAsia"/>
                <w:color w:val="000000" w:themeColor="text1"/>
                <w:sz w:val="21"/>
                <w:szCs w:val="21"/>
              </w:rPr>
              <w:t>批准时间</w:t>
            </w:r>
          </w:p>
        </w:tc>
        <w:tc>
          <w:tcPr>
            <w:tcW w:w="2126" w:type="dxa"/>
            <w:gridSpan w:val="2"/>
            <w:tcBorders>
              <w:bottom w:val="single" w:sz="12" w:space="0" w:color="auto"/>
              <w:right w:val="single" w:sz="12" w:space="0" w:color="auto"/>
            </w:tcBorders>
            <w:vAlign w:val="center"/>
          </w:tcPr>
          <w:p w14:paraId="7186E7E3" w14:textId="162DE734" w:rsidR="00CB5383" w:rsidRDefault="00EC4CBD" w:rsidP="00CB5383">
            <w:pPr>
              <w:jc w:val="center"/>
              <w:rPr>
                <w:rFonts w:ascii="Times New Roman" w:hAnsi="Times New Roman"/>
                <w:color w:val="000000"/>
                <w:sz w:val="21"/>
                <w:szCs w:val="21"/>
              </w:rPr>
            </w:pPr>
            <w:r>
              <w:rPr>
                <w:rFonts w:hint="eastAsia"/>
              </w:rPr>
              <w:t>2026.3</w:t>
            </w:r>
          </w:p>
        </w:tc>
      </w:tr>
    </w:tbl>
    <w:p w14:paraId="06D3ECB4" w14:textId="3E2B3FB4" w:rsidR="00226343" w:rsidRDefault="00000000">
      <w:pPr>
        <w:spacing w:line="100" w:lineRule="exact"/>
        <w:rPr>
          <w:rFonts w:ascii="Arial" w:eastAsia="黑体" w:hAnsi="Arial"/>
        </w:rPr>
      </w:pPr>
      <w:r>
        <w:br w:type="page"/>
      </w:r>
    </w:p>
    <w:p w14:paraId="0B2C72AF" w14:textId="38374A35" w:rsidR="00226343"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43386D61" w14:textId="2047F7BE" w:rsidR="00226343" w:rsidRDefault="00000000">
      <w:pPr>
        <w:pStyle w:val="DG2"/>
        <w:spacing w:before="81" w:after="163"/>
      </w:pPr>
      <w:r>
        <w:rPr>
          <w:rFonts w:hint="eastAsia"/>
        </w:rPr>
        <w:t>（一）课程目标</w:t>
      </w:r>
      <w:r>
        <w:rPr>
          <w:rFonts w:hint="eastAsia"/>
        </w:rPr>
        <w:t xml:space="preserve"> </w:t>
      </w:r>
    </w:p>
    <w:tbl>
      <w:tblPr>
        <w:tblW w:w="547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560"/>
        <w:gridCol w:w="851"/>
        <w:gridCol w:w="6646"/>
      </w:tblGrid>
      <w:tr w:rsidR="00226343" w14:paraId="03B44F47" w14:textId="77777777" w:rsidTr="00D50775">
        <w:trPr>
          <w:trHeight w:val="454"/>
          <w:jc w:val="center"/>
        </w:trPr>
        <w:tc>
          <w:tcPr>
            <w:tcW w:w="1560" w:type="dxa"/>
            <w:vAlign w:val="center"/>
          </w:tcPr>
          <w:p w14:paraId="66C8F8DA"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851" w:type="dxa"/>
            <w:shd w:val="clear" w:color="auto" w:fill="auto"/>
            <w:vAlign w:val="center"/>
          </w:tcPr>
          <w:p w14:paraId="46FFC280"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646" w:type="dxa"/>
            <w:vAlign w:val="center"/>
          </w:tcPr>
          <w:p w14:paraId="5CD57347"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AA4B46" w14:paraId="7094FB5A" w14:textId="77777777" w:rsidTr="0030726E">
        <w:trPr>
          <w:trHeight w:val="340"/>
          <w:jc w:val="center"/>
        </w:trPr>
        <w:tc>
          <w:tcPr>
            <w:tcW w:w="1560" w:type="dxa"/>
            <w:vAlign w:val="center"/>
          </w:tcPr>
          <w:p w14:paraId="3A7E7A7B" w14:textId="77777777" w:rsidR="00AA4B46" w:rsidRDefault="00AA4B46" w:rsidP="00AA4B46">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素养目标</w:t>
            </w:r>
          </w:p>
          <w:p w14:paraId="3751FA29" w14:textId="2648AB9A" w:rsidR="00AA4B46" w:rsidRPr="00AA4B46" w:rsidRDefault="00AA4B46" w:rsidP="00AA4B46">
            <w:pPr>
              <w:snapToGrid w:val="0"/>
              <w:jc w:val="center"/>
              <w:rPr>
                <w:rFonts w:ascii="黑体" w:eastAsia="黑体" w:hAnsi="黑体"/>
                <w:bCs/>
              </w:rPr>
            </w:pPr>
            <w:r w:rsidRPr="00AA4B46">
              <w:rPr>
                <w:rFonts w:ascii="黑体" w:eastAsia="黑体" w:hAnsi="黑体" w:hint="eastAsia"/>
                <w:bCs/>
                <w:sz w:val="21"/>
                <w:szCs w:val="21"/>
              </w:rPr>
              <w:t>(含课程思政目标</w:t>
            </w:r>
            <w:r w:rsidRPr="00AA4B46">
              <w:rPr>
                <w:rFonts w:ascii="黑体" w:eastAsia="黑体" w:hAnsi="黑体"/>
                <w:bCs/>
                <w:sz w:val="21"/>
                <w:szCs w:val="21"/>
              </w:rPr>
              <w:t>)</w:t>
            </w:r>
          </w:p>
        </w:tc>
        <w:tc>
          <w:tcPr>
            <w:tcW w:w="851" w:type="dxa"/>
            <w:shd w:val="clear" w:color="auto" w:fill="auto"/>
            <w:vAlign w:val="center"/>
          </w:tcPr>
          <w:p w14:paraId="5EF6C68B" w14:textId="77777777" w:rsidR="00AA4B46" w:rsidRDefault="00AA4B46" w:rsidP="00AA4B46">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646" w:type="dxa"/>
          </w:tcPr>
          <w:p w14:paraId="3C2B9F8F" w14:textId="72B655BD" w:rsidR="00AA4B46" w:rsidRDefault="00AA4B46" w:rsidP="00AA4B46">
            <w:pPr>
              <w:pStyle w:val="DG0"/>
              <w:jc w:val="left"/>
              <w:rPr>
                <w:rFonts w:ascii="宋体" w:hAnsi="宋体"/>
                <w:bCs/>
              </w:rPr>
            </w:pPr>
            <w:r>
              <w:rPr>
                <w:rFonts w:hint="eastAsia"/>
                <w:sz w:val="20"/>
                <w:szCs w:val="20"/>
              </w:rPr>
              <w:t>培养学生人文科学素养，引导学生掌握商务相关基础认知，了解商务活动的基本运行机制与沟通逻辑，能在双语主持相关商务实践中灵活运用基础经管法知识，夯实专业能力基础。</w:t>
            </w:r>
          </w:p>
        </w:tc>
      </w:tr>
      <w:tr w:rsidR="00AA4B46" w14:paraId="5A2C1599" w14:textId="77777777" w:rsidTr="0030726E">
        <w:trPr>
          <w:trHeight w:val="340"/>
          <w:jc w:val="center"/>
        </w:trPr>
        <w:tc>
          <w:tcPr>
            <w:tcW w:w="1560" w:type="dxa"/>
            <w:vMerge w:val="restart"/>
            <w:vAlign w:val="center"/>
          </w:tcPr>
          <w:p w14:paraId="1E7B93B3" w14:textId="55ECA8E1" w:rsidR="00AA4B46" w:rsidRDefault="00AA4B46" w:rsidP="00AA4B46">
            <w:pPr>
              <w:pStyle w:val="DG0"/>
              <w:rPr>
                <w:bCs/>
              </w:rPr>
            </w:pPr>
            <w:r>
              <w:rPr>
                <w:rFonts w:ascii="黑体" w:eastAsia="黑体" w:hAnsi="黑体" w:hint="eastAsia"/>
                <w:bCs/>
                <w:szCs w:val="18"/>
              </w:rPr>
              <w:t>技能目标</w:t>
            </w:r>
          </w:p>
        </w:tc>
        <w:tc>
          <w:tcPr>
            <w:tcW w:w="851" w:type="dxa"/>
            <w:shd w:val="clear" w:color="auto" w:fill="auto"/>
            <w:vAlign w:val="center"/>
          </w:tcPr>
          <w:p w14:paraId="05DDF201" w14:textId="77777777" w:rsidR="00AA4B46" w:rsidRDefault="00AA4B46" w:rsidP="00AA4B46">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646" w:type="dxa"/>
          </w:tcPr>
          <w:p w14:paraId="2E99B7C7" w14:textId="2044978D" w:rsidR="00AA4B46" w:rsidRDefault="00AA4B46" w:rsidP="00AA4B46">
            <w:pPr>
              <w:pStyle w:val="DG0"/>
              <w:jc w:val="left"/>
              <w:rPr>
                <w:rFonts w:ascii="宋体" w:hAnsi="宋体"/>
                <w:bCs/>
              </w:rPr>
            </w:pPr>
            <w:r>
              <w:rPr>
                <w:rFonts w:hint="eastAsia"/>
                <w:sz w:val="20"/>
                <w:szCs w:val="20"/>
              </w:rPr>
              <w:t>培养学生多角度思考问题的能力，引导学生运用双语主持与口译知识，结合课堂实操经验，用创新方法解决双语表达、场景适配等实践中的复杂沟通问题。</w:t>
            </w:r>
          </w:p>
        </w:tc>
      </w:tr>
      <w:tr w:rsidR="00AA4B46" w14:paraId="185A131D" w14:textId="77777777" w:rsidTr="0030726E">
        <w:trPr>
          <w:trHeight w:val="340"/>
          <w:jc w:val="center"/>
        </w:trPr>
        <w:tc>
          <w:tcPr>
            <w:tcW w:w="1560" w:type="dxa"/>
            <w:vMerge/>
            <w:vAlign w:val="center"/>
          </w:tcPr>
          <w:p w14:paraId="68457349" w14:textId="627C3478" w:rsidR="00AA4B46" w:rsidRDefault="00AA4B46" w:rsidP="00AA4B46">
            <w:pPr>
              <w:snapToGrid w:val="0"/>
              <w:jc w:val="center"/>
            </w:pPr>
          </w:p>
        </w:tc>
        <w:tc>
          <w:tcPr>
            <w:tcW w:w="851" w:type="dxa"/>
            <w:shd w:val="clear" w:color="auto" w:fill="auto"/>
            <w:vAlign w:val="center"/>
          </w:tcPr>
          <w:p w14:paraId="4B649627" w14:textId="44912E0C" w:rsidR="00AA4B46" w:rsidRDefault="00AA4B46" w:rsidP="00AA4B4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646" w:type="dxa"/>
          </w:tcPr>
          <w:p w14:paraId="6CE13FD0" w14:textId="65CEE34F" w:rsidR="00AA4B46" w:rsidRDefault="00AA4B46" w:rsidP="00AA4B46">
            <w:pPr>
              <w:pStyle w:val="DG0"/>
              <w:jc w:val="left"/>
              <w:rPr>
                <w:rFonts w:ascii="宋体" w:hAnsi="宋体"/>
                <w:bCs/>
              </w:rPr>
            </w:pPr>
            <w:r>
              <w:rPr>
                <w:rFonts w:hint="eastAsia"/>
                <w:sz w:val="20"/>
                <w:szCs w:val="20"/>
              </w:rPr>
              <w:t>强化学生中英双语表达与沟通能力，通过场景模拟、实操演练等活动，提升双语口语流畅度与准确性，确保达到本专业外语能力要求。</w:t>
            </w:r>
          </w:p>
        </w:tc>
      </w:tr>
      <w:tr w:rsidR="00AA4B46" w14:paraId="5C085451" w14:textId="77777777" w:rsidTr="0030726E">
        <w:trPr>
          <w:trHeight w:val="340"/>
          <w:jc w:val="center"/>
        </w:trPr>
        <w:tc>
          <w:tcPr>
            <w:tcW w:w="1560" w:type="dxa"/>
            <w:vMerge w:val="restart"/>
            <w:vAlign w:val="center"/>
          </w:tcPr>
          <w:p w14:paraId="529BFF73" w14:textId="26C00147" w:rsidR="00AA4B46" w:rsidRDefault="00AA4B46" w:rsidP="00AA4B46">
            <w:pPr>
              <w:pStyle w:val="DG0"/>
              <w:rPr>
                <w:rFonts w:ascii="宋体" w:hAnsi="宋体"/>
              </w:rPr>
            </w:pPr>
            <w:r>
              <w:rPr>
                <w:rFonts w:ascii="黑体" w:eastAsia="黑体" w:hAnsi="黑体" w:hint="eastAsia"/>
                <w:bCs/>
                <w:szCs w:val="18"/>
              </w:rPr>
              <w:t>知识目标</w:t>
            </w:r>
          </w:p>
        </w:tc>
        <w:tc>
          <w:tcPr>
            <w:tcW w:w="851" w:type="dxa"/>
            <w:shd w:val="clear" w:color="auto" w:fill="auto"/>
            <w:vAlign w:val="center"/>
          </w:tcPr>
          <w:p w14:paraId="45A3B64B" w14:textId="324F464C" w:rsidR="00AA4B46" w:rsidRDefault="00AA4B46" w:rsidP="00AA4B4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646" w:type="dxa"/>
          </w:tcPr>
          <w:p w14:paraId="34953B15" w14:textId="4CF32A9C" w:rsidR="00AA4B46" w:rsidRDefault="00AA4B46" w:rsidP="00AA4B46">
            <w:pPr>
              <w:pStyle w:val="DG0"/>
              <w:jc w:val="left"/>
              <w:rPr>
                <w:rFonts w:ascii="宋体" w:hAnsi="宋体"/>
                <w:bCs/>
              </w:rPr>
            </w:pPr>
            <w:r>
              <w:rPr>
                <w:rFonts w:hint="eastAsia"/>
                <w:sz w:val="20"/>
                <w:szCs w:val="20"/>
              </w:rPr>
              <w:t>引导学生关注双语主播、双语口译领域的前沿技巧与行业动态，了解行业发展趋势，将前沿知识融入双语表达与主持实践，拓宽专业视野。</w:t>
            </w:r>
          </w:p>
        </w:tc>
      </w:tr>
      <w:tr w:rsidR="00AA4B46" w14:paraId="0E55C35B" w14:textId="77777777" w:rsidTr="0030726E">
        <w:trPr>
          <w:trHeight w:val="340"/>
          <w:jc w:val="center"/>
        </w:trPr>
        <w:tc>
          <w:tcPr>
            <w:tcW w:w="1560" w:type="dxa"/>
            <w:vMerge/>
            <w:vAlign w:val="center"/>
          </w:tcPr>
          <w:p w14:paraId="3B755C0F" w14:textId="5A73C7AC" w:rsidR="00AA4B46" w:rsidRDefault="00AA4B46" w:rsidP="00AA4B46">
            <w:pPr>
              <w:pStyle w:val="DG0"/>
              <w:rPr>
                <w:rFonts w:ascii="宋体" w:hAnsi="宋体"/>
              </w:rPr>
            </w:pPr>
          </w:p>
        </w:tc>
        <w:tc>
          <w:tcPr>
            <w:tcW w:w="851" w:type="dxa"/>
            <w:shd w:val="clear" w:color="auto" w:fill="auto"/>
            <w:vAlign w:val="center"/>
          </w:tcPr>
          <w:p w14:paraId="20598717" w14:textId="22717F91" w:rsidR="00AA4B46" w:rsidRDefault="00AA4B46" w:rsidP="00AA4B46">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646" w:type="dxa"/>
          </w:tcPr>
          <w:p w14:paraId="25A03674" w14:textId="4D9DCD65" w:rsidR="00AA4B46" w:rsidRPr="00742DCF" w:rsidRDefault="00AA4B46" w:rsidP="00AA4B46">
            <w:pPr>
              <w:pStyle w:val="DG0"/>
              <w:jc w:val="left"/>
              <w:rPr>
                <w:bCs/>
              </w:rPr>
            </w:pPr>
            <w:r>
              <w:rPr>
                <w:rFonts w:hint="eastAsia"/>
                <w:sz w:val="20"/>
                <w:szCs w:val="20"/>
              </w:rPr>
              <w:t>帮助学生了解中西方历史文化差异，掌握跨文化双语沟通技巧，培养跨文化理解与交流能力，增强国际沟通意识，适配跨文化双语主持场景。</w:t>
            </w:r>
          </w:p>
        </w:tc>
      </w:tr>
    </w:tbl>
    <w:p w14:paraId="0B342AEA" w14:textId="252B5155" w:rsidR="00226343" w:rsidRDefault="00000000">
      <w:pPr>
        <w:pStyle w:val="DG2"/>
        <w:spacing w:beforeLines="50" w:before="163" w:after="163"/>
      </w:pPr>
      <w:r>
        <w:rPr>
          <w:rFonts w:hint="eastAsia"/>
        </w:rPr>
        <w:t>（二）课程支撑的毕业要求</w:t>
      </w:r>
    </w:p>
    <w:tbl>
      <w:tblPr>
        <w:tblStyle w:val="aa"/>
        <w:tblW w:w="9073" w:type="dxa"/>
        <w:tblInd w:w="-299"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9073"/>
      </w:tblGrid>
      <w:tr w:rsidR="00226343" w14:paraId="173494AA" w14:textId="77777777" w:rsidTr="00D50775">
        <w:tc>
          <w:tcPr>
            <w:tcW w:w="9073" w:type="dxa"/>
          </w:tcPr>
          <w:p w14:paraId="7FF857A5" w14:textId="77777777" w:rsidR="00111888" w:rsidRPr="00DD1D43"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LO2专业能力：具有人文科学素养，能够在商务实践活动中灵活运用所掌握的语言沟通以及经管法等专业知识解决实际问题，具备通用的国际商务实践能力。</w:t>
            </w:r>
          </w:p>
          <w:p w14:paraId="51A08C56" w14:textId="72742434" w:rsidR="00226343" w:rsidRPr="00EC4CBD" w:rsidRDefault="00EC4CBD" w:rsidP="00AA4B46">
            <w:pPr>
              <w:tabs>
                <w:tab w:val="left" w:pos="540"/>
              </w:tabs>
              <w:adjustRightInd w:val="0"/>
              <w:snapToGrid w:val="0"/>
              <w:spacing w:line="264" w:lineRule="auto"/>
              <w:rPr>
                <w:rFonts w:asciiTheme="minorEastAsia" w:eastAsiaTheme="minorEastAsia" w:hAnsiTheme="minorEastAsia"/>
                <w:bCs/>
                <w:sz w:val="21"/>
                <w:szCs w:val="21"/>
              </w:rPr>
            </w:pPr>
            <w:bookmarkStart w:id="1" w:name="OLE_LINK6"/>
            <w:r w:rsidRPr="00EC4CBD">
              <w:rPr>
                <w:rFonts w:asciiTheme="minorEastAsia" w:eastAsiaTheme="minorEastAsia" w:hAnsiTheme="minorEastAsia" w:hint="eastAsia"/>
                <w:bCs/>
                <w:sz w:val="21"/>
                <w:szCs w:val="21"/>
              </w:rPr>
              <w:t>③掌握经济学、管理学、法学等相关学科的基础知识，了解商务活动的基本工作内容和运行机制，熟悉商务组织治理结构、战略规划、运营管理等方面的基本理论和基础知识。</w:t>
            </w:r>
            <w:bookmarkEnd w:id="1"/>
          </w:p>
        </w:tc>
      </w:tr>
      <w:tr w:rsidR="00AD519C" w14:paraId="278CAF5C" w14:textId="77777777" w:rsidTr="00D50775">
        <w:tc>
          <w:tcPr>
            <w:tcW w:w="9073" w:type="dxa"/>
          </w:tcPr>
          <w:p w14:paraId="0E8233A2"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LO6协同创新：同群体保持良好的合作关系，做集体中的积极成员，善于自我管理和团队管理；善于从多个维度思考问题，利用自己的知识与实践来提出新设想。</w:t>
            </w:r>
          </w:p>
          <w:p w14:paraId="121878E3" w14:textId="77777777" w:rsidR="00EC4CBD" w:rsidRPr="00AA4B46" w:rsidRDefault="00EC4CBD" w:rsidP="00AA4B46">
            <w:pPr>
              <w:rPr>
                <w:rFonts w:asciiTheme="minorEastAsia" w:eastAsiaTheme="minorEastAsia" w:hAnsiTheme="minorEastAsia"/>
                <w:bCs/>
                <w:sz w:val="21"/>
                <w:szCs w:val="21"/>
              </w:rPr>
            </w:pPr>
            <w:bookmarkStart w:id="2" w:name="OLE_LINK12"/>
            <w:bookmarkStart w:id="3" w:name="OLE_LINK8"/>
            <w:r w:rsidRPr="00AA4B46">
              <w:rPr>
                <w:rFonts w:asciiTheme="minorEastAsia" w:eastAsiaTheme="minorEastAsia" w:hAnsiTheme="minorEastAsia" w:hint="eastAsia"/>
                <w:bCs/>
                <w:sz w:val="21"/>
                <w:szCs w:val="21"/>
              </w:rPr>
              <w:t>③</w:t>
            </w:r>
            <w:bookmarkEnd w:id="2"/>
            <w:r w:rsidRPr="00AA4B46">
              <w:rPr>
                <w:rFonts w:asciiTheme="minorEastAsia" w:eastAsiaTheme="minorEastAsia" w:hAnsiTheme="minorEastAsia" w:hint="eastAsia"/>
                <w:bCs/>
                <w:sz w:val="21"/>
                <w:szCs w:val="21"/>
              </w:rPr>
              <w:t>能用创新的方法或者多种方法解决复杂问题或真实问题。</w:t>
            </w:r>
          </w:p>
          <w:p w14:paraId="5BA6C2D1" w14:textId="1AD35B0C" w:rsidR="00AD519C" w:rsidRPr="00AA4B46" w:rsidRDefault="00EC4CBD" w:rsidP="00AA4B46">
            <w:pPr>
              <w:rPr>
                <w:rFonts w:asciiTheme="minorEastAsia" w:eastAsiaTheme="minorEastAsia" w:hAnsiTheme="minorEastAsia"/>
                <w:bCs/>
                <w:sz w:val="21"/>
                <w:szCs w:val="21"/>
              </w:rPr>
            </w:pPr>
            <w:r w:rsidRPr="00AA4B46">
              <w:rPr>
                <w:rFonts w:asciiTheme="minorEastAsia" w:eastAsiaTheme="minorEastAsia" w:hAnsiTheme="minorEastAsia" w:hint="eastAsia"/>
                <w:bCs/>
                <w:sz w:val="21"/>
                <w:szCs w:val="21"/>
              </w:rPr>
              <w:t>④了解行业前沿知识技术。</w:t>
            </w:r>
            <w:bookmarkEnd w:id="3"/>
          </w:p>
        </w:tc>
      </w:tr>
      <w:tr w:rsidR="00EC4CBD" w14:paraId="11E44D5B" w14:textId="77777777" w:rsidTr="00D50775">
        <w:tc>
          <w:tcPr>
            <w:tcW w:w="9073" w:type="dxa"/>
          </w:tcPr>
          <w:p w14:paraId="65B14B57" w14:textId="77777777" w:rsidR="00EC4CBD" w:rsidRPr="00EC4CBD" w:rsidRDefault="00EC4CBD" w:rsidP="00EC4CBD">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EC4CBD">
              <w:rPr>
                <w:rFonts w:asciiTheme="minorEastAsia" w:eastAsiaTheme="minorEastAsia" w:hAnsiTheme="minorEastAsia" w:hint="eastAsia"/>
                <w:bCs/>
                <w:sz w:val="21"/>
                <w:szCs w:val="21"/>
              </w:rPr>
              <w:t>LO8国际视野：具有基本的外语表达沟通能力与跨文化理解能力，有国际竞争与合作的意识。</w:t>
            </w:r>
          </w:p>
          <w:p w14:paraId="5DA43314" w14:textId="77777777" w:rsidR="00EC4CBD" w:rsidRPr="00EC4CBD" w:rsidRDefault="00EC4CBD" w:rsidP="00AA4B46">
            <w:pPr>
              <w:tabs>
                <w:tab w:val="left" w:pos="540"/>
              </w:tabs>
              <w:adjustRightInd w:val="0"/>
              <w:snapToGrid w:val="0"/>
              <w:spacing w:line="264" w:lineRule="auto"/>
              <w:rPr>
                <w:rFonts w:asciiTheme="minorEastAsia" w:eastAsiaTheme="minorEastAsia" w:hAnsiTheme="minorEastAsia"/>
                <w:bCs/>
                <w:sz w:val="21"/>
                <w:szCs w:val="21"/>
              </w:rPr>
            </w:pPr>
            <w:r w:rsidRPr="00EC4CBD">
              <w:rPr>
                <w:rFonts w:asciiTheme="minorEastAsia" w:eastAsiaTheme="minorEastAsia" w:hAnsiTheme="minorEastAsia" w:hint="eastAsia"/>
                <w:bCs/>
                <w:sz w:val="21"/>
                <w:szCs w:val="21"/>
              </w:rPr>
              <w:t>①具备外语表达沟通能力，达到本专业的要求。</w:t>
            </w:r>
          </w:p>
          <w:p w14:paraId="001A7417" w14:textId="1C37CA3A" w:rsidR="00EC4CBD" w:rsidRPr="00EC4CBD" w:rsidRDefault="00EC4CBD" w:rsidP="00AA4B46">
            <w:pPr>
              <w:tabs>
                <w:tab w:val="left" w:pos="540"/>
              </w:tabs>
              <w:adjustRightInd w:val="0"/>
              <w:snapToGrid w:val="0"/>
              <w:spacing w:line="264" w:lineRule="auto"/>
              <w:rPr>
                <w:rFonts w:asciiTheme="minorEastAsia" w:eastAsiaTheme="minorEastAsia" w:hAnsiTheme="minorEastAsia"/>
                <w:bCs/>
                <w:sz w:val="21"/>
                <w:szCs w:val="21"/>
              </w:rPr>
            </w:pPr>
            <w:r w:rsidRPr="00EC4CBD">
              <w:rPr>
                <w:rFonts w:asciiTheme="minorEastAsia" w:eastAsiaTheme="minorEastAsia" w:hAnsiTheme="minorEastAsia" w:hint="eastAsia"/>
                <w:bCs/>
                <w:sz w:val="21"/>
                <w:szCs w:val="21"/>
              </w:rPr>
              <w:t>②理解其他国家历史文化，有跨文化交流能力。</w:t>
            </w:r>
          </w:p>
        </w:tc>
      </w:tr>
    </w:tbl>
    <w:p w14:paraId="1277C230" w14:textId="77777777" w:rsidR="00226343" w:rsidRDefault="00000000">
      <w:pPr>
        <w:pStyle w:val="DG2"/>
        <w:spacing w:beforeLines="50" w:before="163" w:after="163"/>
      </w:pPr>
      <w:r>
        <w:rPr>
          <w:rFonts w:hint="eastAsia"/>
        </w:rPr>
        <w:t>（三）毕业要求与课程目标的关系</w:t>
      </w:r>
      <w:r>
        <w:rPr>
          <w:rFonts w:hint="eastAsia"/>
        </w:rPr>
        <w:t xml:space="preserve"> </w:t>
      </w:r>
    </w:p>
    <w:tbl>
      <w:tblPr>
        <w:tblW w:w="54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916"/>
        <w:gridCol w:w="644"/>
        <w:gridCol w:w="709"/>
        <w:gridCol w:w="5671"/>
        <w:gridCol w:w="1134"/>
      </w:tblGrid>
      <w:tr w:rsidR="00226343" w14:paraId="7544D471" w14:textId="77777777" w:rsidTr="00EC4CBD">
        <w:trPr>
          <w:trHeight w:val="391"/>
          <w:jc w:val="center"/>
        </w:trPr>
        <w:tc>
          <w:tcPr>
            <w:tcW w:w="916" w:type="dxa"/>
            <w:tcBorders>
              <w:top w:val="single" w:sz="12" w:space="0" w:color="auto"/>
              <w:left w:val="single" w:sz="12" w:space="0" w:color="auto"/>
              <w:right w:val="single" w:sz="4" w:space="0" w:color="auto"/>
            </w:tcBorders>
            <w:shd w:val="clear" w:color="auto" w:fill="auto"/>
            <w:vAlign w:val="center"/>
          </w:tcPr>
          <w:p w14:paraId="17615CAB" w14:textId="77777777" w:rsidR="00226343" w:rsidRDefault="00000000">
            <w:pPr>
              <w:pStyle w:val="DG"/>
              <w:rPr>
                <w:szCs w:val="16"/>
              </w:rPr>
            </w:pPr>
            <w:r>
              <w:rPr>
                <w:rFonts w:ascii="黑体" w:hAnsi="黑体" w:hint="eastAsia"/>
                <w:szCs w:val="18"/>
              </w:rPr>
              <w:t>毕业要求</w:t>
            </w:r>
          </w:p>
        </w:tc>
        <w:tc>
          <w:tcPr>
            <w:tcW w:w="644" w:type="dxa"/>
            <w:tcBorders>
              <w:top w:val="single" w:sz="12" w:space="0" w:color="auto"/>
              <w:left w:val="single" w:sz="4" w:space="0" w:color="auto"/>
            </w:tcBorders>
            <w:vAlign w:val="center"/>
          </w:tcPr>
          <w:p w14:paraId="0D2CCC90" w14:textId="77777777" w:rsidR="00226343" w:rsidRDefault="00000000">
            <w:pPr>
              <w:pStyle w:val="DG"/>
              <w:rPr>
                <w:szCs w:val="16"/>
              </w:rPr>
            </w:pPr>
            <w:r>
              <w:rPr>
                <w:rFonts w:hint="eastAsia"/>
                <w:szCs w:val="16"/>
              </w:rPr>
              <w:t>指标点</w:t>
            </w:r>
          </w:p>
        </w:tc>
        <w:tc>
          <w:tcPr>
            <w:tcW w:w="709" w:type="dxa"/>
            <w:tcBorders>
              <w:top w:val="single" w:sz="12" w:space="0" w:color="auto"/>
              <w:right w:val="double" w:sz="4" w:space="0" w:color="auto"/>
            </w:tcBorders>
            <w:shd w:val="clear" w:color="auto" w:fill="auto"/>
            <w:vAlign w:val="center"/>
          </w:tcPr>
          <w:p w14:paraId="0AB06BE2" w14:textId="77777777" w:rsidR="00226343" w:rsidRDefault="00000000">
            <w:pPr>
              <w:pStyle w:val="DG"/>
              <w:rPr>
                <w:szCs w:val="16"/>
              </w:rPr>
            </w:pPr>
            <w:r>
              <w:rPr>
                <w:rFonts w:hint="eastAsia"/>
                <w:szCs w:val="16"/>
              </w:rPr>
              <w:t>支撑度</w:t>
            </w:r>
          </w:p>
        </w:tc>
        <w:tc>
          <w:tcPr>
            <w:tcW w:w="5671" w:type="dxa"/>
            <w:tcBorders>
              <w:top w:val="single" w:sz="12" w:space="0" w:color="auto"/>
            </w:tcBorders>
            <w:vAlign w:val="center"/>
          </w:tcPr>
          <w:p w14:paraId="2D278017" w14:textId="77777777" w:rsidR="00226343" w:rsidRDefault="00000000">
            <w:pPr>
              <w:pStyle w:val="DG"/>
              <w:rPr>
                <w:szCs w:val="16"/>
              </w:rPr>
            </w:pPr>
            <w:r>
              <w:rPr>
                <w:rFonts w:hint="eastAsia"/>
                <w:szCs w:val="16"/>
              </w:rPr>
              <w:t>课程目标</w:t>
            </w:r>
          </w:p>
        </w:tc>
        <w:tc>
          <w:tcPr>
            <w:tcW w:w="1134" w:type="dxa"/>
            <w:tcBorders>
              <w:top w:val="single" w:sz="12" w:space="0" w:color="auto"/>
              <w:right w:val="single" w:sz="12" w:space="0" w:color="auto"/>
            </w:tcBorders>
            <w:vAlign w:val="center"/>
          </w:tcPr>
          <w:p w14:paraId="5F69B4AA" w14:textId="77777777" w:rsidR="00226343" w:rsidRDefault="00000000">
            <w:pPr>
              <w:pStyle w:val="DG"/>
              <w:rPr>
                <w:szCs w:val="16"/>
              </w:rPr>
            </w:pPr>
            <w:r>
              <w:rPr>
                <w:rFonts w:hint="eastAsia"/>
                <w:szCs w:val="16"/>
              </w:rPr>
              <w:t>对指标点的贡献度</w:t>
            </w:r>
          </w:p>
        </w:tc>
      </w:tr>
      <w:tr w:rsidR="00AA4B46" w14:paraId="4D3EF520" w14:textId="77777777" w:rsidTr="006E1547">
        <w:trPr>
          <w:trHeight w:val="340"/>
          <w:jc w:val="center"/>
        </w:trPr>
        <w:tc>
          <w:tcPr>
            <w:tcW w:w="916" w:type="dxa"/>
            <w:tcBorders>
              <w:left w:val="single" w:sz="12" w:space="0" w:color="auto"/>
              <w:right w:val="single" w:sz="4" w:space="0" w:color="auto"/>
            </w:tcBorders>
            <w:shd w:val="clear" w:color="auto" w:fill="auto"/>
            <w:vAlign w:val="center"/>
          </w:tcPr>
          <w:p w14:paraId="15F354A0" w14:textId="591724E4" w:rsidR="00AA4B46" w:rsidRDefault="00AA4B46" w:rsidP="00AA4B46">
            <w:pPr>
              <w:pStyle w:val="DG0"/>
            </w:pPr>
            <w:bookmarkStart w:id="4" w:name="_Hlk223458357"/>
            <w:bookmarkStart w:id="5" w:name="_Hlk223458936"/>
            <w:r>
              <w:rPr>
                <w:rFonts w:eastAsia="Arial Unicode MS" w:cs="Arial Unicode MS"/>
                <w14:textOutline w14:w="0" w14:cap="flat" w14:cmpd="sng" w14:algn="ctr">
                  <w14:noFill/>
                  <w14:prstDash w14:val="solid"/>
                  <w14:bevel/>
                </w14:textOutline>
              </w:rPr>
              <w:t>L02</w:t>
            </w:r>
          </w:p>
        </w:tc>
        <w:tc>
          <w:tcPr>
            <w:tcW w:w="644" w:type="dxa"/>
            <w:tcBorders>
              <w:left w:val="single" w:sz="4" w:space="0" w:color="auto"/>
            </w:tcBorders>
            <w:vAlign w:val="center"/>
          </w:tcPr>
          <w:p w14:paraId="33023AE5" w14:textId="46D11920" w:rsidR="00AA4B46" w:rsidRDefault="00AA4B46" w:rsidP="00AA4B46">
            <w:pPr>
              <w:pStyle w:val="DG0"/>
              <w:rPr>
                <w:rFonts w:cs="Times New Roman"/>
                <w:bCs/>
              </w:rPr>
            </w:pPr>
            <w:r w:rsidRPr="00AD519C">
              <w:rPr>
                <w:rFonts w:asciiTheme="minorEastAsia" w:eastAsiaTheme="minorEastAsia" w:hAnsiTheme="minorEastAsia" w:hint="eastAsia"/>
                <w:bCs/>
              </w:rPr>
              <w:t>④</w:t>
            </w:r>
          </w:p>
        </w:tc>
        <w:tc>
          <w:tcPr>
            <w:tcW w:w="709" w:type="dxa"/>
            <w:tcBorders>
              <w:right w:val="double" w:sz="4" w:space="0" w:color="auto"/>
            </w:tcBorders>
            <w:shd w:val="clear" w:color="auto" w:fill="auto"/>
            <w:vAlign w:val="center"/>
          </w:tcPr>
          <w:p w14:paraId="779A2294" w14:textId="0B702968" w:rsidR="00AA4B46" w:rsidRDefault="00AA4B46" w:rsidP="00AA4B46">
            <w:pPr>
              <w:pStyle w:val="DG0"/>
              <w:rPr>
                <w:rFonts w:ascii="宋体" w:hAnsi="宋体"/>
              </w:rPr>
            </w:pPr>
            <w:bookmarkStart w:id="6" w:name="OLE_LINK16"/>
            <w:r>
              <w:rPr>
                <w:rFonts w:cs="Times New Roman"/>
                <w14:textOutline w14:w="0" w14:cap="flat" w14:cmpd="sng" w14:algn="ctr">
                  <w14:noFill/>
                  <w14:prstDash w14:val="solid"/>
                  <w14:bevel/>
                </w14:textOutline>
              </w:rPr>
              <w:t>H</w:t>
            </w:r>
            <w:bookmarkEnd w:id="6"/>
          </w:p>
        </w:tc>
        <w:tc>
          <w:tcPr>
            <w:tcW w:w="5671" w:type="dxa"/>
          </w:tcPr>
          <w:p w14:paraId="6F2D7B3A" w14:textId="6D992D88" w:rsidR="00AA4B46" w:rsidRPr="00EC4CBD" w:rsidRDefault="00AA4B46" w:rsidP="00AA4B46">
            <w:pPr>
              <w:pStyle w:val="DG0"/>
              <w:numPr>
                <w:ilvl w:val="0"/>
                <w:numId w:val="4"/>
              </w:numPr>
              <w:jc w:val="left"/>
              <w:rPr>
                <w:bCs/>
              </w:rPr>
            </w:pPr>
            <w:r>
              <w:rPr>
                <w:sz w:val="20"/>
                <w:szCs w:val="20"/>
              </w:rPr>
              <w:t>培养学生人文科学素养，引导学生掌握商务相关基础认知，了解商务活动的基本运行机制与沟通逻辑，能在双语主持相关商务实践中灵活运用基础经管法知识，夯实专业能力基础。</w:t>
            </w:r>
          </w:p>
        </w:tc>
        <w:tc>
          <w:tcPr>
            <w:tcW w:w="1134" w:type="dxa"/>
            <w:tcBorders>
              <w:right w:val="single" w:sz="12" w:space="0" w:color="auto"/>
            </w:tcBorders>
            <w:vAlign w:val="center"/>
          </w:tcPr>
          <w:p w14:paraId="3EDD5CD4" w14:textId="347E7B49" w:rsidR="00AA4B46" w:rsidRDefault="00AA4B46" w:rsidP="00AA4B46">
            <w:pPr>
              <w:pStyle w:val="DG0"/>
              <w:rPr>
                <w:rFonts w:ascii="宋体" w:hAnsi="宋体"/>
                <w:bCs/>
              </w:rPr>
            </w:pPr>
            <w:r>
              <w:rPr>
                <w14:textOutline w14:w="0" w14:cap="flat" w14:cmpd="sng" w14:algn="ctr">
                  <w14:noFill/>
                  <w14:prstDash w14:val="solid"/>
                  <w14:bevel/>
                </w14:textOutline>
              </w:rPr>
              <w:t>100%</w:t>
            </w:r>
          </w:p>
        </w:tc>
      </w:tr>
      <w:bookmarkEnd w:id="4"/>
      <w:tr w:rsidR="00AA4B46" w14:paraId="789A9262" w14:textId="77777777" w:rsidTr="00AA4B46">
        <w:trPr>
          <w:trHeight w:val="340"/>
          <w:jc w:val="center"/>
        </w:trPr>
        <w:tc>
          <w:tcPr>
            <w:tcW w:w="916" w:type="dxa"/>
            <w:vMerge w:val="restart"/>
            <w:tcBorders>
              <w:left w:val="single" w:sz="12" w:space="0" w:color="auto"/>
              <w:right w:val="single" w:sz="4" w:space="0" w:color="auto"/>
            </w:tcBorders>
            <w:shd w:val="clear" w:color="auto" w:fill="auto"/>
            <w:vAlign w:val="center"/>
          </w:tcPr>
          <w:p w14:paraId="6A2971BA" w14:textId="221182EE" w:rsidR="00AA4B46" w:rsidRDefault="00AA4B46" w:rsidP="00AA4B46">
            <w:pPr>
              <w:pStyle w:val="DG0"/>
            </w:pPr>
            <w:r>
              <w:rPr>
                <w:rFonts w:eastAsia="Arial Unicode MS" w:cs="Arial Unicode MS"/>
                <w14:textOutline w14:w="0" w14:cap="flat" w14:cmpd="sng" w14:algn="ctr">
                  <w14:noFill/>
                  <w14:prstDash w14:val="solid"/>
                  <w14:bevel/>
                </w14:textOutline>
              </w:rPr>
              <w:lastRenderedPageBreak/>
              <w:t>L06</w:t>
            </w:r>
          </w:p>
        </w:tc>
        <w:tc>
          <w:tcPr>
            <w:tcW w:w="644" w:type="dxa"/>
            <w:tcBorders>
              <w:left w:val="single" w:sz="4" w:space="0" w:color="auto"/>
            </w:tcBorders>
            <w:vAlign w:val="center"/>
          </w:tcPr>
          <w:p w14:paraId="52FCD671" w14:textId="588574C1" w:rsidR="00AA4B46" w:rsidRDefault="00AA4B46" w:rsidP="00AA4B46">
            <w:pPr>
              <w:pStyle w:val="DG0"/>
              <w:rPr>
                <w:rFonts w:cs="Times New Roman"/>
                <w:bCs/>
              </w:rPr>
            </w:pPr>
            <w:r w:rsidRPr="00EC4CBD">
              <w:rPr>
                <w:rFonts w:asciiTheme="minorEastAsia" w:eastAsiaTheme="minorEastAsia" w:hAnsiTheme="minorEastAsia" w:hint="eastAsia"/>
                <w:bCs/>
              </w:rPr>
              <w:t>③</w:t>
            </w:r>
          </w:p>
        </w:tc>
        <w:tc>
          <w:tcPr>
            <w:tcW w:w="709" w:type="dxa"/>
            <w:tcBorders>
              <w:right w:val="double" w:sz="4" w:space="0" w:color="auto"/>
            </w:tcBorders>
            <w:shd w:val="clear" w:color="auto" w:fill="auto"/>
            <w:vAlign w:val="center"/>
          </w:tcPr>
          <w:p w14:paraId="48BBA024" w14:textId="79B795D7" w:rsidR="00AA4B46" w:rsidRDefault="00AA4B46" w:rsidP="00AA4B46">
            <w:pPr>
              <w:pStyle w:val="DG0"/>
              <w:rPr>
                <w:rFonts w:ascii="宋体" w:hAnsi="宋体"/>
              </w:rPr>
            </w:pPr>
            <w:r>
              <w:rPr>
                <w:rFonts w:cs="Times New Roman"/>
                <w14:textOutline w14:w="0" w14:cap="flat" w14:cmpd="sng" w14:algn="ctr">
                  <w14:noFill/>
                  <w14:prstDash w14:val="solid"/>
                  <w14:bevel/>
                </w14:textOutline>
              </w:rPr>
              <w:t>H</w:t>
            </w:r>
          </w:p>
        </w:tc>
        <w:tc>
          <w:tcPr>
            <w:tcW w:w="5671" w:type="dxa"/>
          </w:tcPr>
          <w:p w14:paraId="60FB5EEA" w14:textId="74C40C43" w:rsidR="00AA4B46" w:rsidRDefault="00AA4B46" w:rsidP="00AA4B46">
            <w:pPr>
              <w:pStyle w:val="DG0"/>
              <w:numPr>
                <w:ilvl w:val="0"/>
                <w:numId w:val="4"/>
              </w:numPr>
              <w:jc w:val="left"/>
              <w:rPr>
                <w:rFonts w:ascii="宋体" w:hAnsi="宋体"/>
                <w:bCs/>
              </w:rPr>
            </w:pPr>
            <w:r>
              <w:rPr>
                <w:sz w:val="20"/>
                <w:szCs w:val="20"/>
              </w:rPr>
              <w:t>培养学生多角度思考问题的能力，引导学生运用双语主持与口译知识，结合课堂实操经验，用创新方法解决双语表达、场景适配等实践中的复杂沟通问题。</w:t>
            </w:r>
          </w:p>
        </w:tc>
        <w:tc>
          <w:tcPr>
            <w:tcW w:w="1134" w:type="dxa"/>
            <w:tcBorders>
              <w:right w:val="single" w:sz="12" w:space="0" w:color="auto"/>
            </w:tcBorders>
            <w:vAlign w:val="center"/>
          </w:tcPr>
          <w:p w14:paraId="26752F0B" w14:textId="5BEA8BFD" w:rsidR="00AA4B46" w:rsidRDefault="00AA4B46" w:rsidP="00AA4B46">
            <w:pPr>
              <w:pStyle w:val="DG0"/>
              <w:rPr>
                <w:rFonts w:ascii="宋体" w:hAnsi="宋体"/>
                <w:bCs/>
              </w:rPr>
            </w:pPr>
            <w:bookmarkStart w:id="7" w:name="OLE_LINK15"/>
            <w:r>
              <w:rPr>
                <w:rFonts w:hint="eastAsia"/>
                <w14:textOutline w14:w="0" w14:cap="flat" w14:cmpd="sng" w14:algn="ctr">
                  <w14:noFill/>
                  <w14:prstDash w14:val="solid"/>
                  <w14:bevel/>
                </w14:textOutline>
              </w:rPr>
              <w:t>50</w:t>
            </w:r>
            <w:r>
              <w:rPr>
                <w14:textOutline w14:w="0" w14:cap="flat" w14:cmpd="sng" w14:algn="ctr">
                  <w14:noFill/>
                  <w14:prstDash w14:val="solid"/>
                  <w14:bevel/>
                </w14:textOutline>
              </w:rPr>
              <w:t>%</w:t>
            </w:r>
            <w:bookmarkEnd w:id="7"/>
          </w:p>
        </w:tc>
      </w:tr>
      <w:tr w:rsidR="00AA4B46" w14:paraId="685F7470" w14:textId="77777777" w:rsidTr="00AA4B46">
        <w:trPr>
          <w:trHeight w:val="340"/>
          <w:jc w:val="center"/>
        </w:trPr>
        <w:tc>
          <w:tcPr>
            <w:tcW w:w="916" w:type="dxa"/>
            <w:vMerge/>
            <w:tcBorders>
              <w:left w:val="single" w:sz="12" w:space="0" w:color="auto"/>
              <w:right w:val="single" w:sz="4" w:space="0" w:color="auto"/>
            </w:tcBorders>
            <w:shd w:val="clear" w:color="auto" w:fill="auto"/>
            <w:vAlign w:val="center"/>
          </w:tcPr>
          <w:p w14:paraId="5D21AA14" w14:textId="77777777" w:rsidR="00AA4B46" w:rsidRDefault="00AA4B46" w:rsidP="00AA4B46">
            <w:pPr>
              <w:pStyle w:val="DG0"/>
              <w:rPr>
                <w:rFonts w:eastAsia="Arial Unicode MS" w:cs="Arial Unicode MS"/>
                <w14:textOutline w14:w="0" w14:cap="flat" w14:cmpd="sng" w14:algn="ctr">
                  <w14:noFill/>
                  <w14:prstDash w14:val="solid"/>
                  <w14:bevel/>
                </w14:textOutline>
              </w:rPr>
            </w:pPr>
          </w:p>
        </w:tc>
        <w:tc>
          <w:tcPr>
            <w:tcW w:w="644" w:type="dxa"/>
            <w:tcBorders>
              <w:left w:val="single" w:sz="4" w:space="0" w:color="auto"/>
            </w:tcBorders>
            <w:vAlign w:val="center"/>
          </w:tcPr>
          <w:p w14:paraId="6F86AB83" w14:textId="20491C6B" w:rsidR="00AA4B46" w:rsidRPr="00AD519C" w:rsidRDefault="00AA4B46" w:rsidP="00AA4B46">
            <w:pPr>
              <w:pStyle w:val="DG0"/>
              <w:rPr>
                <w:rFonts w:asciiTheme="minorEastAsia" w:eastAsiaTheme="minorEastAsia" w:hAnsiTheme="minorEastAsia"/>
                <w:bCs/>
              </w:rPr>
            </w:pPr>
            <w:r w:rsidRPr="00AD519C">
              <w:rPr>
                <w:rFonts w:asciiTheme="minorEastAsia" w:eastAsiaTheme="minorEastAsia" w:hAnsiTheme="minorEastAsia" w:hint="eastAsia"/>
                <w:bCs/>
              </w:rPr>
              <w:t>④</w:t>
            </w:r>
          </w:p>
        </w:tc>
        <w:tc>
          <w:tcPr>
            <w:tcW w:w="709" w:type="dxa"/>
            <w:tcBorders>
              <w:right w:val="double" w:sz="4" w:space="0" w:color="auto"/>
            </w:tcBorders>
            <w:shd w:val="clear" w:color="auto" w:fill="auto"/>
            <w:vAlign w:val="center"/>
          </w:tcPr>
          <w:p w14:paraId="1C6EB029" w14:textId="0CEBA32B" w:rsidR="00AA4B46" w:rsidRDefault="00AA4B46" w:rsidP="00AA4B46">
            <w:pPr>
              <w:pStyle w:val="DG0"/>
              <w:rPr>
                <w:rFonts w:cs="Times New Roman"/>
                <w14:textOutline w14:w="0" w14:cap="flat" w14:cmpd="sng" w14:algn="ctr">
                  <w14:noFill/>
                  <w14:prstDash w14:val="solid"/>
                  <w14:bevel/>
                </w14:textOutline>
              </w:rPr>
            </w:pPr>
            <w:r>
              <w:rPr>
                <w:rFonts w:cs="Times New Roman" w:hint="eastAsia"/>
                <w14:textOutline w14:w="0" w14:cap="flat" w14:cmpd="sng" w14:algn="ctr">
                  <w14:noFill/>
                  <w14:prstDash w14:val="solid"/>
                  <w14:bevel/>
                </w14:textOutline>
              </w:rPr>
              <w:t>M</w:t>
            </w:r>
          </w:p>
        </w:tc>
        <w:tc>
          <w:tcPr>
            <w:tcW w:w="5671" w:type="dxa"/>
          </w:tcPr>
          <w:p w14:paraId="5D68DA34" w14:textId="55342107" w:rsidR="00AA4B46" w:rsidRDefault="00AA4B46" w:rsidP="00AA4B46">
            <w:pPr>
              <w:pStyle w:val="DG0"/>
              <w:numPr>
                <w:ilvl w:val="0"/>
                <w:numId w:val="4"/>
              </w:numPr>
              <w:jc w:val="left"/>
              <w:rPr>
                <w:rFonts w:ascii="宋体" w:hAnsi="宋体"/>
                <w:bCs/>
              </w:rPr>
            </w:pPr>
            <w:r>
              <w:rPr>
                <w:sz w:val="20"/>
                <w:szCs w:val="20"/>
              </w:rPr>
              <w:t>引导学生关注双语主播、双语口译领域的前沿技巧与行业动态，了解行业发展趋势，将前沿知识融入双语表达与主持实践，拓宽专业视野。</w:t>
            </w:r>
          </w:p>
        </w:tc>
        <w:tc>
          <w:tcPr>
            <w:tcW w:w="1134" w:type="dxa"/>
            <w:tcBorders>
              <w:right w:val="single" w:sz="12" w:space="0" w:color="auto"/>
            </w:tcBorders>
            <w:vAlign w:val="center"/>
          </w:tcPr>
          <w:p w14:paraId="1A87D768" w14:textId="40369007" w:rsidR="00AA4B46" w:rsidRDefault="00AA4B46" w:rsidP="00AA4B46">
            <w:pPr>
              <w:pStyle w:val="DG0"/>
              <w:rPr>
                <w14:textOutline w14:w="0" w14:cap="flat" w14:cmpd="sng" w14:algn="ctr">
                  <w14:noFill/>
                  <w14:prstDash w14:val="solid"/>
                  <w14:bevel/>
                </w14:textOutline>
              </w:rPr>
            </w:pPr>
            <w:r w:rsidRPr="00AA21E3">
              <w:rPr>
                <w:rFonts w:hint="eastAsia"/>
                <w14:textOutline w14:w="0" w14:cap="flat" w14:cmpd="sng" w14:algn="ctr">
                  <w14:noFill/>
                  <w14:prstDash w14:val="solid"/>
                  <w14:bevel/>
                </w14:textOutline>
              </w:rPr>
              <w:t>50%</w:t>
            </w:r>
          </w:p>
        </w:tc>
      </w:tr>
      <w:tr w:rsidR="00AA4B46" w14:paraId="257DC348" w14:textId="77777777" w:rsidTr="00AA4B46">
        <w:trPr>
          <w:trHeight w:val="340"/>
          <w:jc w:val="center"/>
        </w:trPr>
        <w:tc>
          <w:tcPr>
            <w:tcW w:w="916" w:type="dxa"/>
            <w:vMerge w:val="restart"/>
            <w:tcBorders>
              <w:left w:val="single" w:sz="12" w:space="0" w:color="auto"/>
              <w:right w:val="single" w:sz="4" w:space="0" w:color="auto"/>
            </w:tcBorders>
            <w:shd w:val="clear" w:color="auto" w:fill="auto"/>
            <w:vAlign w:val="center"/>
          </w:tcPr>
          <w:p w14:paraId="4D22CAC7" w14:textId="625CC7FF" w:rsidR="00AA4B46" w:rsidRDefault="00AA4B46" w:rsidP="00AA4B46">
            <w:pPr>
              <w:pStyle w:val="DG0"/>
              <w:rPr>
                <w:rFonts w:eastAsia="Arial Unicode MS" w:cs="Arial Unicode MS"/>
                <w14:textOutline w14:w="0" w14:cap="flat" w14:cmpd="sng" w14:algn="ctr">
                  <w14:noFill/>
                  <w14:prstDash w14:val="solid"/>
                  <w14:bevel/>
                </w14:textOutline>
              </w:rPr>
            </w:pPr>
            <w:r>
              <w:rPr>
                <w:rFonts w:eastAsia="Arial Unicode MS" w:cs="Arial Unicode MS" w:hint="eastAsia"/>
                <w14:textOutline w14:w="0" w14:cap="flat" w14:cmpd="sng" w14:algn="ctr">
                  <w14:noFill/>
                  <w14:prstDash w14:val="solid"/>
                  <w14:bevel/>
                </w14:textOutline>
              </w:rPr>
              <w:t>L08</w:t>
            </w:r>
          </w:p>
        </w:tc>
        <w:tc>
          <w:tcPr>
            <w:tcW w:w="644" w:type="dxa"/>
            <w:tcBorders>
              <w:left w:val="single" w:sz="4" w:space="0" w:color="auto"/>
            </w:tcBorders>
            <w:vAlign w:val="center"/>
          </w:tcPr>
          <w:p w14:paraId="4ACA0BA9" w14:textId="198D45BC" w:rsidR="00AA4B46" w:rsidRPr="00AD519C" w:rsidRDefault="00AA4B46" w:rsidP="00AA4B46">
            <w:pPr>
              <w:pStyle w:val="DG0"/>
              <w:numPr>
                <w:ilvl w:val="0"/>
                <w:numId w:val="5"/>
              </w:numPr>
              <w:rPr>
                <w:rFonts w:asciiTheme="minorEastAsia" w:eastAsiaTheme="minorEastAsia" w:hAnsiTheme="minorEastAsia"/>
                <w:bCs/>
              </w:rPr>
            </w:pPr>
          </w:p>
        </w:tc>
        <w:tc>
          <w:tcPr>
            <w:tcW w:w="709" w:type="dxa"/>
            <w:tcBorders>
              <w:right w:val="double" w:sz="4" w:space="0" w:color="auto"/>
            </w:tcBorders>
            <w:shd w:val="clear" w:color="auto" w:fill="auto"/>
            <w:vAlign w:val="center"/>
          </w:tcPr>
          <w:p w14:paraId="442E244B" w14:textId="4D6E3FAA" w:rsidR="00AA4B46" w:rsidRDefault="00AA4B46" w:rsidP="00AA4B46">
            <w:pPr>
              <w:pStyle w:val="DG0"/>
              <w:rPr>
                <w:rFonts w:cs="Times New Roman"/>
                <w14:textOutline w14:w="0" w14:cap="flat" w14:cmpd="sng" w14:algn="ctr">
                  <w14:noFill/>
                  <w14:prstDash w14:val="solid"/>
                  <w14:bevel/>
                </w14:textOutline>
              </w:rPr>
            </w:pPr>
            <w:r>
              <w:rPr>
                <w:rFonts w:cs="Times New Roman" w:hint="eastAsia"/>
                <w14:textOutline w14:w="0" w14:cap="flat" w14:cmpd="sng" w14:algn="ctr">
                  <w14:noFill/>
                  <w14:prstDash w14:val="solid"/>
                  <w14:bevel/>
                </w14:textOutline>
              </w:rPr>
              <w:t>H</w:t>
            </w:r>
          </w:p>
        </w:tc>
        <w:tc>
          <w:tcPr>
            <w:tcW w:w="5671" w:type="dxa"/>
          </w:tcPr>
          <w:p w14:paraId="3933192E" w14:textId="4BE3EE8C" w:rsidR="00AA4B46" w:rsidRDefault="00AA4B46" w:rsidP="00AA4B46">
            <w:pPr>
              <w:pStyle w:val="DG0"/>
              <w:numPr>
                <w:ilvl w:val="0"/>
                <w:numId w:val="4"/>
              </w:numPr>
              <w:jc w:val="left"/>
              <w:rPr>
                <w:rFonts w:ascii="宋体" w:hAnsi="宋体"/>
                <w:bCs/>
              </w:rPr>
            </w:pPr>
            <w:r>
              <w:rPr>
                <w:sz w:val="20"/>
                <w:szCs w:val="20"/>
              </w:rPr>
              <w:t>强化学生中英双语表达与沟通能力，通过场景模拟、实操演练等活动，提升双语口语流畅度与准确性，确保达到本专业外语能力要求。</w:t>
            </w:r>
          </w:p>
        </w:tc>
        <w:tc>
          <w:tcPr>
            <w:tcW w:w="1134" w:type="dxa"/>
            <w:tcBorders>
              <w:right w:val="single" w:sz="12" w:space="0" w:color="auto"/>
            </w:tcBorders>
            <w:vAlign w:val="center"/>
          </w:tcPr>
          <w:p w14:paraId="7859BB92" w14:textId="0EE3ABAF" w:rsidR="00AA4B46" w:rsidRDefault="00AA4B46" w:rsidP="00AA4B46">
            <w:pPr>
              <w:pStyle w:val="DG0"/>
              <w:rPr>
                <w14:textOutline w14:w="0" w14:cap="flat" w14:cmpd="sng" w14:algn="ctr">
                  <w14:noFill/>
                  <w14:prstDash w14:val="solid"/>
                  <w14:bevel/>
                </w14:textOutline>
              </w:rPr>
            </w:pPr>
            <w:r w:rsidRPr="00AA21E3">
              <w:rPr>
                <w:rFonts w:hint="eastAsia"/>
                <w14:textOutline w14:w="0" w14:cap="flat" w14:cmpd="sng" w14:algn="ctr">
                  <w14:noFill/>
                  <w14:prstDash w14:val="solid"/>
                  <w14:bevel/>
                </w14:textOutline>
              </w:rPr>
              <w:t>50%</w:t>
            </w:r>
          </w:p>
        </w:tc>
      </w:tr>
      <w:tr w:rsidR="00AA4B46" w14:paraId="24C7C2A1" w14:textId="77777777" w:rsidTr="00AA4B46">
        <w:trPr>
          <w:trHeight w:val="340"/>
          <w:jc w:val="center"/>
        </w:trPr>
        <w:tc>
          <w:tcPr>
            <w:tcW w:w="916" w:type="dxa"/>
            <w:vMerge/>
            <w:tcBorders>
              <w:left w:val="single" w:sz="12" w:space="0" w:color="auto"/>
              <w:right w:val="single" w:sz="4" w:space="0" w:color="auto"/>
            </w:tcBorders>
            <w:shd w:val="clear" w:color="auto" w:fill="auto"/>
            <w:vAlign w:val="center"/>
          </w:tcPr>
          <w:p w14:paraId="797EE393" w14:textId="77777777" w:rsidR="00AA4B46" w:rsidRDefault="00AA4B46" w:rsidP="00AA4B46">
            <w:pPr>
              <w:pStyle w:val="DG0"/>
              <w:rPr>
                <w:rFonts w:eastAsia="Arial Unicode MS" w:cs="Arial Unicode MS"/>
                <w14:textOutline w14:w="0" w14:cap="flat" w14:cmpd="sng" w14:algn="ctr">
                  <w14:noFill/>
                  <w14:prstDash w14:val="solid"/>
                  <w14:bevel/>
                </w14:textOutline>
              </w:rPr>
            </w:pPr>
          </w:p>
        </w:tc>
        <w:tc>
          <w:tcPr>
            <w:tcW w:w="644" w:type="dxa"/>
            <w:tcBorders>
              <w:left w:val="single" w:sz="4" w:space="0" w:color="auto"/>
            </w:tcBorders>
            <w:vAlign w:val="center"/>
          </w:tcPr>
          <w:p w14:paraId="13ED88CC" w14:textId="645633E6" w:rsidR="00AA4B46" w:rsidRPr="00AD519C" w:rsidRDefault="00AA4B46" w:rsidP="00AA4B46">
            <w:pPr>
              <w:pStyle w:val="DG0"/>
              <w:rPr>
                <w:rFonts w:asciiTheme="minorEastAsia" w:eastAsiaTheme="minorEastAsia" w:hAnsiTheme="minorEastAsia"/>
                <w:bCs/>
              </w:rPr>
            </w:pPr>
            <w:r>
              <w:rPr>
                <w:rFonts w:asciiTheme="minorEastAsia" w:eastAsiaTheme="minorEastAsia" w:hAnsiTheme="minorEastAsia" w:hint="eastAsia"/>
                <w:bCs/>
              </w:rPr>
              <w:t>②</w:t>
            </w:r>
          </w:p>
        </w:tc>
        <w:tc>
          <w:tcPr>
            <w:tcW w:w="709" w:type="dxa"/>
            <w:tcBorders>
              <w:right w:val="double" w:sz="4" w:space="0" w:color="auto"/>
            </w:tcBorders>
            <w:shd w:val="clear" w:color="auto" w:fill="auto"/>
            <w:vAlign w:val="center"/>
          </w:tcPr>
          <w:p w14:paraId="1AA5C078" w14:textId="4C8C55E2" w:rsidR="00AA4B46" w:rsidRDefault="00AA4B46" w:rsidP="00AA4B46">
            <w:pPr>
              <w:pStyle w:val="DG0"/>
              <w:rPr>
                <w:rFonts w:cs="Times New Roman"/>
                <w14:textOutline w14:w="0" w14:cap="flat" w14:cmpd="sng" w14:algn="ctr">
                  <w14:noFill/>
                  <w14:prstDash w14:val="solid"/>
                  <w14:bevel/>
                </w14:textOutline>
              </w:rPr>
            </w:pPr>
            <w:r>
              <w:rPr>
                <w:rFonts w:cs="Times New Roman" w:hint="eastAsia"/>
                <w14:textOutline w14:w="0" w14:cap="flat" w14:cmpd="sng" w14:algn="ctr">
                  <w14:noFill/>
                  <w14:prstDash w14:val="solid"/>
                  <w14:bevel/>
                </w14:textOutline>
              </w:rPr>
              <w:t>M</w:t>
            </w:r>
          </w:p>
        </w:tc>
        <w:tc>
          <w:tcPr>
            <w:tcW w:w="5671" w:type="dxa"/>
            <w:tcBorders>
              <w:bottom w:val="single" w:sz="12" w:space="0" w:color="auto"/>
            </w:tcBorders>
          </w:tcPr>
          <w:p w14:paraId="63D58492" w14:textId="02434502" w:rsidR="00AA4B46" w:rsidRDefault="00AA4B46" w:rsidP="00AA4B46">
            <w:pPr>
              <w:pStyle w:val="DG0"/>
              <w:numPr>
                <w:ilvl w:val="0"/>
                <w:numId w:val="4"/>
              </w:numPr>
              <w:jc w:val="left"/>
              <w:rPr>
                <w:rFonts w:ascii="宋体" w:hAnsi="宋体"/>
                <w:bCs/>
              </w:rPr>
            </w:pPr>
            <w:r>
              <w:rPr>
                <w:sz w:val="20"/>
                <w:szCs w:val="20"/>
              </w:rPr>
              <w:t>帮助学生了解中西方历史文化差异，掌握跨文化双语沟通技巧，培养跨文化理解与交流能力，增强国际沟通意识，适配跨文化双语主持场景。</w:t>
            </w:r>
          </w:p>
        </w:tc>
        <w:tc>
          <w:tcPr>
            <w:tcW w:w="1134" w:type="dxa"/>
            <w:tcBorders>
              <w:bottom w:val="single" w:sz="12" w:space="0" w:color="auto"/>
              <w:right w:val="single" w:sz="12" w:space="0" w:color="auto"/>
            </w:tcBorders>
            <w:vAlign w:val="center"/>
          </w:tcPr>
          <w:p w14:paraId="114BD219" w14:textId="1AA33D6C" w:rsidR="00AA4B46" w:rsidRDefault="00AA4B46" w:rsidP="00AA4B46">
            <w:pPr>
              <w:pStyle w:val="DG0"/>
              <w:rPr>
                <w14:textOutline w14:w="0" w14:cap="flat" w14:cmpd="sng" w14:algn="ctr">
                  <w14:noFill/>
                  <w14:prstDash w14:val="solid"/>
                  <w14:bevel/>
                </w14:textOutline>
              </w:rPr>
            </w:pPr>
            <w:r w:rsidRPr="00AA21E3">
              <w:rPr>
                <w:rFonts w:hint="eastAsia"/>
                <w14:textOutline w14:w="0" w14:cap="flat" w14:cmpd="sng" w14:algn="ctr">
                  <w14:noFill/>
                  <w14:prstDash w14:val="solid"/>
                  <w14:bevel/>
                </w14:textOutline>
              </w:rPr>
              <w:t>50%</w:t>
            </w:r>
          </w:p>
        </w:tc>
      </w:tr>
    </w:tbl>
    <w:bookmarkEnd w:id="5"/>
    <w:p w14:paraId="5CEEAE30" w14:textId="77777777" w:rsidR="00226343"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4B9D598E" w14:textId="77777777" w:rsidR="00226343" w:rsidRDefault="00000000">
      <w:pPr>
        <w:pStyle w:val="DG2"/>
        <w:spacing w:before="81" w:after="163"/>
      </w:pPr>
      <w:r>
        <w:rPr>
          <w:rFonts w:hint="eastAsia"/>
        </w:rPr>
        <w:t>（一）各教学单元预期学习成果与教学内容</w:t>
      </w:r>
    </w:p>
    <w:tbl>
      <w:tblPr>
        <w:tblStyle w:val="aa"/>
        <w:tblW w:w="9215" w:type="dxa"/>
        <w:tblInd w:w="-289" w:type="dxa"/>
        <w:tblLook w:val="04A0" w:firstRow="1" w:lastRow="0" w:firstColumn="1" w:lastColumn="0" w:noHBand="0" w:noVBand="1"/>
      </w:tblPr>
      <w:tblGrid>
        <w:gridCol w:w="2269"/>
        <w:gridCol w:w="3260"/>
        <w:gridCol w:w="3686"/>
      </w:tblGrid>
      <w:tr w:rsidR="009201B4" w:rsidRPr="00E34C3D" w14:paraId="7EFAAC19" w14:textId="77777777" w:rsidTr="00E34C3D">
        <w:trPr>
          <w:trHeight w:val="340"/>
        </w:trPr>
        <w:tc>
          <w:tcPr>
            <w:tcW w:w="2269" w:type="dxa"/>
          </w:tcPr>
          <w:p w14:paraId="24E10490" w14:textId="77777777" w:rsidR="009201B4" w:rsidRPr="00E34C3D" w:rsidRDefault="009201B4" w:rsidP="004608F8">
            <w:pPr>
              <w:pStyle w:val="DG2"/>
              <w:spacing w:before="81" w:after="163" w:line="240" w:lineRule="auto"/>
              <w:jc w:val="center"/>
              <w:rPr>
                <w:rFonts w:asciiTheme="minorEastAsia" w:eastAsiaTheme="minorEastAsia" w:hAnsiTheme="minorEastAsia"/>
                <w:b w:val="0"/>
                <w:bCs/>
                <w:sz w:val="21"/>
                <w:szCs w:val="21"/>
              </w:rPr>
            </w:pPr>
            <w:r w:rsidRPr="00E34C3D">
              <w:rPr>
                <w:rFonts w:asciiTheme="minorEastAsia" w:eastAsiaTheme="minorEastAsia" w:hAnsiTheme="minorEastAsia" w:hint="eastAsia"/>
                <w:b w:val="0"/>
                <w:bCs/>
                <w:sz w:val="21"/>
                <w:szCs w:val="21"/>
              </w:rPr>
              <w:t>单元</w:t>
            </w:r>
          </w:p>
        </w:tc>
        <w:tc>
          <w:tcPr>
            <w:tcW w:w="3260" w:type="dxa"/>
          </w:tcPr>
          <w:p w14:paraId="6778BEC9" w14:textId="77777777" w:rsidR="009201B4" w:rsidRPr="00E34C3D" w:rsidRDefault="009201B4" w:rsidP="004608F8">
            <w:pPr>
              <w:pStyle w:val="DG2"/>
              <w:spacing w:before="81" w:after="163" w:line="240" w:lineRule="auto"/>
              <w:jc w:val="center"/>
              <w:rPr>
                <w:rFonts w:asciiTheme="minorEastAsia" w:eastAsiaTheme="minorEastAsia" w:hAnsiTheme="minorEastAsia"/>
                <w:b w:val="0"/>
                <w:bCs/>
                <w:sz w:val="21"/>
                <w:szCs w:val="21"/>
              </w:rPr>
            </w:pPr>
            <w:r w:rsidRPr="00E34C3D">
              <w:rPr>
                <w:rFonts w:asciiTheme="minorEastAsia" w:eastAsiaTheme="minorEastAsia" w:hAnsiTheme="minorEastAsia" w:hint="eastAsia"/>
                <w:b w:val="0"/>
                <w:bCs/>
                <w:sz w:val="21"/>
                <w:szCs w:val="21"/>
              </w:rPr>
              <w:t>教学内容</w:t>
            </w:r>
          </w:p>
        </w:tc>
        <w:tc>
          <w:tcPr>
            <w:tcW w:w="3686" w:type="dxa"/>
          </w:tcPr>
          <w:p w14:paraId="1E3C00E2" w14:textId="77777777" w:rsidR="009201B4" w:rsidRPr="00E34C3D" w:rsidRDefault="009201B4" w:rsidP="004608F8">
            <w:pPr>
              <w:pStyle w:val="DG2"/>
              <w:spacing w:before="81" w:after="163" w:line="240" w:lineRule="auto"/>
              <w:jc w:val="center"/>
              <w:rPr>
                <w:rFonts w:asciiTheme="minorEastAsia" w:eastAsiaTheme="minorEastAsia" w:hAnsiTheme="minorEastAsia"/>
                <w:b w:val="0"/>
                <w:bCs/>
                <w:sz w:val="21"/>
                <w:szCs w:val="21"/>
              </w:rPr>
            </w:pPr>
            <w:r w:rsidRPr="00E34C3D">
              <w:rPr>
                <w:rFonts w:asciiTheme="minorEastAsia" w:eastAsiaTheme="minorEastAsia" w:hAnsiTheme="minorEastAsia" w:hint="eastAsia"/>
                <w:b w:val="0"/>
                <w:bCs/>
                <w:sz w:val="21"/>
                <w:szCs w:val="21"/>
              </w:rPr>
              <w:t>预期学习成果</w:t>
            </w:r>
          </w:p>
        </w:tc>
      </w:tr>
      <w:tr w:rsidR="00E34C3D" w:rsidRPr="00E34C3D" w14:paraId="22646506" w14:textId="77777777" w:rsidTr="00E34C3D">
        <w:trPr>
          <w:trHeight w:val="340"/>
        </w:trPr>
        <w:tc>
          <w:tcPr>
            <w:tcW w:w="2269" w:type="dxa"/>
          </w:tcPr>
          <w:p w14:paraId="1023CEB2" w14:textId="77777777" w:rsidR="00E34C3D" w:rsidRPr="00B32C4A" w:rsidRDefault="00E34C3D" w:rsidP="00E34C3D">
            <w:pPr>
              <w:pStyle w:val="DG2"/>
              <w:numPr>
                <w:ilvl w:val="0"/>
                <w:numId w:val="7"/>
              </w:numPr>
              <w:spacing w:before="81" w:after="163" w:line="240" w:lineRule="auto"/>
              <w:jc w:val="left"/>
              <w:rPr>
                <w:rFonts w:asciiTheme="minorEastAsia" w:eastAsiaTheme="minorEastAsia" w:hAnsiTheme="minorEastAsia"/>
                <w:b w:val="0"/>
                <w:bCs/>
                <w:sz w:val="21"/>
                <w:szCs w:val="21"/>
              </w:rPr>
            </w:pPr>
            <w:bookmarkStart w:id="8" w:name="_Hlk223523234"/>
            <w:r w:rsidRPr="00E34C3D">
              <w:rPr>
                <w:b w:val="0"/>
                <w:bCs/>
                <w:sz w:val="20"/>
                <w:szCs w:val="20"/>
              </w:rPr>
              <w:t>双语主持案例认知</w:t>
            </w:r>
          </w:p>
          <w:p w14:paraId="71A93EA7" w14:textId="07910460" w:rsidR="00B32C4A" w:rsidRPr="00B32C4A" w:rsidRDefault="00B32C4A" w:rsidP="00B32C4A">
            <w:pPr>
              <w:jc w:val="center"/>
            </w:pPr>
          </w:p>
        </w:tc>
        <w:tc>
          <w:tcPr>
            <w:tcW w:w="3260" w:type="dxa"/>
          </w:tcPr>
          <w:p w14:paraId="04D58B60" w14:textId="09F67284"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双语主持基础：观摩中英文新闻主播、博物馆讲解员案例，分析语言节奏和专业表达要点</w:t>
            </w:r>
          </w:p>
        </w:tc>
        <w:tc>
          <w:tcPr>
            <w:tcW w:w="3686" w:type="dxa"/>
          </w:tcPr>
          <w:p w14:paraId="0F509B59" w14:textId="61494909"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能准确识别双语主持的语言节奏和专业表达特点，初步掌握案例分析方法，建立双语主持的基础认知。</w:t>
            </w:r>
          </w:p>
        </w:tc>
      </w:tr>
      <w:tr w:rsidR="00E34C3D" w:rsidRPr="00E34C3D" w14:paraId="35C5454E" w14:textId="77777777" w:rsidTr="00E34C3D">
        <w:trPr>
          <w:trHeight w:val="340"/>
        </w:trPr>
        <w:tc>
          <w:tcPr>
            <w:tcW w:w="2269" w:type="dxa"/>
          </w:tcPr>
          <w:p w14:paraId="008459CC" w14:textId="586377F5" w:rsidR="00E34C3D" w:rsidRPr="00E34C3D" w:rsidRDefault="00E34C3D" w:rsidP="00E34C3D">
            <w:pPr>
              <w:pStyle w:val="DG2"/>
              <w:numPr>
                <w:ilvl w:val="0"/>
                <w:numId w:val="7"/>
              </w:numPr>
              <w:spacing w:before="81" w:after="163" w:line="240" w:lineRule="auto"/>
              <w:jc w:val="left"/>
              <w:rPr>
                <w:rFonts w:asciiTheme="minorEastAsia" w:eastAsiaTheme="minorEastAsia" w:hAnsiTheme="minorEastAsia"/>
                <w:b w:val="0"/>
                <w:bCs/>
                <w:sz w:val="21"/>
                <w:szCs w:val="21"/>
              </w:rPr>
            </w:pPr>
            <w:bookmarkStart w:id="9" w:name="OLE_LINK40"/>
            <w:bookmarkEnd w:id="8"/>
            <w:r w:rsidRPr="00E34C3D">
              <w:rPr>
                <w:b w:val="0"/>
                <w:bCs/>
                <w:sz w:val="20"/>
                <w:szCs w:val="20"/>
              </w:rPr>
              <w:t>双语播报实操入门</w:t>
            </w:r>
            <w:bookmarkEnd w:id="9"/>
          </w:p>
        </w:tc>
        <w:tc>
          <w:tcPr>
            <w:tcW w:w="3260" w:type="dxa"/>
          </w:tcPr>
          <w:p w14:paraId="70758694" w14:textId="58B9611B"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双语主持基础：实操中英文片段播报与解说，选用商务新闻或文物介绍稿练习台风</w:t>
            </w:r>
          </w:p>
        </w:tc>
        <w:tc>
          <w:tcPr>
            <w:tcW w:w="3686" w:type="dxa"/>
          </w:tcPr>
          <w:p w14:paraId="67B8C0B1" w14:textId="596F19F4"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能独立完成简单中英文片段播报与解说，初步掌握基本台风，提升双语口头表达的熟练度。</w:t>
            </w:r>
          </w:p>
        </w:tc>
      </w:tr>
      <w:tr w:rsidR="00E34C3D" w:rsidRPr="00E34C3D" w14:paraId="24562F0F" w14:textId="77777777" w:rsidTr="00E34C3D">
        <w:trPr>
          <w:trHeight w:val="340"/>
        </w:trPr>
        <w:tc>
          <w:tcPr>
            <w:tcW w:w="2269" w:type="dxa"/>
          </w:tcPr>
          <w:p w14:paraId="6C00969A" w14:textId="767EE3C2" w:rsidR="00E34C3D" w:rsidRPr="00E34C3D" w:rsidRDefault="00E34C3D" w:rsidP="00E34C3D">
            <w:pPr>
              <w:pStyle w:val="DG2"/>
              <w:numPr>
                <w:ilvl w:val="0"/>
                <w:numId w:val="7"/>
              </w:numPr>
              <w:spacing w:before="81" w:after="163" w:line="240" w:lineRule="auto"/>
              <w:jc w:val="left"/>
              <w:rPr>
                <w:rFonts w:asciiTheme="minorEastAsia" w:eastAsiaTheme="minorEastAsia" w:hAnsiTheme="minorEastAsia"/>
                <w:b w:val="0"/>
                <w:bCs/>
                <w:sz w:val="21"/>
                <w:szCs w:val="21"/>
              </w:rPr>
            </w:pPr>
            <w:bookmarkStart w:id="10" w:name="OLE_LINK41"/>
            <w:bookmarkStart w:id="11" w:name="_Hlk223523697"/>
            <w:r w:rsidRPr="00E34C3D">
              <w:rPr>
                <w:b w:val="0"/>
                <w:bCs/>
                <w:sz w:val="20"/>
                <w:szCs w:val="20"/>
              </w:rPr>
              <w:t>气息与发声技巧</w:t>
            </w:r>
            <w:bookmarkEnd w:id="10"/>
          </w:p>
        </w:tc>
        <w:tc>
          <w:tcPr>
            <w:tcW w:w="3260" w:type="dxa"/>
          </w:tcPr>
          <w:p w14:paraId="6D9E86E8" w14:textId="62D4C16E"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双语主持基础：气息与发声技巧讲解，结合主持场景纠正语音、语调等问题</w:t>
            </w:r>
          </w:p>
        </w:tc>
        <w:tc>
          <w:tcPr>
            <w:tcW w:w="3686" w:type="dxa"/>
          </w:tcPr>
          <w:p w14:paraId="75AA60F3" w14:textId="36956252"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掌握基础的气息与发声技巧，能识别并纠正自身语音、语调问题，提升双语表达的清晰度和感染力。</w:t>
            </w:r>
          </w:p>
        </w:tc>
      </w:tr>
      <w:tr w:rsidR="00E34C3D" w:rsidRPr="00E34C3D" w14:paraId="20F70145" w14:textId="77777777" w:rsidTr="00E34C3D">
        <w:trPr>
          <w:trHeight w:val="340"/>
        </w:trPr>
        <w:tc>
          <w:tcPr>
            <w:tcW w:w="2269" w:type="dxa"/>
          </w:tcPr>
          <w:p w14:paraId="195811C4" w14:textId="49A688BD" w:rsidR="00E34C3D" w:rsidRPr="00E34C3D" w:rsidRDefault="00E34C3D" w:rsidP="00E34C3D">
            <w:pPr>
              <w:pStyle w:val="DG2"/>
              <w:numPr>
                <w:ilvl w:val="0"/>
                <w:numId w:val="7"/>
              </w:numPr>
              <w:spacing w:before="81" w:after="163" w:line="240" w:lineRule="auto"/>
              <w:jc w:val="left"/>
              <w:rPr>
                <w:rFonts w:asciiTheme="minorEastAsia" w:eastAsiaTheme="minorEastAsia" w:hAnsiTheme="minorEastAsia"/>
                <w:b w:val="0"/>
                <w:bCs/>
                <w:sz w:val="21"/>
                <w:szCs w:val="21"/>
              </w:rPr>
            </w:pPr>
            <w:bookmarkStart w:id="12" w:name="OLE_LINK46"/>
            <w:bookmarkStart w:id="13" w:name="_Hlk223523891"/>
            <w:bookmarkEnd w:id="11"/>
            <w:r w:rsidRPr="00E34C3D">
              <w:rPr>
                <w:b w:val="0"/>
                <w:bCs/>
                <w:sz w:val="20"/>
                <w:szCs w:val="20"/>
              </w:rPr>
              <w:t>短主题双语解说实训</w:t>
            </w:r>
            <w:bookmarkEnd w:id="12"/>
          </w:p>
        </w:tc>
        <w:tc>
          <w:tcPr>
            <w:tcW w:w="3260" w:type="dxa"/>
          </w:tcPr>
          <w:p w14:paraId="62AE5256" w14:textId="198B1192"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双语主持基础：分组进行短主题双语解说，现场互评打分，巩固前</w:t>
            </w:r>
            <w:r w:rsidRPr="00E34C3D">
              <w:rPr>
                <w:b w:val="0"/>
                <w:bCs/>
                <w:sz w:val="20"/>
                <w:szCs w:val="20"/>
              </w:rPr>
              <w:t>3</w:t>
            </w:r>
            <w:r w:rsidRPr="00E34C3D">
              <w:rPr>
                <w:b w:val="0"/>
                <w:bCs/>
                <w:sz w:val="20"/>
                <w:szCs w:val="20"/>
              </w:rPr>
              <w:t>周所学内容</w:t>
            </w:r>
          </w:p>
        </w:tc>
        <w:tc>
          <w:tcPr>
            <w:tcW w:w="3686" w:type="dxa"/>
          </w:tcPr>
          <w:p w14:paraId="549987AE" w14:textId="71DA529F"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能独立完成短主题双语解说，熟练运用前</w:t>
            </w:r>
            <w:r w:rsidRPr="00E34C3D">
              <w:rPr>
                <w:b w:val="0"/>
                <w:bCs/>
                <w:sz w:val="20"/>
                <w:szCs w:val="20"/>
              </w:rPr>
              <w:t>3</w:t>
            </w:r>
            <w:r w:rsidRPr="00E34C3D">
              <w:rPr>
                <w:b w:val="0"/>
                <w:bCs/>
                <w:sz w:val="20"/>
                <w:szCs w:val="20"/>
              </w:rPr>
              <w:t>周所学技巧，具备基本的自我反思和优化能力。</w:t>
            </w:r>
          </w:p>
        </w:tc>
      </w:tr>
      <w:tr w:rsidR="00E34C3D" w:rsidRPr="00E34C3D" w14:paraId="572986B2" w14:textId="77777777" w:rsidTr="00E34C3D">
        <w:trPr>
          <w:trHeight w:val="340"/>
        </w:trPr>
        <w:tc>
          <w:tcPr>
            <w:tcW w:w="2269" w:type="dxa"/>
          </w:tcPr>
          <w:p w14:paraId="3EF86C7D" w14:textId="52449580" w:rsidR="00E34C3D" w:rsidRPr="00E34C3D" w:rsidRDefault="00E34C3D" w:rsidP="00E34C3D">
            <w:pPr>
              <w:pStyle w:val="DG2"/>
              <w:numPr>
                <w:ilvl w:val="0"/>
                <w:numId w:val="7"/>
              </w:numPr>
              <w:spacing w:before="81" w:after="163" w:line="240" w:lineRule="auto"/>
              <w:jc w:val="left"/>
              <w:rPr>
                <w:rFonts w:asciiTheme="minorEastAsia" w:eastAsiaTheme="minorEastAsia" w:hAnsiTheme="minorEastAsia"/>
                <w:b w:val="0"/>
                <w:bCs/>
                <w:sz w:val="21"/>
                <w:szCs w:val="21"/>
              </w:rPr>
            </w:pPr>
            <w:bookmarkStart w:id="14" w:name="_Hlk223524269"/>
            <w:bookmarkEnd w:id="13"/>
            <w:r w:rsidRPr="00E34C3D">
              <w:rPr>
                <w:b w:val="0"/>
                <w:bCs/>
                <w:sz w:val="20"/>
                <w:szCs w:val="20"/>
              </w:rPr>
              <w:t>场馆术语双语转化</w:t>
            </w:r>
          </w:p>
        </w:tc>
        <w:tc>
          <w:tcPr>
            <w:tcW w:w="3260" w:type="dxa"/>
          </w:tcPr>
          <w:p w14:paraId="5B66C8A2" w14:textId="2CB8D64C"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场景化语言表达：观摩博物馆、天文馆双语解说案例，拆解专业术语的中英文转化方法</w:t>
            </w:r>
          </w:p>
        </w:tc>
        <w:tc>
          <w:tcPr>
            <w:tcW w:w="3686" w:type="dxa"/>
          </w:tcPr>
          <w:p w14:paraId="112BC4CC" w14:textId="2F436534"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了解场馆类双语解说的特点，掌握基础的专业术语中英文转化方法，提升场景化语言认知能力。</w:t>
            </w:r>
          </w:p>
        </w:tc>
      </w:tr>
      <w:tr w:rsidR="00E34C3D" w:rsidRPr="00E34C3D" w14:paraId="0ECF25D0" w14:textId="77777777" w:rsidTr="00E34C3D">
        <w:trPr>
          <w:trHeight w:val="340"/>
        </w:trPr>
        <w:tc>
          <w:tcPr>
            <w:tcW w:w="2269" w:type="dxa"/>
          </w:tcPr>
          <w:p w14:paraId="6F214A88" w14:textId="1DFA26EF" w:rsidR="00E34C3D" w:rsidRPr="00E34C3D" w:rsidRDefault="00E34C3D" w:rsidP="00E34C3D">
            <w:pPr>
              <w:pStyle w:val="DG2"/>
              <w:numPr>
                <w:ilvl w:val="0"/>
                <w:numId w:val="7"/>
              </w:numPr>
              <w:spacing w:before="81" w:after="163" w:line="240" w:lineRule="auto"/>
              <w:jc w:val="left"/>
              <w:rPr>
                <w:rFonts w:asciiTheme="minorEastAsia" w:eastAsiaTheme="minorEastAsia" w:hAnsiTheme="minorEastAsia"/>
                <w:b w:val="0"/>
                <w:bCs/>
                <w:sz w:val="21"/>
                <w:szCs w:val="21"/>
              </w:rPr>
            </w:pPr>
            <w:bookmarkStart w:id="15" w:name="OLE_LINK49"/>
            <w:bookmarkEnd w:id="14"/>
            <w:r w:rsidRPr="00E34C3D">
              <w:rPr>
                <w:b w:val="0"/>
                <w:bCs/>
                <w:sz w:val="20"/>
                <w:szCs w:val="20"/>
              </w:rPr>
              <w:t>场馆解说模拟实操</w:t>
            </w:r>
            <w:bookmarkEnd w:id="15"/>
          </w:p>
        </w:tc>
        <w:tc>
          <w:tcPr>
            <w:tcW w:w="3260" w:type="dxa"/>
          </w:tcPr>
          <w:p w14:paraId="6B352483" w14:textId="02AD5EC9"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场景化语言表达：实操场馆解说模拟，学生自选展品，撰写双语解说</w:t>
            </w:r>
            <w:r w:rsidRPr="00E34C3D">
              <w:rPr>
                <w:b w:val="0"/>
                <w:bCs/>
                <w:sz w:val="20"/>
                <w:szCs w:val="20"/>
              </w:rPr>
              <w:lastRenderedPageBreak/>
              <w:t>稿并现场演示</w:t>
            </w:r>
          </w:p>
        </w:tc>
        <w:tc>
          <w:tcPr>
            <w:tcW w:w="3686" w:type="dxa"/>
          </w:tcPr>
          <w:p w14:paraId="70C69F03" w14:textId="391468C6"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lastRenderedPageBreak/>
              <w:t>能独立撰写场馆展品双语解说稿，熟练完成现场演示，精准运用术语转化技</w:t>
            </w:r>
            <w:r w:rsidRPr="00E34C3D">
              <w:rPr>
                <w:b w:val="0"/>
                <w:bCs/>
                <w:sz w:val="20"/>
                <w:szCs w:val="20"/>
              </w:rPr>
              <w:lastRenderedPageBreak/>
              <w:t>巧，适配场馆解说场景。</w:t>
            </w:r>
          </w:p>
        </w:tc>
      </w:tr>
      <w:tr w:rsidR="00E34C3D" w:rsidRPr="00E34C3D" w14:paraId="5E4B09F3" w14:textId="77777777" w:rsidTr="00E34C3D">
        <w:trPr>
          <w:trHeight w:val="340"/>
        </w:trPr>
        <w:tc>
          <w:tcPr>
            <w:tcW w:w="2269" w:type="dxa"/>
          </w:tcPr>
          <w:p w14:paraId="3BEA4972" w14:textId="40646A0B" w:rsidR="00E34C3D" w:rsidRPr="00E34C3D" w:rsidRDefault="00E34C3D" w:rsidP="00E34C3D">
            <w:pPr>
              <w:pStyle w:val="DG2"/>
              <w:numPr>
                <w:ilvl w:val="0"/>
                <w:numId w:val="7"/>
              </w:numPr>
              <w:spacing w:before="81" w:after="163" w:line="240" w:lineRule="auto"/>
              <w:jc w:val="left"/>
              <w:rPr>
                <w:rFonts w:asciiTheme="minorEastAsia" w:eastAsiaTheme="minorEastAsia" w:hAnsiTheme="minorEastAsia"/>
                <w:b w:val="0"/>
                <w:bCs/>
                <w:sz w:val="21"/>
                <w:szCs w:val="21"/>
              </w:rPr>
            </w:pPr>
            <w:bookmarkStart w:id="16" w:name="OLE_LINK50"/>
            <w:bookmarkStart w:id="17" w:name="_Hlk223525072"/>
            <w:r w:rsidRPr="00E34C3D">
              <w:rPr>
                <w:b w:val="0"/>
                <w:bCs/>
                <w:sz w:val="20"/>
                <w:szCs w:val="20"/>
              </w:rPr>
              <w:lastRenderedPageBreak/>
              <w:t>商务产品表达逻辑</w:t>
            </w:r>
            <w:bookmarkEnd w:id="16"/>
          </w:p>
        </w:tc>
        <w:tc>
          <w:tcPr>
            <w:tcW w:w="3260" w:type="dxa"/>
          </w:tcPr>
          <w:p w14:paraId="26106CB0" w14:textId="4E11B3BE"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场景化语言表达：分析跨境电商产品介绍的语言逻辑，对比普通销售与专业解说的差异</w:t>
            </w:r>
          </w:p>
        </w:tc>
        <w:tc>
          <w:tcPr>
            <w:tcW w:w="3686" w:type="dxa"/>
          </w:tcPr>
          <w:p w14:paraId="5F266058" w14:textId="3FCCD6E8"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掌握跨境电商产品双语介绍的语言逻辑，能清晰区分专业解说与普通销售的差异，提升商务语言逻辑认知。</w:t>
            </w:r>
          </w:p>
        </w:tc>
      </w:tr>
      <w:tr w:rsidR="00E34C3D" w:rsidRPr="00E34C3D" w14:paraId="64786311" w14:textId="77777777" w:rsidTr="00E34C3D">
        <w:trPr>
          <w:trHeight w:val="340"/>
        </w:trPr>
        <w:tc>
          <w:tcPr>
            <w:tcW w:w="2269" w:type="dxa"/>
          </w:tcPr>
          <w:p w14:paraId="7FC9A463" w14:textId="5B535835" w:rsidR="00E34C3D" w:rsidRPr="00E34C3D" w:rsidRDefault="00E34C3D" w:rsidP="00E34C3D">
            <w:pPr>
              <w:pStyle w:val="DG2"/>
              <w:numPr>
                <w:ilvl w:val="0"/>
                <w:numId w:val="7"/>
              </w:numPr>
              <w:spacing w:before="81" w:after="163" w:line="240" w:lineRule="auto"/>
              <w:jc w:val="left"/>
              <w:rPr>
                <w:rFonts w:asciiTheme="minorEastAsia" w:eastAsiaTheme="minorEastAsia" w:hAnsiTheme="minorEastAsia"/>
                <w:b w:val="0"/>
                <w:bCs/>
                <w:sz w:val="21"/>
                <w:szCs w:val="21"/>
              </w:rPr>
            </w:pPr>
            <w:bookmarkStart w:id="18" w:name="OLE_LINK53"/>
            <w:bookmarkEnd w:id="17"/>
            <w:r w:rsidRPr="00E34C3D">
              <w:rPr>
                <w:b w:val="0"/>
                <w:bCs/>
                <w:sz w:val="20"/>
                <w:szCs w:val="20"/>
              </w:rPr>
              <w:t>商务双语卖点提炼</w:t>
            </w:r>
            <w:bookmarkEnd w:id="18"/>
          </w:p>
        </w:tc>
        <w:tc>
          <w:tcPr>
            <w:tcW w:w="3260" w:type="dxa"/>
          </w:tcPr>
          <w:p w14:paraId="75B4667E" w14:textId="0917351B"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场景化语言表达：产品解说语言训练，选用科技产品或文化周边，练习双语卖点提炼，侧重商务英语表达准确性</w:t>
            </w:r>
          </w:p>
        </w:tc>
        <w:tc>
          <w:tcPr>
            <w:tcW w:w="3686" w:type="dxa"/>
          </w:tcPr>
          <w:p w14:paraId="24CCEBA2" w14:textId="0941FBD3"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能独立完成科技产品或文化周边的双语卖点提炼与解说，确保商务英语表达准确，适配商务展示场景。</w:t>
            </w:r>
          </w:p>
        </w:tc>
      </w:tr>
      <w:tr w:rsidR="00E34C3D" w:rsidRPr="00E34C3D" w14:paraId="24B6461E" w14:textId="77777777" w:rsidTr="00E34C3D">
        <w:trPr>
          <w:trHeight w:val="340"/>
        </w:trPr>
        <w:tc>
          <w:tcPr>
            <w:tcW w:w="2269" w:type="dxa"/>
          </w:tcPr>
          <w:p w14:paraId="797D6C5F" w14:textId="707DCF78" w:rsidR="00E34C3D" w:rsidRPr="00E34C3D" w:rsidRDefault="00E34C3D" w:rsidP="00E34C3D">
            <w:pPr>
              <w:pStyle w:val="DG2"/>
              <w:numPr>
                <w:ilvl w:val="0"/>
                <w:numId w:val="7"/>
              </w:numPr>
              <w:spacing w:before="81" w:after="163" w:line="240" w:lineRule="auto"/>
              <w:jc w:val="left"/>
              <w:rPr>
                <w:rFonts w:asciiTheme="minorEastAsia" w:eastAsiaTheme="minorEastAsia" w:hAnsiTheme="minorEastAsia"/>
                <w:b w:val="0"/>
                <w:bCs/>
                <w:sz w:val="21"/>
                <w:szCs w:val="21"/>
              </w:rPr>
            </w:pPr>
            <w:bookmarkStart w:id="19" w:name="OLE_LINK54"/>
            <w:r w:rsidRPr="00E34C3D">
              <w:rPr>
                <w:b w:val="0"/>
                <w:bCs/>
                <w:sz w:val="20"/>
                <w:szCs w:val="20"/>
              </w:rPr>
              <w:t>双语切换技巧学习</w:t>
            </w:r>
            <w:bookmarkEnd w:id="19"/>
          </w:p>
        </w:tc>
        <w:tc>
          <w:tcPr>
            <w:tcW w:w="3260" w:type="dxa"/>
          </w:tcPr>
          <w:p w14:paraId="5BB3799D" w14:textId="0CC90F89"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双语转换与即兴表达：观摩双语主持人即兴互动案例，总结中英文切换技巧</w:t>
            </w:r>
          </w:p>
        </w:tc>
        <w:tc>
          <w:tcPr>
            <w:tcW w:w="3686" w:type="dxa"/>
          </w:tcPr>
          <w:p w14:paraId="0F4D54AE" w14:textId="4EEA7B5B"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掌握中英文切换的基础技巧，能识别即兴互动中的切换要点，初步具备双语转换的意识和能力。</w:t>
            </w:r>
          </w:p>
        </w:tc>
      </w:tr>
      <w:tr w:rsidR="00E34C3D" w:rsidRPr="00E34C3D" w14:paraId="0AE0C6E1" w14:textId="77777777" w:rsidTr="00E34C3D">
        <w:trPr>
          <w:trHeight w:val="340"/>
        </w:trPr>
        <w:tc>
          <w:tcPr>
            <w:tcW w:w="2269" w:type="dxa"/>
          </w:tcPr>
          <w:p w14:paraId="7FACBB7F" w14:textId="318BB96A" w:rsidR="00E34C3D" w:rsidRPr="00E34C3D" w:rsidRDefault="00E34C3D" w:rsidP="00E34C3D">
            <w:pPr>
              <w:pStyle w:val="DG2"/>
              <w:numPr>
                <w:ilvl w:val="0"/>
                <w:numId w:val="7"/>
              </w:numPr>
              <w:spacing w:before="81" w:after="163" w:line="240" w:lineRule="auto"/>
              <w:jc w:val="left"/>
              <w:rPr>
                <w:rFonts w:asciiTheme="minorEastAsia" w:eastAsiaTheme="minorEastAsia" w:hAnsiTheme="minorEastAsia"/>
                <w:b w:val="0"/>
                <w:bCs/>
                <w:sz w:val="21"/>
                <w:szCs w:val="21"/>
              </w:rPr>
            </w:pPr>
            <w:bookmarkStart w:id="20" w:name="OLE_LINK57"/>
            <w:bookmarkStart w:id="21" w:name="_Hlk223525434"/>
            <w:r w:rsidRPr="00E34C3D">
              <w:rPr>
                <w:b w:val="0"/>
                <w:bCs/>
                <w:sz w:val="20"/>
                <w:szCs w:val="20"/>
              </w:rPr>
              <w:t>即兴双语解说实操</w:t>
            </w:r>
            <w:bookmarkEnd w:id="20"/>
          </w:p>
        </w:tc>
        <w:tc>
          <w:tcPr>
            <w:tcW w:w="3260" w:type="dxa"/>
          </w:tcPr>
          <w:p w14:paraId="20A1E5BC" w14:textId="37AA208C"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双语转换与即兴表达：实操即兴主题解说，给定商务话题或展品，用双语即兴组织</w:t>
            </w:r>
            <w:r w:rsidRPr="00E34C3D">
              <w:rPr>
                <w:b w:val="0"/>
                <w:bCs/>
                <w:sz w:val="20"/>
                <w:szCs w:val="20"/>
              </w:rPr>
              <w:t>3</w:t>
            </w:r>
            <w:r w:rsidRPr="00E34C3D">
              <w:rPr>
                <w:b w:val="0"/>
                <w:bCs/>
                <w:sz w:val="20"/>
                <w:szCs w:val="20"/>
              </w:rPr>
              <w:t>分钟解说词</w:t>
            </w:r>
          </w:p>
        </w:tc>
        <w:tc>
          <w:tcPr>
            <w:tcW w:w="3686" w:type="dxa"/>
          </w:tcPr>
          <w:p w14:paraId="7DF714AA" w14:textId="3D7B618F"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能在给定主题下，即兴组织</w:t>
            </w:r>
            <w:r w:rsidRPr="00E34C3D">
              <w:rPr>
                <w:b w:val="0"/>
                <w:bCs/>
                <w:sz w:val="20"/>
                <w:szCs w:val="20"/>
              </w:rPr>
              <w:t>3</w:t>
            </w:r>
            <w:r w:rsidRPr="00E34C3D">
              <w:rPr>
                <w:b w:val="0"/>
                <w:bCs/>
                <w:sz w:val="20"/>
                <w:szCs w:val="20"/>
              </w:rPr>
              <w:t>分钟双语解说词，实现中英文流畅切换，提升即兴表达的逻辑性和流畅度。</w:t>
            </w:r>
          </w:p>
        </w:tc>
      </w:tr>
      <w:tr w:rsidR="00E34C3D" w:rsidRPr="00E34C3D" w14:paraId="4CC17B72" w14:textId="77777777" w:rsidTr="00E34C3D">
        <w:trPr>
          <w:trHeight w:val="340"/>
        </w:trPr>
        <w:tc>
          <w:tcPr>
            <w:tcW w:w="2269" w:type="dxa"/>
          </w:tcPr>
          <w:p w14:paraId="6C3A68A6" w14:textId="4A2C7E00" w:rsidR="00E34C3D" w:rsidRPr="00E34C3D" w:rsidRDefault="00E34C3D" w:rsidP="00E34C3D">
            <w:pPr>
              <w:pStyle w:val="DG2"/>
              <w:numPr>
                <w:ilvl w:val="0"/>
                <w:numId w:val="7"/>
              </w:numPr>
              <w:spacing w:before="81" w:after="163" w:line="240" w:lineRule="auto"/>
              <w:jc w:val="left"/>
              <w:rPr>
                <w:rFonts w:asciiTheme="minorEastAsia" w:eastAsiaTheme="minorEastAsia" w:hAnsiTheme="minorEastAsia"/>
                <w:b w:val="0"/>
                <w:bCs/>
                <w:sz w:val="21"/>
                <w:szCs w:val="21"/>
              </w:rPr>
            </w:pPr>
            <w:bookmarkStart w:id="22" w:name="_Hlk223525558"/>
            <w:bookmarkEnd w:id="21"/>
            <w:r w:rsidRPr="00E34C3D">
              <w:rPr>
                <w:b w:val="0"/>
                <w:bCs/>
                <w:sz w:val="20"/>
                <w:szCs w:val="20"/>
              </w:rPr>
              <w:t>视译基础训练</w:t>
            </w:r>
          </w:p>
        </w:tc>
        <w:tc>
          <w:tcPr>
            <w:tcW w:w="3260" w:type="dxa"/>
          </w:tcPr>
          <w:p w14:paraId="17CD8A04" w14:textId="7AF08D45"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双语转换与即兴表达：引入视译基础训练，给定中文解说稿，快速翻译成英文并口头呈现</w:t>
            </w:r>
          </w:p>
        </w:tc>
        <w:tc>
          <w:tcPr>
            <w:tcW w:w="3686" w:type="dxa"/>
          </w:tcPr>
          <w:p w14:paraId="43346989" w14:textId="47E473B8"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掌握视译基础技巧，能快速将中文解说稿翻译成英文并口头呈现，提升翻译速度和准确性。</w:t>
            </w:r>
          </w:p>
        </w:tc>
      </w:tr>
      <w:tr w:rsidR="00E34C3D" w:rsidRPr="00E34C3D" w14:paraId="0D5E9E15" w14:textId="77777777" w:rsidTr="00E34C3D">
        <w:trPr>
          <w:trHeight w:val="340"/>
        </w:trPr>
        <w:tc>
          <w:tcPr>
            <w:tcW w:w="2269" w:type="dxa"/>
          </w:tcPr>
          <w:p w14:paraId="35A9939D" w14:textId="6F3F2A0F" w:rsidR="00E34C3D" w:rsidRPr="00E34C3D" w:rsidRDefault="00E34C3D" w:rsidP="00E34C3D">
            <w:pPr>
              <w:pStyle w:val="DG2"/>
              <w:numPr>
                <w:ilvl w:val="0"/>
                <w:numId w:val="7"/>
              </w:numPr>
              <w:spacing w:before="81" w:after="163" w:line="240" w:lineRule="auto"/>
              <w:jc w:val="left"/>
              <w:rPr>
                <w:rFonts w:asciiTheme="minorEastAsia" w:eastAsiaTheme="minorEastAsia" w:hAnsiTheme="minorEastAsia"/>
                <w:b w:val="0"/>
                <w:bCs/>
                <w:sz w:val="21"/>
                <w:szCs w:val="21"/>
              </w:rPr>
            </w:pPr>
            <w:bookmarkStart w:id="23" w:name="_Hlk223525743"/>
            <w:bookmarkEnd w:id="22"/>
            <w:r w:rsidRPr="00E34C3D">
              <w:rPr>
                <w:b w:val="0"/>
                <w:bCs/>
                <w:sz w:val="20"/>
                <w:szCs w:val="20"/>
              </w:rPr>
              <w:t>双语交替解说实训</w:t>
            </w:r>
          </w:p>
        </w:tc>
        <w:tc>
          <w:tcPr>
            <w:tcW w:w="3260" w:type="dxa"/>
          </w:tcPr>
          <w:p w14:paraId="4590C7A6" w14:textId="604A9E3A"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双语转换与即兴表达：分组进行双语交替解说，一人说中文部分，另一人即时接英文部分，练习反应力和衔接度</w:t>
            </w:r>
          </w:p>
        </w:tc>
        <w:tc>
          <w:tcPr>
            <w:tcW w:w="3686" w:type="dxa"/>
          </w:tcPr>
          <w:p w14:paraId="5E480E6F" w14:textId="6234A5F5" w:rsidR="00E34C3D" w:rsidRPr="00E34C3D" w:rsidRDefault="00E34C3D" w:rsidP="00E34C3D">
            <w:pPr>
              <w:pStyle w:val="DG2"/>
              <w:spacing w:before="81" w:after="163" w:line="240" w:lineRule="auto"/>
              <w:jc w:val="center"/>
              <w:rPr>
                <w:rFonts w:asciiTheme="minorEastAsia" w:eastAsiaTheme="minorEastAsia" w:hAnsiTheme="minorEastAsia"/>
                <w:b w:val="0"/>
                <w:bCs/>
                <w:sz w:val="21"/>
                <w:szCs w:val="21"/>
                <w:highlight w:val="yellow"/>
              </w:rPr>
            </w:pPr>
            <w:r w:rsidRPr="00E34C3D">
              <w:rPr>
                <w:b w:val="0"/>
                <w:bCs/>
                <w:sz w:val="20"/>
                <w:szCs w:val="20"/>
              </w:rPr>
              <w:t>提升双语交替解说的反应力和衔接度，能与小组搭档默契配合，实现中英文无缝衔接。</w:t>
            </w:r>
          </w:p>
        </w:tc>
      </w:tr>
      <w:tr w:rsidR="00E34C3D" w:rsidRPr="00E34C3D" w14:paraId="236350DA" w14:textId="77777777" w:rsidTr="00E34C3D">
        <w:trPr>
          <w:trHeight w:val="340"/>
        </w:trPr>
        <w:tc>
          <w:tcPr>
            <w:tcW w:w="2269" w:type="dxa"/>
          </w:tcPr>
          <w:p w14:paraId="7806C4B1" w14:textId="0219E710" w:rsidR="00E34C3D" w:rsidRPr="00E34C3D" w:rsidRDefault="00E34C3D" w:rsidP="00E34C3D">
            <w:pPr>
              <w:pStyle w:val="DG2"/>
              <w:numPr>
                <w:ilvl w:val="0"/>
                <w:numId w:val="7"/>
              </w:numPr>
              <w:spacing w:before="81" w:after="163" w:line="240" w:lineRule="auto"/>
              <w:rPr>
                <w:rFonts w:ascii="DengXian" w:eastAsia="DengXian" w:hAnsi="DengXian"/>
                <w:b w:val="0"/>
                <w:bCs/>
                <w:color w:val="000000"/>
                <w:sz w:val="21"/>
                <w:szCs w:val="21"/>
              </w:rPr>
            </w:pPr>
            <w:bookmarkStart w:id="24" w:name="_Hlk223525841"/>
            <w:bookmarkEnd w:id="23"/>
            <w:r w:rsidRPr="00E34C3D">
              <w:rPr>
                <w:b w:val="0"/>
                <w:bCs/>
                <w:sz w:val="20"/>
                <w:szCs w:val="20"/>
              </w:rPr>
              <w:t>口译基础技巧学习</w:t>
            </w:r>
          </w:p>
        </w:tc>
        <w:tc>
          <w:tcPr>
            <w:tcW w:w="3260" w:type="dxa"/>
          </w:tcPr>
          <w:p w14:paraId="36B4C598" w14:textId="3BE83C35" w:rsidR="00E34C3D" w:rsidRPr="00E34C3D" w:rsidRDefault="00E34C3D" w:rsidP="00E34C3D">
            <w:pPr>
              <w:pStyle w:val="DG2"/>
              <w:spacing w:before="81" w:after="163" w:line="240" w:lineRule="auto"/>
              <w:jc w:val="center"/>
              <w:rPr>
                <w:rFonts w:ascii="DengXian" w:eastAsia="DengXian" w:hAnsi="DengXian"/>
                <w:b w:val="0"/>
                <w:bCs/>
                <w:color w:val="000000"/>
                <w:sz w:val="20"/>
                <w:szCs w:val="20"/>
              </w:rPr>
            </w:pPr>
            <w:r w:rsidRPr="00E34C3D">
              <w:rPr>
                <w:b w:val="0"/>
                <w:bCs/>
                <w:sz w:val="20"/>
                <w:szCs w:val="20"/>
              </w:rPr>
              <w:t>口译与综合应用：观摩会议口译或直播同传片段，讲解口译笔记法和短时记忆技巧</w:t>
            </w:r>
          </w:p>
        </w:tc>
        <w:tc>
          <w:tcPr>
            <w:tcW w:w="3686" w:type="dxa"/>
          </w:tcPr>
          <w:p w14:paraId="500D2578" w14:textId="18CF9FE4" w:rsidR="00E34C3D" w:rsidRPr="00E34C3D" w:rsidRDefault="00E34C3D" w:rsidP="00E34C3D">
            <w:pPr>
              <w:pStyle w:val="DG2"/>
              <w:spacing w:before="81" w:after="163" w:line="240" w:lineRule="auto"/>
              <w:jc w:val="center"/>
              <w:rPr>
                <w:rFonts w:ascii="DengXian" w:eastAsia="DengXian" w:hAnsi="DengXian"/>
                <w:b w:val="0"/>
                <w:bCs/>
                <w:color w:val="000000"/>
                <w:sz w:val="20"/>
                <w:szCs w:val="20"/>
              </w:rPr>
            </w:pPr>
            <w:r w:rsidRPr="00E34C3D">
              <w:rPr>
                <w:b w:val="0"/>
                <w:bCs/>
                <w:sz w:val="20"/>
                <w:szCs w:val="20"/>
              </w:rPr>
              <w:t>了解会议口译和直播同传的特点，掌握基础的口译笔记法和短时记忆技巧，为口译实操奠定基础。</w:t>
            </w:r>
          </w:p>
        </w:tc>
      </w:tr>
      <w:bookmarkEnd w:id="24"/>
      <w:tr w:rsidR="00E34C3D" w:rsidRPr="00E34C3D" w14:paraId="42EF9310" w14:textId="77777777" w:rsidTr="00E34C3D">
        <w:trPr>
          <w:trHeight w:val="340"/>
        </w:trPr>
        <w:tc>
          <w:tcPr>
            <w:tcW w:w="2269" w:type="dxa"/>
          </w:tcPr>
          <w:p w14:paraId="0ED06C66" w14:textId="4A795016" w:rsidR="00E34C3D" w:rsidRPr="00E34C3D" w:rsidRDefault="00E34C3D" w:rsidP="00E34C3D">
            <w:pPr>
              <w:pStyle w:val="DG2"/>
              <w:numPr>
                <w:ilvl w:val="0"/>
                <w:numId w:val="7"/>
              </w:numPr>
              <w:spacing w:before="81" w:after="163" w:line="240" w:lineRule="auto"/>
              <w:rPr>
                <w:rFonts w:ascii="DengXian" w:eastAsia="DengXian" w:hAnsi="DengXian"/>
                <w:b w:val="0"/>
                <w:bCs/>
                <w:color w:val="000000"/>
                <w:sz w:val="21"/>
                <w:szCs w:val="21"/>
              </w:rPr>
            </w:pPr>
            <w:r w:rsidRPr="00E34C3D">
              <w:rPr>
                <w:b w:val="0"/>
                <w:bCs/>
                <w:sz w:val="20"/>
                <w:szCs w:val="20"/>
              </w:rPr>
              <w:t>商务短句口译实操</w:t>
            </w:r>
          </w:p>
        </w:tc>
        <w:tc>
          <w:tcPr>
            <w:tcW w:w="3260" w:type="dxa"/>
          </w:tcPr>
          <w:p w14:paraId="6CDB3D19" w14:textId="498B8394" w:rsidR="00E34C3D" w:rsidRPr="00E34C3D" w:rsidRDefault="00E34C3D" w:rsidP="00E34C3D">
            <w:pPr>
              <w:pStyle w:val="DG2"/>
              <w:spacing w:before="81" w:after="163" w:line="240" w:lineRule="auto"/>
              <w:jc w:val="center"/>
              <w:rPr>
                <w:rFonts w:ascii="DengXian" w:eastAsia="DengXian" w:hAnsi="DengXian"/>
                <w:b w:val="0"/>
                <w:bCs/>
                <w:color w:val="000000"/>
                <w:sz w:val="20"/>
                <w:szCs w:val="20"/>
              </w:rPr>
            </w:pPr>
            <w:r w:rsidRPr="00E34C3D">
              <w:rPr>
                <w:b w:val="0"/>
                <w:bCs/>
                <w:sz w:val="20"/>
                <w:szCs w:val="20"/>
              </w:rPr>
              <w:t>口译与综合应用：实操短句口译训练，老师念中文商务句子，学生即时英文口译，反之亦然</w:t>
            </w:r>
          </w:p>
        </w:tc>
        <w:tc>
          <w:tcPr>
            <w:tcW w:w="3686" w:type="dxa"/>
          </w:tcPr>
          <w:p w14:paraId="31C3E331" w14:textId="7035B947" w:rsidR="00E34C3D" w:rsidRPr="00E34C3D" w:rsidRDefault="00E34C3D" w:rsidP="00E34C3D">
            <w:pPr>
              <w:pStyle w:val="DG2"/>
              <w:spacing w:before="81" w:after="163" w:line="240" w:lineRule="auto"/>
              <w:jc w:val="center"/>
              <w:rPr>
                <w:rFonts w:ascii="DengXian" w:eastAsia="DengXian" w:hAnsi="DengXian"/>
                <w:b w:val="0"/>
                <w:bCs/>
                <w:color w:val="000000"/>
                <w:sz w:val="20"/>
                <w:szCs w:val="20"/>
              </w:rPr>
            </w:pPr>
            <w:r w:rsidRPr="00E34C3D">
              <w:rPr>
                <w:b w:val="0"/>
                <w:bCs/>
                <w:sz w:val="20"/>
                <w:szCs w:val="20"/>
              </w:rPr>
              <w:t>能完成商务短句的即时中英文互译，确保口译准确、流畅，提升口译反应速度和准确性。</w:t>
            </w:r>
          </w:p>
        </w:tc>
      </w:tr>
      <w:tr w:rsidR="00E34C3D" w:rsidRPr="00E34C3D" w14:paraId="77A1EC5F" w14:textId="77777777" w:rsidTr="00E34C3D">
        <w:trPr>
          <w:trHeight w:val="340"/>
        </w:trPr>
        <w:tc>
          <w:tcPr>
            <w:tcW w:w="2269" w:type="dxa"/>
          </w:tcPr>
          <w:p w14:paraId="04678E31" w14:textId="0DBE4ABA" w:rsidR="00E34C3D" w:rsidRPr="00E34C3D" w:rsidRDefault="00E34C3D" w:rsidP="00E34C3D">
            <w:pPr>
              <w:pStyle w:val="DG2"/>
              <w:numPr>
                <w:ilvl w:val="0"/>
                <w:numId w:val="7"/>
              </w:numPr>
              <w:spacing w:before="81" w:after="163" w:line="240" w:lineRule="auto"/>
              <w:rPr>
                <w:rFonts w:ascii="DengXian" w:eastAsia="DengXian" w:hAnsi="DengXian"/>
                <w:b w:val="0"/>
                <w:bCs/>
                <w:color w:val="000000"/>
                <w:sz w:val="21"/>
                <w:szCs w:val="21"/>
              </w:rPr>
            </w:pPr>
            <w:bookmarkStart w:id="25" w:name="_Hlk223526268"/>
            <w:r w:rsidRPr="00E34C3D">
              <w:rPr>
                <w:b w:val="0"/>
                <w:bCs/>
                <w:sz w:val="20"/>
                <w:szCs w:val="20"/>
              </w:rPr>
              <w:t>综合演练（解说</w:t>
            </w:r>
            <w:r w:rsidRPr="00E34C3D">
              <w:rPr>
                <w:b w:val="0"/>
                <w:bCs/>
                <w:sz w:val="20"/>
                <w:szCs w:val="20"/>
              </w:rPr>
              <w:t>+</w:t>
            </w:r>
            <w:r w:rsidRPr="00E34C3D">
              <w:rPr>
                <w:b w:val="0"/>
                <w:bCs/>
                <w:sz w:val="20"/>
                <w:szCs w:val="20"/>
              </w:rPr>
              <w:t>口译）</w:t>
            </w:r>
          </w:p>
        </w:tc>
        <w:tc>
          <w:tcPr>
            <w:tcW w:w="3260" w:type="dxa"/>
          </w:tcPr>
          <w:p w14:paraId="13C6A9AC" w14:textId="27F151E9" w:rsidR="00E34C3D" w:rsidRPr="00E34C3D" w:rsidRDefault="00E34C3D" w:rsidP="00E34C3D">
            <w:pPr>
              <w:pStyle w:val="DG2"/>
              <w:spacing w:before="81" w:after="163" w:line="240" w:lineRule="auto"/>
              <w:jc w:val="center"/>
              <w:rPr>
                <w:rFonts w:ascii="DengXian" w:eastAsia="DengXian" w:hAnsi="DengXian"/>
                <w:b w:val="0"/>
                <w:bCs/>
                <w:color w:val="000000"/>
                <w:sz w:val="20"/>
                <w:szCs w:val="20"/>
              </w:rPr>
            </w:pPr>
            <w:r w:rsidRPr="00E34C3D">
              <w:rPr>
                <w:b w:val="0"/>
                <w:bCs/>
                <w:sz w:val="20"/>
                <w:szCs w:val="20"/>
              </w:rPr>
              <w:t>口译与综合应用：综合演练</w:t>
            </w:r>
            <w:r w:rsidRPr="00E34C3D">
              <w:rPr>
                <w:b w:val="0"/>
                <w:bCs/>
                <w:sz w:val="20"/>
                <w:szCs w:val="20"/>
              </w:rPr>
              <w:t>“</w:t>
            </w:r>
            <w:r w:rsidRPr="00E34C3D">
              <w:rPr>
                <w:b w:val="0"/>
                <w:bCs/>
                <w:sz w:val="20"/>
                <w:szCs w:val="20"/>
              </w:rPr>
              <w:t>多场景双语解说</w:t>
            </w:r>
            <w:r w:rsidRPr="00E34C3D">
              <w:rPr>
                <w:b w:val="0"/>
                <w:bCs/>
                <w:sz w:val="20"/>
                <w:szCs w:val="20"/>
              </w:rPr>
              <w:t>+</w:t>
            </w:r>
            <w:r w:rsidRPr="00E34C3D">
              <w:rPr>
                <w:b w:val="0"/>
                <w:bCs/>
                <w:sz w:val="20"/>
                <w:szCs w:val="20"/>
              </w:rPr>
              <w:t>口译</w:t>
            </w:r>
            <w:r w:rsidRPr="00E34C3D">
              <w:rPr>
                <w:b w:val="0"/>
                <w:bCs/>
                <w:sz w:val="20"/>
                <w:szCs w:val="20"/>
              </w:rPr>
              <w:t>”</w:t>
            </w:r>
            <w:r w:rsidRPr="00E34C3D">
              <w:rPr>
                <w:b w:val="0"/>
                <w:bCs/>
                <w:sz w:val="20"/>
                <w:szCs w:val="20"/>
              </w:rPr>
              <w:t>，例如先解说展品，再口译一段相关商务资讯</w:t>
            </w:r>
          </w:p>
        </w:tc>
        <w:tc>
          <w:tcPr>
            <w:tcW w:w="3686" w:type="dxa"/>
          </w:tcPr>
          <w:p w14:paraId="4767E3FB" w14:textId="5811D59F" w:rsidR="00E34C3D" w:rsidRPr="00E34C3D" w:rsidRDefault="00E34C3D" w:rsidP="00E34C3D">
            <w:pPr>
              <w:pStyle w:val="DG2"/>
              <w:spacing w:before="81" w:after="163" w:line="240" w:lineRule="auto"/>
              <w:jc w:val="center"/>
              <w:rPr>
                <w:rFonts w:ascii="DengXian" w:eastAsia="DengXian" w:hAnsi="DengXian"/>
                <w:b w:val="0"/>
                <w:bCs/>
                <w:color w:val="000000"/>
                <w:sz w:val="20"/>
                <w:szCs w:val="20"/>
              </w:rPr>
            </w:pPr>
            <w:r w:rsidRPr="00E34C3D">
              <w:rPr>
                <w:b w:val="0"/>
                <w:bCs/>
                <w:sz w:val="20"/>
                <w:szCs w:val="20"/>
              </w:rPr>
              <w:t>能熟练完成多场景双语解说与口译的综合演练，实现解说与口译的无缝衔接，提升综合应用能力。</w:t>
            </w:r>
          </w:p>
        </w:tc>
      </w:tr>
      <w:bookmarkEnd w:id="25"/>
      <w:tr w:rsidR="00E34C3D" w:rsidRPr="00E34C3D" w14:paraId="2853B197" w14:textId="77777777" w:rsidTr="00E34C3D">
        <w:trPr>
          <w:trHeight w:val="340"/>
        </w:trPr>
        <w:tc>
          <w:tcPr>
            <w:tcW w:w="2269" w:type="dxa"/>
          </w:tcPr>
          <w:p w14:paraId="3439897B" w14:textId="7E9EFCE3" w:rsidR="00E34C3D" w:rsidRPr="00E34C3D" w:rsidRDefault="00E34C3D" w:rsidP="00E34C3D">
            <w:pPr>
              <w:pStyle w:val="DG2"/>
              <w:numPr>
                <w:ilvl w:val="0"/>
                <w:numId w:val="7"/>
              </w:numPr>
              <w:spacing w:before="81" w:after="163" w:line="240" w:lineRule="auto"/>
              <w:rPr>
                <w:rFonts w:ascii="DengXian" w:eastAsia="DengXian" w:hAnsi="DengXian"/>
                <w:b w:val="0"/>
                <w:bCs/>
                <w:color w:val="000000"/>
                <w:sz w:val="21"/>
                <w:szCs w:val="21"/>
              </w:rPr>
            </w:pPr>
            <w:r w:rsidRPr="00E34C3D">
              <w:rPr>
                <w:b w:val="0"/>
                <w:bCs/>
                <w:sz w:val="20"/>
                <w:szCs w:val="20"/>
              </w:rPr>
              <w:t>期末综合考核</w:t>
            </w:r>
          </w:p>
        </w:tc>
        <w:tc>
          <w:tcPr>
            <w:tcW w:w="3260" w:type="dxa"/>
          </w:tcPr>
          <w:p w14:paraId="1E5BF89F" w14:textId="03171EEB" w:rsidR="00E34C3D" w:rsidRPr="00E34C3D" w:rsidRDefault="00E34C3D" w:rsidP="00E34C3D">
            <w:pPr>
              <w:pStyle w:val="DG2"/>
              <w:spacing w:before="81" w:after="163" w:line="240" w:lineRule="auto"/>
              <w:jc w:val="center"/>
              <w:rPr>
                <w:rFonts w:ascii="DengXian" w:eastAsia="DengXian" w:hAnsi="DengXian"/>
                <w:b w:val="0"/>
                <w:bCs/>
                <w:color w:val="000000"/>
                <w:sz w:val="20"/>
                <w:szCs w:val="20"/>
              </w:rPr>
            </w:pPr>
            <w:r w:rsidRPr="00E34C3D">
              <w:rPr>
                <w:b w:val="0"/>
                <w:bCs/>
                <w:sz w:val="20"/>
                <w:szCs w:val="20"/>
              </w:rPr>
              <w:t>口译与综合应用：期末考核，学生完成</w:t>
            </w:r>
            <w:r w:rsidRPr="00E34C3D">
              <w:rPr>
                <w:b w:val="0"/>
                <w:bCs/>
                <w:sz w:val="20"/>
                <w:szCs w:val="20"/>
              </w:rPr>
              <w:t>“</w:t>
            </w:r>
            <w:r w:rsidRPr="00E34C3D">
              <w:rPr>
                <w:b w:val="0"/>
                <w:bCs/>
                <w:sz w:val="20"/>
                <w:szCs w:val="20"/>
              </w:rPr>
              <w:t>自选主题双语解说</w:t>
            </w:r>
            <w:r w:rsidRPr="00E34C3D">
              <w:rPr>
                <w:b w:val="0"/>
                <w:bCs/>
                <w:sz w:val="20"/>
                <w:szCs w:val="20"/>
              </w:rPr>
              <w:t>+</w:t>
            </w:r>
            <w:r w:rsidRPr="00E34C3D">
              <w:rPr>
                <w:b w:val="0"/>
                <w:bCs/>
                <w:sz w:val="20"/>
                <w:szCs w:val="20"/>
              </w:rPr>
              <w:t>随机段落口译</w:t>
            </w:r>
            <w:r w:rsidRPr="00E34C3D">
              <w:rPr>
                <w:b w:val="0"/>
                <w:bCs/>
                <w:sz w:val="20"/>
                <w:szCs w:val="20"/>
              </w:rPr>
              <w:t>”</w:t>
            </w:r>
            <w:r w:rsidRPr="00E34C3D">
              <w:rPr>
                <w:b w:val="0"/>
                <w:bCs/>
                <w:sz w:val="20"/>
                <w:szCs w:val="20"/>
              </w:rPr>
              <w:t>组合任务，全面评估语言能力</w:t>
            </w:r>
          </w:p>
        </w:tc>
        <w:tc>
          <w:tcPr>
            <w:tcW w:w="3686" w:type="dxa"/>
          </w:tcPr>
          <w:p w14:paraId="495DA36F" w14:textId="3F3D2621" w:rsidR="00E34C3D" w:rsidRPr="00E34C3D" w:rsidRDefault="00E34C3D" w:rsidP="00E34C3D">
            <w:pPr>
              <w:pStyle w:val="DG2"/>
              <w:spacing w:before="81" w:after="163" w:line="240" w:lineRule="auto"/>
              <w:jc w:val="center"/>
              <w:rPr>
                <w:rFonts w:ascii="DengXian" w:eastAsia="DengXian" w:hAnsi="DengXian"/>
                <w:b w:val="0"/>
                <w:bCs/>
                <w:color w:val="000000"/>
                <w:sz w:val="20"/>
                <w:szCs w:val="20"/>
              </w:rPr>
            </w:pPr>
            <w:r w:rsidRPr="00E34C3D">
              <w:rPr>
                <w:b w:val="0"/>
                <w:bCs/>
                <w:sz w:val="20"/>
                <w:szCs w:val="20"/>
              </w:rPr>
              <w:t>能独立完成自选主题双语解说和随机段落口译任务，全面展现本学期所学能力，明确自身提升方向。</w:t>
            </w:r>
          </w:p>
        </w:tc>
      </w:tr>
    </w:tbl>
    <w:p w14:paraId="477250D8" w14:textId="647957D5" w:rsidR="00F81D71" w:rsidRDefault="00F81D71">
      <w:pPr>
        <w:rPr>
          <w:rFonts w:ascii="Times New Roman" w:hAnsi="Times New Roman"/>
          <w:b/>
        </w:rPr>
      </w:pPr>
    </w:p>
    <w:p w14:paraId="0F88BDA7" w14:textId="77777777" w:rsidR="00226343"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387"/>
        <w:gridCol w:w="1134"/>
        <w:gridCol w:w="993"/>
        <w:gridCol w:w="992"/>
        <w:gridCol w:w="992"/>
        <w:gridCol w:w="788"/>
      </w:tblGrid>
      <w:tr w:rsidR="009201B4" w14:paraId="6E01F8D4" w14:textId="77777777" w:rsidTr="00E34C3D">
        <w:trPr>
          <w:trHeight w:val="794"/>
          <w:jc w:val="center"/>
        </w:trPr>
        <w:tc>
          <w:tcPr>
            <w:tcW w:w="3387" w:type="dxa"/>
            <w:tcBorders>
              <w:top w:val="single" w:sz="12" w:space="0" w:color="auto"/>
              <w:left w:val="single" w:sz="12" w:space="0" w:color="auto"/>
              <w:tl2br w:val="single" w:sz="4" w:space="0" w:color="auto"/>
            </w:tcBorders>
          </w:tcPr>
          <w:p w14:paraId="3FE94CD4" w14:textId="77777777" w:rsidR="009201B4" w:rsidRDefault="009201B4" w:rsidP="004608F8">
            <w:pPr>
              <w:pStyle w:val="DG"/>
              <w:ind w:firstLine="489"/>
              <w:jc w:val="right"/>
              <w:rPr>
                <w:szCs w:val="16"/>
              </w:rPr>
            </w:pPr>
            <w:r>
              <w:rPr>
                <w:rFonts w:hint="eastAsia"/>
                <w:szCs w:val="16"/>
              </w:rPr>
              <w:t>课程目标</w:t>
            </w:r>
          </w:p>
          <w:p w14:paraId="74353874" w14:textId="77777777" w:rsidR="009201B4" w:rsidRDefault="009201B4" w:rsidP="004608F8">
            <w:pPr>
              <w:pStyle w:val="DG"/>
              <w:ind w:right="210"/>
              <w:jc w:val="left"/>
              <w:rPr>
                <w:szCs w:val="16"/>
              </w:rPr>
            </w:pPr>
          </w:p>
          <w:p w14:paraId="38C3B95F" w14:textId="77777777" w:rsidR="009201B4" w:rsidRDefault="009201B4" w:rsidP="004608F8">
            <w:pPr>
              <w:pStyle w:val="DG"/>
              <w:ind w:right="210"/>
              <w:jc w:val="left"/>
              <w:rPr>
                <w:szCs w:val="16"/>
              </w:rPr>
            </w:pPr>
            <w:r>
              <w:rPr>
                <w:rFonts w:hint="eastAsia"/>
                <w:szCs w:val="16"/>
              </w:rPr>
              <w:t>教学单元</w:t>
            </w:r>
          </w:p>
        </w:tc>
        <w:tc>
          <w:tcPr>
            <w:tcW w:w="1134" w:type="dxa"/>
            <w:tcBorders>
              <w:top w:val="single" w:sz="12" w:space="0" w:color="auto"/>
            </w:tcBorders>
            <w:vAlign w:val="center"/>
          </w:tcPr>
          <w:p w14:paraId="47AB3552" w14:textId="77777777" w:rsidR="009201B4" w:rsidRDefault="009201B4" w:rsidP="004608F8">
            <w:pPr>
              <w:pStyle w:val="DG"/>
              <w:rPr>
                <w:szCs w:val="16"/>
              </w:rPr>
            </w:pPr>
            <w:r>
              <w:rPr>
                <w:rFonts w:ascii="黑体" w:hAnsi="黑体" w:cs="Times New Roman"/>
                <w:szCs w:val="16"/>
              </w:rPr>
              <w:t>1</w:t>
            </w:r>
          </w:p>
        </w:tc>
        <w:tc>
          <w:tcPr>
            <w:tcW w:w="993" w:type="dxa"/>
            <w:tcBorders>
              <w:top w:val="single" w:sz="12" w:space="0" w:color="auto"/>
            </w:tcBorders>
            <w:vAlign w:val="center"/>
          </w:tcPr>
          <w:p w14:paraId="0E297364" w14:textId="77777777" w:rsidR="009201B4" w:rsidRDefault="009201B4" w:rsidP="004608F8">
            <w:pPr>
              <w:pStyle w:val="DG"/>
              <w:rPr>
                <w:szCs w:val="16"/>
              </w:rPr>
            </w:pPr>
            <w:r>
              <w:rPr>
                <w:rFonts w:ascii="黑体" w:hAnsi="黑体" w:cs="Times New Roman"/>
                <w:szCs w:val="16"/>
              </w:rPr>
              <w:t>2</w:t>
            </w:r>
          </w:p>
        </w:tc>
        <w:tc>
          <w:tcPr>
            <w:tcW w:w="992" w:type="dxa"/>
            <w:tcBorders>
              <w:top w:val="single" w:sz="12" w:space="0" w:color="auto"/>
            </w:tcBorders>
            <w:vAlign w:val="center"/>
          </w:tcPr>
          <w:p w14:paraId="673C8CAE" w14:textId="77777777" w:rsidR="009201B4" w:rsidRDefault="009201B4" w:rsidP="004608F8">
            <w:pPr>
              <w:pStyle w:val="DG"/>
              <w:rPr>
                <w:szCs w:val="16"/>
              </w:rPr>
            </w:pPr>
            <w:r>
              <w:rPr>
                <w:rFonts w:ascii="黑体" w:hAnsi="黑体" w:cs="Times New Roman"/>
                <w:szCs w:val="16"/>
              </w:rPr>
              <w:t>3</w:t>
            </w:r>
          </w:p>
        </w:tc>
        <w:tc>
          <w:tcPr>
            <w:tcW w:w="992" w:type="dxa"/>
            <w:tcBorders>
              <w:top w:val="single" w:sz="12" w:space="0" w:color="auto"/>
            </w:tcBorders>
            <w:vAlign w:val="center"/>
          </w:tcPr>
          <w:p w14:paraId="18EDE8BF" w14:textId="77777777" w:rsidR="009201B4" w:rsidRDefault="009201B4" w:rsidP="004608F8">
            <w:pPr>
              <w:pStyle w:val="DG"/>
              <w:rPr>
                <w:szCs w:val="16"/>
              </w:rPr>
            </w:pPr>
            <w:r>
              <w:rPr>
                <w:rFonts w:ascii="黑体" w:hAnsi="黑体" w:cs="Times New Roman"/>
                <w:szCs w:val="16"/>
              </w:rPr>
              <w:t>4</w:t>
            </w:r>
          </w:p>
        </w:tc>
        <w:tc>
          <w:tcPr>
            <w:tcW w:w="788" w:type="dxa"/>
            <w:tcBorders>
              <w:top w:val="single" w:sz="12" w:space="0" w:color="auto"/>
            </w:tcBorders>
            <w:vAlign w:val="center"/>
          </w:tcPr>
          <w:p w14:paraId="7A06B2B0" w14:textId="77777777" w:rsidR="009201B4" w:rsidRDefault="009201B4" w:rsidP="004608F8">
            <w:pPr>
              <w:pStyle w:val="DG"/>
              <w:rPr>
                <w:szCs w:val="16"/>
              </w:rPr>
            </w:pPr>
            <w:r>
              <w:rPr>
                <w:rFonts w:ascii="黑体" w:hAnsi="黑体" w:cs="Times New Roman"/>
                <w:szCs w:val="16"/>
              </w:rPr>
              <w:t>5</w:t>
            </w:r>
          </w:p>
        </w:tc>
      </w:tr>
      <w:tr w:rsidR="00E34C3D" w14:paraId="647D581A" w14:textId="77777777" w:rsidTr="00E34C3D">
        <w:trPr>
          <w:trHeight w:val="340"/>
          <w:jc w:val="center"/>
        </w:trPr>
        <w:tc>
          <w:tcPr>
            <w:tcW w:w="3387" w:type="dxa"/>
            <w:tcBorders>
              <w:left w:val="single" w:sz="12" w:space="0" w:color="auto"/>
            </w:tcBorders>
          </w:tcPr>
          <w:p w14:paraId="5CB3D69F" w14:textId="60D1E86A" w:rsidR="00E34C3D" w:rsidRPr="00E34C3D" w:rsidRDefault="00E34C3D" w:rsidP="00E34C3D">
            <w:pPr>
              <w:pStyle w:val="DG0"/>
              <w:numPr>
                <w:ilvl w:val="0"/>
                <w:numId w:val="6"/>
              </w:numPr>
              <w:jc w:val="left"/>
              <w:rPr>
                <w:bCs/>
              </w:rPr>
            </w:pPr>
            <w:bookmarkStart w:id="26" w:name="_Hlk223459582"/>
            <w:bookmarkStart w:id="27" w:name="_Hlk223459764"/>
            <w:bookmarkStart w:id="28" w:name="_Hlk223459780"/>
            <w:r w:rsidRPr="00E34C3D">
              <w:rPr>
                <w:sz w:val="20"/>
                <w:szCs w:val="20"/>
              </w:rPr>
              <w:t>双语主持案例认知</w:t>
            </w:r>
          </w:p>
        </w:tc>
        <w:tc>
          <w:tcPr>
            <w:tcW w:w="1134" w:type="dxa"/>
            <w:vAlign w:val="center"/>
          </w:tcPr>
          <w:p w14:paraId="7A3D8A78" w14:textId="6033AC1E" w:rsidR="00E34C3D" w:rsidRDefault="00E34C3D" w:rsidP="00E34C3D">
            <w:pPr>
              <w:pStyle w:val="DG0"/>
            </w:pPr>
          </w:p>
        </w:tc>
        <w:tc>
          <w:tcPr>
            <w:tcW w:w="993" w:type="dxa"/>
            <w:vAlign w:val="center"/>
          </w:tcPr>
          <w:p w14:paraId="25F60F56" w14:textId="43EFE03F" w:rsidR="00E34C3D" w:rsidRDefault="00E34C3D" w:rsidP="00E34C3D">
            <w:pPr>
              <w:pStyle w:val="DG0"/>
            </w:pPr>
          </w:p>
        </w:tc>
        <w:tc>
          <w:tcPr>
            <w:tcW w:w="992" w:type="dxa"/>
            <w:vAlign w:val="center"/>
          </w:tcPr>
          <w:p w14:paraId="6BB725BD" w14:textId="77777777" w:rsidR="00E34C3D" w:rsidRDefault="00E34C3D" w:rsidP="00E34C3D">
            <w:pPr>
              <w:pStyle w:val="DG0"/>
            </w:pPr>
            <w:r>
              <w:rPr>
                <w:rFonts w:cs="Times New Roman" w:hint="eastAsia"/>
              </w:rPr>
              <w:t>√</w:t>
            </w:r>
          </w:p>
        </w:tc>
        <w:tc>
          <w:tcPr>
            <w:tcW w:w="992" w:type="dxa"/>
            <w:vAlign w:val="center"/>
          </w:tcPr>
          <w:p w14:paraId="6C2FB925" w14:textId="77777777" w:rsidR="00E34C3D" w:rsidRDefault="00E34C3D" w:rsidP="00E34C3D">
            <w:pPr>
              <w:pStyle w:val="DG0"/>
            </w:pPr>
            <w:bookmarkStart w:id="29" w:name="OLE_LINK36"/>
            <w:r>
              <w:rPr>
                <w:rFonts w:cs="Times New Roman" w:hint="eastAsia"/>
              </w:rPr>
              <w:t>√</w:t>
            </w:r>
            <w:bookmarkEnd w:id="29"/>
          </w:p>
        </w:tc>
        <w:tc>
          <w:tcPr>
            <w:tcW w:w="788" w:type="dxa"/>
            <w:vAlign w:val="center"/>
          </w:tcPr>
          <w:p w14:paraId="7DDEB972" w14:textId="77777777" w:rsidR="00E34C3D" w:rsidRDefault="00E34C3D" w:rsidP="00E34C3D">
            <w:pPr>
              <w:pStyle w:val="DG0"/>
            </w:pPr>
            <w:r>
              <w:rPr>
                <w:rFonts w:cs="Times New Roman" w:hint="eastAsia"/>
              </w:rPr>
              <w:t>√</w:t>
            </w:r>
          </w:p>
        </w:tc>
      </w:tr>
      <w:tr w:rsidR="00E0096D" w14:paraId="215864AF" w14:textId="77777777" w:rsidTr="00282384">
        <w:trPr>
          <w:trHeight w:val="340"/>
          <w:jc w:val="center"/>
        </w:trPr>
        <w:tc>
          <w:tcPr>
            <w:tcW w:w="3387" w:type="dxa"/>
            <w:tcBorders>
              <w:left w:val="single" w:sz="12" w:space="0" w:color="auto"/>
            </w:tcBorders>
          </w:tcPr>
          <w:p w14:paraId="37A9C9DE" w14:textId="68E230D1" w:rsidR="00E0096D" w:rsidRPr="00E34C3D" w:rsidRDefault="00E0096D" w:rsidP="00E0096D">
            <w:pPr>
              <w:pStyle w:val="DG0"/>
              <w:numPr>
                <w:ilvl w:val="0"/>
                <w:numId w:val="6"/>
              </w:numPr>
              <w:jc w:val="left"/>
              <w:rPr>
                <w:bCs/>
              </w:rPr>
            </w:pPr>
            <w:r w:rsidRPr="00E34C3D">
              <w:rPr>
                <w:sz w:val="20"/>
                <w:szCs w:val="20"/>
              </w:rPr>
              <w:t>双语播报实操入门</w:t>
            </w:r>
          </w:p>
        </w:tc>
        <w:tc>
          <w:tcPr>
            <w:tcW w:w="1134" w:type="dxa"/>
            <w:vAlign w:val="center"/>
          </w:tcPr>
          <w:p w14:paraId="07B21D1F" w14:textId="395ED57D" w:rsidR="00E0096D" w:rsidRDefault="00E0096D" w:rsidP="00E0096D">
            <w:pPr>
              <w:pStyle w:val="DG0"/>
            </w:pPr>
          </w:p>
        </w:tc>
        <w:tc>
          <w:tcPr>
            <w:tcW w:w="993" w:type="dxa"/>
            <w:vAlign w:val="center"/>
          </w:tcPr>
          <w:p w14:paraId="5713EF13" w14:textId="77777777" w:rsidR="00E0096D" w:rsidRDefault="00E0096D" w:rsidP="00E0096D">
            <w:pPr>
              <w:pStyle w:val="DG0"/>
            </w:pPr>
            <w:r>
              <w:rPr>
                <w:rFonts w:cs="Times New Roman" w:hint="eastAsia"/>
              </w:rPr>
              <w:t>√</w:t>
            </w:r>
          </w:p>
        </w:tc>
        <w:tc>
          <w:tcPr>
            <w:tcW w:w="992" w:type="dxa"/>
            <w:vAlign w:val="center"/>
          </w:tcPr>
          <w:p w14:paraId="32C78A50" w14:textId="77777777" w:rsidR="00E0096D" w:rsidRDefault="00E0096D" w:rsidP="00E0096D">
            <w:pPr>
              <w:pStyle w:val="DG0"/>
            </w:pPr>
            <w:r>
              <w:rPr>
                <w:rFonts w:cs="Times New Roman" w:hint="eastAsia"/>
              </w:rPr>
              <w:t>√</w:t>
            </w:r>
          </w:p>
        </w:tc>
        <w:tc>
          <w:tcPr>
            <w:tcW w:w="992" w:type="dxa"/>
            <w:vAlign w:val="center"/>
          </w:tcPr>
          <w:p w14:paraId="2C11F3CF" w14:textId="77777777" w:rsidR="00E0096D" w:rsidRDefault="00E0096D" w:rsidP="00E0096D">
            <w:pPr>
              <w:pStyle w:val="DG0"/>
            </w:pPr>
            <w:r>
              <w:rPr>
                <w:rFonts w:cs="Times New Roman" w:hint="eastAsia"/>
              </w:rPr>
              <w:t>√</w:t>
            </w:r>
          </w:p>
        </w:tc>
        <w:tc>
          <w:tcPr>
            <w:tcW w:w="788" w:type="dxa"/>
          </w:tcPr>
          <w:p w14:paraId="47C31062" w14:textId="2B89EBC0" w:rsidR="00E0096D" w:rsidRDefault="00E0096D" w:rsidP="00E0096D">
            <w:pPr>
              <w:pStyle w:val="DG0"/>
            </w:pPr>
            <w:r w:rsidRPr="002E37D8">
              <w:rPr>
                <w:rFonts w:cs="Times New Roman" w:hint="eastAsia"/>
              </w:rPr>
              <w:t>√</w:t>
            </w:r>
          </w:p>
        </w:tc>
      </w:tr>
      <w:tr w:rsidR="00E0096D" w14:paraId="14BF1F09" w14:textId="77777777" w:rsidTr="00282384">
        <w:trPr>
          <w:trHeight w:val="340"/>
          <w:jc w:val="center"/>
        </w:trPr>
        <w:tc>
          <w:tcPr>
            <w:tcW w:w="3387" w:type="dxa"/>
            <w:tcBorders>
              <w:left w:val="single" w:sz="12" w:space="0" w:color="auto"/>
            </w:tcBorders>
          </w:tcPr>
          <w:p w14:paraId="571B4253" w14:textId="537E2394" w:rsidR="00E0096D" w:rsidRPr="00E34C3D" w:rsidRDefault="00E0096D" w:rsidP="00E0096D">
            <w:pPr>
              <w:pStyle w:val="DG0"/>
              <w:numPr>
                <w:ilvl w:val="0"/>
                <w:numId w:val="6"/>
              </w:numPr>
              <w:jc w:val="left"/>
              <w:rPr>
                <w:bCs/>
              </w:rPr>
            </w:pPr>
            <w:r w:rsidRPr="00E34C3D">
              <w:rPr>
                <w:sz w:val="20"/>
                <w:szCs w:val="20"/>
              </w:rPr>
              <w:t>气息与发声技巧</w:t>
            </w:r>
          </w:p>
        </w:tc>
        <w:tc>
          <w:tcPr>
            <w:tcW w:w="1134" w:type="dxa"/>
            <w:vAlign w:val="center"/>
          </w:tcPr>
          <w:p w14:paraId="4BCC3F32" w14:textId="0630E70B" w:rsidR="00E0096D" w:rsidRDefault="00E0096D" w:rsidP="00E0096D">
            <w:pPr>
              <w:pStyle w:val="DG0"/>
            </w:pPr>
          </w:p>
        </w:tc>
        <w:tc>
          <w:tcPr>
            <w:tcW w:w="993" w:type="dxa"/>
            <w:vAlign w:val="center"/>
          </w:tcPr>
          <w:p w14:paraId="75A14138" w14:textId="07D6510C" w:rsidR="00E0096D" w:rsidRDefault="00E0096D" w:rsidP="00E0096D">
            <w:pPr>
              <w:pStyle w:val="DG0"/>
            </w:pPr>
          </w:p>
        </w:tc>
        <w:tc>
          <w:tcPr>
            <w:tcW w:w="992" w:type="dxa"/>
            <w:vAlign w:val="center"/>
          </w:tcPr>
          <w:p w14:paraId="464FFC4D" w14:textId="77777777" w:rsidR="00E0096D" w:rsidRDefault="00E0096D" w:rsidP="00E0096D">
            <w:pPr>
              <w:pStyle w:val="DG0"/>
            </w:pPr>
            <w:r>
              <w:rPr>
                <w:rFonts w:cs="Times New Roman" w:hint="eastAsia"/>
              </w:rPr>
              <w:t>√</w:t>
            </w:r>
          </w:p>
        </w:tc>
        <w:tc>
          <w:tcPr>
            <w:tcW w:w="992" w:type="dxa"/>
            <w:vAlign w:val="center"/>
          </w:tcPr>
          <w:p w14:paraId="058EF2AA" w14:textId="77777777" w:rsidR="00E0096D" w:rsidRDefault="00E0096D" w:rsidP="00E0096D">
            <w:pPr>
              <w:pStyle w:val="DG0"/>
            </w:pPr>
            <w:r>
              <w:rPr>
                <w:rFonts w:cs="Times New Roman" w:hint="eastAsia"/>
              </w:rPr>
              <w:t>√</w:t>
            </w:r>
          </w:p>
        </w:tc>
        <w:tc>
          <w:tcPr>
            <w:tcW w:w="788" w:type="dxa"/>
          </w:tcPr>
          <w:p w14:paraId="58000B52" w14:textId="652601A9" w:rsidR="00E0096D" w:rsidRDefault="00E0096D" w:rsidP="00E0096D">
            <w:pPr>
              <w:pStyle w:val="DG0"/>
            </w:pPr>
            <w:r w:rsidRPr="002E37D8">
              <w:rPr>
                <w:rFonts w:cs="Times New Roman" w:hint="eastAsia"/>
              </w:rPr>
              <w:t>√</w:t>
            </w:r>
          </w:p>
        </w:tc>
      </w:tr>
      <w:tr w:rsidR="00E34C3D" w14:paraId="33F84783" w14:textId="77777777" w:rsidTr="00E34C3D">
        <w:trPr>
          <w:trHeight w:val="340"/>
          <w:jc w:val="center"/>
        </w:trPr>
        <w:tc>
          <w:tcPr>
            <w:tcW w:w="3387" w:type="dxa"/>
            <w:tcBorders>
              <w:left w:val="single" w:sz="12" w:space="0" w:color="auto"/>
            </w:tcBorders>
          </w:tcPr>
          <w:p w14:paraId="0316525F" w14:textId="78D2E36C" w:rsidR="00E34C3D" w:rsidRPr="00E34C3D" w:rsidRDefault="00E34C3D" w:rsidP="00E34C3D">
            <w:pPr>
              <w:pStyle w:val="DG0"/>
              <w:numPr>
                <w:ilvl w:val="0"/>
                <w:numId w:val="6"/>
              </w:numPr>
              <w:jc w:val="left"/>
              <w:rPr>
                <w:bCs/>
              </w:rPr>
            </w:pPr>
            <w:r w:rsidRPr="00E34C3D">
              <w:rPr>
                <w:sz w:val="20"/>
                <w:szCs w:val="20"/>
              </w:rPr>
              <w:t>短主题双语解说实训</w:t>
            </w:r>
          </w:p>
        </w:tc>
        <w:tc>
          <w:tcPr>
            <w:tcW w:w="1134" w:type="dxa"/>
            <w:vAlign w:val="center"/>
          </w:tcPr>
          <w:p w14:paraId="0A62BF89" w14:textId="77777777" w:rsidR="00E34C3D" w:rsidRDefault="00E34C3D" w:rsidP="00E34C3D">
            <w:pPr>
              <w:pStyle w:val="DG0"/>
            </w:pPr>
            <w:r>
              <w:rPr>
                <w:rFonts w:cs="Times New Roman" w:hint="eastAsia"/>
              </w:rPr>
              <w:t>√</w:t>
            </w:r>
          </w:p>
        </w:tc>
        <w:tc>
          <w:tcPr>
            <w:tcW w:w="993" w:type="dxa"/>
            <w:vAlign w:val="center"/>
          </w:tcPr>
          <w:p w14:paraId="095AA705" w14:textId="77777777" w:rsidR="00E34C3D" w:rsidRDefault="00E34C3D" w:rsidP="00E34C3D">
            <w:pPr>
              <w:pStyle w:val="DG0"/>
            </w:pPr>
            <w:r>
              <w:rPr>
                <w:rFonts w:cs="Times New Roman" w:hint="eastAsia"/>
              </w:rPr>
              <w:t>√</w:t>
            </w:r>
          </w:p>
        </w:tc>
        <w:tc>
          <w:tcPr>
            <w:tcW w:w="992" w:type="dxa"/>
            <w:vAlign w:val="center"/>
          </w:tcPr>
          <w:p w14:paraId="75C6106B" w14:textId="77777777" w:rsidR="00E34C3D" w:rsidRDefault="00E34C3D" w:rsidP="00E34C3D">
            <w:pPr>
              <w:pStyle w:val="DG0"/>
            </w:pPr>
            <w:r>
              <w:rPr>
                <w:rFonts w:cs="Times New Roman" w:hint="eastAsia"/>
              </w:rPr>
              <w:t>√</w:t>
            </w:r>
          </w:p>
        </w:tc>
        <w:tc>
          <w:tcPr>
            <w:tcW w:w="992" w:type="dxa"/>
            <w:vAlign w:val="center"/>
          </w:tcPr>
          <w:p w14:paraId="4A70D0DC" w14:textId="77777777" w:rsidR="00E34C3D" w:rsidRDefault="00E34C3D" w:rsidP="00E34C3D">
            <w:pPr>
              <w:pStyle w:val="DG0"/>
            </w:pPr>
            <w:r>
              <w:rPr>
                <w:rFonts w:cs="Times New Roman" w:hint="eastAsia"/>
              </w:rPr>
              <w:t>√</w:t>
            </w:r>
          </w:p>
        </w:tc>
        <w:tc>
          <w:tcPr>
            <w:tcW w:w="788" w:type="dxa"/>
            <w:vAlign w:val="center"/>
          </w:tcPr>
          <w:p w14:paraId="650961C2" w14:textId="77777777" w:rsidR="00E34C3D" w:rsidRDefault="00E34C3D" w:rsidP="00E34C3D">
            <w:pPr>
              <w:pStyle w:val="DG0"/>
            </w:pPr>
            <w:r>
              <w:rPr>
                <w:rFonts w:cs="Times New Roman" w:hint="eastAsia"/>
              </w:rPr>
              <w:t>√</w:t>
            </w:r>
          </w:p>
        </w:tc>
      </w:tr>
      <w:bookmarkEnd w:id="26"/>
      <w:tr w:rsidR="00E34C3D" w14:paraId="7D38C80F" w14:textId="77777777" w:rsidTr="00E34C3D">
        <w:trPr>
          <w:trHeight w:val="340"/>
          <w:jc w:val="center"/>
        </w:trPr>
        <w:tc>
          <w:tcPr>
            <w:tcW w:w="3387" w:type="dxa"/>
            <w:tcBorders>
              <w:left w:val="single" w:sz="12" w:space="0" w:color="auto"/>
            </w:tcBorders>
          </w:tcPr>
          <w:p w14:paraId="56DC45FA" w14:textId="31EED5B3" w:rsidR="00E34C3D" w:rsidRPr="00E34C3D" w:rsidRDefault="00E34C3D" w:rsidP="00E34C3D">
            <w:pPr>
              <w:pStyle w:val="DG0"/>
              <w:numPr>
                <w:ilvl w:val="0"/>
                <w:numId w:val="6"/>
              </w:numPr>
              <w:jc w:val="left"/>
              <w:rPr>
                <w:bCs/>
              </w:rPr>
            </w:pPr>
            <w:r w:rsidRPr="00E34C3D">
              <w:rPr>
                <w:sz w:val="20"/>
                <w:szCs w:val="20"/>
              </w:rPr>
              <w:t>场馆术语双语转化</w:t>
            </w:r>
          </w:p>
        </w:tc>
        <w:tc>
          <w:tcPr>
            <w:tcW w:w="1134" w:type="dxa"/>
            <w:vAlign w:val="center"/>
          </w:tcPr>
          <w:p w14:paraId="5B757C68" w14:textId="77777777" w:rsidR="00E34C3D" w:rsidRDefault="00E34C3D" w:rsidP="00E34C3D">
            <w:pPr>
              <w:pStyle w:val="DG0"/>
            </w:pPr>
            <w:r>
              <w:rPr>
                <w:rFonts w:cs="Times New Roman" w:hint="eastAsia"/>
              </w:rPr>
              <w:t>√</w:t>
            </w:r>
          </w:p>
        </w:tc>
        <w:tc>
          <w:tcPr>
            <w:tcW w:w="993" w:type="dxa"/>
            <w:vAlign w:val="center"/>
          </w:tcPr>
          <w:p w14:paraId="453293E6" w14:textId="77777777" w:rsidR="00E34C3D" w:rsidRDefault="00E34C3D" w:rsidP="00E34C3D">
            <w:pPr>
              <w:pStyle w:val="DG0"/>
            </w:pPr>
            <w:r>
              <w:rPr>
                <w:rFonts w:cs="Times New Roman" w:hint="eastAsia"/>
              </w:rPr>
              <w:t>√</w:t>
            </w:r>
          </w:p>
        </w:tc>
        <w:tc>
          <w:tcPr>
            <w:tcW w:w="992" w:type="dxa"/>
            <w:vAlign w:val="center"/>
          </w:tcPr>
          <w:p w14:paraId="4060AA88" w14:textId="77777777" w:rsidR="00E34C3D" w:rsidRDefault="00E34C3D" w:rsidP="00E34C3D">
            <w:pPr>
              <w:pStyle w:val="DG0"/>
            </w:pPr>
            <w:r>
              <w:rPr>
                <w:rFonts w:cs="Times New Roman" w:hint="eastAsia"/>
              </w:rPr>
              <w:t>√</w:t>
            </w:r>
          </w:p>
        </w:tc>
        <w:tc>
          <w:tcPr>
            <w:tcW w:w="992" w:type="dxa"/>
            <w:vAlign w:val="center"/>
          </w:tcPr>
          <w:p w14:paraId="577B044A" w14:textId="77777777" w:rsidR="00E34C3D" w:rsidRDefault="00E34C3D" w:rsidP="00E34C3D">
            <w:pPr>
              <w:pStyle w:val="DG0"/>
            </w:pPr>
            <w:r>
              <w:rPr>
                <w:rFonts w:cs="Times New Roman" w:hint="eastAsia"/>
              </w:rPr>
              <w:t>√</w:t>
            </w:r>
          </w:p>
        </w:tc>
        <w:tc>
          <w:tcPr>
            <w:tcW w:w="788" w:type="dxa"/>
            <w:vAlign w:val="center"/>
          </w:tcPr>
          <w:p w14:paraId="25605F67" w14:textId="77777777" w:rsidR="00E34C3D" w:rsidRDefault="00E34C3D" w:rsidP="00E34C3D">
            <w:pPr>
              <w:pStyle w:val="DG0"/>
            </w:pPr>
            <w:r>
              <w:rPr>
                <w:rFonts w:cs="Times New Roman" w:hint="eastAsia"/>
              </w:rPr>
              <w:t>√</w:t>
            </w:r>
          </w:p>
        </w:tc>
      </w:tr>
      <w:tr w:rsidR="00E34C3D" w14:paraId="6E337920" w14:textId="77777777" w:rsidTr="00E34C3D">
        <w:trPr>
          <w:trHeight w:val="340"/>
          <w:jc w:val="center"/>
        </w:trPr>
        <w:tc>
          <w:tcPr>
            <w:tcW w:w="3387" w:type="dxa"/>
            <w:tcBorders>
              <w:left w:val="single" w:sz="12" w:space="0" w:color="auto"/>
            </w:tcBorders>
          </w:tcPr>
          <w:p w14:paraId="065FD8E5" w14:textId="4D8FBEB6" w:rsidR="00E34C3D" w:rsidRPr="00E34C3D" w:rsidRDefault="00E34C3D" w:rsidP="00E34C3D">
            <w:pPr>
              <w:pStyle w:val="DG0"/>
              <w:numPr>
                <w:ilvl w:val="0"/>
                <w:numId w:val="6"/>
              </w:numPr>
              <w:jc w:val="left"/>
              <w:rPr>
                <w:bCs/>
              </w:rPr>
            </w:pPr>
            <w:r w:rsidRPr="00E34C3D">
              <w:rPr>
                <w:sz w:val="20"/>
                <w:szCs w:val="20"/>
              </w:rPr>
              <w:t>场馆解说模拟实操</w:t>
            </w:r>
          </w:p>
        </w:tc>
        <w:tc>
          <w:tcPr>
            <w:tcW w:w="1134" w:type="dxa"/>
            <w:vAlign w:val="center"/>
          </w:tcPr>
          <w:p w14:paraId="26107CD2" w14:textId="77777777" w:rsidR="00E34C3D" w:rsidRDefault="00E34C3D" w:rsidP="00E34C3D">
            <w:pPr>
              <w:pStyle w:val="DG0"/>
            </w:pPr>
            <w:r>
              <w:rPr>
                <w:rFonts w:cs="Times New Roman" w:hint="eastAsia"/>
              </w:rPr>
              <w:t>√</w:t>
            </w:r>
          </w:p>
        </w:tc>
        <w:tc>
          <w:tcPr>
            <w:tcW w:w="993" w:type="dxa"/>
            <w:vAlign w:val="center"/>
          </w:tcPr>
          <w:p w14:paraId="61913D88" w14:textId="77777777" w:rsidR="00E34C3D" w:rsidRDefault="00E34C3D" w:rsidP="00E34C3D">
            <w:pPr>
              <w:pStyle w:val="DG0"/>
            </w:pPr>
            <w:r>
              <w:rPr>
                <w:rFonts w:cs="Times New Roman" w:hint="eastAsia"/>
              </w:rPr>
              <w:t>√</w:t>
            </w:r>
          </w:p>
        </w:tc>
        <w:tc>
          <w:tcPr>
            <w:tcW w:w="992" w:type="dxa"/>
            <w:vAlign w:val="center"/>
          </w:tcPr>
          <w:p w14:paraId="1BF281EB" w14:textId="77777777" w:rsidR="00E34C3D" w:rsidRDefault="00E34C3D" w:rsidP="00E34C3D">
            <w:pPr>
              <w:pStyle w:val="DG0"/>
            </w:pPr>
            <w:r>
              <w:rPr>
                <w:rFonts w:cs="Times New Roman" w:hint="eastAsia"/>
              </w:rPr>
              <w:t>√</w:t>
            </w:r>
          </w:p>
        </w:tc>
        <w:tc>
          <w:tcPr>
            <w:tcW w:w="992" w:type="dxa"/>
            <w:vAlign w:val="center"/>
          </w:tcPr>
          <w:p w14:paraId="416EE359" w14:textId="77777777" w:rsidR="00E34C3D" w:rsidRDefault="00E34C3D" w:rsidP="00E34C3D">
            <w:pPr>
              <w:pStyle w:val="DG0"/>
            </w:pPr>
            <w:r>
              <w:rPr>
                <w:rFonts w:cs="Times New Roman" w:hint="eastAsia"/>
              </w:rPr>
              <w:t>√</w:t>
            </w:r>
          </w:p>
        </w:tc>
        <w:tc>
          <w:tcPr>
            <w:tcW w:w="788" w:type="dxa"/>
            <w:vAlign w:val="center"/>
          </w:tcPr>
          <w:p w14:paraId="5614920A" w14:textId="5B3278F9" w:rsidR="00E34C3D" w:rsidRDefault="00E0096D" w:rsidP="00E34C3D">
            <w:pPr>
              <w:pStyle w:val="DG0"/>
            </w:pPr>
            <w:r>
              <w:rPr>
                <w:rFonts w:cs="Times New Roman" w:hint="eastAsia"/>
              </w:rPr>
              <w:t>√</w:t>
            </w:r>
          </w:p>
        </w:tc>
      </w:tr>
      <w:tr w:rsidR="00E34C3D" w14:paraId="62722703" w14:textId="77777777" w:rsidTr="00E34C3D">
        <w:trPr>
          <w:trHeight w:val="340"/>
          <w:jc w:val="center"/>
        </w:trPr>
        <w:tc>
          <w:tcPr>
            <w:tcW w:w="3387" w:type="dxa"/>
            <w:tcBorders>
              <w:left w:val="single" w:sz="12" w:space="0" w:color="auto"/>
            </w:tcBorders>
          </w:tcPr>
          <w:p w14:paraId="47BAA541" w14:textId="3330A8CF" w:rsidR="00E34C3D" w:rsidRPr="00E34C3D" w:rsidRDefault="00E34C3D" w:rsidP="00E34C3D">
            <w:pPr>
              <w:pStyle w:val="DG0"/>
              <w:numPr>
                <w:ilvl w:val="0"/>
                <w:numId w:val="6"/>
              </w:numPr>
              <w:jc w:val="left"/>
              <w:rPr>
                <w:bCs/>
              </w:rPr>
            </w:pPr>
            <w:r w:rsidRPr="00E34C3D">
              <w:rPr>
                <w:sz w:val="20"/>
                <w:szCs w:val="20"/>
              </w:rPr>
              <w:t>商务产品表达逻辑</w:t>
            </w:r>
          </w:p>
        </w:tc>
        <w:tc>
          <w:tcPr>
            <w:tcW w:w="1134" w:type="dxa"/>
            <w:vAlign w:val="center"/>
          </w:tcPr>
          <w:p w14:paraId="5E62865A" w14:textId="77777777" w:rsidR="00E34C3D" w:rsidRDefault="00E34C3D" w:rsidP="00E34C3D">
            <w:pPr>
              <w:pStyle w:val="DG0"/>
            </w:pPr>
            <w:r>
              <w:rPr>
                <w:rFonts w:cs="Times New Roman" w:hint="eastAsia"/>
              </w:rPr>
              <w:t>√</w:t>
            </w:r>
          </w:p>
        </w:tc>
        <w:tc>
          <w:tcPr>
            <w:tcW w:w="993" w:type="dxa"/>
            <w:vAlign w:val="center"/>
          </w:tcPr>
          <w:p w14:paraId="04C91F70" w14:textId="77777777" w:rsidR="00E34C3D" w:rsidRDefault="00E34C3D" w:rsidP="00E34C3D">
            <w:pPr>
              <w:pStyle w:val="DG0"/>
            </w:pPr>
            <w:r>
              <w:rPr>
                <w:rFonts w:cs="Times New Roman" w:hint="eastAsia"/>
              </w:rPr>
              <w:t>√</w:t>
            </w:r>
          </w:p>
        </w:tc>
        <w:tc>
          <w:tcPr>
            <w:tcW w:w="992" w:type="dxa"/>
            <w:vAlign w:val="center"/>
          </w:tcPr>
          <w:p w14:paraId="32C7BF04" w14:textId="77777777" w:rsidR="00E34C3D" w:rsidRDefault="00E34C3D" w:rsidP="00E34C3D">
            <w:pPr>
              <w:pStyle w:val="DG0"/>
            </w:pPr>
            <w:r>
              <w:rPr>
                <w:rFonts w:cs="Times New Roman" w:hint="eastAsia"/>
              </w:rPr>
              <w:t>√</w:t>
            </w:r>
          </w:p>
        </w:tc>
        <w:tc>
          <w:tcPr>
            <w:tcW w:w="992" w:type="dxa"/>
            <w:vAlign w:val="center"/>
          </w:tcPr>
          <w:p w14:paraId="33F7C030" w14:textId="77777777" w:rsidR="00E34C3D" w:rsidRDefault="00E34C3D" w:rsidP="00E34C3D">
            <w:pPr>
              <w:pStyle w:val="DG0"/>
            </w:pPr>
            <w:r>
              <w:rPr>
                <w:rFonts w:cs="Times New Roman" w:hint="eastAsia"/>
              </w:rPr>
              <w:t>√</w:t>
            </w:r>
          </w:p>
        </w:tc>
        <w:tc>
          <w:tcPr>
            <w:tcW w:w="788" w:type="dxa"/>
            <w:vAlign w:val="center"/>
          </w:tcPr>
          <w:p w14:paraId="4294D312" w14:textId="77777777" w:rsidR="00E34C3D" w:rsidRDefault="00E34C3D" w:rsidP="00E34C3D">
            <w:pPr>
              <w:pStyle w:val="DG0"/>
            </w:pPr>
            <w:r>
              <w:rPr>
                <w:rFonts w:cs="Times New Roman" w:hint="eastAsia"/>
              </w:rPr>
              <w:t>√</w:t>
            </w:r>
          </w:p>
        </w:tc>
      </w:tr>
      <w:tr w:rsidR="00E34C3D" w14:paraId="038EDF0E" w14:textId="77777777" w:rsidTr="00E34C3D">
        <w:trPr>
          <w:trHeight w:val="340"/>
          <w:jc w:val="center"/>
        </w:trPr>
        <w:tc>
          <w:tcPr>
            <w:tcW w:w="3387" w:type="dxa"/>
            <w:tcBorders>
              <w:left w:val="single" w:sz="12" w:space="0" w:color="auto"/>
            </w:tcBorders>
          </w:tcPr>
          <w:p w14:paraId="504F9740" w14:textId="6FC7B9A9" w:rsidR="00E34C3D" w:rsidRPr="00E34C3D" w:rsidRDefault="00E34C3D" w:rsidP="00E34C3D">
            <w:pPr>
              <w:pStyle w:val="DG0"/>
              <w:numPr>
                <w:ilvl w:val="0"/>
                <w:numId w:val="6"/>
              </w:numPr>
              <w:jc w:val="left"/>
              <w:rPr>
                <w:rFonts w:ascii="DengXian" w:eastAsia="DengXian" w:hAnsi="DengXian"/>
                <w:bCs/>
              </w:rPr>
            </w:pPr>
            <w:r w:rsidRPr="00E34C3D">
              <w:rPr>
                <w:sz w:val="20"/>
                <w:szCs w:val="20"/>
              </w:rPr>
              <w:t>商务双语卖点提炼</w:t>
            </w:r>
          </w:p>
        </w:tc>
        <w:tc>
          <w:tcPr>
            <w:tcW w:w="1134" w:type="dxa"/>
            <w:vAlign w:val="center"/>
          </w:tcPr>
          <w:p w14:paraId="186A4114" w14:textId="77777777" w:rsidR="00E34C3D" w:rsidRDefault="00E34C3D" w:rsidP="00E34C3D">
            <w:pPr>
              <w:pStyle w:val="DG0"/>
              <w:rPr>
                <w:rFonts w:cs="Times New Roman"/>
              </w:rPr>
            </w:pPr>
            <w:r>
              <w:rPr>
                <w:rFonts w:cs="Times New Roman" w:hint="eastAsia"/>
              </w:rPr>
              <w:t>√</w:t>
            </w:r>
          </w:p>
        </w:tc>
        <w:tc>
          <w:tcPr>
            <w:tcW w:w="993" w:type="dxa"/>
            <w:vAlign w:val="center"/>
          </w:tcPr>
          <w:p w14:paraId="3F4F530A" w14:textId="77777777" w:rsidR="00E34C3D" w:rsidRDefault="00E34C3D" w:rsidP="00E34C3D">
            <w:pPr>
              <w:pStyle w:val="DG0"/>
              <w:rPr>
                <w:rFonts w:cs="Times New Roman"/>
              </w:rPr>
            </w:pPr>
            <w:r>
              <w:rPr>
                <w:rFonts w:cs="Times New Roman" w:hint="eastAsia"/>
              </w:rPr>
              <w:t>√</w:t>
            </w:r>
          </w:p>
        </w:tc>
        <w:tc>
          <w:tcPr>
            <w:tcW w:w="992" w:type="dxa"/>
            <w:vAlign w:val="center"/>
          </w:tcPr>
          <w:p w14:paraId="61317801" w14:textId="77777777" w:rsidR="00E34C3D" w:rsidRDefault="00E34C3D" w:rsidP="00E34C3D">
            <w:pPr>
              <w:pStyle w:val="DG0"/>
              <w:rPr>
                <w:rFonts w:cs="Times New Roman"/>
              </w:rPr>
            </w:pPr>
            <w:r>
              <w:rPr>
                <w:rFonts w:cs="Times New Roman" w:hint="eastAsia"/>
              </w:rPr>
              <w:t>√</w:t>
            </w:r>
          </w:p>
        </w:tc>
        <w:tc>
          <w:tcPr>
            <w:tcW w:w="992" w:type="dxa"/>
            <w:vAlign w:val="center"/>
          </w:tcPr>
          <w:p w14:paraId="41D5A23E" w14:textId="77777777" w:rsidR="00E34C3D" w:rsidRDefault="00E34C3D" w:rsidP="00E34C3D">
            <w:pPr>
              <w:pStyle w:val="DG0"/>
              <w:rPr>
                <w:rFonts w:cs="Times New Roman"/>
              </w:rPr>
            </w:pPr>
            <w:r>
              <w:rPr>
                <w:rFonts w:cs="Times New Roman" w:hint="eastAsia"/>
              </w:rPr>
              <w:t>√</w:t>
            </w:r>
          </w:p>
        </w:tc>
        <w:tc>
          <w:tcPr>
            <w:tcW w:w="788" w:type="dxa"/>
            <w:vAlign w:val="center"/>
          </w:tcPr>
          <w:p w14:paraId="3BBE033C" w14:textId="77777777" w:rsidR="00E34C3D" w:rsidRDefault="00E34C3D" w:rsidP="00E34C3D">
            <w:pPr>
              <w:pStyle w:val="DG0"/>
              <w:rPr>
                <w:rFonts w:cs="Times New Roman"/>
              </w:rPr>
            </w:pPr>
            <w:r>
              <w:rPr>
                <w:rFonts w:cs="Times New Roman" w:hint="eastAsia"/>
              </w:rPr>
              <w:t>√</w:t>
            </w:r>
          </w:p>
        </w:tc>
      </w:tr>
      <w:tr w:rsidR="00E0096D" w14:paraId="30118DC6" w14:textId="77777777" w:rsidTr="00735CFD">
        <w:trPr>
          <w:trHeight w:val="340"/>
          <w:jc w:val="center"/>
        </w:trPr>
        <w:tc>
          <w:tcPr>
            <w:tcW w:w="3387" w:type="dxa"/>
            <w:tcBorders>
              <w:left w:val="single" w:sz="12" w:space="0" w:color="auto"/>
            </w:tcBorders>
          </w:tcPr>
          <w:p w14:paraId="1B0FCFCA" w14:textId="632F50B6" w:rsidR="00E0096D" w:rsidRPr="00E34C3D" w:rsidRDefault="00E0096D" w:rsidP="00E0096D">
            <w:pPr>
              <w:pStyle w:val="DG0"/>
              <w:numPr>
                <w:ilvl w:val="0"/>
                <w:numId w:val="6"/>
              </w:numPr>
              <w:jc w:val="left"/>
              <w:rPr>
                <w:rFonts w:ascii="DengXian" w:eastAsia="DengXian" w:hAnsi="DengXian"/>
                <w:bCs/>
              </w:rPr>
            </w:pPr>
            <w:r w:rsidRPr="00E34C3D">
              <w:rPr>
                <w:sz w:val="20"/>
                <w:szCs w:val="20"/>
              </w:rPr>
              <w:t>双语切换技巧学习</w:t>
            </w:r>
          </w:p>
        </w:tc>
        <w:tc>
          <w:tcPr>
            <w:tcW w:w="1134" w:type="dxa"/>
            <w:vAlign w:val="center"/>
          </w:tcPr>
          <w:p w14:paraId="48A33899" w14:textId="77777777" w:rsidR="00E0096D" w:rsidRDefault="00E0096D" w:rsidP="00E0096D">
            <w:pPr>
              <w:pStyle w:val="DG0"/>
              <w:rPr>
                <w:rFonts w:cs="Times New Roman"/>
              </w:rPr>
            </w:pPr>
            <w:r>
              <w:rPr>
                <w:rFonts w:cs="Times New Roman" w:hint="eastAsia"/>
              </w:rPr>
              <w:t>√</w:t>
            </w:r>
          </w:p>
        </w:tc>
        <w:tc>
          <w:tcPr>
            <w:tcW w:w="993" w:type="dxa"/>
            <w:vAlign w:val="center"/>
          </w:tcPr>
          <w:p w14:paraId="38BF129C" w14:textId="77777777" w:rsidR="00E0096D" w:rsidRDefault="00E0096D" w:rsidP="00E0096D">
            <w:pPr>
              <w:pStyle w:val="DG0"/>
              <w:rPr>
                <w:rFonts w:cs="Times New Roman"/>
              </w:rPr>
            </w:pPr>
            <w:r>
              <w:rPr>
                <w:rFonts w:cs="Times New Roman" w:hint="eastAsia"/>
              </w:rPr>
              <w:t>√</w:t>
            </w:r>
          </w:p>
        </w:tc>
        <w:tc>
          <w:tcPr>
            <w:tcW w:w="992" w:type="dxa"/>
            <w:vAlign w:val="center"/>
          </w:tcPr>
          <w:p w14:paraId="1539BA06" w14:textId="77777777" w:rsidR="00E0096D" w:rsidRDefault="00E0096D" w:rsidP="00E0096D">
            <w:pPr>
              <w:pStyle w:val="DG0"/>
              <w:rPr>
                <w:rFonts w:cs="Times New Roman"/>
              </w:rPr>
            </w:pPr>
            <w:r>
              <w:rPr>
                <w:rFonts w:cs="Times New Roman" w:hint="eastAsia"/>
              </w:rPr>
              <w:t>√</w:t>
            </w:r>
          </w:p>
        </w:tc>
        <w:tc>
          <w:tcPr>
            <w:tcW w:w="992" w:type="dxa"/>
            <w:vAlign w:val="center"/>
          </w:tcPr>
          <w:p w14:paraId="62A2395E" w14:textId="77777777" w:rsidR="00E0096D" w:rsidRDefault="00E0096D" w:rsidP="00E0096D">
            <w:pPr>
              <w:pStyle w:val="DG0"/>
              <w:rPr>
                <w:rFonts w:cs="Times New Roman"/>
              </w:rPr>
            </w:pPr>
            <w:r>
              <w:rPr>
                <w:rFonts w:cs="Times New Roman" w:hint="eastAsia"/>
              </w:rPr>
              <w:t>√</w:t>
            </w:r>
          </w:p>
        </w:tc>
        <w:tc>
          <w:tcPr>
            <w:tcW w:w="788" w:type="dxa"/>
          </w:tcPr>
          <w:p w14:paraId="047FA60A" w14:textId="2E391983" w:rsidR="00E0096D" w:rsidRDefault="00E0096D" w:rsidP="00E0096D">
            <w:pPr>
              <w:pStyle w:val="DG0"/>
              <w:rPr>
                <w:rFonts w:cs="Times New Roman"/>
              </w:rPr>
            </w:pPr>
            <w:r w:rsidRPr="000A0483">
              <w:rPr>
                <w:rFonts w:cs="Times New Roman" w:hint="eastAsia"/>
              </w:rPr>
              <w:t>√</w:t>
            </w:r>
          </w:p>
        </w:tc>
      </w:tr>
      <w:tr w:rsidR="00E0096D" w14:paraId="499090B5" w14:textId="77777777" w:rsidTr="00735CFD">
        <w:trPr>
          <w:trHeight w:val="340"/>
          <w:jc w:val="center"/>
        </w:trPr>
        <w:tc>
          <w:tcPr>
            <w:tcW w:w="3387" w:type="dxa"/>
            <w:tcBorders>
              <w:left w:val="single" w:sz="12" w:space="0" w:color="auto"/>
            </w:tcBorders>
          </w:tcPr>
          <w:p w14:paraId="2C78AAFD" w14:textId="6EB69797" w:rsidR="00E0096D" w:rsidRPr="00E34C3D" w:rsidRDefault="00E0096D" w:rsidP="00E0096D">
            <w:pPr>
              <w:pStyle w:val="DG0"/>
              <w:numPr>
                <w:ilvl w:val="0"/>
                <w:numId w:val="6"/>
              </w:numPr>
              <w:jc w:val="left"/>
              <w:rPr>
                <w:rFonts w:ascii="DengXian" w:eastAsia="DengXian" w:hAnsi="DengXian"/>
                <w:bCs/>
              </w:rPr>
            </w:pPr>
            <w:r w:rsidRPr="00E34C3D">
              <w:rPr>
                <w:sz w:val="20"/>
                <w:szCs w:val="20"/>
              </w:rPr>
              <w:t>即兴双语解说实操</w:t>
            </w:r>
          </w:p>
        </w:tc>
        <w:tc>
          <w:tcPr>
            <w:tcW w:w="1134" w:type="dxa"/>
            <w:vAlign w:val="center"/>
          </w:tcPr>
          <w:p w14:paraId="2C447F62" w14:textId="77777777" w:rsidR="00E0096D" w:rsidRDefault="00E0096D" w:rsidP="00E0096D">
            <w:pPr>
              <w:pStyle w:val="DG0"/>
              <w:rPr>
                <w:rFonts w:cs="Times New Roman"/>
              </w:rPr>
            </w:pPr>
            <w:r>
              <w:rPr>
                <w:rFonts w:cs="Times New Roman" w:hint="eastAsia"/>
              </w:rPr>
              <w:t>√</w:t>
            </w:r>
          </w:p>
        </w:tc>
        <w:tc>
          <w:tcPr>
            <w:tcW w:w="993" w:type="dxa"/>
            <w:vAlign w:val="center"/>
          </w:tcPr>
          <w:p w14:paraId="5AD7936A" w14:textId="77777777" w:rsidR="00E0096D" w:rsidRDefault="00E0096D" w:rsidP="00E0096D">
            <w:pPr>
              <w:pStyle w:val="DG0"/>
              <w:rPr>
                <w:rFonts w:cs="Times New Roman"/>
              </w:rPr>
            </w:pPr>
            <w:r>
              <w:rPr>
                <w:rFonts w:cs="Times New Roman" w:hint="eastAsia"/>
              </w:rPr>
              <w:t>√</w:t>
            </w:r>
          </w:p>
        </w:tc>
        <w:tc>
          <w:tcPr>
            <w:tcW w:w="992" w:type="dxa"/>
            <w:vAlign w:val="center"/>
          </w:tcPr>
          <w:p w14:paraId="1B3F27EC" w14:textId="77777777" w:rsidR="00E0096D" w:rsidRDefault="00E0096D" w:rsidP="00E0096D">
            <w:pPr>
              <w:pStyle w:val="DG0"/>
              <w:rPr>
                <w:rFonts w:cs="Times New Roman"/>
              </w:rPr>
            </w:pPr>
            <w:r>
              <w:rPr>
                <w:rFonts w:cs="Times New Roman" w:hint="eastAsia"/>
              </w:rPr>
              <w:t>√</w:t>
            </w:r>
          </w:p>
        </w:tc>
        <w:tc>
          <w:tcPr>
            <w:tcW w:w="992" w:type="dxa"/>
            <w:vAlign w:val="center"/>
          </w:tcPr>
          <w:p w14:paraId="60EB371D" w14:textId="77777777" w:rsidR="00E0096D" w:rsidRDefault="00E0096D" w:rsidP="00E0096D">
            <w:pPr>
              <w:pStyle w:val="DG0"/>
              <w:rPr>
                <w:rFonts w:cs="Times New Roman"/>
              </w:rPr>
            </w:pPr>
            <w:r>
              <w:rPr>
                <w:rFonts w:cs="Times New Roman" w:hint="eastAsia"/>
              </w:rPr>
              <w:t>√</w:t>
            </w:r>
          </w:p>
        </w:tc>
        <w:tc>
          <w:tcPr>
            <w:tcW w:w="788" w:type="dxa"/>
          </w:tcPr>
          <w:p w14:paraId="3AAE3E15" w14:textId="5F948809" w:rsidR="00E0096D" w:rsidRDefault="00E0096D" w:rsidP="00E0096D">
            <w:pPr>
              <w:pStyle w:val="DG0"/>
              <w:rPr>
                <w:rFonts w:cs="Times New Roman"/>
              </w:rPr>
            </w:pPr>
            <w:r w:rsidRPr="000A0483">
              <w:rPr>
                <w:rFonts w:cs="Times New Roman" w:hint="eastAsia"/>
              </w:rPr>
              <w:t>√</w:t>
            </w:r>
          </w:p>
        </w:tc>
      </w:tr>
      <w:tr w:rsidR="00E34C3D" w14:paraId="6B2A7AB6" w14:textId="77777777" w:rsidTr="00E34C3D">
        <w:trPr>
          <w:trHeight w:val="340"/>
          <w:jc w:val="center"/>
        </w:trPr>
        <w:tc>
          <w:tcPr>
            <w:tcW w:w="3387" w:type="dxa"/>
            <w:tcBorders>
              <w:left w:val="single" w:sz="12" w:space="0" w:color="auto"/>
            </w:tcBorders>
          </w:tcPr>
          <w:p w14:paraId="4A0C4ADE" w14:textId="24D7FBF6" w:rsidR="00E34C3D" w:rsidRPr="00E34C3D" w:rsidRDefault="00E34C3D" w:rsidP="00E34C3D">
            <w:pPr>
              <w:pStyle w:val="DG0"/>
              <w:numPr>
                <w:ilvl w:val="0"/>
                <w:numId w:val="6"/>
              </w:numPr>
              <w:jc w:val="left"/>
              <w:rPr>
                <w:rFonts w:ascii="DengXian" w:eastAsia="DengXian" w:hAnsi="DengXian"/>
                <w:bCs/>
              </w:rPr>
            </w:pPr>
            <w:r w:rsidRPr="00E34C3D">
              <w:rPr>
                <w:sz w:val="20"/>
                <w:szCs w:val="20"/>
              </w:rPr>
              <w:t>视译基础训练</w:t>
            </w:r>
          </w:p>
        </w:tc>
        <w:tc>
          <w:tcPr>
            <w:tcW w:w="1134" w:type="dxa"/>
            <w:vAlign w:val="center"/>
          </w:tcPr>
          <w:p w14:paraId="54A0FBB1" w14:textId="77777777" w:rsidR="00E34C3D" w:rsidRDefault="00E34C3D" w:rsidP="00E34C3D">
            <w:pPr>
              <w:pStyle w:val="DG0"/>
              <w:rPr>
                <w:rFonts w:cs="Times New Roman"/>
              </w:rPr>
            </w:pPr>
            <w:r>
              <w:rPr>
                <w:rFonts w:cs="Times New Roman" w:hint="eastAsia"/>
              </w:rPr>
              <w:t>√</w:t>
            </w:r>
          </w:p>
        </w:tc>
        <w:tc>
          <w:tcPr>
            <w:tcW w:w="993" w:type="dxa"/>
            <w:vAlign w:val="center"/>
          </w:tcPr>
          <w:p w14:paraId="3EE4955C" w14:textId="647AB524" w:rsidR="00E34C3D" w:rsidRDefault="00E34C3D" w:rsidP="00E34C3D">
            <w:pPr>
              <w:pStyle w:val="DG0"/>
              <w:rPr>
                <w:rFonts w:cs="Times New Roman"/>
              </w:rPr>
            </w:pPr>
          </w:p>
        </w:tc>
        <w:tc>
          <w:tcPr>
            <w:tcW w:w="992" w:type="dxa"/>
            <w:vAlign w:val="center"/>
          </w:tcPr>
          <w:p w14:paraId="6242BF04" w14:textId="77777777" w:rsidR="00E34C3D" w:rsidRDefault="00E34C3D" w:rsidP="00E34C3D">
            <w:pPr>
              <w:pStyle w:val="DG0"/>
              <w:rPr>
                <w:rFonts w:cs="Times New Roman"/>
              </w:rPr>
            </w:pPr>
            <w:r>
              <w:rPr>
                <w:rFonts w:cs="Times New Roman" w:hint="eastAsia"/>
              </w:rPr>
              <w:t>√</w:t>
            </w:r>
          </w:p>
        </w:tc>
        <w:tc>
          <w:tcPr>
            <w:tcW w:w="992" w:type="dxa"/>
            <w:vAlign w:val="center"/>
          </w:tcPr>
          <w:p w14:paraId="35A6D911" w14:textId="77777777" w:rsidR="00E34C3D" w:rsidRDefault="00E34C3D" w:rsidP="00E34C3D">
            <w:pPr>
              <w:pStyle w:val="DG0"/>
              <w:rPr>
                <w:rFonts w:cs="Times New Roman"/>
              </w:rPr>
            </w:pPr>
            <w:r>
              <w:rPr>
                <w:rFonts w:cs="Times New Roman" w:hint="eastAsia"/>
              </w:rPr>
              <w:t>√</w:t>
            </w:r>
          </w:p>
        </w:tc>
        <w:tc>
          <w:tcPr>
            <w:tcW w:w="788" w:type="dxa"/>
            <w:vAlign w:val="center"/>
          </w:tcPr>
          <w:p w14:paraId="5CE22822" w14:textId="77777777" w:rsidR="00E34C3D" w:rsidRDefault="00E34C3D" w:rsidP="00E34C3D">
            <w:pPr>
              <w:pStyle w:val="DG0"/>
              <w:rPr>
                <w:rFonts w:cs="Times New Roman"/>
              </w:rPr>
            </w:pPr>
            <w:r>
              <w:rPr>
                <w:rFonts w:cs="Times New Roman" w:hint="eastAsia"/>
              </w:rPr>
              <w:t>√</w:t>
            </w:r>
          </w:p>
        </w:tc>
      </w:tr>
      <w:tr w:rsidR="00E34C3D" w14:paraId="07754FCC" w14:textId="77777777" w:rsidTr="00E34C3D">
        <w:trPr>
          <w:trHeight w:val="340"/>
          <w:jc w:val="center"/>
        </w:trPr>
        <w:tc>
          <w:tcPr>
            <w:tcW w:w="3387" w:type="dxa"/>
            <w:tcBorders>
              <w:left w:val="single" w:sz="12" w:space="0" w:color="auto"/>
            </w:tcBorders>
          </w:tcPr>
          <w:p w14:paraId="57B29A91" w14:textId="7E941196" w:rsidR="00E34C3D" w:rsidRPr="00E34C3D" w:rsidRDefault="00E34C3D" w:rsidP="00E34C3D">
            <w:pPr>
              <w:pStyle w:val="DG0"/>
              <w:numPr>
                <w:ilvl w:val="0"/>
                <w:numId w:val="6"/>
              </w:numPr>
              <w:jc w:val="left"/>
              <w:rPr>
                <w:rFonts w:ascii="DengXian" w:eastAsia="DengXian" w:hAnsi="DengXian"/>
                <w:bCs/>
              </w:rPr>
            </w:pPr>
            <w:r w:rsidRPr="00E34C3D">
              <w:rPr>
                <w:sz w:val="20"/>
                <w:szCs w:val="20"/>
              </w:rPr>
              <w:t>双语交替解说实训</w:t>
            </w:r>
          </w:p>
        </w:tc>
        <w:tc>
          <w:tcPr>
            <w:tcW w:w="1134" w:type="dxa"/>
            <w:vAlign w:val="center"/>
          </w:tcPr>
          <w:p w14:paraId="79E08FA7" w14:textId="1D1C412D" w:rsidR="00E34C3D" w:rsidRDefault="00E34C3D" w:rsidP="00E34C3D">
            <w:pPr>
              <w:pStyle w:val="DG0"/>
              <w:rPr>
                <w:rFonts w:cs="Times New Roman"/>
              </w:rPr>
            </w:pPr>
          </w:p>
        </w:tc>
        <w:tc>
          <w:tcPr>
            <w:tcW w:w="993" w:type="dxa"/>
            <w:vAlign w:val="center"/>
          </w:tcPr>
          <w:p w14:paraId="36F3F7D9" w14:textId="77777777" w:rsidR="00E34C3D" w:rsidRDefault="00E34C3D" w:rsidP="00E34C3D">
            <w:pPr>
              <w:pStyle w:val="DG0"/>
              <w:rPr>
                <w:rFonts w:cs="Times New Roman"/>
              </w:rPr>
            </w:pPr>
            <w:r>
              <w:rPr>
                <w:rFonts w:cs="Times New Roman" w:hint="eastAsia"/>
              </w:rPr>
              <w:t>√</w:t>
            </w:r>
          </w:p>
        </w:tc>
        <w:tc>
          <w:tcPr>
            <w:tcW w:w="992" w:type="dxa"/>
            <w:vAlign w:val="center"/>
          </w:tcPr>
          <w:p w14:paraId="4878152D" w14:textId="77777777" w:rsidR="00E34C3D" w:rsidRDefault="00E34C3D" w:rsidP="00E34C3D">
            <w:pPr>
              <w:pStyle w:val="DG0"/>
              <w:rPr>
                <w:rFonts w:cs="Times New Roman"/>
              </w:rPr>
            </w:pPr>
            <w:r>
              <w:rPr>
                <w:rFonts w:cs="Times New Roman" w:hint="eastAsia"/>
              </w:rPr>
              <w:t>√</w:t>
            </w:r>
          </w:p>
        </w:tc>
        <w:tc>
          <w:tcPr>
            <w:tcW w:w="992" w:type="dxa"/>
            <w:vAlign w:val="center"/>
          </w:tcPr>
          <w:p w14:paraId="41D134EA" w14:textId="77777777" w:rsidR="00E34C3D" w:rsidRDefault="00E34C3D" w:rsidP="00E34C3D">
            <w:pPr>
              <w:pStyle w:val="DG0"/>
              <w:rPr>
                <w:rFonts w:cs="Times New Roman"/>
              </w:rPr>
            </w:pPr>
            <w:r>
              <w:rPr>
                <w:rFonts w:cs="Times New Roman" w:hint="eastAsia"/>
              </w:rPr>
              <w:t>√</w:t>
            </w:r>
          </w:p>
        </w:tc>
        <w:tc>
          <w:tcPr>
            <w:tcW w:w="788" w:type="dxa"/>
            <w:vAlign w:val="center"/>
          </w:tcPr>
          <w:p w14:paraId="11E7DF7C" w14:textId="77777777" w:rsidR="00E34C3D" w:rsidRDefault="00E34C3D" w:rsidP="00E34C3D">
            <w:pPr>
              <w:pStyle w:val="DG0"/>
              <w:rPr>
                <w:rFonts w:cs="Times New Roman"/>
              </w:rPr>
            </w:pPr>
            <w:r>
              <w:rPr>
                <w:rFonts w:cs="Times New Roman" w:hint="eastAsia"/>
              </w:rPr>
              <w:t>√</w:t>
            </w:r>
          </w:p>
        </w:tc>
      </w:tr>
      <w:bookmarkEnd w:id="27"/>
      <w:tr w:rsidR="00E34C3D" w14:paraId="6F567646" w14:textId="77777777" w:rsidTr="00E34C3D">
        <w:trPr>
          <w:trHeight w:val="340"/>
          <w:jc w:val="center"/>
        </w:trPr>
        <w:tc>
          <w:tcPr>
            <w:tcW w:w="3387" w:type="dxa"/>
            <w:tcBorders>
              <w:left w:val="single" w:sz="12" w:space="0" w:color="auto"/>
            </w:tcBorders>
          </w:tcPr>
          <w:p w14:paraId="70CC3045" w14:textId="11739C29" w:rsidR="00E34C3D" w:rsidRPr="00E34C3D" w:rsidRDefault="00E34C3D" w:rsidP="00E34C3D">
            <w:pPr>
              <w:pStyle w:val="DG0"/>
              <w:numPr>
                <w:ilvl w:val="0"/>
                <w:numId w:val="6"/>
              </w:numPr>
              <w:jc w:val="left"/>
              <w:rPr>
                <w:rFonts w:ascii="DengXian" w:eastAsia="DengXian" w:hAnsi="DengXian"/>
                <w:bCs/>
              </w:rPr>
            </w:pPr>
            <w:r w:rsidRPr="00E34C3D">
              <w:rPr>
                <w:sz w:val="20"/>
                <w:szCs w:val="20"/>
              </w:rPr>
              <w:t>口译基础技巧学习</w:t>
            </w:r>
          </w:p>
        </w:tc>
        <w:tc>
          <w:tcPr>
            <w:tcW w:w="1134" w:type="dxa"/>
            <w:vAlign w:val="center"/>
          </w:tcPr>
          <w:p w14:paraId="6464C159" w14:textId="5FFD2D51" w:rsidR="00E34C3D" w:rsidRDefault="00E34C3D" w:rsidP="00E34C3D">
            <w:pPr>
              <w:pStyle w:val="DG0"/>
              <w:rPr>
                <w:rFonts w:cs="Times New Roman"/>
              </w:rPr>
            </w:pPr>
          </w:p>
        </w:tc>
        <w:tc>
          <w:tcPr>
            <w:tcW w:w="993" w:type="dxa"/>
            <w:vAlign w:val="center"/>
          </w:tcPr>
          <w:p w14:paraId="085A5DF5" w14:textId="248D7FE4" w:rsidR="00E34C3D" w:rsidRDefault="00E34C3D" w:rsidP="00E34C3D">
            <w:pPr>
              <w:pStyle w:val="DG0"/>
              <w:rPr>
                <w:rFonts w:cs="Times New Roman"/>
              </w:rPr>
            </w:pPr>
            <w:r>
              <w:rPr>
                <w:rFonts w:cs="Times New Roman" w:hint="eastAsia"/>
              </w:rPr>
              <w:t>√</w:t>
            </w:r>
          </w:p>
        </w:tc>
        <w:tc>
          <w:tcPr>
            <w:tcW w:w="992" w:type="dxa"/>
            <w:vAlign w:val="center"/>
          </w:tcPr>
          <w:p w14:paraId="0DD345B1" w14:textId="63700F17" w:rsidR="00E34C3D" w:rsidRDefault="00E34C3D" w:rsidP="00E34C3D">
            <w:pPr>
              <w:pStyle w:val="DG0"/>
              <w:rPr>
                <w:rFonts w:cs="Times New Roman"/>
              </w:rPr>
            </w:pPr>
            <w:r>
              <w:rPr>
                <w:rFonts w:cs="Times New Roman" w:hint="eastAsia"/>
              </w:rPr>
              <w:t>√</w:t>
            </w:r>
          </w:p>
        </w:tc>
        <w:tc>
          <w:tcPr>
            <w:tcW w:w="992" w:type="dxa"/>
            <w:vAlign w:val="center"/>
          </w:tcPr>
          <w:p w14:paraId="7D2547ED" w14:textId="5CFFC736" w:rsidR="00E34C3D" w:rsidRDefault="00E34C3D" w:rsidP="00E34C3D">
            <w:pPr>
              <w:pStyle w:val="DG0"/>
              <w:rPr>
                <w:rFonts w:cs="Times New Roman"/>
              </w:rPr>
            </w:pPr>
            <w:r>
              <w:rPr>
                <w:rFonts w:cs="Times New Roman" w:hint="eastAsia"/>
              </w:rPr>
              <w:t>√</w:t>
            </w:r>
          </w:p>
        </w:tc>
        <w:tc>
          <w:tcPr>
            <w:tcW w:w="788" w:type="dxa"/>
            <w:vAlign w:val="center"/>
          </w:tcPr>
          <w:p w14:paraId="1A454AE2" w14:textId="4DEA4440" w:rsidR="00E34C3D" w:rsidRDefault="00E34C3D" w:rsidP="00E34C3D">
            <w:pPr>
              <w:pStyle w:val="DG0"/>
              <w:rPr>
                <w:rFonts w:cs="Times New Roman"/>
              </w:rPr>
            </w:pPr>
            <w:r>
              <w:rPr>
                <w:rFonts w:cs="Times New Roman" w:hint="eastAsia"/>
              </w:rPr>
              <w:t>√</w:t>
            </w:r>
          </w:p>
        </w:tc>
      </w:tr>
      <w:tr w:rsidR="00E34C3D" w14:paraId="691C9F73" w14:textId="77777777" w:rsidTr="00E34C3D">
        <w:trPr>
          <w:trHeight w:val="340"/>
          <w:jc w:val="center"/>
        </w:trPr>
        <w:tc>
          <w:tcPr>
            <w:tcW w:w="3387" w:type="dxa"/>
            <w:tcBorders>
              <w:left w:val="single" w:sz="12" w:space="0" w:color="auto"/>
            </w:tcBorders>
          </w:tcPr>
          <w:p w14:paraId="35E6A5C7" w14:textId="1B3A7D54" w:rsidR="00E34C3D" w:rsidRPr="00E34C3D" w:rsidRDefault="00E34C3D" w:rsidP="00E34C3D">
            <w:pPr>
              <w:pStyle w:val="DG0"/>
              <w:numPr>
                <w:ilvl w:val="0"/>
                <w:numId w:val="6"/>
              </w:numPr>
              <w:jc w:val="left"/>
              <w:rPr>
                <w:rFonts w:ascii="DengXian" w:eastAsia="DengXian" w:hAnsi="DengXian"/>
                <w:bCs/>
              </w:rPr>
            </w:pPr>
            <w:r w:rsidRPr="00E34C3D">
              <w:rPr>
                <w:sz w:val="20"/>
                <w:szCs w:val="20"/>
              </w:rPr>
              <w:t>商务短句口译实操</w:t>
            </w:r>
          </w:p>
        </w:tc>
        <w:tc>
          <w:tcPr>
            <w:tcW w:w="1134" w:type="dxa"/>
            <w:vAlign w:val="center"/>
          </w:tcPr>
          <w:p w14:paraId="6C72A539" w14:textId="0EC071B1" w:rsidR="00E34C3D" w:rsidRDefault="00E34C3D" w:rsidP="00E34C3D">
            <w:pPr>
              <w:pStyle w:val="DG0"/>
              <w:rPr>
                <w:rFonts w:cs="Times New Roman"/>
              </w:rPr>
            </w:pPr>
          </w:p>
        </w:tc>
        <w:tc>
          <w:tcPr>
            <w:tcW w:w="993" w:type="dxa"/>
            <w:vAlign w:val="center"/>
          </w:tcPr>
          <w:p w14:paraId="0539650F" w14:textId="6285D76E" w:rsidR="00E34C3D" w:rsidRDefault="00E34C3D" w:rsidP="00E34C3D">
            <w:pPr>
              <w:pStyle w:val="DG0"/>
              <w:rPr>
                <w:rFonts w:cs="Times New Roman"/>
              </w:rPr>
            </w:pPr>
            <w:r>
              <w:rPr>
                <w:rFonts w:cs="Times New Roman" w:hint="eastAsia"/>
              </w:rPr>
              <w:t>√</w:t>
            </w:r>
          </w:p>
        </w:tc>
        <w:tc>
          <w:tcPr>
            <w:tcW w:w="992" w:type="dxa"/>
            <w:vAlign w:val="center"/>
          </w:tcPr>
          <w:p w14:paraId="05E6B2C4" w14:textId="43A68D46" w:rsidR="00E34C3D" w:rsidRDefault="00E34C3D" w:rsidP="00E34C3D">
            <w:pPr>
              <w:pStyle w:val="DG0"/>
              <w:rPr>
                <w:rFonts w:cs="Times New Roman"/>
              </w:rPr>
            </w:pPr>
            <w:r>
              <w:rPr>
                <w:rFonts w:cs="Times New Roman" w:hint="eastAsia"/>
              </w:rPr>
              <w:t>√</w:t>
            </w:r>
          </w:p>
        </w:tc>
        <w:tc>
          <w:tcPr>
            <w:tcW w:w="992" w:type="dxa"/>
            <w:vAlign w:val="center"/>
          </w:tcPr>
          <w:p w14:paraId="7E64B329" w14:textId="67868900" w:rsidR="00E34C3D" w:rsidRDefault="00E34C3D" w:rsidP="00E34C3D">
            <w:pPr>
              <w:pStyle w:val="DG0"/>
              <w:rPr>
                <w:rFonts w:cs="Times New Roman"/>
              </w:rPr>
            </w:pPr>
            <w:r>
              <w:rPr>
                <w:rFonts w:cs="Times New Roman" w:hint="eastAsia"/>
              </w:rPr>
              <w:t>√</w:t>
            </w:r>
          </w:p>
        </w:tc>
        <w:tc>
          <w:tcPr>
            <w:tcW w:w="788" w:type="dxa"/>
            <w:vAlign w:val="center"/>
          </w:tcPr>
          <w:p w14:paraId="783A214E" w14:textId="27A46C8D" w:rsidR="00E34C3D" w:rsidRDefault="00E34C3D" w:rsidP="00E34C3D">
            <w:pPr>
              <w:pStyle w:val="DG0"/>
              <w:rPr>
                <w:rFonts w:cs="Times New Roman"/>
              </w:rPr>
            </w:pPr>
            <w:r>
              <w:rPr>
                <w:rFonts w:cs="Times New Roman" w:hint="eastAsia"/>
              </w:rPr>
              <w:t>√</w:t>
            </w:r>
          </w:p>
        </w:tc>
      </w:tr>
      <w:tr w:rsidR="00E34C3D" w14:paraId="43957362" w14:textId="77777777" w:rsidTr="00E34C3D">
        <w:trPr>
          <w:trHeight w:val="340"/>
          <w:jc w:val="center"/>
        </w:trPr>
        <w:tc>
          <w:tcPr>
            <w:tcW w:w="3387" w:type="dxa"/>
            <w:tcBorders>
              <w:left w:val="single" w:sz="12" w:space="0" w:color="auto"/>
            </w:tcBorders>
          </w:tcPr>
          <w:p w14:paraId="0D69C257" w14:textId="2DE6CE57" w:rsidR="00E34C3D" w:rsidRPr="00E34C3D" w:rsidRDefault="00E34C3D" w:rsidP="00E34C3D">
            <w:pPr>
              <w:pStyle w:val="DG0"/>
              <w:numPr>
                <w:ilvl w:val="0"/>
                <w:numId w:val="6"/>
              </w:numPr>
              <w:jc w:val="left"/>
              <w:rPr>
                <w:rFonts w:ascii="DengXian" w:eastAsia="DengXian" w:hAnsi="DengXian"/>
                <w:bCs/>
              </w:rPr>
            </w:pPr>
            <w:r w:rsidRPr="00E34C3D">
              <w:rPr>
                <w:sz w:val="20"/>
                <w:szCs w:val="20"/>
              </w:rPr>
              <w:t>综合演练（解说</w:t>
            </w:r>
            <w:r w:rsidRPr="00E34C3D">
              <w:rPr>
                <w:sz w:val="20"/>
                <w:szCs w:val="20"/>
              </w:rPr>
              <w:t>+</w:t>
            </w:r>
            <w:r w:rsidRPr="00E34C3D">
              <w:rPr>
                <w:sz w:val="20"/>
                <w:szCs w:val="20"/>
              </w:rPr>
              <w:t>口译）</w:t>
            </w:r>
          </w:p>
        </w:tc>
        <w:tc>
          <w:tcPr>
            <w:tcW w:w="1134" w:type="dxa"/>
            <w:vAlign w:val="center"/>
          </w:tcPr>
          <w:p w14:paraId="2D514325" w14:textId="2F42A549" w:rsidR="00E34C3D" w:rsidRDefault="00E34C3D" w:rsidP="00E34C3D">
            <w:pPr>
              <w:pStyle w:val="DG0"/>
              <w:rPr>
                <w:rFonts w:cs="Times New Roman"/>
              </w:rPr>
            </w:pPr>
            <w:r>
              <w:rPr>
                <w:rFonts w:cs="Times New Roman" w:hint="eastAsia"/>
              </w:rPr>
              <w:t>√</w:t>
            </w:r>
          </w:p>
        </w:tc>
        <w:tc>
          <w:tcPr>
            <w:tcW w:w="993" w:type="dxa"/>
            <w:vAlign w:val="center"/>
          </w:tcPr>
          <w:p w14:paraId="2189BD7B" w14:textId="2ACBA4A8" w:rsidR="00E34C3D" w:rsidRDefault="00E34C3D" w:rsidP="00E34C3D">
            <w:pPr>
              <w:pStyle w:val="DG0"/>
              <w:rPr>
                <w:rFonts w:cs="Times New Roman"/>
              </w:rPr>
            </w:pPr>
            <w:r>
              <w:rPr>
                <w:rFonts w:cs="Times New Roman" w:hint="eastAsia"/>
              </w:rPr>
              <w:t>√</w:t>
            </w:r>
          </w:p>
        </w:tc>
        <w:tc>
          <w:tcPr>
            <w:tcW w:w="992" w:type="dxa"/>
            <w:vAlign w:val="center"/>
          </w:tcPr>
          <w:p w14:paraId="3C36E5C2" w14:textId="61789147" w:rsidR="00E34C3D" w:rsidRDefault="00E34C3D" w:rsidP="00E34C3D">
            <w:pPr>
              <w:pStyle w:val="DG0"/>
              <w:rPr>
                <w:rFonts w:cs="Times New Roman"/>
              </w:rPr>
            </w:pPr>
            <w:r>
              <w:rPr>
                <w:rFonts w:cs="Times New Roman" w:hint="eastAsia"/>
              </w:rPr>
              <w:t>√</w:t>
            </w:r>
          </w:p>
        </w:tc>
        <w:tc>
          <w:tcPr>
            <w:tcW w:w="992" w:type="dxa"/>
            <w:vAlign w:val="center"/>
          </w:tcPr>
          <w:p w14:paraId="211927A8" w14:textId="696A3F3C" w:rsidR="00E34C3D" w:rsidRDefault="00E34C3D" w:rsidP="00E34C3D">
            <w:pPr>
              <w:pStyle w:val="DG0"/>
              <w:rPr>
                <w:rFonts w:cs="Times New Roman"/>
              </w:rPr>
            </w:pPr>
            <w:r>
              <w:rPr>
                <w:rFonts w:cs="Times New Roman" w:hint="eastAsia"/>
              </w:rPr>
              <w:t>√</w:t>
            </w:r>
          </w:p>
        </w:tc>
        <w:tc>
          <w:tcPr>
            <w:tcW w:w="788" w:type="dxa"/>
            <w:vAlign w:val="center"/>
          </w:tcPr>
          <w:p w14:paraId="5D132C40" w14:textId="69E51EB5" w:rsidR="00E34C3D" w:rsidRDefault="00E34C3D" w:rsidP="00E34C3D">
            <w:pPr>
              <w:pStyle w:val="DG0"/>
              <w:rPr>
                <w:rFonts w:cs="Times New Roman"/>
              </w:rPr>
            </w:pPr>
            <w:r>
              <w:rPr>
                <w:rFonts w:cs="Times New Roman" w:hint="eastAsia"/>
              </w:rPr>
              <w:t>√</w:t>
            </w:r>
          </w:p>
        </w:tc>
      </w:tr>
      <w:tr w:rsidR="00E34C3D" w14:paraId="63E907F9" w14:textId="77777777" w:rsidTr="00E34C3D">
        <w:trPr>
          <w:trHeight w:val="340"/>
          <w:jc w:val="center"/>
        </w:trPr>
        <w:tc>
          <w:tcPr>
            <w:tcW w:w="3387" w:type="dxa"/>
            <w:tcBorders>
              <w:left w:val="single" w:sz="12" w:space="0" w:color="auto"/>
            </w:tcBorders>
          </w:tcPr>
          <w:p w14:paraId="4BCA4098" w14:textId="0C06DABC" w:rsidR="00E34C3D" w:rsidRPr="00E34C3D" w:rsidRDefault="00E34C3D" w:rsidP="00E34C3D">
            <w:pPr>
              <w:pStyle w:val="ac"/>
              <w:numPr>
                <w:ilvl w:val="0"/>
                <w:numId w:val="6"/>
              </w:numPr>
              <w:ind w:firstLineChars="0"/>
              <w:rPr>
                <w:sz w:val="20"/>
                <w:szCs w:val="20"/>
              </w:rPr>
            </w:pPr>
            <w:r w:rsidRPr="00E34C3D">
              <w:rPr>
                <w:sz w:val="20"/>
                <w:szCs w:val="20"/>
              </w:rPr>
              <w:t>期末综合考核</w:t>
            </w:r>
          </w:p>
        </w:tc>
        <w:tc>
          <w:tcPr>
            <w:tcW w:w="1134" w:type="dxa"/>
            <w:vAlign w:val="center"/>
          </w:tcPr>
          <w:p w14:paraId="291CE900" w14:textId="2C08D6F6" w:rsidR="00E34C3D" w:rsidRDefault="00E34C3D" w:rsidP="00E34C3D">
            <w:pPr>
              <w:pStyle w:val="DG0"/>
              <w:rPr>
                <w:rFonts w:cs="Times New Roman"/>
              </w:rPr>
            </w:pPr>
            <w:r>
              <w:rPr>
                <w:rFonts w:cs="Times New Roman" w:hint="eastAsia"/>
              </w:rPr>
              <w:t>√</w:t>
            </w:r>
          </w:p>
        </w:tc>
        <w:tc>
          <w:tcPr>
            <w:tcW w:w="993" w:type="dxa"/>
            <w:vAlign w:val="center"/>
          </w:tcPr>
          <w:p w14:paraId="55238069" w14:textId="6A2B6000" w:rsidR="00E34C3D" w:rsidRDefault="00E34C3D" w:rsidP="00E34C3D">
            <w:pPr>
              <w:pStyle w:val="DG0"/>
              <w:rPr>
                <w:rFonts w:cs="Times New Roman"/>
              </w:rPr>
            </w:pPr>
            <w:r>
              <w:rPr>
                <w:rFonts w:cs="Times New Roman" w:hint="eastAsia"/>
              </w:rPr>
              <w:t>√</w:t>
            </w:r>
          </w:p>
        </w:tc>
        <w:tc>
          <w:tcPr>
            <w:tcW w:w="992" w:type="dxa"/>
            <w:vAlign w:val="center"/>
          </w:tcPr>
          <w:p w14:paraId="4E022D10" w14:textId="1D0EC887" w:rsidR="00E34C3D" w:rsidRDefault="00E34C3D" w:rsidP="00E34C3D">
            <w:pPr>
              <w:pStyle w:val="DG0"/>
              <w:rPr>
                <w:rFonts w:cs="Times New Roman"/>
              </w:rPr>
            </w:pPr>
            <w:r>
              <w:rPr>
                <w:rFonts w:cs="Times New Roman" w:hint="eastAsia"/>
              </w:rPr>
              <w:t>√</w:t>
            </w:r>
          </w:p>
        </w:tc>
        <w:tc>
          <w:tcPr>
            <w:tcW w:w="992" w:type="dxa"/>
            <w:vAlign w:val="center"/>
          </w:tcPr>
          <w:p w14:paraId="44878E63" w14:textId="5B2FA56E" w:rsidR="00E34C3D" w:rsidRDefault="00E34C3D" w:rsidP="00E34C3D">
            <w:pPr>
              <w:pStyle w:val="DG0"/>
              <w:rPr>
                <w:rFonts w:cs="Times New Roman"/>
              </w:rPr>
            </w:pPr>
            <w:r>
              <w:rPr>
                <w:rFonts w:cs="Times New Roman" w:hint="eastAsia"/>
              </w:rPr>
              <w:t>√</w:t>
            </w:r>
          </w:p>
        </w:tc>
        <w:tc>
          <w:tcPr>
            <w:tcW w:w="788" w:type="dxa"/>
            <w:vAlign w:val="center"/>
          </w:tcPr>
          <w:p w14:paraId="1F6E420F" w14:textId="15D7FC85" w:rsidR="00E34C3D" w:rsidRDefault="00E34C3D" w:rsidP="00E34C3D">
            <w:pPr>
              <w:pStyle w:val="DG0"/>
              <w:rPr>
                <w:rFonts w:cs="Times New Roman"/>
              </w:rPr>
            </w:pPr>
            <w:r>
              <w:rPr>
                <w:rFonts w:cs="Times New Roman" w:hint="eastAsia"/>
              </w:rPr>
              <w:t>√</w:t>
            </w:r>
          </w:p>
        </w:tc>
      </w:tr>
    </w:tbl>
    <w:bookmarkEnd w:id="28"/>
    <w:p w14:paraId="62AF65D2" w14:textId="77777777" w:rsidR="00226343" w:rsidRDefault="00000000">
      <w:pPr>
        <w:pStyle w:val="DG2"/>
        <w:spacing w:beforeLines="100" w:before="326" w:after="163"/>
      </w:pPr>
      <w:r>
        <w:rPr>
          <w:rFonts w:hint="eastAsia"/>
        </w:rPr>
        <w:t>（三</w:t>
      </w:r>
      <w:r w:rsidRPr="00E0096D">
        <w:rPr>
          <w:rFonts w:hint="eastAsia"/>
        </w:rPr>
        <w:t>）课程教学方法与学时分配</w:t>
      </w:r>
    </w:p>
    <w:tbl>
      <w:tblPr>
        <w:tblStyle w:val="aa"/>
        <w:tblW w:w="5018" w:type="pct"/>
        <w:jc w:val="center"/>
        <w:tblCellMar>
          <w:left w:w="85" w:type="dxa"/>
          <w:right w:w="85" w:type="dxa"/>
        </w:tblCellMar>
        <w:tblLook w:val="04A0" w:firstRow="1" w:lastRow="0" w:firstColumn="1" w:lastColumn="0" w:noHBand="0" w:noVBand="1"/>
      </w:tblPr>
      <w:tblGrid>
        <w:gridCol w:w="1828"/>
        <w:gridCol w:w="2126"/>
        <w:gridCol w:w="2291"/>
        <w:gridCol w:w="708"/>
        <w:gridCol w:w="717"/>
        <w:gridCol w:w="636"/>
      </w:tblGrid>
      <w:tr w:rsidR="003B22C8" w:rsidRPr="00E0096D" w14:paraId="3CAD24B0" w14:textId="0FBACD4E" w:rsidTr="00006790">
        <w:trPr>
          <w:trHeight w:val="340"/>
          <w:jc w:val="center"/>
        </w:trPr>
        <w:tc>
          <w:tcPr>
            <w:tcW w:w="1828" w:type="dxa"/>
            <w:vMerge w:val="restart"/>
            <w:tcBorders>
              <w:top w:val="single" w:sz="12" w:space="0" w:color="auto"/>
              <w:left w:val="single" w:sz="12" w:space="0" w:color="auto"/>
            </w:tcBorders>
            <w:vAlign w:val="center"/>
          </w:tcPr>
          <w:p w14:paraId="1D4C0B38" w14:textId="77777777" w:rsidR="003B22C8" w:rsidRPr="00E0096D" w:rsidRDefault="003B22C8" w:rsidP="004608F8">
            <w:pPr>
              <w:snapToGrid w:val="0"/>
              <w:jc w:val="center"/>
              <w:rPr>
                <w:rFonts w:ascii="DengXian" w:eastAsia="DengXian" w:hAnsi="DengXian"/>
                <w:sz w:val="21"/>
                <w:szCs w:val="21"/>
              </w:rPr>
            </w:pPr>
            <w:bookmarkStart w:id="30" w:name="OLE_LINK2"/>
            <w:bookmarkStart w:id="31" w:name="OLE_LINK1"/>
            <w:r w:rsidRPr="00E0096D">
              <w:rPr>
                <w:rFonts w:ascii="DengXian" w:eastAsia="DengXian" w:hAnsi="DengXian" w:hint="eastAsia"/>
                <w:sz w:val="21"/>
                <w:szCs w:val="21"/>
              </w:rPr>
              <w:t>教学单元</w:t>
            </w:r>
          </w:p>
        </w:tc>
        <w:tc>
          <w:tcPr>
            <w:tcW w:w="2126" w:type="dxa"/>
            <w:vMerge w:val="restart"/>
            <w:tcBorders>
              <w:top w:val="single" w:sz="12" w:space="0" w:color="auto"/>
            </w:tcBorders>
            <w:vAlign w:val="center"/>
          </w:tcPr>
          <w:p w14:paraId="095736F8" w14:textId="77777777" w:rsidR="003B22C8" w:rsidRPr="00E0096D" w:rsidRDefault="003B22C8" w:rsidP="004608F8">
            <w:pPr>
              <w:pStyle w:val="DG"/>
              <w:rPr>
                <w:rFonts w:ascii="DengXian" w:eastAsia="DengXian" w:hAnsi="DengXian"/>
                <w:bCs w:val="0"/>
                <w:szCs w:val="21"/>
              </w:rPr>
            </w:pPr>
            <w:r w:rsidRPr="00E0096D">
              <w:rPr>
                <w:rFonts w:ascii="DengXian" w:eastAsia="DengXian" w:hAnsi="DengXian" w:hint="eastAsia"/>
                <w:bCs w:val="0"/>
                <w:szCs w:val="21"/>
              </w:rPr>
              <w:t>教与学方式</w:t>
            </w:r>
          </w:p>
        </w:tc>
        <w:tc>
          <w:tcPr>
            <w:tcW w:w="2291" w:type="dxa"/>
            <w:vMerge w:val="restart"/>
            <w:tcBorders>
              <w:top w:val="single" w:sz="12" w:space="0" w:color="auto"/>
            </w:tcBorders>
            <w:vAlign w:val="center"/>
          </w:tcPr>
          <w:p w14:paraId="71E4707A" w14:textId="77777777" w:rsidR="003B22C8" w:rsidRPr="00E0096D" w:rsidRDefault="003B22C8" w:rsidP="004608F8">
            <w:pPr>
              <w:pStyle w:val="DG"/>
              <w:rPr>
                <w:rFonts w:ascii="DengXian" w:eastAsia="DengXian" w:hAnsi="DengXian"/>
                <w:bCs w:val="0"/>
                <w:szCs w:val="21"/>
              </w:rPr>
            </w:pPr>
            <w:r w:rsidRPr="00E0096D">
              <w:rPr>
                <w:rFonts w:ascii="DengXian" w:eastAsia="DengXian" w:hAnsi="DengXian" w:hint="eastAsia"/>
                <w:bCs w:val="0"/>
                <w:szCs w:val="21"/>
              </w:rPr>
              <w:t>考核方式</w:t>
            </w:r>
          </w:p>
        </w:tc>
        <w:tc>
          <w:tcPr>
            <w:tcW w:w="2061" w:type="dxa"/>
            <w:gridSpan w:val="3"/>
            <w:tcBorders>
              <w:top w:val="single" w:sz="12" w:space="0" w:color="auto"/>
              <w:right w:val="single" w:sz="12" w:space="0" w:color="auto"/>
            </w:tcBorders>
            <w:vAlign w:val="center"/>
          </w:tcPr>
          <w:p w14:paraId="63BBF4D9" w14:textId="77777777" w:rsidR="003B22C8" w:rsidRPr="00E0096D" w:rsidRDefault="003B22C8" w:rsidP="004608F8">
            <w:pPr>
              <w:pStyle w:val="DG"/>
              <w:rPr>
                <w:rFonts w:ascii="DengXian" w:eastAsia="DengXian" w:hAnsi="DengXian"/>
                <w:bCs w:val="0"/>
                <w:szCs w:val="21"/>
              </w:rPr>
            </w:pPr>
            <w:r w:rsidRPr="00E0096D">
              <w:rPr>
                <w:rFonts w:ascii="DengXian" w:eastAsia="DengXian" w:hAnsi="DengXian" w:hint="eastAsia"/>
                <w:bCs w:val="0"/>
                <w:szCs w:val="21"/>
              </w:rPr>
              <w:t>学时分配</w:t>
            </w:r>
          </w:p>
        </w:tc>
      </w:tr>
      <w:tr w:rsidR="003B22C8" w:rsidRPr="00E0096D" w14:paraId="37C124AE" w14:textId="467ED797" w:rsidTr="00006790">
        <w:trPr>
          <w:trHeight w:val="340"/>
          <w:jc w:val="center"/>
        </w:trPr>
        <w:tc>
          <w:tcPr>
            <w:tcW w:w="1828" w:type="dxa"/>
            <w:vMerge/>
            <w:tcBorders>
              <w:left w:val="single" w:sz="12" w:space="0" w:color="auto"/>
            </w:tcBorders>
          </w:tcPr>
          <w:p w14:paraId="59655771" w14:textId="77777777" w:rsidR="003B22C8" w:rsidRPr="00E0096D" w:rsidRDefault="003B22C8" w:rsidP="004608F8">
            <w:pPr>
              <w:snapToGrid w:val="0"/>
              <w:jc w:val="center"/>
              <w:rPr>
                <w:rFonts w:ascii="DengXian" w:eastAsia="DengXian" w:hAnsi="DengXian"/>
                <w:sz w:val="21"/>
                <w:szCs w:val="21"/>
              </w:rPr>
            </w:pPr>
          </w:p>
        </w:tc>
        <w:tc>
          <w:tcPr>
            <w:tcW w:w="2126" w:type="dxa"/>
            <w:vMerge/>
          </w:tcPr>
          <w:p w14:paraId="1FD86C49" w14:textId="77777777" w:rsidR="003B22C8" w:rsidRPr="00E0096D" w:rsidRDefault="003B22C8" w:rsidP="004608F8">
            <w:pPr>
              <w:snapToGrid w:val="0"/>
              <w:jc w:val="center"/>
              <w:rPr>
                <w:rFonts w:ascii="DengXian" w:eastAsia="DengXian" w:hAnsi="DengXian"/>
                <w:sz w:val="21"/>
                <w:szCs w:val="21"/>
              </w:rPr>
            </w:pPr>
          </w:p>
        </w:tc>
        <w:tc>
          <w:tcPr>
            <w:tcW w:w="2291" w:type="dxa"/>
            <w:vMerge/>
          </w:tcPr>
          <w:p w14:paraId="4CBEE504" w14:textId="77777777" w:rsidR="003B22C8" w:rsidRPr="00E0096D" w:rsidRDefault="003B22C8" w:rsidP="004608F8">
            <w:pPr>
              <w:snapToGrid w:val="0"/>
              <w:jc w:val="center"/>
              <w:rPr>
                <w:rFonts w:ascii="DengXian" w:eastAsia="DengXian" w:hAnsi="DengXian"/>
                <w:sz w:val="21"/>
                <w:szCs w:val="21"/>
              </w:rPr>
            </w:pPr>
          </w:p>
        </w:tc>
        <w:tc>
          <w:tcPr>
            <w:tcW w:w="708" w:type="dxa"/>
            <w:vAlign w:val="center"/>
          </w:tcPr>
          <w:p w14:paraId="5264A2A5" w14:textId="77777777" w:rsidR="003B22C8" w:rsidRPr="00E0096D" w:rsidRDefault="003B22C8" w:rsidP="004608F8">
            <w:pPr>
              <w:snapToGrid w:val="0"/>
              <w:jc w:val="left"/>
              <w:rPr>
                <w:rFonts w:ascii="DengXian" w:eastAsia="DengXian" w:hAnsi="DengXian"/>
                <w:sz w:val="21"/>
                <w:szCs w:val="21"/>
              </w:rPr>
            </w:pPr>
            <w:r w:rsidRPr="00E0096D">
              <w:rPr>
                <w:rFonts w:ascii="DengXian" w:eastAsia="DengXian" w:hAnsi="DengXian" w:hint="eastAsia"/>
                <w:sz w:val="21"/>
                <w:szCs w:val="21"/>
              </w:rPr>
              <w:t>理论</w:t>
            </w:r>
          </w:p>
        </w:tc>
        <w:tc>
          <w:tcPr>
            <w:tcW w:w="717" w:type="dxa"/>
            <w:vAlign w:val="center"/>
          </w:tcPr>
          <w:p w14:paraId="79C065C3" w14:textId="77777777" w:rsidR="003B22C8" w:rsidRPr="00E0096D" w:rsidRDefault="003B22C8" w:rsidP="004608F8">
            <w:pPr>
              <w:snapToGrid w:val="0"/>
              <w:jc w:val="left"/>
              <w:rPr>
                <w:rFonts w:ascii="DengXian" w:eastAsia="DengXian" w:hAnsi="DengXian"/>
                <w:sz w:val="21"/>
                <w:szCs w:val="21"/>
              </w:rPr>
            </w:pPr>
            <w:r w:rsidRPr="00E0096D">
              <w:rPr>
                <w:rFonts w:ascii="DengXian" w:eastAsia="DengXian" w:hAnsi="DengXian" w:hint="eastAsia"/>
                <w:sz w:val="21"/>
                <w:szCs w:val="21"/>
              </w:rPr>
              <w:t>实践</w:t>
            </w:r>
          </w:p>
        </w:tc>
        <w:tc>
          <w:tcPr>
            <w:tcW w:w="636" w:type="dxa"/>
            <w:tcBorders>
              <w:right w:val="single" w:sz="12" w:space="0" w:color="auto"/>
            </w:tcBorders>
            <w:vAlign w:val="center"/>
          </w:tcPr>
          <w:p w14:paraId="650CD12A" w14:textId="77777777" w:rsidR="003B22C8" w:rsidRPr="00E0096D" w:rsidRDefault="003B22C8" w:rsidP="004608F8">
            <w:pPr>
              <w:snapToGrid w:val="0"/>
              <w:jc w:val="left"/>
              <w:rPr>
                <w:rFonts w:ascii="DengXian" w:eastAsia="DengXian" w:hAnsi="DengXian"/>
                <w:sz w:val="21"/>
                <w:szCs w:val="21"/>
              </w:rPr>
            </w:pPr>
            <w:r w:rsidRPr="00E0096D">
              <w:rPr>
                <w:rFonts w:ascii="DengXian" w:eastAsia="DengXian" w:hAnsi="DengXian" w:hint="eastAsia"/>
                <w:sz w:val="21"/>
                <w:szCs w:val="21"/>
              </w:rPr>
              <w:t>小计</w:t>
            </w:r>
          </w:p>
        </w:tc>
      </w:tr>
      <w:tr w:rsidR="00E0096D" w:rsidRPr="00E0096D" w14:paraId="460BE563" w14:textId="21F74528" w:rsidTr="00CD43D6">
        <w:trPr>
          <w:trHeight w:val="454"/>
          <w:jc w:val="center"/>
        </w:trPr>
        <w:tc>
          <w:tcPr>
            <w:tcW w:w="1828" w:type="dxa"/>
            <w:tcBorders>
              <w:left w:val="single" w:sz="12" w:space="0" w:color="auto"/>
            </w:tcBorders>
          </w:tcPr>
          <w:p w14:paraId="07A8FAAF" w14:textId="6FA7CE9B" w:rsidR="00E0096D" w:rsidRPr="00E0096D" w:rsidRDefault="00E0096D" w:rsidP="00E0096D">
            <w:pPr>
              <w:pStyle w:val="ac"/>
              <w:numPr>
                <w:ilvl w:val="0"/>
                <w:numId w:val="8"/>
              </w:numPr>
              <w:snapToGrid w:val="0"/>
              <w:ind w:firstLineChars="0"/>
              <w:rPr>
                <w:rFonts w:ascii="DengXian" w:eastAsia="DengXian" w:hAnsi="DengXian"/>
                <w:sz w:val="21"/>
                <w:szCs w:val="21"/>
              </w:rPr>
            </w:pPr>
            <w:bookmarkStart w:id="32" w:name="_Hlk223522423"/>
            <w:r w:rsidRPr="00E0096D">
              <w:rPr>
                <w:rFonts w:hint="eastAsia"/>
                <w:sz w:val="20"/>
                <w:szCs w:val="20"/>
              </w:rPr>
              <w:t>双语主持案例认知</w:t>
            </w:r>
          </w:p>
        </w:tc>
        <w:tc>
          <w:tcPr>
            <w:tcW w:w="2126" w:type="dxa"/>
          </w:tcPr>
          <w:p w14:paraId="78A5CC62" w14:textId="2119039F" w:rsidR="00E0096D" w:rsidRPr="00E0096D" w:rsidRDefault="00E0096D" w:rsidP="00E0096D">
            <w:pPr>
              <w:snapToGrid w:val="0"/>
              <w:jc w:val="center"/>
              <w:rPr>
                <w:rFonts w:ascii="DengXian" w:eastAsia="DengXian" w:hAnsi="DengXian"/>
                <w:color w:val="EE0000"/>
                <w:sz w:val="21"/>
                <w:szCs w:val="21"/>
              </w:rPr>
            </w:pPr>
            <w:r w:rsidRPr="00E0096D">
              <w:rPr>
                <w:sz w:val="20"/>
                <w:szCs w:val="20"/>
              </w:rPr>
              <w:t>案例观摩 + 小组讨论 + 教师解析（语言节奏、专业表达核心）</w:t>
            </w:r>
          </w:p>
        </w:tc>
        <w:tc>
          <w:tcPr>
            <w:tcW w:w="2291" w:type="dxa"/>
          </w:tcPr>
          <w:p w14:paraId="16058767" w14:textId="77777777" w:rsidR="00E0096D" w:rsidRPr="00E0096D" w:rsidRDefault="00E0096D" w:rsidP="00E0096D">
            <w:pPr>
              <w:rPr>
                <w:sz w:val="20"/>
                <w:szCs w:val="20"/>
              </w:rPr>
            </w:pPr>
            <w:r w:rsidRPr="00E0096D">
              <w:rPr>
                <w:sz w:val="20"/>
                <w:szCs w:val="20"/>
              </w:rPr>
              <w:t>小组发言，分享案例分析要点</w:t>
            </w:r>
          </w:p>
          <w:p w14:paraId="0B9ED061" w14:textId="57ACAA13" w:rsidR="00E0096D" w:rsidRPr="00E0096D" w:rsidRDefault="00E0096D" w:rsidP="00E0096D">
            <w:pPr>
              <w:snapToGrid w:val="0"/>
              <w:jc w:val="center"/>
              <w:rPr>
                <w:rFonts w:ascii="DengXian" w:eastAsia="DengXian" w:hAnsi="DengXian"/>
                <w:color w:val="EE0000"/>
                <w:sz w:val="21"/>
                <w:szCs w:val="21"/>
              </w:rPr>
            </w:pPr>
          </w:p>
        </w:tc>
        <w:tc>
          <w:tcPr>
            <w:tcW w:w="708" w:type="dxa"/>
            <w:vAlign w:val="center"/>
          </w:tcPr>
          <w:p w14:paraId="66ACC79E" w14:textId="46652089" w:rsidR="00E0096D" w:rsidRPr="00E0096D" w:rsidRDefault="00E0096D" w:rsidP="00E0096D">
            <w:pPr>
              <w:snapToGrid w:val="0"/>
              <w:jc w:val="center"/>
              <w:rPr>
                <w:rFonts w:ascii="DengXian" w:eastAsia="DengXian" w:hAnsi="DengXian"/>
                <w:sz w:val="21"/>
                <w:szCs w:val="21"/>
              </w:rPr>
            </w:pPr>
            <w:r w:rsidRPr="00E0096D">
              <w:rPr>
                <w:rFonts w:ascii="DengXian" w:eastAsia="DengXian" w:hAnsi="DengXian"/>
                <w:sz w:val="21"/>
                <w:szCs w:val="21"/>
              </w:rPr>
              <w:t>1</w:t>
            </w:r>
          </w:p>
        </w:tc>
        <w:tc>
          <w:tcPr>
            <w:tcW w:w="717" w:type="dxa"/>
            <w:vAlign w:val="center"/>
          </w:tcPr>
          <w:p w14:paraId="0D72E2F3" w14:textId="4C52D2EA"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636" w:type="dxa"/>
            <w:tcBorders>
              <w:right w:val="single" w:sz="12" w:space="0" w:color="auto"/>
            </w:tcBorders>
            <w:vAlign w:val="center"/>
          </w:tcPr>
          <w:p w14:paraId="0B7942FF" w14:textId="1660FE9F"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73D9527A" w14:textId="70141EF3" w:rsidTr="00CD43D6">
        <w:trPr>
          <w:trHeight w:val="454"/>
          <w:jc w:val="center"/>
        </w:trPr>
        <w:tc>
          <w:tcPr>
            <w:tcW w:w="1828" w:type="dxa"/>
            <w:tcBorders>
              <w:left w:val="single" w:sz="12" w:space="0" w:color="auto"/>
            </w:tcBorders>
          </w:tcPr>
          <w:p w14:paraId="516BDC02" w14:textId="29AEA30B" w:rsidR="00E0096D" w:rsidRPr="00E0096D" w:rsidRDefault="00E0096D" w:rsidP="00E0096D">
            <w:pPr>
              <w:pStyle w:val="ac"/>
              <w:numPr>
                <w:ilvl w:val="0"/>
                <w:numId w:val="8"/>
              </w:numPr>
              <w:snapToGrid w:val="0"/>
              <w:ind w:firstLineChars="0"/>
              <w:rPr>
                <w:rFonts w:ascii="DengXian" w:eastAsia="DengXian" w:hAnsi="DengXian"/>
                <w:sz w:val="21"/>
                <w:szCs w:val="21"/>
              </w:rPr>
            </w:pPr>
            <w:r w:rsidRPr="00E0096D">
              <w:rPr>
                <w:rFonts w:hint="eastAsia"/>
                <w:sz w:val="20"/>
                <w:szCs w:val="20"/>
              </w:rPr>
              <w:t>双语播报实操入门</w:t>
            </w:r>
          </w:p>
        </w:tc>
        <w:tc>
          <w:tcPr>
            <w:tcW w:w="2126" w:type="dxa"/>
          </w:tcPr>
          <w:p w14:paraId="31E418C9" w14:textId="398C7AD4" w:rsidR="00E0096D" w:rsidRPr="00E0096D" w:rsidRDefault="00E0096D" w:rsidP="00E0096D">
            <w:pPr>
              <w:snapToGrid w:val="0"/>
              <w:jc w:val="center"/>
              <w:rPr>
                <w:rFonts w:ascii="DengXian" w:eastAsia="DengXian" w:hAnsi="DengXian"/>
                <w:color w:val="EE0000"/>
                <w:sz w:val="21"/>
                <w:szCs w:val="21"/>
              </w:rPr>
            </w:pPr>
            <w:r w:rsidRPr="00E0096D">
              <w:rPr>
                <w:sz w:val="20"/>
                <w:szCs w:val="20"/>
              </w:rPr>
              <w:t>实操训练 + 教师示范 + 一对一台风纠正 + 片段展示</w:t>
            </w:r>
          </w:p>
        </w:tc>
        <w:tc>
          <w:tcPr>
            <w:tcW w:w="2291" w:type="dxa"/>
          </w:tcPr>
          <w:p w14:paraId="1697AB9E" w14:textId="05F28AB3" w:rsidR="00E0096D" w:rsidRPr="00E0096D" w:rsidRDefault="00E0096D" w:rsidP="00E0096D">
            <w:pPr>
              <w:snapToGrid w:val="0"/>
              <w:jc w:val="center"/>
              <w:rPr>
                <w:rFonts w:ascii="DengXian" w:eastAsia="DengXian" w:hAnsi="DengXian"/>
                <w:color w:val="EE0000"/>
                <w:sz w:val="21"/>
                <w:szCs w:val="21"/>
              </w:rPr>
            </w:pPr>
            <w:r w:rsidRPr="00E0096D">
              <w:rPr>
                <w:sz w:val="20"/>
                <w:szCs w:val="20"/>
              </w:rPr>
              <w:t>现场片段展示，教师即时点评打分</w:t>
            </w:r>
          </w:p>
        </w:tc>
        <w:tc>
          <w:tcPr>
            <w:tcW w:w="708" w:type="dxa"/>
            <w:vAlign w:val="center"/>
          </w:tcPr>
          <w:p w14:paraId="539F82A5" w14:textId="309E1312" w:rsidR="00E0096D" w:rsidRPr="00E0096D" w:rsidRDefault="00E0096D" w:rsidP="00E0096D">
            <w:pPr>
              <w:snapToGrid w:val="0"/>
              <w:jc w:val="center"/>
              <w:rPr>
                <w:rFonts w:ascii="DengXian" w:eastAsia="DengXian" w:hAnsi="DengXian"/>
                <w:sz w:val="21"/>
                <w:szCs w:val="21"/>
              </w:rPr>
            </w:pPr>
            <w:r w:rsidRPr="00E0096D">
              <w:rPr>
                <w:rFonts w:ascii="DengXian" w:eastAsia="DengXian" w:hAnsi="DengXian"/>
                <w:sz w:val="21"/>
                <w:szCs w:val="21"/>
              </w:rPr>
              <w:t>0</w:t>
            </w:r>
          </w:p>
        </w:tc>
        <w:tc>
          <w:tcPr>
            <w:tcW w:w="717" w:type="dxa"/>
            <w:vAlign w:val="center"/>
          </w:tcPr>
          <w:p w14:paraId="2963E143" w14:textId="7DEDC511" w:rsidR="00E0096D" w:rsidRPr="00E0096D" w:rsidRDefault="00E0096D" w:rsidP="00E0096D">
            <w:pPr>
              <w:snapToGrid w:val="0"/>
              <w:jc w:val="center"/>
              <w:rPr>
                <w:rFonts w:ascii="DengXian" w:eastAsia="DengXian" w:hAnsi="DengXian"/>
                <w:sz w:val="21"/>
                <w:szCs w:val="21"/>
              </w:rPr>
            </w:pPr>
            <w:r w:rsidRPr="00E0096D">
              <w:rPr>
                <w:rFonts w:ascii="DengXian" w:eastAsia="DengXian" w:hAnsi="DengXian"/>
                <w:sz w:val="21"/>
                <w:szCs w:val="21"/>
              </w:rPr>
              <w:t>2</w:t>
            </w:r>
          </w:p>
        </w:tc>
        <w:tc>
          <w:tcPr>
            <w:tcW w:w="636" w:type="dxa"/>
            <w:tcBorders>
              <w:right w:val="single" w:sz="12" w:space="0" w:color="auto"/>
            </w:tcBorders>
            <w:vAlign w:val="center"/>
          </w:tcPr>
          <w:p w14:paraId="77C5A1B3" w14:textId="77777777" w:rsidR="00E0096D" w:rsidRPr="00E0096D" w:rsidRDefault="00E0096D" w:rsidP="00E0096D">
            <w:pPr>
              <w:snapToGrid w:val="0"/>
              <w:jc w:val="center"/>
              <w:rPr>
                <w:rFonts w:ascii="DengXian" w:eastAsia="DengXian" w:hAnsi="DengXian"/>
                <w:sz w:val="21"/>
                <w:szCs w:val="21"/>
              </w:rPr>
            </w:pPr>
            <w:r w:rsidRPr="00E0096D">
              <w:rPr>
                <w:rFonts w:ascii="DengXian" w:eastAsia="DengXian" w:hAnsi="DengXian"/>
                <w:sz w:val="21"/>
                <w:szCs w:val="21"/>
              </w:rPr>
              <w:t>2</w:t>
            </w:r>
          </w:p>
        </w:tc>
      </w:tr>
      <w:bookmarkEnd w:id="32"/>
      <w:tr w:rsidR="00E0096D" w:rsidRPr="00E0096D" w14:paraId="10F8155F" w14:textId="0C648002" w:rsidTr="00CD43D6">
        <w:trPr>
          <w:trHeight w:val="454"/>
          <w:jc w:val="center"/>
        </w:trPr>
        <w:tc>
          <w:tcPr>
            <w:tcW w:w="1828" w:type="dxa"/>
            <w:tcBorders>
              <w:left w:val="single" w:sz="12" w:space="0" w:color="auto"/>
            </w:tcBorders>
          </w:tcPr>
          <w:p w14:paraId="733DF54C" w14:textId="5AA64E16" w:rsidR="00E0096D" w:rsidRPr="00E0096D" w:rsidRDefault="00E0096D" w:rsidP="00E0096D">
            <w:pPr>
              <w:pStyle w:val="ac"/>
              <w:numPr>
                <w:ilvl w:val="0"/>
                <w:numId w:val="8"/>
              </w:numPr>
              <w:snapToGrid w:val="0"/>
              <w:ind w:firstLineChars="0"/>
              <w:rPr>
                <w:rFonts w:ascii="DengXian" w:eastAsia="DengXian" w:hAnsi="DengXian"/>
                <w:sz w:val="21"/>
                <w:szCs w:val="21"/>
              </w:rPr>
            </w:pPr>
            <w:r w:rsidRPr="00E0096D">
              <w:rPr>
                <w:rFonts w:hint="eastAsia"/>
                <w:sz w:val="20"/>
                <w:szCs w:val="20"/>
              </w:rPr>
              <w:t>气息与发声技巧</w:t>
            </w:r>
          </w:p>
        </w:tc>
        <w:tc>
          <w:tcPr>
            <w:tcW w:w="2126" w:type="dxa"/>
          </w:tcPr>
          <w:p w14:paraId="2AF862DD" w14:textId="071AB544" w:rsidR="00E0096D" w:rsidRPr="00E0096D" w:rsidRDefault="00E0096D" w:rsidP="00E0096D">
            <w:pPr>
              <w:snapToGrid w:val="0"/>
              <w:jc w:val="center"/>
              <w:rPr>
                <w:rFonts w:ascii="DengXian" w:eastAsia="DengXian" w:hAnsi="DengXian"/>
                <w:color w:val="EE0000"/>
                <w:sz w:val="21"/>
                <w:szCs w:val="21"/>
              </w:rPr>
            </w:pPr>
            <w:r w:rsidRPr="00E0096D">
              <w:rPr>
                <w:sz w:val="20"/>
                <w:szCs w:val="20"/>
              </w:rPr>
              <w:t>技巧讲授 + 发声练习 + 场景化纠正 + 小组互查</w:t>
            </w:r>
          </w:p>
        </w:tc>
        <w:tc>
          <w:tcPr>
            <w:tcW w:w="2291" w:type="dxa"/>
          </w:tcPr>
          <w:p w14:paraId="15F594AD" w14:textId="2C630394" w:rsidR="00E0096D" w:rsidRPr="00E0096D" w:rsidRDefault="00E0096D" w:rsidP="00E0096D">
            <w:pPr>
              <w:snapToGrid w:val="0"/>
              <w:jc w:val="center"/>
              <w:rPr>
                <w:rFonts w:ascii="DengXian" w:eastAsia="DengXian" w:hAnsi="DengXian"/>
                <w:color w:val="EE0000"/>
                <w:sz w:val="21"/>
                <w:szCs w:val="21"/>
              </w:rPr>
            </w:pPr>
            <w:r w:rsidRPr="00E0096D">
              <w:rPr>
                <w:sz w:val="20"/>
                <w:szCs w:val="20"/>
              </w:rPr>
              <w:t>小组互查互评，教师随机抽查练习效果</w:t>
            </w:r>
          </w:p>
        </w:tc>
        <w:tc>
          <w:tcPr>
            <w:tcW w:w="708" w:type="dxa"/>
            <w:vAlign w:val="center"/>
          </w:tcPr>
          <w:p w14:paraId="095562E7" w14:textId="0AAA15A9"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717" w:type="dxa"/>
            <w:vAlign w:val="center"/>
          </w:tcPr>
          <w:p w14:paraId="2BBFF848" w14:textId="38610E05"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636" w:type="dxa"/>
            <w:tcBorders>
              <w:right w:val="single" w:sz="12" w:space="0" w:color="auto"/>
            </w:tcBorders>
            <w:vAlign w:val="center"/>
          </w:tcPr>
          <w:p w14:paraId="7EA4BD1E" w14:textId="52C96105"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37715EEB" w14:textId="4A21FD78" w:rsidTr="00CD43D6">
        <w:trPr>
          <w:trHeight w:val="454"/>
          <w:jc w:val="center"/>
        </w:trPr>
        <w:tc>
          <w:tcPr>
            <w:tcW w:w="1828" w:type="dxa"/>
            <w:tcBorders>
              <w:left w:val="single" w:sz="12" w:space="0" w:color="auto"/>
            </w:tcBorders>
          </w:tcPr>
          <w:p w14:paraId="18589F87" w14:textId="7EA849E8" w:rsidR="00E0096D" w:rsidRPr="00E0096D" w:rsidRDefault="00E0096D" w:rsidP="00E0096D">
            <w:pPr>
              <w:pStyle w:val="ac"/>
              <w:numPr>
                <w:ilvl w:val="0"/>
                <w:numId w:val="8"/>
              </w:numPr>
              <w:snapToGrid w:val="0"/>
              <w:ind w:firstLineChars="0"/>
              <w:rPr>
                <w:rFonts w:ascii="DengXian" w:eastAsia="DengXian" w:hAnsi="DengXian"/>
                <w:sz w:val="21"/>
                <w:szCs w:val="21"/>
              </w:rPr>
            </w:pPr>
            <w:r w:rsidRPr="00E0096D">
              <w:rPr>
                <w:rFonts w:hint="eastAsia"/>
                <w:sz w:val="20"/>
                <w:szCs w:val="20"/>
              </w:rPr>
              <w:lastRenderedPageBreak/>
              <w:t>短主题双语解说实训</w:t>
            </w:r>
          </w:p>
        </w:tc>
        <w:tc>
          <w:tcPr>
            <w:tcW w:w="2126" w:type="dxa"/>
          </w:tcPr>
          <w:p w14:paraId="1AECB27F" w14:textId="5672194B" w:rsidR="00E0096D" w:rsidRPr="00E0096D" w:rsidRDefault="00E0096D" w:rsidP="00E0096D">
            <w:pPr>
              <w:snapToGrid w:val="0"/>
              <w:jc w:val="center"/>
              <w:rPr>
                <w:rFonts w:ascii="DengXian" w:eastAsia="DengXian" w:hAnsi="DengXian"/>
                <w:color w:val="EE0000"/>
                <w:sz w:val="21"/>
                <w:szCs w:val="21"/>
              </w:rPr>
            </w:pPr>
            <w:r w:rsidRPr="00E0096D">
              <w:rPr>
                <w:sz w:val="20"/>
                <w:szCs w:val="20"/>
              </w:rPr>
              <w:t>分组实操 + 现场展示 + 互评打分 + 教师总结点评</w:t>
            </w:r>
          </w:p>
        </w:tc>
        <w:tc>
          <w:tcPr>
            <w:tcW w:w="2291" w:type="dxa"/>
          </w:tcPr>
          <w:p w14:paraId="05886B50" w14:textId="4CF9AEFC" w:rsidR="00E0096D" w:rsidRPr="00E0096D" w:rsidRDefault="00E0096D" w:rsidP="00E0096D">
            <w:pPr>
              <w:snapToGrid w:val="0"/>
              <w:jc w:val="center"/>
              <w:rPr>
                <w:rFonts w:ascii="DengXian" w:eastAsia="DengXian" w:hAnsi="DengXian"/>
                <w:color w:val="EE0000"/>
                <w:sz w:val="21"/>
                <w:szCs w:val="21"/>
              </w:rPr>
            </w:pPr>
            <w:r w:rsidRPr="00E0096D">
              <w:rPr>
                <w:sz w:val="20"/>
                <w:szCs w:val="20"/>
              </w:rPr>
              <w:t>分组现场解说，师生共同打分考核</w:t>
            </w:r>
          </w:p>
        </w:tc>
        <w:tc>
          <w:tcPr>
            <w:tcW w:w="708" w:type="dxa"/>
            <w:vAlign w:val="center"/>
          </w:tcPr>
          <w:p w14:paraId="5D897FE0" w14:textId="004A33EA"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0</w:t>
            </w:r>
          </w:p>
        </w:tc>
        <w:tc>
          <w:tcPr>
            <w:tcW w:w="717" w:type="dxa"/>
            <w:vAlign w:val="center"/>
          </w:tcPr>
          <w:p w14:paraId="7EFBADD5" w14:textId="1FA8FAAC"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c>
          <w:tcPr>
            <w:tcW w:w="636" w:type="dxa"/>
            <w:tcBorders>
              <w:right w:val="single" w:sz="12" w:space="0" w:color="auto"/>
            </w:tcBorders>
            <w:vAlign w:val="center"/>
          </w:tcPr>
          <w:p w14:paraId="1848AF14" w14:textId="54C6BB58"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2C537E28" w14:textId="16E92B33" w:rsidTr="00CD43D6">
        <w:trPr>
          <w:trHeight w:val="454"/>
          <w:jc w:val="center"/>
        </w:trPr>
        <w:tc>
          <w:tcPr>
            <w:tcW w:w="1828" w:type="dxa"/>
            <w:tcBorders>
              <w:left w:val="single" w:sz="12" w:space="0" w:color="auto"/>
            </w:tcBorders>
          </w:tcPr>
          <w:p w14:paraId="1353303F" w14:textId="3775C45E" w:rsidR="00E0096D" w:rsidRPr="00E0096D" w:rsidRDefault="00E0096D" w:rsidP="00E0096D">
            <w:pPr>
              <w:pStyle w:val="ac"/>
              <w:numPr>
                <w:ilvl w:val="0"/>
                <w:numId w:val="8"/>
              </w:numPr>
              <w:snapToGrid w:val="0"/>
              <w:ind w:firstLineChars="0"/>
              <w:rPr>
                <w:rFonts w:ascii="DengXian" w:eastAsia="DengXian" w:hAnsi="DengXian"/>
                <w:sz w:val="21"/>
                <w:szCs w:val="21"/>
              </w:rPr>
            </w:pPr>
            <w:r w:rsidRPr="00E0096D">
              <w:rPr>
                <w:rFonts w:hint="eastAsia"/>
                <w:sz w:val="20"/>
                <w:szCs w:val="20"/>
              </w:rPr>
              <w:t>场馆术语双语转化</w:t>
            </w:r>
          </w:p>
        </w:tc>
        <w:tc>
          <w:tcPr>
            <w:tcW w:w="2126" w:type="dxa"/>
          </w:tcPr>
          <w:p w14:paraId="796E9050" w14:textId="1A65AAF2" w:rsidR="00E0096D" w:rsidRPr="00E0096D" w:rsidRDefault="00E0096D" w:rsidP="00E0096D">
            <w:pPr>
              <w:snapToGrid w:val="0"/>
              <w:jc w:val="center"/>
              <w:rPr>
                <w:rFonts w:ascii="DengXian" w:eastAsia="DengXian" w:hAnsi="DengXian"/>
                <w:color w:val="EE0000"/>
                <w:sz w:val="21"/>
                <w:szCs w:val="21"/>
              </w:rPr>
            </w:pPr>
            <w:r w:rsidRPr="00E0096D">
              <w:rPr>
                <w:sz w:val="20"/>
                <w:szCs w:val="20"/>
              </w:rPr>
              <w:t>案例观摩 + 术语拆解 + 小组研讨（中英文转化技巧）</w:t>
            </w:r>
          </w:p>
        </w:tc>
        <w:tc>
          <w:tcPr>
            <w:tcW w:w="2291" w:type="dxa"/>
          </w:tcPr>
          <w:p w14:paraId="21A34C71" w14:textId="60D82C7F" w:rsidR="00E0096D" w:rsidRPr="00E0096D" w:rsidRDefault="00E0096D" w:rsidP="00E0096D">
            <w:pPr>
              <w:snapToGrid w:val="0"/>
              <w:jc w:val="center"/>
              <w:rPr>
                <w:rFonts w:ascii="DengXian" w:eastAsia="DengXian" w:hAnsi="DengXian"/>
                <w:color w:val="EE0000"/>
                <w:sz w:val="21"/>
                <w:szCs w:val="21"/>
              </w:rPr>
            </w:pPr>
            <w:r w:rsidRPr="00E0096D">
              <w:rPr>
                <w:sz w:val="20"/>
                <w:szCs w:val="20"/>
              </w:rPr>
              <w:t>随机抽查术语转化，现场口头作答</w:t>
            </w:r>
          </w:p>
        </w:tc>
        <w:tc>
          <w:tcPr>
            <w:tcW w:w="708" w:type="dxa"/>
            <w:vAlign w:val="center"/>
          </w:tcPr>
          <w:p w14:paraId="10B85CCD" w14:textId="35969BBB"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717" w:type="dxa"/>
            <w:vAlign w:val="center"/>
          </w:tcPr>
          <w:p w14:paraId="0BCCDE78" w14:textId="705F4F89"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636" w:type="dxa"/>
            <w:tcBorders>
              <w:right w:val="single" w:sz="12" w:space="0" w:color="auto"/>
            </w:tcBorders>
            <w:vAlign w:val="center"/>
          </w:tcPr>
          <w:p w14:paraId="4D7F6BB3" w14:textId="74EC29BE"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19C26BA3" w14:textId="2EE800CD" w:rsidTr="00CD43D6">
        <w:trPr>
          <w:trHeight w:val="454"/>
          <w:jc w:val="center"/>
        </w:trPr>
        <w:tc>
          <w:tcPr>
            <w:tcW w:w="1828" w:type="dxa"/>
            <w:tcBorders>
              <w:left w:val="single" w:sz="12" w:space="0" w:color="auto"/>
            </w:tcBorders>
          </w:tcPr>
          <w:p w14:paraId="1A1B8CFD" w14:textId="2A366E64" w:rsidR="00E0096D" w:rsidRPr="00E0096D" w:rsidRDefault="00E0096D" w:rsidP="00E0096D">
            <w:pPr>
              <w:pStyle w:val="ac"/>
              <w:numPr>
                <w:ilvl w:val="0"/>
                <w:numId w:val="8"/>
              </w:numPr>
              <w:snapToGrid w:val="0"/>
              <w:ind w:firstLineChars="0"/>
              <w:rPr>
                <w:rFonts w:ascii="DengXian" w:eastAsia="DengXian" w:hAnsi="DengXian"/>
                <w:sz w:val="21"/>
                <w:szCs w:val="21"/>
              </w:rPr>
            </w:pPr>
            <w:r w:rsidRPr="00E0096D">
              <w:rPr>
                <w:rFonts w:hint="eastAsia"/>
                <w:sz w:val="20"/>
                <w:szCs w:val="20"/>
              </w:rPr>
              <w:t>场馆解说模拟实操</w:t>
            </w:r>
          </w:p>
        </w:tc>
        <w:tc>
          <w:tcPr>
            <w:tcW w:w="2126" w:type="dxa"/>
          </w:tcPr>
          <w:p w14:paraId="2DFC9230" w14:textId="29187DD6" w:rsidR="00E0096D" w:rsidRPr="00E0096D" w:rsidRDefault="00E0096D" w:rsidP="00E0096D">
            <w:pPr>
              <w:snapToGrid w:val="0"/>
              <w:jc w:val="center"/>
              <w:rPr>
                <w:rFonts w:ascii="DengXian" w:eastAsia="DengXian" w:hAnsi="DengXian"/>
                <w:color w:val="EE0000"/>
                <w:sz w:val="21"/>
                <w:szCs w:val="21"/>
              </w:rPr>
            </w:pPr>
            <w:r w:rsidRPr="00E0096D">
              <w:rPr>
                <w:sz w:val="20"/>
                <w:szCs w:val="20"/>
              </w:rPr>
              <w:t>文稿撰写指导 + 实操演示 + 教师点评（重点纠正术语转化）</w:t>
            </w:r>
          </w:p>
        </w:tc>
        <w:tc>
          <w:tcPr>
            <w:tcW w:w="2291" w:type="dxa"/>
          </w:tcPr>
          <w:p w14:paraId="4D8111D4" w14:textId="3EE5804E" w:rsidR="00E0096D" w:rsidRPr="00E0096D" w:rsidRDefault="00E0096D" w:rsidP="00E0096D">
            <w:pPr>
              <w:snapToGrid w:val="0"/>
              <w:jc w:val="center"/>
              <w:rPr>
                <w:rFonts w:ascii="DengXian" w:eastAsia="DengXian" w:hAnsi="DengXian"/>
                <w:color w:val="EE0000"/>
                <w:sz w:val="21"/>
                <w:szCs w:val="21"/>
              </w:rPr>
            </w:pPr>
            <w:r w:rsidRPr="00E0096D">
              <w:rPr>
                <w:sz w:val="20"/>
                <w:szCs w:val="20"/>
              </w:rPr>
              <w:t>现场展品解说演示，教师点评考核</w:t>
            </w:r>
          </w:p>
        </w:tc>
        <w:tc>
          <w:tcPr>
            <w:tcW w:w="708" w:type="dxa"/>
            <w:vAlign w:val="center"/>
          </w:tcPr>
          <w:p w14:paraId="6B95DC69" w14:textId="5DBFA068"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0</w:t>
            </w:r>
          </w:p>
        </w:tc>
        <w:tc>
          <w:tcPr>
            <w:tcW w:w="717" w:type="dxa"/>
            <w:vAlign w:val="center"/>
          </w:tcPr>
          <w:p w14:paraId="6F35A5A6" w14:textId="253F0DA1"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c>
          <w:tcPr>
            <w:tcW w:w="636" w:type="dxa"/>
            <w:tcBorders>
              <w:right w:val="single" w:sz="12" w:space="0" w:color="auto"/>
            </w:tcBorders>
            <w:vAlign w:val="center"/>
          </w:tcPr>
          <w:p w14:paraId="7820B4BB" w14:textId="6F79F4D2"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7A71F1E4" w14:textId="0CD80337" w:rsidTr="00CD43D6">
        <w:trPr>
          <w:trHeight w:val="454"/>
          <w:jc w:val="center"/>
        </w:trPr>
        <w:tc>
          <w:tcPr>
            <w:tcW w:w="1828" w:type="dxa"/>
            <w:tcBorders>
              <w:left w:val="single" w:sz="12" w:space="0" w:color="auto"/>
            </w:tcBorders>
          </w:tcPr>
          <w:p w14:paraId="52A80FE0" w14:textId="76A23BF2" w:rsidR="00E0096D" w:rsidRPr="00E0096D" w:rsidRDefault="00E0096D" w:rsidP="00E0096D">
            <w:pPr>
              <w:pStyle w:val="ac"/>
              <w:numPr>
                <w:ilvl w:val="0"/>
                <w:numId w:val="8"/>
              </w:numPr>
              <w:snapToGrid w:val="0"/>
              <w:ind w:firstLineChars="0"/>
              <w:rPr>
                <w:rFonts w:ascii="DengXian" w:eastAsia="DengXian" w:hAnsi="DengXian"/>
                <w:sz w:val="21"/>
                <w:szCs w:val="21"/>
              </w:rPr>
            </w:pPr>
            <w:r w:rsidRPr="00E0096D">
              <w:rPr>
                <w:rFonts w:hint="eastAsia"/>
                <w:sz w:val="20"/>
                <w:szCs w:val="20"/>
              </w:rPr>
              <w:t>商务产品表达逻辑</w:t>
            </w:r>
          </w:p>
        </w:tc>
        <w:tc>
          <w:tcPr>
            <w:tcW w:w="2126" w:type="dxa"/>
          </w:tcPr>
          <w:p w14:paraId="1475DF0B" w14:textId="6753C73A" w:rsidR="00E0096D" w:rsidRPr="00E0096D" w:rsidRDefault="00E0096D" w:rsidP="00E0096D">
            <w:pPr>
              <w:snapToGrid w:val="0"/>
              <w:jc w:val="center"/>
              <w:rPr>
                <w:rFonts w:ascii="DengXian" w:eastAsia="DengXian" w:hAnsi="DengXian"/>
                <w:color w:val="EE0000"/>
                <w:sz w:val="21"/>
                <w:szCs w:val="21"/>
              </w:rPr>
            </w:pPr>
            <w:r w:rsidRPr="00E0096D">
              <w:rPr>
                <w:sz w:val="20"/>
                <w:szCs w:val="20"/>
              </w:rPr>
              <w:t>案例分析 + 逻辑拆解 + 对比研讨 + 教师总结</w:t>
            </w:r>
          </w:p>
        </w:tc>
        <w:tc>
          <w:tcPr>
            <w:tcW w:w="2291" w:type="dxa"/>
          </w:tcPr>
          <w:p w14:paraId="08FA543C" w14:textId="1BAC353A" w:rsidR="00E0096D" w:rsidRPr="00E0096D" w:rsidRDefault="00E0096D" w:rsidP="00E0096D">
            <w:pPr>
              <w:snapToGrid w:val="0"/>
              <w:jc w:val="center"/>
              <w:rPr>
                <w:rFonts w:ascii="DengXian" w:eastAsia="DengXian" w:hAnsi="DengXian"/>
                <w:color w:val="EE0000"/>
                <w:sz w:val="21"/>
                <w:szCs w:val="21"/>
              </w:rPr>
            </w:pPr>
            <w:r w:rsidRPr="00E0096D">
              <w:rPr>
                <w:sz w:val="20"/>
                <w:szCs w:val="20"/>
              </w:rPr>
              <w:t>提交简短分析报告，教师抽查点评</w:t>
            </w:r>
          </w:p>
        </w:tc>
        <w:tc>
          <w:tcPr>
            <w:tcW w:w="708" w:type="dxa"/>
            <w:vAlign w:val="center"/>
          </w:tcPr>
          <w:p w14:paraId="067E2DDC" w14:textId="281832CF"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717" w:type="dxa"/>
            <w:vAlign w:val="center"/>
          </w:tcPr>
          <w:p w14:paraId="31B1FCE8" w14:textId="22F05715"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636" w:type="dxa"/>
            <w:tcBorders>
              <w:right w:val="single" w:sz="12" w:space="0" w:color="auto"/>
            </w:tcBorders>
            <w:vAlign w:val="center"/>
          </w:tcPr>
          <w:p w14:paraId="14401BA9" w14:textId="159B5795"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55256023" w14:textId="588836BD" w:rsidTr="00CD43D6">
        <w:trPr>
          <w:trHeight w:val="454"/>
          <w:jc w:val="center"/>
        </w:trPr>
        <w:tc>
          <w:tcPr>
            <w:tcW w:w="1828" w:type="dxa"/>
            <w:tcBorders>
              <w:left w:val="single" w:sz="12" w:space="0" w:color="auto"/>
            </w:tcBorders>
          </w:tcPr>
          <w:p w14:paraId="0059AD52" w14:textId="385DE158" w:rsidR="00E0096D" w:rsidRPr="00E0096D" w:rsidRDefault="00E0096D" w:rsidP="00E0096D">
            <w:pPr>
              <w:pStyle w:val="ac"/>
              <w:numPr>
                <w:ilvl w:val="0"/>
                <w:numId w:val="8"/>
              </w:numPr>
              <w:snapToGrid w:val="0"/>
              <w:ind w:firstLineChars="0"/>
              <w:rPr>
                <w:rFonts w:ascii="DengXian" w:eastAsia="DengXian" w:hAnsi="DengXian"/>
                <w:color w:val="000000"/>
                <w:sz w:val="21"/>
                <w:szCs w:val="21"/>
              </w:rPr>
            </w:pPr>
            <w:r w:rsidRPr="00E0096D">
              <w:rPr>
                <w:rFonts w:hint="eastAsia"/>
                <w:sz w:val="20"/>
                <w:szCs w:val="20"/>
              </w:rPr>
              <w:t>商务双语卖点提炼</w:t>
            </w:r>
          </w:p>
        </w:tc>
        <w:tc>
          <w:tcPr>
            <w:tcW w:w="2126" w:type="dxa"/>
          </w:tcPr>
          <w:p w14:paraId="0B5ACF13" w14:textId="0B099003" w:rsidR="00E0096D" w:rsidRPr="00E0096D" w:rsidRDefault="00E0096D" w:rsidP="00E0096D">
            <w:pPr>
              <w:snapToGrid w:val="0"/>
              <w:jc w:val="center"/>
              <w:rPr>
                <w:rFonts w:ascii="DengXian" w:eastAsia="DengXian" w:hAnsi="DengXian"/>
                <w:color w:val="EE0000"/>
                <w:sz w:val="21"/>
                <w:szCs w:val="21"/>
              </w:rPr>
            </w:pPr>
            <w:r w:rsidRPr="00E0096D">
              <w:rPr>
                <w:sz w:val="20"/>
                <w:szCs w:val="20"/>
              </w:rPr>
              <w:t>实操训练 + 卖点提炼指导 + 商务英语表达纠正 + 作品展示</w:t>
            </w:r>
          </w:p>
        </w:tc>
        <w:tc>
          <w:tcPr>
            <w:tcW w:w="2291" w:type="dxa"/>
          </w:tcPr>
          <w:p w14:paraId="35C6CCCB" w14:textId="0D621EB6" w:rsidR="00E0096D" w:rsidRPr="00E0096D" w:rsidRDefault="00E0096D" w:rsidP="00E0096D">
            <w:pPr>
              <w:snapToGrid w:val="0"/>
              <w:jc w:val="center"/>
              <w:rPr>
                <w:rFonts w:ascii="DengXian" w:eastAsia="DengXian" w:hAnsi="DengXian"/>
                <w:color w:val="EE0000"/>
                <w:sz w:val="21"/>
                <w:szCs w:val="21"/>
              </w:rPr>
            </w:pPr>
            <w:r w:rsidRPr="00E0096D">
              <w:rPr>
                <w:sz w:val="20"/>
                <w:szCs w:val="20"/>
              </w:rPr>
              <w:t>现场展示卖点解说，考核表达准确性</w:t>
            </w:r>
          </w:p>
        </w:tc>
        <w:tc>
          <w:tcPr>
            <w:tcW w:w="708" w:type="dxa"/>
            <w:vAlign w:val="center"/>
          </w:tcPr>
          <w:p w14:paraId="26AB5524" w14:textId="3A2819D3"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0</w:t>
            </w:r>
          </w:p>
        </w:tc>
        <w:tc>
          <w:tcPr>
            <w:tcW w:w="717" w:type="dxa"/>
            <w:vAlign w:val="center"/>
          </w:tcPr>
          <w:p w14:paraId="15EE02A0" w14:textId="7E66F3AF"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c>
          <w:tcPr>
            <w:tcW w:w="636" w:type="dxa"/>
            <w:tcBorders>
              <w:right w:val="single" w:sz="12" w:space="0" w:color="auto"/>
            </w:tcBorders>
            <w:vAlign w:val="center"/>
          </w:tcPr>
          <w:p w14:paraId="66E75E9B" w14:textId="5821E3C8"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23FB248A" w14:textId="72D1FDA5" w:rsidTr="00CD43D6">
        <w:trPr>
          <w:trHeight w:val="454"/>
          <w:jc w:val="center"/>
        </w:trPr>
        <w:tc>
          <w:tcPr>
            <w:tcW w:w="1828" w:type="dxa"/>
            <w:tcBorders>
              <w:left w:val="single" w:sz="12" w:space="0" w:color="auto"/>
            </w:tcBorders>
          </w:tcPr>
          <w:p w14:paraId="15E5F3E9" w14:textId="3EFAF9B1" w:rsidR="00E0096D" w:rsidRPr="00E0096D" w:rsidRDefault="00E0096D" w:rsidP="00E0096D">
            <w:pPr>
              <w:pStyle w:val="ac"/>
              <w:numPr>
                <w:ilvl w:val="0"/>
                <w:numId w:val="8"/>
              </w:numPr>
              <w:snapToGrid w:val="0"/>
              <w:ind w:firstLineChars="0"/>
              <w:rPr>
                <w:rFonts w:ascii="DengXian" w:eastAsia="DengXian" w:hAnsi="DengXian"/>
                <w:color w:val="000000"/>
                <w:sz w:val="21"/>
                <w:szCs w:val="21"/>
              </w:rPr>
            </w:pPr>
            <w:r w:rsidRPr="00E0096D">
              <w:rPr>
                <w:rFonts w:hint="eastAsia"/>
                <w:sz w:val="20"/>
                <w:szCs w:val="20"/>
              </w:rPr>
              <w:t>双语切换技巧学习</w:t>
            </w:r>
          </w:p>
        </w:tc>
        <w:tc>
          <w:tcPr>
            <w:tcW w:w="2126" w:type="dxa"/>
          </w:tcPr>
          <w:p w14:paraId="31CAF947" w14:textId="3DA606AE" w:rsidR="00E0096D" w:rsidRPr="00E0096D" w:rsidRDefault="00E0096D" w:rsidP="00E0096D">
            <w:pPr>
              <w:snapToGrid w:val="0"/>
              <w:jc w:val="center"/>
              <w:rPr>
                <w:rFonts w:ascii="DengXian" w:eastAsia="DengXian" w:hAnsi="DengXian"/>
                <w:color w:val="EE0000"/>
                <w:sz w:val="21"/>
                <w:szCs w:val="21"/>
              </w:rPr>
            </w:pPr>
            <w:r w:rsidRPr="00E0096D">
              <w:rPr>
                <w:sz w:val="20"/>
                <w:szCs w:val="20"/>
              </w:rPr>
              <w:t>案例观摩 + 技巧总结 + 小组讨论（切换难点突破）</w:t>
            </w:r>
          </w:p>
        </w:tc>
        <w:tc>
          <w:tcPr>
            <w:tcW w:w="2291" w:type="dxa"/>
          </w:tcPr>
          <w:p w14:paraId="52C9E525" w14:textId="354BBAD3" w:rsidR="00E0096D" w:rsidRPr="00E0096D" w:rsidRDefault="00E0096D" w:rsidP="00E0096D">
            <w:pPr>
              <w:snapToGrid w:val="0"/>
              <w:jc w:val="center"/>
              <w:rPr>
                <w:rFonts w:ascii="DengXian" w:eastAsia="DengXian" w:hAnsi="DengXian"/>
                <w:color w:val="EE0000"/>
                <w:sz w:val="21"/>
                <w:szCs w:val="21"/>
              </w:rPr>
            </w:pPr>
            <w:r w:rsidRPr="00E0096D">
              <w:rPr>
                <w:sz w:val="20"/>
                <w:szCs w:val="20"/>
              </w:rPr>
              <w:t>小组模拟切换，教师现场考核点评</w:t>
            </w:r>
          </w:p>
        </w:tc>
        <w:tc>
          <w:tcPr>
            <w:tcW w:w="708" w:type="dxa"/>
            <w:vAlign w:val="center"/>
          </w:tcPr>
          <w:p w14:paraId="266899CE" w14:textId="4E9E2D03"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717" w:type="dxa"/>
            <w:vAlign w:val="center"/>
          </w:tcPr>
          <w:p w14:paraId="15E133C1" w14:textId="7BE2B6B3"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636" w:type="dxa"/>
            <w:tcBorders>
              <w:right w:val="single" w:sz="12" w:space="0" w:color="auto"/>
            </w:tcBorders>
            <w:vAlign w:val="center"/>
          </w:tcPr>
          <w:p w14:paraId="7B8B2443" w14:textId="50E23A51"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47BDAE03" w14:textId="7E9F0724" w:rsidTr="00CD43D6">
        <w:trPr>
          <w:trHeight w:val="454"/>
          <w:jc w:val="center"/>
        </w:trPr>
        <w:tc>
          <w:tcPr>
            <w:tcW w:w="1828" w:type="dxa"/>
            <w:tcBorders>
              <w:left w:val="single" w:sz="12" w:space="0" w:color="auto"/>
            </w:tcBorders>
          </w:tcPr>
          <w:p w14:paraId="74B581E5" w14:textId="562364FF" w:rsidR="00E0096D" w:rsidRPr="00E0096D" w:rsidRDefault="00E0096D" w:rsidP="00E0096D">
            <w:pPr>
              <w:pStyle w:val="ac"/>
              <w:numPr>
                <w:ilvl w:val="0"/>
                <w:numId w:val="8"/>
              </w:numPr>
              <w:snapToGrid w:val="0"/>
              <w:ind w:firstLineChars="0"/>
              <w:rPr>
                <w:rFonts w:ascii="DengXian" w:eastAsia="DengXian" w:hAnsi="DengXian"/>
                <w:color w:val="000000"/>
                <w:sz w:val="21"/>
                <w:szCs w:val="21"/>
              </w:rPr>
            </w:pPr>
            <w:r w:rsidRPr="00E0096D">
              <w:rPr>
                <w:rFonts w:hint="eastAsia"/>
                <w:sz w:val="20"/>
                <w:szCs w:val="20"/>
              </w:rPr>
              <w:t>即兴双语解说实操</w:t>
            </w:r>
          </w:p>
        </w:tc>
        <w:tc>
          <w:tcPr>
            <w:tcW w:w="2126" w:type="dxa"/>
          </w:tcPr>
          <w:p w14:paraId="72451E22" w14:textId="18717162" w:rsidR="00E0096D" w:rsidRPr="00E0096D" w:rsidRDefault="00E0096D" w:rsidP="00E0096D">
            <w:pPr>
              <w:snapToGrid w:val="0"/>
              <w:jc w:val="center"/>
              <w:rPr>
                <w:rFonts w:ascii="DengXian" w:eastAsia="DengXian" w:hAnsi="DengXian"/>
                <w:color w:val="EE0000"/>
                <w:sz w:val="21"/>
                <w:szCs w:val="21"/>
              </w:rPr>
            </w:pPr>
            <w:r w:rsidRPr="00E0096D">
              <w:rPr>
                <w:sz w:val="20"/>
                <w:szCs w:val="20"/>
              </w:rPr>
              <w:t>即兴命题 + 实操训练 + 教师点评（切换流畅度、表达逻辑性）</w:t>
            </w:r>
          </w:p>
        </w:tc>
        <w:tc>
          <w:tcPr>
            <w:tcW w:w="2291" w:type="dxa"/>
          </w:tcPr>
          <w:p w14:paraId="60A1E66D" w14:textId="464D3443" w:rsidR="00E0096D" w:rsidRPr="00E0096D" w:rsidRDefault="00E0096D" w:rsidP="00E0096D">
            <w:pPr>
              <w:snapToGrid w:val="0"/>
              <w:jc w:val="center"/>
              <w:rPr>
                <w:rFonts w:ascii="DengXian" w:eastAsia="DengXian" w:hAnsi="DengXian"/>
                <w:color w:val="EE0000"/>
                <w:sz w:val="21"/>
                <w:szCs w:val="21"/>
              </w:rPr>
            </w:pPr>
            <w:r w:rsidRPr="00E0096D">
              <w:rPr>
                <w:sz w:val="20"/>
                <w:szCs w:val="20"/>
              </w:rPr>
              <w:t>即兴命题解说，教师现场打分考核</w:t>
            </w:r>
          </w:p>
        </w:tc>
        <w:tc>
          <w:tcPr>
            <w:tcW w:w="708" w:type="dxa"/>
            <w:vAlign w:val="center"/>
          </w:tcPr>
          <w:p w14:paraId="3E11C8FA" w14:textId="78A86D27"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0</w:t>
            </w:r>
          </w:p>
        </w:tc>
        <w:tc>
          <w:tcPr>
            <w:tcW w:w="717" w:type="dxa"/>
            <w:vAlign w:val="center"/>
          </w:tcPr>
          <w:p w14:paraId="4B57EF71" w14:textId="225016FE"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c>
          <w:tcPr>
            <w:tcW w:w="636" w:type="dxa"/>
            <w:tcBorders>
              <w:right w:val="single" w:sz="12" w:space="0" w:color="auto"/>
            </w:tcBorders>
            <w:vAlign w:val="center"/>
          </w:tcPr>
          <w:p w14:paraId="0789ACFA" w14:textId="012A2EBC"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481ED8B9" w14:textId="34E62D45" w:rsidTr="00CD43D6">
        <w:trPr>
          <w:trHeight w:val="454"/>
          <w:jc w:val="center"/>
        </w:trPr>
        <w:tc>
          <w:tcPr>
            <w:tcW w:w="1828" w:type="dxa"/>
            <w:tcBorders>
              <w:left w:val="single" w:sz="12" w:space="0" w:color="auto"/>
            </w:tcBorders>
          </w:tcPr>
          <w:p w14:paraId="52C995F6" w14:textId="7207F2B4" w:rsidR="00E0096D" w:rsidRPr="00E0096D" w:rsidRDefault="00E0096D" w:rsidP="00E0096D">
            <w:pPr>
              <w:pStyle w:val="ac"/>
              <w:numPr>
                <w:ilvl w:val="0"/>
                <w:numId w:val="8"/>
              </w:numPr>
              <w:snapToGrid w:val="0"/>
              <w:ind w:firstLineChars="0"/>
              <w:rPr>
                <w:rFonts w:ascii="DengXian" w:eastAsia="DengXian" w:hAnsi="DengXian"/>
                <w:color w:val="000000"/>
                <w:sz w:val="21"/>
                <w:szCs w:val="21"/>
              </w:rPr>
            </w:pPr>
            <w:r w:rsidRPr="00E0096D">
              <w:rPr>
                <w:rFonts w:hint="eastAsia"/>
                <w:sz w:val="20"/>
                <w:szCs w:val="20"/>
              </w:rPr>
              <w:t>视译基础训练</w:t>
            </w:r>
          </w:p>
        </w:tc>
        <w:tc>
          <w:tcPr>
            <w:tcW w:w="2126" w:type="dxa"/>
          </w:tcPr>
          <w:p w14:paraId="1A8AD549" w14:textId="58E4BFDC" w:rsidR="00E0096D" w:rsidRPr="00E0096D" w:rsidRDefault="00E0096D" w:rsidP="00E0096D">
            <w:pPr>
              <w:snapToGrid w:val="0"/>
              <w:jc w:val="center"/>
              <w:rPr>
                <w:rFonts w:ascii="DengXian" w:eastAsia="DengXian" w:hAnsi="DengXian"/>
                <w:color w:val="EE0000"/>
                <w:sz w:val="21"/>
                <w:szCs w:val="21"/>
              </w:rPr>
            </w:pPr>
            <w:r w:rsidRPr="00E0096D">
              <w:rPr>
                <w:sz w:val="20"/>
                <w:szCs w:val="20"/>
              </w:rPr>
              <w:t>视译技巧讲授 + 实操训练 + 速度与准确性指导 + 小组互考</w:t>
            </w:r>
          </w:p>
        </w:tc>
        <w:tc>
          <w:tcPr>
            <w:tcW w:w="2291" w:type="dxa"/>
          </w:tcPr>
          <w:p w14:paraId="5B251FF8" w14:textId="791B0459" w:rsidR="00E0096D" w:rsidRPr="00E0096D" w:rsidRDefault="00E0096D" w:rsidP="00E0096D">
            <w:pPr>
              <w:snapToGrid w:val="0"/>
              <w:jc w:val="center"/>
              <w:rPr>
                <w:rFonts w:ascii="DengXian" w:eastAsia="DengXian" w:hAnsi="DengXian"/>
                <w:color w:val="EE0000"/>
                <w:sz w:val="21"/>
                <w:szCs w:val="21"/>
              </w:rPr>
            </w:pPr>
            <w:r w:rsidRPr="00E0096D">
              <w:rPr>
                <w:sz w:val="20"/>
                <w:szCs w:val="20"/>
              </w:rPr>
              <w:t>现场视译测试，考核速度与准确性</w:t>
            </w:r>
          </w:p>
        </w:tc>
        <w:tc>
          <w:tcPr>
            <w:tcW w:w="708" w:type="dxa"/>
            <w:vAlign w:val="center"/>
          </w:tcPr>
          <w:p w14:paraId="3A484DC0" w14:textId="61D1FC09"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717" w:type="dxa"/>
            <w:vAlign w:val="center"/>
          </w:tcPr>
          <w:p w14:paraId="02DBA4BB" w14:textId="67E3B6BB"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636" w:type="dxa"/>
            <w:tcBorders>
              <w:right w:val="single" w:sz="12" w:space="0" w:color="auto"/>
            </w:tcBorders>
            <w:vAlign w:val="center"/>
          </w:tcPr>
          <w:p w14:paraId="3F4B5594" w14:textId="092D6294"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5FA852D7" w14:textId="6E04C295" w:rsidTr="00CD43D6">
        <w:trPr>
          <w:trHeight w:val="454"/>
          <w:jc w:val="center"/>
        </w:trPr>
        <w:tc>
          <w:tcPr>
            <w:tcW w:w="1828" w:type="dxa"/>
            <w:tcBorders>
              <w:left w:val="single" w:sz="12" w:space="0" w:color="auto"/>
            </w:tcBorders>
          </w:tcPr>
          <w:p w14:paraId="626D0666" w14:textId="57A09CC4" w:rsidR="00E0096D" w:rsidRPr="00E0096D" w:rsidRDefault="00E0096D" w:rsidP="00E0096D">
            <w:pPr>
              <w:pStyle w:val="ac"/>
              <w:numPr>
                <w:ilvl w:val="0"/>
                <w:numId w:val="8"/>
              </w:numPr>
              <w:snapToGrid w:val="0"/>
              <w:ind w:firstLineChars="0"/>
              <w:rPr>
                <w:rFonts w:ascii="DengXian" w:eastAsia="DengXian" w:hAnsi="DengXian"/>
                <w:color w:val="000000"/>
                <w:sz w:val="21"/>
                <w:szCs w:val="21"/>
              </w:rPr>
            </w:pPr>
            <w:r w:rsidRPr="00E0096D">
              <w:rPr>
                <w:rFonts w:hint="eastAsia"/>
                <w:sz w:val="20"/>
                <w:szCs w:val="20"/>
              </w:rPr>
              <w:t>双语交替解说实训</w:t>
            </w:r>
          </w:p>
        </w:tc>
        <w:tc>
          <w:tcPr>
            <w:tcW w:w="2126" w:type="dxa"/>
          </w:tcPr>
          <w:p w14:paraId="0B9B650E" w14:textId="6072BD95" w:rsidR="00E0096D" w:rsidRPr="00E0096D" w:rsidRDefault="00E0096D" w:rsidP="00E0096D">
            <w:pPr>
              <w:snapToGrid w:val="0"/>
              <w:jc w:val="center"/>
              <w:rPr>
                <w:rFonts w:ascii="DengXian" w:eastAsia="DengXian" w:hAnsi="DengXian"/>
                <w:color w:val="EE0000"/>
                <w:sz w:val="21"/>
                <w:szCs w:val="21"/>
              </w:rPr>
            </w:pPr>
            <w:r w:rsidRPr="00E0096D">
              <w:rPr>
                <w:sz w:val="20"/>
                <w:szCs w:val="20"/>
              </w:rPr>
              <w:t>分组训练 + 现场演示 + 衔接度点评 + 技巧优化</w:t>
            </w:r>
          </w:p>
        </w:tc>
        <w:tc>
          <w:tcPr>
            <w:tcW w:w="2291" w:type="dxa"/>
          </w:tcPr>
          <w:p w14:paraId="63807013" w14:textId="27629EED" w:rsidR="00E0096D" w:rsidRPr="00E0096D" w:rsidRDefault="00E0096D" w:rsidP="00E0096D">
            <w:pPr>
              <w:snapToGrid w:val="0"/>
              <w:jc w:val="center"/>
              <w:rPr>
                <w:rFonts w:ascii="DengXian" w:eastAsia="DengXian" w:hAnsi="DengXian"/>
                <w:color w:val="EE0000"/>
                <w:sz w:val="21"/>
                <w:szCs w:val="21"/>
              </w:rPr>
            </w:pPr>
            <w:r w:rsidRPr="00E0096D">
              <w:rPr>
                <w:sz w:val="20"/>
                <w:szCs w:val="20"/>
              </w:rPr>
              <w:t>小组交替解说演示，考核衔接度与反应力</w:t>
            </w:r>
          </w:p>
        </w:tc>
        <w:tc>
          <w:tcPr>
            <w:tcW w:w="708" w:type="dxa"/>
            <w:vAlign w:val="center"/>
          </w:tcPr>
          <w:p w14:paraId="51586643" w14:textId="7AECAB1F"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0</w:t>
            </w:r>
          </w:p>
        </w:tc>
        <w:tc>
          <w:tcPr>
            <w:tcW w:w="717" w:type="dxa"/>
            <w:vAlign w:val="center"/>
          </w:tcPr>
          <w:p w14:paraId="4757FE9E" w14:textId="5E56C62C"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c>
          <w:tcPr>
            <w:tcW w:w="636" w:type="dxa"/>
            <w:tcBorders>
              <w:right w:val="single" w:sz="12" w:space="0" w:color="auto"/>
            </w:tcBorders>
            <w:vAlign w:val="center"/>
          </w:tcPr>
          <w:p w14:paraId="15CFCAEB" w14:textId="3099D018"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3D07906A" w14:textId="77777777" w:rsidTr="00CD43D6">
        <w:trPr>
          <w:trHeight w:val="454"/>
          <w:jc w:val="center"/>
        </w:trPr>
        <w:tc>
          <w:tcPr>
            <w:tcW w:w="1828" w:type="dxa"/>
            <w:tcBorders>
              <w:left w:val="single" w:sz="12" w:space="0" w:color="auto"/>
            </w:tcBorders>
          </w:tcPr>
          <w:p w14:paraId="29BF462F" w14:textId="03A5B737" w:rsidR="00E0096D" w:rsidRPr="00E0096D" w:rsidRDefault="00E0096D" w:rsidP="00E0096D">
            <w:pPr>
              <w:pStyle w:val="ac"/>
              <w:numPr>
                <w:ilvl w:val="0"/>
                <w:numId w:val="8"/>
              </w:numPr>
              <w:snapToGrid w:val="0"/>
              <w:ind w:firstLineChars="0"/>
              <w:rPr>
                <w:rFonts w:ascii="DengXian" w:eastAsia="DengXian" w:hAnsi="DengXian"/>
                <w:bCs/>
                <w:sz w:val="21"/>
                <w:szCs w:val="21"/>
              </w:rPr>
            </w:pPr>
            <w:r w:rsidRPr="00E0096D">
              <w:rPr>
                <w:rFonts w:hint="eastAsia"/>
                <w:sz w:val="20"/>
                <w:szCs w:val="20"/>
              </w:rPr>
              <w:t>口译基础技巧学习</w:t>
            </w:r>
          </w:p>
        </w:tc>
        <w:tc>
          <w:tcPr>
            <w:tcW w:w="2126" w:type="dxa"/>
          </w:tcPr>
          <w:p w14:paraId="29F43F22" w14:textId="0D77A1D9" w:rsidR="00E0096D" w:rsidRPr="00E0096D" w:rsidRDefault="00E0096D" w:rsidP="00E0096D">
            <w:pPr>
              <w:snapToGrid w:val="0"/>
              <w:jc w:val="center"/>
              <w:rPr>
                <w:rFonts w:ascii="DengXian" w:eastAsia="DengXian" w:hAnsi="DengXian"/>
                <w:color w:val="000000"/>
                <w:sz w:val="21"/>
                <w:szCs w:val="21"/>
              </w:rPr>
            </w:pPr>
            <w:r w:rsidRPr="00E0096D">
              <w:rPr>
                <w:sz w:val="20"/>
                <w:szCs w:val="20"/>
              </w:rPr>
              <w:t>案例观摩 + 技巧讲授 + 笔记法示范 + 记忆训练</w:t>
            </w:r>
          </w:p>
        </w:tc>
        <w:tc>
          <w:tcPr>
            <w:tcW w:w="2291" w:type="dxa"/>
          </w:tcPr>
          <w:p w14:paraId="1A26CED3" w14:textId="4188BAB4" w:rsidR="00E0096D" w:rsidRPr="00E0096D" w:rsidRDefault="00E0096D" w:rsidP="00E0096D">
            <w:pPr>
              <w:snapToGrid w:val="0"/>
              <w:jc w:val="center"/>
              <w:rPr>
                <w:rFonts w:ascii="DengXian" w:eastAsia="DengXian" w:hAnsi="DengXian"/>
                <w:color w:val="000000"/>
                <w:sz w:val="21"/>
                <w:szCs w:val="21"/>
              </w:rPr>
            </w:pPr>
            <w:r w:rsidRPr="00E0096D">
              <w:rPr>
                <w:sz w:val="20"/>
                <w:szCs w:val="20"/>
              </w:rPr>
              <w:t>抽查笔记练习，现场测试记忆效果</w:t>
            </w:r>
          </w:p>
        </w:tc>
        <w:tc>
          <w:tcPr>
            <w:tcW w:w="708" w:type="dxa"/>
            <w:vAlign w:val="center"/>
          </w:tcPr>
          <w:p w14:paraId="5DD93577" w14:textId="2EA2FDED"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717" w:type="dxa"/>
            <w:vAlign w:val="center"/>
          </w:tcPr>
          <w:p w14:paraId="70E4F4A3" w14:textId="3DF43780"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636" w:type="dxa"/>
            <w:tcBorders>
              <w:right w:val="single" w:sz="12" w:space="0" w:color="auto"/>
            </w:tcBorders>
            <w:vAlign w:val="center"/>
          </w:tcPr>
          <w:p w14:paraId="1A8A0C53" w14:textId="5D021180"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09F64F4C" w14:textId="77777777" w:rsidTr="00CD43D6">
        <w:trPr>
          <w:trHeight w:val="454"/>
          <w:jc w:val="center"/>
        </w:trPr>
        <w:tc>
          <w:tcPr>
            <w:tcW w:w="1828" w:type="dxa"/>
            <w:tcBorders>
              <w:left w:val="single" w:sz="12" w:space="0" w:color="auto"/>
            </w:tcBorders>
          </w:tcPr>
          <w:p w14:paraId="52B3F364" w14:textId="077258C1" w:rsidR="00E0096D" w:rsidRPr="00E0096D" w:rsidRDefault="00E0096D" w:rsidP="00E0096D">
            <w:pPr>
              <w:pStyle w:val="ac"/>
              <w:numPr>
                <w:ilvl w:val="0"/>
                <w:numId w:val="8"/>
              </w:numPr>
              <w:snapToGrid w:val="0"/>
              <w:ind w:firstLineChars="0"/>
              <w:rPr>
                <w:rFonts w:ascii="DengXian" w:eastAsia="DengXian" w:hAnsi="DengXian"/>
                <w:bCs/>
                <w:sz w:val="21"/>
                <w:szCs w:val="21"/>
              </w:rPr>
            </w:pPr>
            <w:r w:rsidRPr="00E0096D">
              <w:rPr>
                <w:rFonts w:hint="eastAsia"/>
                <w:sz w:val="20"/>
                <w:szCs w:val="20"/>
              </w:rPr>
              <w:t>商务短句口译实操</w:t>
            </w:r>
          </w:p>
        </w:tc>
        <w:tc>
          <w:tcPr>
            <w:tcW w:w="2126" w:type="dxa"/>
          </w:tcPr>
          <w:p w14:paraId="5C8D28DB" w14:textId="356F6010" w:rsidR="00E0096D" w:rsidRPr="00E0096D" w:rsidRDefault="00E0096D" w:rsidP="00E0096D">
            <w:pPr>
              <w:snapToGrid w:val="0"/>
              <w:jc w:val="center"/>
              <w:rPr>
                <w:rFonts w:ascii="DengXian" w:eastAsia="DengXian" w:hAnsi="DengXian"/>
                <w:color w:val="000000"/>
                <w:sz w:val="21"/>
                <w:szCs w:val="21"/>
              </w:rPr>
            </w:pPr>
            <w:r w:rsidRPr="00E0096D">
              <w:rPr>
                <w:sz w:val="20"/>
                <w:szCs w:val="20"/>
              </w:rPr>
              <w:t>短句命题 + 即时口译训练 + 准确性纠正 + 速度提升指导</w:t>
            </w:r>
          </w:p>
        </w:tc>
        <w:tc>
          <w:tcPr>
            <w:tcW w:w="2291" w:type="dxa"/>
          </w:tcPr>
          <w:p w14:paraId="2E65381F" w14:textId="0CC50308" w:rsidR="00E0096D" w:rsidRPr="00E0096D" w:rsidRDefault="00E0096D" w:rsidP="00E0096D">
            <w:pPr>
              <w:snapToGrid w:val="0"/>
              <w:jc w:val="center"/>
              <w:rPr>
                <w:rFonts w:ascii="DengXian" w:eastAsia="DengXian" w:hAnsi="DengXian"/>
                <w:color w:val="000000"/>
                <w:sz w:val="21"/>
                <w:szCs w:val="21"/>
              </w:rPr>
            </w:pPr>
            <w:r w:rsidRPr="00E0096D">
              <w:rPr>
                <w:sz w:val="20"/>
                <w:szCs w:val="20"/>
              </w:rPr>
              <w:t>即时短句口译测试，考核准确性与速度</w:t>
            </w:r>
          </w:p>
        </w:tc>
        <w:tc>
          <w:tcPr>
            <w:tcW w:w="708" w:type="dxa"/>
            <w:vAlign w:val="center"/>
          </w:tcPr>
          <w:p w14:paraId="7C26B993" w14:textId="336639D6"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0</w:t>
            </w:r>
          </w:p>
        </w:tc>
        <w:tc>
          <w:tcPr>
            <w:tcW w:w="717" w:type="dxa"/>
            <w:vAlign w:val="center"/>
          </w:tcPr>
          <w:p w14:paraId="74AA4512" w14:textId="73C59484"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c>
          <w:tcPr>
            <w:tcW w:w="636" w:type="dxa"/>
            <w:tcBorders>
              <w:right w:val="single" w:sz="12" w:space="0" w:color="auto"/>
            </w:tcBorders>
            <w:vAlign w:val="center"/>
          </w:tcPr>
          <w:p w14:paraId="4328A95E" w14:textId="7DDF7A9E"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3D8DE561" w14:textId="77777777" w:rsidTr="00CD43D6">
        <w:trPr>
          <w:trHeight w:val="454"/>
          <w:jc w:val="center"/>
        </w:trPr>
        <w:tc>
          <w:tcPr>
            <w:tcW w:w="1828" w:type="dxa"/>
            <w:tcBorders>
              <w:left w:val="single" w:sz="12" w:space="0" w:color="auto"/>
            </w:tcBorders>
          </w:tcPr>
          <w:p w14:paraId="53084260" w14:textId="48C39830" w:rsidR="00E0096D" w:rsidRPr="00E0096D" w:rsidRDefault="00E0096D" w:rsidP="00E0096D">
            <w:pPr>
              <w:pStyle w:val="ac"/>
              <w:numPr>
                <w:ilvl w:val="0"/>
                <w:numId w:val="8"/>
              </w:numPr>
              <w:snapToGrid w:val="0"/>
              <w:ind w:firstLineChars="0"/>
              <w:rPr>
                <w:rFonts w:ascii="DengXian" w:eastAsia="DengXian" w:hAnsi="DengXian"/>
                <w:bCs/>
                <w:sz w:val="21"/>
                <w:szCs w:val="21"/>
              </w:rPr>
            </w:pPr>
            <w:r w:rsidRPr="00E0096D">
              <w:rPr>
                <w:rFonts w:hint="eastAsia"/>
                <w:sz w:val="20"/>
                <w:szCs w:val="20"/>
              </w:rPr>
              <w:t>综合演练（解说</w:t>
            </w:r>
            <w:r w:rsidRPr="00E0096D">
              <w:rPr>
                <w:sz w:val="20"/>
                <w:szCs w:val="20"/>
              </w:rPr>
              <w:t>+</w:t>
            </w:r>
            <w:r w:rsidRPr="00E0096D">
              <w:rPr>
                <w:rFonts w:hint="eastAsia"/>
                <w:sz w:val="20"/>
                <w:szCs w:val="20"/>
              </w:rPr>
              <w:t>口译）</w:t>
            </w:r>
          </w:p>
        </w:tc>
        <w:tc>
          <w:tcPr>
            <w:tcW w:w="2126" w:type="dxa"/>
          </w:tcPr>
          <w:p w14:paraId="7EE72BB2" w14:textId="7D120CBD" w:rsidR="00E0096D" w:rsidRPr="00E0096D" w:rsidRDefault="00E0096D" w:rsidP="00E0096D">
            <w:pPr>
              <w:snapToGrid w:val="0"/>
              <w:jc w:val="center"/>
              <w:rPr>
                <w:rFonts w:ascii="DengXian" w:eastAsia="DengXian" w:hAnsi="DengXian"/>
                <w:color w:val="000000"/>
                <w:sz w:val="21"/>
                <w:szCs w:val="21"/>
              </w:rPr>
            </w:pPr>
            <w:r w:rsidRPr="00E0096D">
              <w:rPr>
                <w:sz w:val="20"/>
                <w:szCs w:val="20"/>
              </w:rPr>
              <w:t>综合演练 + 场景模拟 + 教师针对性指导 + 问题复盘</w:t>
            </w:r>
          </w:p>
        </w:tc>
        <w:tc>
          <w:tcPr>
            <w:tcW w:w="2291" w:type="dxa"/>
          </w:tcPr>
          <w:p w14:paraId="05844F2B" w14:textId="387FAFC3" w:rsidR="00E0096D" w:rsidRPr="00E0096D" w:rsidRDefault="00E0096D" w:rsidP="00E0096D">
            <w:pPr>
              <w:snapToGrid w:val="0"/>
              <w:jc w:val="center"/>
              <w:rPr>
                <w:rFonts w:ascii="DengXian" w:eastAsia="DengXian" w:hAnsi="DengXian"/>
                <w:color w:val="000000"/>
                <w:sz w:val="21"/>
                <w:szCs w:val="21"/>
              </w:rPr>
            </w:pPr>
            <w:r w:rsidRPr="00E0096D">
              <w:rPr>
                <w:sz w:val="20"/>
                <w:szCs w:val="20"/>
              </w:rPr>
              <w:t>综合演练展示，教师全面点评考核</w:t>
            </w:r>
          </w:p>
        </w:tc>
        <w:tc>
          <w:tcPr>
            <w:tcW w:w="708" w:type="dxa"/>
            <w:vAlign w:val="center"/>
          </w:tcPr>
          <w:p w14:paraId="3FDDCFB5" w14:textId="01700A8B"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717" w:type="dxa"/>
            <w:vAlign w:val="center"/>
          </w:tcPr>
          <w:p w14:paraId="3B76173D" w14:textId="425135D0"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1</w:t>
            </w:r>
          </w:p>
        </w:tc>
        <w:tc>
          <w:tcPr>
            <w:tcW w:w="636" w:type="dxa"/>
            <w:tcBorders>
              <w:right w:val="single" w:sz="12" w:space="0" w:color="auto"/>
            </w:tcBorders>
            <w:vAlign w:val="center"/>
          </w:tcPr>
          <w:p w14:paraId="3C6659C0" w14:textId="408A32B2"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E0096D" w:rsidRPr="00E0096D" w14:paraId="50ABC720" w14:textId="77777777" w:rsidTr="00CD43D6">
        <w:trPr>
          <w:trHeight w:val="454"/>
          <w:jc w:val="center"/>
        </w:trPr>
        <w:tc>
          <w:tcPr>
            <w:tcW w:w="1828" w:type="dxa"/>
            <w:tcBorders>
              <w:left w:val="single" w:sz="12" w:space="0" w:color="auto"/>
            </w:tcBorders>
          </w:tcPr>
          <w:p w14:paraId="5A1E8E77" w14:textId="12B24C7F" w:rsidR="00E0096D" w:rsidRPr="00E0096D" w:rsidRDefault="00E0096D" w:rsidP="00E0096D">
            <w:pPr>
              <w:pStyle w:val="ac"/>
              <w:numPr>
                <w:ilvl w:val="0"/>
                <w:numId w:val="8"/>
              </w:numPr>
              <w:snapToGrid w:val="0"/>
              <w:ind w:firstLineChars="0"/>
              <w:rPr>
                <w:rFonts w:ascii="DengXian" w:eastAsia="DengXian" w:hAnsi="DengXian"/>
                <w:bCs/>
                <w:sz w:val="21"/>
                <w:szCs w:val="21"/>
              </w:rPr>
            </w:pPr>
            <w:r w:rsidRPr="00E0096D">
              <w:rPr>
                <w:rFonts w:hint="eastAsia"/>
                <w:sz w:val="20"/>
                <w:szCs w:val="20"/>
              </w:rPr>
              <w:t>期末综合考核</w:t>
            </w:r>
          </w:p>
        </w:tc>
        <w:tc>
          <w:tcPr>
            <w:tcW w:w="2126" w:type="dxa"/>
          </w:tcPr>
          <w:p w14:paraId="614C4CB6" w14:textId="1586A47C" w:rsidR="00E0096D" w:rsidRPr="00E0096D" w:rsidRDefault="00E0096D" w:rsidP="00E0096D">
            <w:pPr>
              <w:snapToGrid w:val="0"/>
              <w:jc w:val="center"/>
              <w:rPr>
                <w:rFonts w:ascii="DengXian" w:eastAsia="DengXian" w:hAnsi="DengXian"/>
                <w:color w:val="000000"/>
                <w:sz w:val="21"/>
                <w:szCs w:val="21"/>
              </w:rPr>
            </w:pPr>
            <w:r w:rsidRPr="00E0096D">
              <w:rPr>
                <w:sz w:val="20"/>
                <w:szCs w:val="20"/>
              </w:rPr>
              <w:t>期末考核 + 现场评分 + 能力总结 + 后续提升建议</w:t>
            </w:r>
          </w:p>
        </w:tc>
        <w:tc>
          <w:tcPr>
            <w:tcW w:w="2291" w:type="dxa"/>
          </w:tcPr>
          <w:p w14:paraId="4727C805" w14:textId="6960D7F3" w:rsidR="00E0096D" w:rsidRPr="00E0096D" w:rsidRDefault="00E0096D" w:rsidP="00E0096D">
            <w:pPr>
              <w:snapToGrid w:val="0"/>
              <w:jc w:val="center"/>
              <w:rPr>
                <w:rFonts w:ascii="DengXian" w:eastAsia="DengXian" w:hAnsi="DengXian"/>
                <w:color w:val="000000"/>
                <w:sz w:val="21"/>
                <w:szCs w:val="21"/>
              </w:rPr>
            </w:pPr>
            <w:r w:rsidRPr="00E0096D">
              <w:rPr>
                <w:sz w:val="20"/>
                <w:szCs w:val="20"/>
              </w:rPr>
              <w:t>组合任务现场考核，综合打分评定</w:t>
            </w:r>
          </w:p>
        </w:tc>
        <w:tc>
          <w:tcPr>
            <w:tcW w:w="708" w:type="dxa"/>
            <w:vAlign w:val="center"/>
          </w:tcPr>
          <w:p w14:paraId="5C3142DA" w14:textId="10C7BC92"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0</w:t>
            </w:r>
          </w:p>
        </w:tc>
        <w:tc>
          <w:tcPr>
            <w:tcW w:w="717" w:type="dxa"/>
            <w:vAlign w:val="center"/>
          </w:tcPr>
          <w:p w14:paraId="68DE99A2" w14:textId="5999E1B6"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c>
          <w:tcPr>
            <w:tcW w:w="636" w:type="dxa"/>
            <w:tcBorders>
              <w:right w:val="single" w:sz="12" w:space="0" w:color="auto"/>
            </w:tcBorders>
            <w:vAlign w:val="center"/>
          </w:tcPr>
          <w:p w14:paraId="3EB8C008" w14:textId="7F74F78D" w:rsidR="00E0096D" w:rsidRPr="00E0096D" w:rsidRDefault="00E0096D" w:rsidP="00E0096D">
            <w:pPr>
              <w:snapToGrid w:val="0"/>
              <w:jc w:val="center"/>
              <w:rPr>
                <w:rFonts w:ascii="DengXian" w:eastAsia="DengXian" w:hAnsi="DengXian"/>
                <w:sz w:val="21"/>
                <w:szCs w:val="21"/>
              </w:rPr>
            </w:pPr>
            <w:r>
              <w:rPr>
                <w:rFonts w:ascii="DengXian" w:eastAsia="DengXian" w:hAnsi="DengXian" w:hint="eastAsia"/>
                <w:sz w:val="21"/>
                <w:szCs w:val="21"/>
              </w:rPr>
              <w:t>2</w:t>
            </w:r>
          </w:p>
        </w:tc>
      </w:tr>
      <w:tr w:rsidR="003B22C8" w:rsidRPr="00006790" w14:paraId="790D5E69" w14:textId="22B147A3" w:rsidTr="00006790">
        <w:trPr>
          <w:trHeight w:val="454"/>
          <w:jc w:val="center"/>
        </w:trPr>
        <w:tc>
          <w:tcPr>
            <w:tcW w:w="6245" w:type="dxa"/>
            <w:gridSpan w:val="3"/>
            <w:tcBorders>
              <w:left w:val="single" w:sz="12" w:space="0" w:color="auto"/>
              <w:bottom w:val="single" w:sz="12" w:space="0" w:color="auto"/>
            </w:tcBorders>
            <w:vAlign w:val="center"/>
          </w:tcPr>
          <w:p w14:paraId="577EE828" w14:textId="77777777" w:rsidR="003B22C8" w:rsidRPr="00E0096D" w:rsidRDefault="003B22C8" w:rsidP="003B22C8">
            <w:pPr>
              <w:pStyle w:val="DG"/>
              <w:rPr>
                <w:rFonts w:ascii="DengXian" w:eastAsia="DengXian" w:hAnsi="DengXian"/>
                <w:bCs w:val="0"/>
                <w:szCs w:val="21"/>
              </w:rPr>
            </w:pPr>
            <w:r w:rsidRPr="00E0096D">
              <w:rPr>
                <w:rFonts w:ascii="DengXian" w:eastAsia="DengXian" w:hAnsi="DengXian" w:hint="eastAsia"/>
                <w:bCs w:val="0"/>
                <w:szCs w:val="21"/>
              </w:rPr>
              <w:t>合计</w:t>
            </w:r>
          </w:p>
        </w:tc>
        <w:tc>
          <w:tcPr>
            <w:tcW w:w="708" w:type="dxa"/>
            <w:tcBorders>
              <w:bottom w:val="single" w:sz="12" w:space="0" w:color="auto"/>
            </w:tcBorders>
            <w:vAlign w:val="center"/>
          </w:tcPr>
          <w:p w14:paraId="3A9D2F82" w14:textId="3E427E0E" w:rsidR="003B22C8" w:rsidRPr="00E0096D" w:rsidRDefault="003B22C8" w:rsidP="003B22C8">
            <w:pPr>
              <w:snapToGrid w:val="0"/>
              <w:jc w:val="center"/>
              <w:rPr>
                <w:rFonts w:ascii="DengXian" w:eastAsia="DengXian" w:hAnsi="DengXian"/>
                <w:sz w:val="21"/>
                <w:szCs w:val="21"/>
              </w:rPr>
            </w:pPr>
            <w:r w:rsidRPr="00E0096D">
              <w:rPr>
                <w:rFonts w:ascii="DengXian" w:eastAsia="DengXian" w:hAnsi="DengXian" w:hint="eastAsia"/>
                <w:sz w:val="21"/>
                <w:szCs w:val="21"/>
              </w:rPr>
              <w:t>8</w:t>
            </w:r>
          </w:p>
        </w:tc>
        <w:tc>
          <w:tcPr>
            <w:tcW w:w="717" w:type="dxa"/>
            <w:tcBorders>
              <w:bottom w:val="single" w:sz="12" w:space="0" w:color="auto"/>
            </w:tcBorders>
            <w:vAlign w:val="center"/>
          </w:tcPr>
          <w:p w14:paraId="3B34540F" w14:textId="424DD072" w:rsidR="003B22C8" w:rsidRPr="00E0096D" w:rsidRDefault="003B22C8" w:rsidP="003B22C8">
            <w:pPr>
              <w:snapToGrid w:val="0"/>
              <w:jc w:val="center"/>
              <w:rPr>
                <w:rFonts w:ascii="DengXian" w:eastAsia="DengXian" w:hAnsi="DengXian"/>
                <w:sz w:val="21"/>
                <w:szCs w:val="21"/>
              </w:rPr>
            </w:pPr>
            <w:r w:rsidRPr="00E0096D">
              <w:rPr>
                <w:rFonts w:ascii="DengXian" w:eastAsia="DengXian" w:hAnsi="DengXian" w:hint="eastAsia"/>
                <w:sz w:val="21"/>
                <w:szCs w:val="21"/>
              </w:rPr>
              <w:t>24</w:t>
            </w:r>
          </w:p>
        </w:tc>
        <w:tc>
          <w:tcPr>
            <w:tcW w:w="636" w:type="dxa"/>
            <w:tcBorders>
              <w:bottom w:val="single" w:sz="12" w:space="0" w:color="auto"/>
              <w:right w:val="single" w:sz="12" w:space="0" w:color="auto"/>
            </w:tcBorders>
            <w:vAlign w:val="center"/>
          </w:tcPr>
          <w:p w14:paraId="6189A860" w14:textId="3AB27CA0" w:rsidR="003B22C8" w:rsidRPr="00006790" w:rsidRDefault="003B22C8" w:rsidP="003B22C8">
            <w:pPr>
              <w:snapToGrid w:val="0"/>
              <w:jc w:val="center"/>
              <w:rPr>
                <w:rFonts w:ascii="DengXian" w:eastAsia="DengXian" w:hAnsi="DengXian"/>
                <w:sz w:val="21"/>
                <w:szCs w:val="21"/>
              </w:rPr>
            </w:pPr>
            <w:r w:rsidRPr="00E0096D">
              <w:rPr>
                <w:rFonts w:ascii="DengXian" w:eastAsia="DengXian" w:hAnsi="DengXian" w:hint="eastAsia"/>
                <w:sz w:val="21"/>
                <w:szCs w:val="21"/>
              </w:rPr>
              <w:t>32</w:t>
            </w:r>
          </w:p>
        </w:tc>
      </w:tr>
    </w:tbl>
    <w:p w14:paraId="487C1923" w14:textId="77777777" w:rsidR="00226343" w:rsidRDefault="00000000">
      <w:pPr>
        <w:pStyle w:val="DG1"/>
        <w:spacing w:beforeLines="100" w:before="326" w:line="360" w:lineRule="auto"/>
        <w:ind w:firstLineChars="50" w:firstLine="140"/>
        <w:rPr>
          <w:rFonts w:ascii="黑体" w:hAnsi="宋体"/>
        </w:rPr>
      </w:pPr>
      <w:r>
        <w:rPr>
          <w:rFonts w:ascii="黑体" w:hAnsi="宋体" w:hint="eastAsia"/>
        </w:rPr>
        <w:t>四、课程思政教学设计</w:t>
      </w:r>
    </w:p>
    <w:tbl>
      <w:tblPr>
        <w:tblStyle w:val="aa"/>
        <w:tblW w:w="5215"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632"/>
      </w:tblGrid>
      <w:tr w:rsidR="00226343" w14:paraId="400F5104" w14:textId="77777777" w:rsidTr="00D50775">
        <w:trPr>
          <w:trHeight w:val="1128"/>
        </w:trPr>
        <w:tc>
          <w:tcPr>
            <w:tcW w:w="8632" w:type="dxa"/>
          </w:tcPr>
          <w:bookmarkEnd w:id="30"/>
          <w:bookmarkEnd w:id="31"/>
          <w:p w14:paraId="505F47BD" w14:textId="77777777" w:rsidR="00E0096D" w:rsidRDefault="00E0096D" w:rsidP="00E0096D">
            <w:r>
              <w:t>在《双语主播》课程的思政教学设计中，我们注重将双语主持、口译技能训练与传播中国文化、塑造国家形象的使命相结合，通过各类模拟主持场景，引导学生树立文化自信，锤炼跨文化沟通中的家国情怀，让学生在提升专业能力的同时，自觉成为中国文化的传播者和国家形象的代言人。以下以3节典型课次为例，说明思政元素如何有机融入教学全过程：</w:t>
            </w:r>
          </w:p>
          <w:p w14:paraId="02F322DD" w14:textId="77777777" w:rsidR="00E0096D" w:rsidRDefault="00E0096D" w:rsidP="00E0096D">
            <w:r>
              <w:t>在第8课“商务双语卖点提炼”（单元标题：商务双语卖点提炼）中，我们打破</w:t>
            </w:r>
            <w:r>
              <w:lastRenderedPageBreak/>
              <w:t>“单纯提炼产品卖点”的教学局限，将“国货出海”与“中国担当”的思政元素深度融入。除了教授学生科技产品、文化周边的双语卖点提炼技巧，我们重点围绕“中国特产出海”设计教学任务，引导学生挖掘中国产品背后的文化基因与民族匠心。例如，在训练学生为茶叶、丝绸等中国特产提炼双语卖点时，我们会向学生介绍中国茶文化的千年传承、丝绸产业的非遗技艺，以及中国企业在坚守传统、创新发展中的责任与担当。我们会强调，双语主播在推广中国产品时，不仅要介绍产品的功能与优势，更要传递中国的工匠精神、绿色发展理念和文化底蕴。在实操任务中，我们要求学生设计的双语卖点方案，必须包含中国文化元素的英文解读，比如用英文阐释茶叶的冲泡礼仪、丝绸的非遗织造工艺。通过这个任务，学生不仅提升了商务双语表达能力，更学会了如何将中国特色、中国匠心通过商务主持传递给世界，增强了对国货的认同感和自豪感，树立了“讲好中国品牌故事”的责任意识。</w:t>
            </w:r>
          </w:p>
          <w:p w14:paraId="448D23D2" w14:textId="77777777" w:rsidR="00E0096D" w:rsidRDefault="00E0096D" w:rsidP="00E0096D">
            <w:r>
              <w:t>在第15课“综合演练（解说+口译）”（单元标题：综合演练（解说+口译））中，我们以“跨文化商务沟通中的中国立场与礼仪”为核心，融入家国情怀与国际视野教育。本节课的综合演练场景设定为“中国企业跨境商务洽谈暨文化展示”，学生需要完成“中国文化展品解说+商务洽谈口译”的组合任务。在演练前，我们会向学生强调，跨文化商务沟通中，双语主播不仅是沟通的桥梁，更是中国礼仪与中国立场的体现——既要尊重不同国家的文化习俗，也要坚定传递中国的发展理念和价值追求。例如，在口译商务洽谈中的“互利共赢”“平等合作”等表述时，我们会引导学生精准传递中国的商务理念，同时讲解中式商务礼仪与西方礼仪的差异，教会学生在尊重差异的基础上，展现中国“礼之用，和为贵”的传统美德。演练考核中，我们不仅评估学生的双语流畅度、口译准确性，更重点考核学生是否能在沟通中坚守中国立场、展现中国礼仪风采。通过这样的综合演练，学生能够将语言技能、文化认知与家国情怀深度融合，学会在全球舞台上自信、得体地传递中国声音，成长为兼具专业能力与家国情怀的国际化双语传播人才。</w:t>
            </w:r>
          </w:p>
          <w:p w14:paraId="7DFF23DA" w14:textId="27F6816C" w:rsidR="00226343" w:rsidRPr="00E0096D" w:rsidRDefault="00E0096D" w:rsidP="00E0096D">
            <w:r>
              <w:t>通过这些精心设计的教学环节，课程实现了思政教育与专业教学的同频共振。学生不再是机械地学习双语主持与口译技巧，而是在每一个模拟场景中，自觉践行文化传播的使命，坚守国家立场、展现中国风采，最终成长为能够在跨文化交流中有效沟通、自信传扬中国文化的双语主播人才。</w:t>
            </w:r>
          </w:p>
        </w:tc>
      </w:tr>
    </w:tbl>
    <w:p w14:paraId="26A3D2CF" w14:textId="77777777" w:rsidR="00226343" w:rsidRDefault="00000000">
      <w:pPr>
        <w:pStyle w:val="DG1"/>
        <w:spacing w:beforeLines="100" w:before="326" w:line="360" w:lineRule="auto"/>
        <w:rPr>
          <w:rFonts w:ascii="黑体" w:hAnsi="宋体"/>
        </w:rPr>
      </w:pPr>
      <w:r>
        <w:rPr>
          <w:rFonts w:ascii="黑体" w:hAnsi="宋体" w:hint="eastAsia"/>
        </w:rPr>
        <w:lastRenderedPageBreak/>
        <w:t>五、课程考核</w:t>
      </w:r>
      <w:bookmarkStart w:id="33" w:name="OLE_LINK4"/>
      <w:bookmarkStart w:id="34"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706"/>
      </w:tblGrid>
      <w:tr w:rsidR="00366DBD" w14:paraId="4A037DDC" w14:textId="77777777" w:rsidTr="003B07C2">
        <w:trPr>
          <w:trHeight w:val="454"/>
        </w:trPr>
        <w:tc>
          <w:tcPr>
            <w:tcW w:w="836" w:type="dxa"/>
            <w:vMerge w:val="restart"/>
            <w:tcBorders>
              <w:top w:val="single" w:sz="12" w:space="0" w:color="auto"/>
              <w:left w:val="single" w:sz="12" w:space="0" w:color="auto"/>
            </w:tcBorders>
            <w:vAlign w:val="center"/>
          </w:tcPr>
          <w:bookmarkEnd w:id="33"/>
          <w:bookmarkEnd w:id="34"/>
          <w:p w14:paraId="75DB0632" w14:textId="77777777" w:rsidR="00366DBD" w:rsidRDefault="00366DBD">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6E899270" w14:textId="77777777" w:rsidR="00366DBD" w:rsidRDefault="00366DBD">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EC3D0A5" w14:textId="77777777" w:rsidR="00366DBD" w:rsidRDefault="00366DBD">
            <w:pPr>
              <w:pStyle w:val="DG1"/>
              <w:jc w:val="center"/>
              <w:rPr>
                <w:rFonts w:ascii="黑体" w:hAnsi="黑体"/>
                <w:bCs/>
                <w:sz w:val="21"/>
                <w:szCs w:val="21"/>
              </w:rPr>
            </w:pPr>
            <w:r>
              <w:rPr>
                <w:rFonts w:ascii="黑体" w:hAnsi="黑体" w:hint="eastAsia"/>
                <w:bCs/>
                <w:sz w:val="21"/>
                <w:szCs w:val="21"/>
              </w:rPr>
              <w:t>考核方式</w:t>
            </w:r>
          </w:p>
        </w:tc>
        <w:tc>
          <w:tcPr>
            <w:tcW w:w="3060" w:type="dxa"/>
            <w:gridSpan w:val="5"/>
            <w:tcBorders>
              <w:top w:val="single" w:sz="12" w:space="0" w:color="auto"/>
              <w:left w:val="double" w:sz="4" w:space="0" w:color="auto"/>
            </w:tcBorders>
            <w:vAlign w:val="center"/>
          </w:tcPr>
          <w:p w14:paraId="65F3B112" w14:textId="1BB0B16D" w:rsidR="00366DBD" w:rsidRDefault="00366DBD">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025ED0B" w14:textId="77777777" w:rsidR="00366DBD" w:rsidRDefault="00366DBD">
            <w:pPr>
              <w:pStyle w:val="DG1"/>
              <w:spacing w:line="240" w:lineRule="auto"/>
              <w:jc w:val="center"/>
              <w:rPr>
                <w:rFonts w:ascii="黑体" w:hAnsi="黑体"/>
                <w:bCs/>
                <w:sz w:val="21"/>
                <w:szCs w:val="21"/>
              </w:rPr>
            </w:pPr>
            <w:r>
              <w:rPr>
                <w:rFonts w:ascii="黑体" w:hAnsi="黑体" w:hint="eastAsia"/>
                <w:bCs/>
                <w:sz w:val="21"/>
                <w:szCs w:val="21"/>
              </w:rPr>
              <w:t>合计</w:t>
            </w:r>
          </w:p>
        </w:tc>
      </w:tr>
      <w:tr w:rsidR="00366DBD" w14:paraId="65B1C6F4" w14:textId="77777777">
        <w:trPr>
          <w:trHeight w:val="454"/>
        </w:trPr>
        <w:tc>
          <w:tcPr>
            <w:tcW w:w="836" w:type="dxa"/>
            <w:vMerge/>
            <w:tcBorders>
              <w:left w:val="single" w:sz="12" w:space="0" w:color="auto"/>
            </w:tcBorders>
          </w:tcPr>
          <w:p w14:paraId="030049FA" w14:textId="77777777" w:rsidR="00366DBD" w:rsidRDefault="00366DBD">
            <w:pPr>
              <w:snapToGrid w:val="0"/>
              <w:jc w:val="center"/>
              <w:rPr>
                <w:rFonts w:ascii="黑体" w:eastAsia="黑体" w:hAnsi="黑体"/>
                <w:bCs/>
                <w:sz w:val="21"/>
                <w:szCs w:val="21"/>
              </w:rPr>
            </w:pPr>
          </w:p>
        </w:tc>
        <w:tc>
          <w:tcPr>
            <w:tcW w:w="709" w:type="dxa"/>
            <w:vMerge/>
          </w:tcPr>
          <w:p w14:paraId="3D22B0A5" w14:textId="77777777" w:rsidR="00366DBD" w:rsidRDefault="00366DBD">
            <w:pPr>
              <w:pStyle w:val="DG1"/>
              <w:rPr>
                <w:rFonts w:ascii="黑体" w:hAnsi="黑体"/>
                <w:bCs/>
                <w:sz w:val="21"/>
                <w:szCs w:val="21"/>
              </w:rPr>
            </w:pPr>
          </w:p>
        </w:tc>
        <w:tc>
          <w:tcPr>
            <w:tcW w:w="2353" w:type="dxa"/>
            <w:vMerge/>
            <w:tcBorders>
              <w:right w:val="double" w:sz="4" w:space="0" w:color="auto"/>
            </w:tcBorders>
          </w:tcPr>
          <w:p w14:paraId="76DF85F4" w14:textId="77777777" w:rsidR="00366DBD" w:rsidRDefault="00366DBD">
            <w:pPr>
              <w:pStyle w:val="DG1"/>
              <w:rPr>
                <w:rFonts w:ascii="黑体" w:hAnsi="黑体"/>
                <w:bCs/>
                <w:sz w:val="21"/>
                <w:szCs w:val="21"/>
              </w:rPr>
            </w:pPr>
          </w:p>
        </w:tc>
        <w:tc>
          <w:tcPr>
            <w:tcW w:w="612" w:type="dxa"/>
            <w:tcBorders>
              <w:left w:val="double" w:sz="4" w:space="0" w:color="auto"/>
            </w:tcBorders>
            <w:vAlign w:val="center"/>
          </w:tcPr>
          <w:p w14:paraId="7822D494" w14:textId="7E3F1E7A" w:rsidR="00366DBD" w:rsidRDefault="00366DBD">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6B422407" w14:textId="56811772" w:rsidR="00366DBD" w:rsidRDefault="00366DBD">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636D20E5" w14:textId="316D4443" w:rsidR="00366DBD" w:rsidRDefault="00366DBD">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6C93D0DF" w14:textId="47E07BA2" w:rsidR="00366DBD" w:rsidRDefault="00366DBD">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7DC0F97D" w14:textId="09F3BFA9" w:rsidR="00366DBD" w:rsidRDefault="00366DBD">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2486E2A6" w14:textId="77777777" w:rsidR="00366DBD" w:rsidRDefault="00366DBD">
            <w:pPr>
              <w:pStyle w:val="DG1"/>
              <w:spacing w:line="240" w:lineRule="auto"/>
              <w:jc w:val="center"/>
              <w:rPr>
                <w:rFonts w:ascii="黑体" w:hAnsi="黑体"/>
                <w:bCs/>
                <w:sz w:val="21"/>
                <w:szCs w:val="21"/>
              </w:rPr>
            </w:pPr>
          </w:p>
        </w:tc>
      </w:tr>
      <w:tr w:rsidR="00E0096D" w14:paraId="0AFA8502" w14:textId="77777777">
        <w:trPr>
          <w:trHeight w:val="454"/>
        </w:trPr>
        <w:tc>
          <w:tcPr>
            <w:tcW w:w="836" w:type="dxa"/>
            <w:tcBorders>
              <w:left w:val="single" w:sz="12" w:space="0" w:color="auto"/>
            </w:tcBorders>
            <w:vAlign w:val="center"/>
          </w:tcPr>
          <w:p w14:paraId="5EA9B28A" w14:textId="77777777" w:rsidR="00E0096D" w:rsidRDefault="00E0096D" w:rsidP="00E0096D">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F33302D" w14:textId="24AA2895" w:rsidR="00E0096D" w:rsidRDefault="00E0096D" w:rsidP="00E0096D">
            <w:pPr>
              <w:pStyle w:val="DG0"/>
            </w:pPr>
            <w:r>
              <w:rPr>
                <w:rFonts w:ascii="宋体" w:hAnsi="宋体" w:cs="Arial" w:hint="eastAsia"/>
                <w:bCs/>
              </w:rPr>
              <w:t>3</w:t>
            </w:r>
            <w:r>
              <w:rPr>
                <w:rFonts w:ascii="宋体" w:hAnsi="宋体" w:cs="Arial"/>
                <w:bCs/>
              </w:rPr>
              <w:t>0%</w:t>
            </w:r>
          </w:p>
        </w:tc>
        <w:tc>
          <w:tcPr>
            <w:tcW w:w="2353" w:type="dxa"/>
            <w:tcBorders>
              <w:right w:val="double" w:sz="4" w:space="0" w:color="auto"/>
            </w:tcBorders>
            <w:vAlign w:val="center"/>
          </w:tcPr>
          <w:p w14:paraId="59CBF23B" w14:textId="7E7B61A4" w:rsidR="00E0096D" w:rsidRPr="00A80DA5" w:rsidRDefault="00E0096D" w:rsidP="00E0096D">
            <w:pPr>
              <w:pStyle w:val="DG0"/>
            </w:pPr>
            <w:r>
              <w:rPr>
                <w:rFonts w:asciiTheme="minorEastAsia" w:eastAsiaTheme="minorEastAsia" w:hAnsiTheme="minorEastAsia" w:cs="Arial" w:hint="eastAsia"/>
                <w:bCs/>
              </w:rPr>
              <w:t>双语主持演练</w:t>
            </w:r>
            <w:r w:rsidR="008E4315">
              <w:rPr>
                <w:rFonts w:asciiTheme="minorEastAsia" w:eastAsiaTheme="minorEastAsia" w:hAnsiTheme="minorEastAsia" w:cs="Arial" w:hint="eastAsia"/>
                <w:bCs/>
              </w:rPr>
              <w:t>与分析</w:t>
            </w:r>
          </w:p>
        </w:tc>
        <w:tc>
          <w:tcPr>
            <w:tcW w:w="612" w:type="dxa"/>
            <w:tcBorders>
              <w:left w:val="double" w:sz="4" w:space="0" w:color="auto"/>
            </w:tcBorders>
            <w:vAlign w:val="center"/>
          </w:tcPr>
          <w:p w14:paraId="0018B102" w14:textId="14904540" w:rsidR="00E0096D" w:rsidRDefault="00E0096D" w:rsidP="00E0096D">
            <w:pPr>
              <w:pStyle w:val="DG0"/>
            </w:pPr>
            <w:r>
              <w:t>20</w:t>
            </w:r>
          </w:p>
        </w:tc>
        <w:tc>
          <w:tcPr>
            <w:tcW w:w="612" w:type="dxa"/>
            <w:vAlign w:val="center"/>
          </w:tcPr>
          <w:p w14:paraId="4E4B3899" w14:textId="673AC04C" w:rsidR="00E0096D" w:rsidRDefault="00E0096D" w:rsidP="00E0096D">
            <w:pPr>
              <w:pStyle w:val="DG0"/>
            </w:pPr>
            <w:r>
              <w:t>20</w:t>
            </w:r>
          </w:p>
        </w:tc>
        <w:tc>
          <w:tcPr>
            <w:tcW w:w="612" w:type="dxa"/>
            <w:vAlign w:val="center"/>
          </w:tcPr>
          <w:p w14:paraId="36C71921" w14:textId="3B7B9830" w:rsidR="00E0096D" w:rsidRDefault="00E0096D" w:rsidP="00E0096D">
            <w:pPr>
              <w:pStyle w:val="DG0"/>
            </w:pPr>
            <w:r>
              <w:t>20</w:t>
            </w:r>
          </w:p>
        </w:tc>
        <w:tc>
          <w:tcPr>
            <w:tcW w:w="612" w:type="dxa"/>
            <w:vAlign w:val="center"/>
          </w:tcPr>
          <w:p w14:paraId="0F1BDC69" w14:textId="4569564B" w:rsidR="00E0096D" w:rsidRDefault="00E0096D" w:rsidP="00E0096D">
            <w:pPr>
              <w:pStyle w:val="DG0"/>
              <w:jc w:val="left"/>
            </w:pPr>
            <w:r>
              <w:t>20</w:t>
            </w:r>
          </w:p>
        </w:tc>
        <w:tc>
          <w:tcPr>
            <w:tcW w:w="612" w:type="dxa"/>
            <w:vAlign w:val="center"/>
          </w:tcPr>
          <w:p w14:paraId="3AE35E51" w14:textId="75205AED" w:rsidR="00E0096D" w:rsidRDefault="00E0096D" w:rsidP="00E0096D">
            <w:pPr>
              <w:pStyle w:val="DG0"/>
            </w:pPr>
            <w:r>
              <w:t>20</w:t>
            </w:r>
          </w:p>
        </w:tc>
        <w:tc>
          <w:tcPr>
            <w:tcW w:w="706" w:type="dxa"/>
            <w:tcBorders>
              <w:right w:val="single" w:sz="12" w:space="0" w:color="auto"/>
            </w:tcBorders>
            <w:vAlign w:val="center"/>
          </w:tcPr>
          <w:p w14:paraId="6583C3C7" w14:textId="77777777" w:rsidR="00E0096D" w:rsidRDefault="00E0096D" w:rsidP="00E0096D">
            <w:pPr>
              <w:pStyle w:val="DG0"/>
            </w:pPr>
            <w:r>
              <w:rPr>
                <w:rFonts w:hint="eastAsia"/>
              </w:rPr>
              <w:t>1</w:t>
            </w:r>
            <w:r>
              <w:t>00</w:t>
            </w:r>
          </w:p>
        </w:tc>
      </w:tr>
      <w:tr w:rsidR="00E0096D" w14:paraId="50805E32" w14:textId="77777777">
        <w:trPr>
          <w:trHeight w:val="454"/>
        </w:trPr>
        <w:tc>
          <w:tcPr>
            <w:tcW w:w="836" w:type="dxa"/>
            <w:tcBorders>
              <w:left w:val="single" w:sz="12" w:space="0" w:color="auto"/>
            </w:tcBorders>
            <w:vAlign w:val="center"/>
          </w:tcPr>
          <w:p w14:paraId="47CD5DCA" w14:textId="77777777" w:rsidR="00E0096D" w:rsidRDefault="00E0096D" w:rsidP="00E0096D">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C93F3D6" w14:textId="3FB0A9E3" w:rsidR="00E0096D" w:rsidRDefault="00E0096D" w:rsidP="00E0096D">
            <w:pPr>
              <w:pStyle w:val="DG0"/>
            </w:pPr>
            <w:r>
              <w:rPr>
                <w:rFonts w:ascii="宋体" w:hAnsi="宋体" w:cs="Arial" w:hint="eastAsia"/>
                <w:bCs/>
              </w:rPr>
              <w:t>3</w:t>
            </w:r>
            <w:r>
              <w:rPr>
                <w:rFonts w:ascii="宋体" w:hAnsi="宋体" w:cs="Arial"/>
                <w:bCs/>
              </w:rPr>
              <w:t>0%</w:t>
            </w:r>
          </w:p>
        </w:tc>
        <w:tc>
          <w:tcPr>
            <w:tcW w:w="2353" w:type="dxa"/>
            <w:tcBorders>
              <w:right w:val="double" w:sz="4" w:space="0" w:color="auto"/>
            </w:tcBorders>
            <w:vAlign w:val="center"/>
          </w:tcPr>
          <w:p w14:paraId="42FE3055" w14:textId="119CA86A" w:rsidR="00E0096D" w:rsidRPr="00A80DA5" w:rsidRDefault="00E0096D" w:rsidP="00E0096D">
            <w:pPr>
              <w:pStyle w:val="DG0"/>
            </w:pPr>
            <w:r>
              <w:rPr>
                <w:rFonts w:asciiTheme="minorEastAsia" w:eastAsiaTheme="minorEastAsia" w:hAnsiTheme="minorEastAsia" w:cs="Arial" w:hint="eastAsia"/>
                <w:bCs/>
              </w:rPr>
              <w:t>直播场景化产品介绍</w:t>
            </w:r>
          </w:p>
        </w:tc>
        <w:tc>
          <w:tcPr>
            <w:tcW w:w="612" w:type="dxa"/>
            <w:tcBorders>
              <w:left w:val="double" w:sz="4" w:space="0" w:color="auto"/>
            </w:tcBorders>
            <w:vAlign w:val="center"/>
          </w:tcPr>
          <w:p w14:paraId="2C9113AF" w14:textId="2DE6DC9F" w:rsidR="00E0096D" w:rsidRDefault="00E0096D" w:rsidP="00E0096D">
            <w:pPr>
              <w:pStyle w:val="DG0"/>
            </w:pPr>
            <w:r>
              <w:t>20</w:t>
            </w:r>
          </w:p>
        </w:tc>
        <w:tc>
          <w:tcPr>
            <w:tcW w:w="612" w:type="dxa"/>
            <w:vAlign w:val="center"/>
          </w:tcPr>
          <w:p w14:paraId="54ACDC24" w14:textId="04BA1E51" w:rsidR="00E0096D" w:rsidRDefault="00E0096D" w:rsidP="00E0096D">
            <w:pPr>
              <w:pStyle w:val="DG0"/>
            </w:pPr>
            <w:r>
              <w:t>20</w:t>
            </w:r>
          </w:p>
        </w:tc>
        <w:tc>
          <w:tcPr>
            <w:tcW w:w="612" w:type="dxa"/>
            <w:vAlign w:val="center"/>
          </w:tcPr>
          <w:p w14:paraId="06863A6E" w14:textId="212A13A6" w:rsidR="00E0096D" w:rsidRDefault="00E0096D" w:rsidP="00E0096D">
            <w:pPr>
              <w:pStyle w:val="DG0"/>
            </w:pPr>
            <w:r>
              <w:t>20</w:t>
            </w:r>
          </w:p>
        </w:tc>
        <w:tc>
          <w:tcPr>
            <w:tcW w:w="612" w:type="dxa"/>
            <w:vAlign w:val="center"/>
          </w:tcPr>
          <w:p w14:paraId="667C5045" w14:textId="52851E66" w:rsidR="00E0096D" w:rsidRDefault="00E0096D" w:rsidP="00E0096D">
            <w:pPr>
              <w:pStyle w:val="DG0"/>
            </w:pPr>
            <w:r>
              <w:t>20</w:t>
            </w:r>
          </w:p>
        </w:tc>
        <w:tc>
          <w:tcPr>
            <w:tcW w:w="612" w:type="dxa"/>
            <w:vAlign w:val="center"/>
          </w:tcPr>
          <w:p w14:paraId="4A205DC1" w14:textId="57EBFDA7" w:rsidR="00E0096D" w:rsidRDefault="00E0096D" w:rsidP="00E0096D">
            <w:pPr>
              <w:pStyle w:val="DG0"/>
            </w:pPr>
            <w:r>
              <w:t>20</w:t>
            </w:r>
          </w:p>
        </w:tc>
        <w:tc>
          <w:tcPr>
            <w:tcW w:w="706" w:type="dxa"/>
            <w:tcBorders>
              <w:right w:val="single" w:sz="12" w:space="0" w:color="auto"/>
            </w:tcBorders>
            <w:vAlign w:val="center"/>
          </w:tcPr>
          <w:p w14:paraId="26100AF0" w14:textId="77777777" w:rsidR="00E0096D" w:rsidRDefault="00E0096D" w:rsidP="00E0096D">
            <w:pPr>
              <w:pStyle w:val="DG0"/>
            </w:pPr>
            <w:r>
              <w:rPr>
                <w:rFonts w:hint="eastAsia"/>
              </w:rPr>
              <w:t>1</w:t>
            </w:r>
            <w:r>
              <w:t>00</w:t>
            </w:r>
          </w:p>
        </w:tc>
      </w:tr>
      <w:tr w:rsidR="00E0096D" w14:paraId="0FA6BA2A" w14:textId="77777777">
        <w:trPr>
          <w:trHeight w:val="454"/>
        </w:trPr>
        <w:tc>
          <w:tcPr>
            <w:tcW w:w="836" w:type="dxa"/>
            <w:tcBorders>
              <w:left w:val="single" w:sz="12" w:space="0" w:color="auto"/>
            </w:tcBorders>
            <w:vAlign w:val="center"/>
          </w:tcPr>
          <w:p w14:paraId="67AA892A" w14:textId="77777777" w:rsidR="00E0096D" w:rsidRDefault="00E0096D" w:rsidP="00E0096D">
            <w:pPr>
              <w:snapToGrid w:val="0"/>
              <w:jc w:val="center"/>
              <w:rPr>
                <w:rFonts w:ascii="Arial" w:eastAsia="黑体" w:hAnsi="Arial" w:cs="Arial"/>
                <w:bCs/>
                <w:sz w:val="21"/>
                <w:szCs w:val="21"/>
              </w:rPr>
            </w:pPr>
            <w:bookmarkStart w:id="35" w:name="_Hlk223522680"/>
            <w:r>
              <w:rPr>
                <w:rFonts w:ascii="Arial" w:eastAsia="黑体" w:hAnsi="Arial" w:cs="Arial"/>
                <w:bCs/>
                <w:sz w:val="21"/>
                <w:szCs w:val="21"/>
              </w:rPr>
              <w:t>X3</w:t>
            </w:r>
          </w:p>
        </w:tc>
        <w:tc>
          <w:tcPr>
            <w:tcW w:w="709" w:type="dxa"/>
            <w:vAlign w:val="center"/>
          </w:tcPr>
          <w:p w14:paraId="145D0AC5" w14:textId="76533015" w:rsidR="00E0096D" w:rsidRDefault="00E0096D" w:rsidP="00E0096D">
            <w:pPr>
              <w:pStyle w:val="DG0"/>
            </w:pPr>
            <w:r>
              <w:rPr>
                <w:rFonts w:ascii="宋体" w:hAnsi="宋体" w:cs="Arial" w:hint="eastAsia"/>
                <w:bCs/>
              </w:rPr>
              <w:t>4</w:t>
            </w:r>
            <w:r>
              <w:rPr>
                <w:rFonts w:ascii="宋体" w:hAnsi="宋体" w:cs="Arial"/>
                <w:bCs/>
              </w:rPr>
              <w:t>0%</w:t>
            </w:r>
          </w:p>
        </w:tc>
        <w:tc>
          <w:tcPr>
            <w:tcW w:w="2353" w:type="dxa"/>
            <w:tcBorders>
              <w:right w:val="double" w:sz="4" w:space="0" w:color="auto"/>
            </w:tcBorders>
            <w:vAlign w:val="center"/>
          </w:tcPr>
          <w:p w14:paraId="5072DA5E" w14:textId="08418CA2" w:rsidR="00E0096D" w:rsidRPr="00A80DA5" w:rsidRDefault="00E0096D" w:rsidP="00E0096D">
            <w:pPr>
              <w:pStyle w:val="DG0"/>
            </w:pPr>
            <w:r>
              <w:rPr>
                <w:rFonts w:asciiTheme="minorEastAsia" w:eastAsiaTheme="minorEastAsia" w:hAnsiTheme="minorEastAsia" w:cs="Arial" w:hint="eastAsia"/>
                <w:bCs/>
              </w:rPr>
              <w:t>综合场景应用</w:t>
            </w:r>
          </w:p>
        </w:tc>
        <w:tc>
          <w:tcPr>
            <w:tcW w:w="612" w:type="dxa"/>
            <w:tcBorders>
              <w:left w:val="double" w:sz="4" w:space="0" w:color="auto"/>
            </w:tcBorders>
            <w:vAlign w:val="center"/>
          </w:tcPr>
          <w:p w14:paraId="613027D5" w14:textId="58910C95" w:rsidR="00E0096D" w:rsidRDefault="00E0096D" w:rsidP="00E0096D">
            <w:pPr>
              <w:pStyle w:val="DG0"/>
            </w:pPr>
            <w:r>
              <w:rPr>
                <w:rFonts w:hint="eastAsia"/>
              </w:rPr>
              <w:t>2</w:t>
            </w:r>
            <w:r>
              <w:t>0</w:t>
            </w:r>
          </w:p>
        </w:tc>
        <w:tc>
          <w:tcPr>
            <w:tcW w:w="612" w:type="dxa"/>
            <w:vAlign w:val="center"/>
          </w:tcPr>
          <w:p w14:paraId="0F74EE7F" w14:textId="47E38D09" w:rsidR="00E0096D" w:rsidRDefault="00E0096D" w:rsidP="00E0096D">
            <w:pPr>
              <w:pStyle w:val="DG0"/>
            </w:pPr>
            <w:r>
              <w:rPr>
                <w:rFonts w:hint="eastAsia"/>
              </w:rPr>
              <w:t>2</w:t>
            </w:r>
            <w:r>
              <w:t>0</w:t>
            </w:r>
          </w:p>
        </w:tc>
        <w:tc>
          <w:tcPr>
            <w:tcW w:w="612" w:type="dxa"/>
            <w:vAlign w:val="center"/>
          </w:tcPr>
          <w:p w14:paraId="13EE48FE" w14:textId="5EA74A35" w:rsidR="00E0096D" w:rsidRDefault="00E0096D" w:rsidP="00E0096D">
            <w:pPr>
              <w:pStyle w:val="DG0"/>
            </w:pPr>
            <w:r>
              <w:rPr>
                <w:rFonts w:hint="eastAsia"/>
              </w:rPr>
              <w:t>2</w:t>
            </w:r>
            <w:r>
              <w:t>0</w:t>
            </w:r>
          </w:p>
        </w:tc>
        <w:tc>
          <w:tcPr>
            <w:tcW w:w="612" w:type="dxa"/>
            <w:vAlign w:val="center"/>
          </w:tcPr>
          <w:p w14:paraId="3772FD5C" w14:textId="48349D09" w:rsidR="00E0096D" w:rsidRDefault="00E0096D" w:rsidP="00E0096D">
            <w:pPr>
              <w:pStyle w:val="DG0"/>
            </w:pPr>
            <w:r>
              <w:rPr>
                <w:rFonts w:hint="eastAsia"/>
              </w:rPr>
              <w:t>2</w:t>
            </w:r>
            <w:r>
              <w:t>0</w:t>
            </w:r>
          </w:p>
        </w:tc>
        <w:tc>
          <w:tcPr>
            <w:tcW w:w="612" w:type="dxa"/>
            <w:vAlign w:val="center"/>
          </w:tcPr>
          <w:p w14:paraId="516E7808" w14:textId="38683FCF" w:rsidR="00E0096D" w:rsidRDefault="00E0096D" w:rsidP="00E0096D">
            <w:pPr>
              <w:pStyle w:val="DG0"/>
            </w:pPr>
            <w:r>
              <w:rPr>
                <w:rFonts w:hint="eastAsia"/>
              </w:rPr>
              <w:t>2</w:t>
            </w:r>
            <w:r>
              <w:t>0</w:t>
            </w:r>
          </w:p>
        </w:tc>
        <w:tc>
          <w:tcPr>
            <w:tcW w:w="706" w:type="dxa"/>
            <w:tcBorders>
              <w:right w:val="single" w:sz="12" w:space="0" w:color="auto"/>
            </w:tcBorders>
            <w:vAlign w:val="center"/>
          </w:tcPr>
          <w:p w14:paraId="09E77601" w14:textId="77777777" w:rsidR="00E0096D" w:rsidRDefault="00E0096D" w:rsidP="00E0096D">
            <w:pPr>
              <w:pStyle w:val="DG0"/>
            </w:pPr>
            <w:r>
              <w:rPr>
                <w:rFonts w:hint="eastAsia"/>
              </w:rPr>
              <w:t>1</w:t>
            </w:r>
            <w:r>
              <w:t>00</w:t>
            </w:r>
          </w:p>
        </w:tc>
      </w:tr>
      <w:bookmarkEnd w:id="35"/>
    </w:tbl>
    <w:p w14:paraId="7A0F28EE" w14:textId="3985F19E" w:rsidR="00226343" w:rsidRDefault="00226343">
      <w:pPr>
        <w:pStyle w:val="DG1"/>
        <w:rPr>
          <w:rFonts w:ascii="黑体" w:hAnsi="宋体"/>
          <w:sz w:val="18"/>
          <w:szCs w:val="16"/>
        </w:rPr>
      </w:pPr>
    </w:p>
    <w:sectPr w:rsidR="0022634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5E8C" w14:textId="77777777" w:rsidR="009604F8" w:rsidRDefault="009604F8">
      <w:r>
        <w:separator/>
      </w:r>
    </w:p>
  </w:endnote>
  <w:endnote w:type="continuationSeparator" w:id="0">
    <w:p w14:paraId="2D616B27" w14:textId="77777777" w:rsidR="009604F8" w:rsidRDefault="0096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_GB2312">
    <w:altName w:val="楷体"/>
    <w:panose1 w:val="020B0604020202020204"/>
    <w:charset w:val="86"/>
    <w:family w:val="modern"/>
    <w:pitch w:val="default"/>
    <w:sig w:usb0="00002A87" w:usb1="080E0000" w:usb2="00000010" w:usb3="00000000" w:csb0="000401FF" w:csb1="00000000"/>
  </w:font>
  <w:font w:name="楷体">
    <w:altName w:val="KaiT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方正小标宋简体">
    <w:altName w:val="微软雅黑"/>
    <w:panose1 w:val="020B0604020202020204"/>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A952" w14:textId="77777777" w:rsidR="009604F8" w:rsidRDefault="009604F8">
      <w:r>
        <w:separator/>
      </w:r>
    </w:p>
  </w:footnote>
  <w:footnote w:type="continuationSeparator" w:id="0">
    <w:p w14:paraId="155C7A4B" w14:textId="77777777" w:rsidR="009604F8" w:rsidRDefault="0096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957B" w14:textId="77777777" w:rsidR="00226343"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75016314" wp14:editId="5142E143">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DC8AFDE" w14:textId="77777777" w:rsidR="0022634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5016314"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0DC8AFDE" w14:textId="77777777" w:rsidR="0022634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4A94"/>
    <w:multiLevelType w:val="hybridMultilevel"/>
    <w:tmpl w:val="2B30428E"/>
    <w:lvl w:ilvl="0" w:tplc="DA34AA48">
      <w:start w:val="1"/>
      <w:numFmt w:val="decimal"/>
      <w:lvlText w:val="%1."/>
      <w:lvlJc w:val="left"/>
      <w:pPr>
        <w:ind w:left="360" w:hanging="360"/>
      </w:pPr>
      <w:rPr>
        <w:rFonts w:hint="default"/>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A44EE2"/>
    <w:multiLevelType w:val="hybridMultilevel"/>
    <w:tmpl w:val="E1041AD8"/>
    <w:lvl w:ilvl="0" w:tplc="17D0EA66">
      <w:start w:val="1"/>
      <w:numFmt w:val="decimalEnclosedCircle"/>
      <w:lvlText w:val="%1"/>
      <w:lvlJc w:val="left"/>
      <w:pPr>
        <w:ind w:left="838" w:hanging="360"/>
      </w:pPr>
      <w:rPr>
        <w:rFonts w:hint="default"/>
      </w:rPr>
    </w:lvl>
    <w:lvl w:ilvl="1" w:tplc="04090019" w:tentative="1">
      <w:start w:val="1"/>
      <w:numFmt w:val="lowerLetter"/>
      <w:lvlText w:val="%2)"/>
      <w:lvlJc w:val="left"/>
      <w:pPr>
        <w:ind w:left="1358" w:hanging="440"/>
      </w:pPr>
    </w:lvl>
    <w:lvl w:ilvl="2" w:tplc="0409001B" w:tentative="1">
      <w:start w:val="1"/>
      <w:numFmt w:val="lowerRoman"/>
      <w:lvlText w:val="%3."/>
      <w:lvlJc w:val="right"/>
      <w:pPr>
        <w:ind w:left="1798" w:hanging="440"/>
      </w:pPr>
    </w:lvl>
    <w:lvl w:ilvl="3" w:tplc="0409000F" w:tentative="1">
      <w:start w:val="1"/>
      <w:numFmt w:val="decimal"/>
      <w:lvlText w:val="%4."/>
      <w:lvlJc w:val="left"/>
      <w:pPr>
        <w:ind w:left="2238" w:hanging="440"/>
      </w:pPr>
    </w:lvl>
    <w:lvl w:ilvl="4" w:tplc="04090019" w:tentative="1">
      <w:start w:val="1"/>
      <w:numFmt w:val="lowerLetter"/>
      <w:lvlText w:val="%5)"/>
      <w:lvlJc w:val="left"/>
      <w:pPr>
        <w:ind w:left="2678" w:hanging="440"/>
      </w:pPr>
    </w:lvl>
    <w:lvl w:ilvl="5" w:tplc="0409001B" w:tentative="1">
      <w:start w:val="1"/>
      <w:numFmt w:val="lowerRoman"/>
      <w:lvlText w:val="%6."/>
      <w:lvlJc w:val="right"/>
      <w:pPr>
        <w:ind w:left="3118" w:hanging="440"/>
      </w:pPr>
    </w:lvl>
    <w:lvl w:ilvl="6" w:tplc="0409000F" w:tentative="1">
      <w:start w:val="1"/>
      <w:numFmt w:val="decimal"/>
      <w:lvlText w:val="%7."/>
      <w:lvlJc w:val="left"/>
      <w:pPr>
        <w:ind w:left="3558" w:hanging="440"/>
      </w:pPr>
    </w:lvl>
    <w:lvl w:ilvl="7" w:tplc="04090019" w:tentative="1">
      <w:start w:val="1"/>
      <w:numFmt w:val="lowerLetter"/>
      <w:lvlText w:val="%8)"/>
      <w:lvlJc w:val="left"/>
      <w:pPr>
        <w:ind w:left="3998" w:hanging="440"/>
      </w:pPr>
    </w:lvl>
    <w:lvl w:ilvl="8" w:tplc="0409001B" w:tentative="1">
      <w:start w:val="1"/>
      <w:numFmt w:val="lowerRoman"/>
      <w:lvlText w:val="%9."/>
      <w:lvlJc w:val="right"/>
      <w:pPr>
        <w:ind w:left="4438" w:hanging="440"/>
      </w:pPr>
    </w:lvl>
  </w:abstractNum>
  <w:abstractNum w:abstractNumId="2" w15:restartNumberingAfterBreak="0">
    <w:nsid w:val="32215D24"/>
    <w:multiLevelType w:val="hybridMultilevel"/>
    <w:tmpl w:val="8C063548"/>
    <w:lvl w:ilvl="0" w:tplc="FFFFFFFF">
      <w:start w:val="1"/>
      <w:numFmt w:val="decimal"/>
      <w:lvlText w:val="%1."/>
      <w:lvlJc w:val="left"/>
      <w:pPr>
        <w:ind w:left="360" w:hanging="360"/>
      </w:pPr>
      <w:rPr>
        <w:rFonts w:hint="default"/>
        <w:sz w:val="2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43C77215"/>
    <w:multiLevelType w:val="hybridMultilevel"/>
    <w:tmpl w:val="8C063548"/>
    <w:lvl w:ilvl="0" w:tplc="FFFFFFFF">
      <w:start w:val="1"/>
      <w:numFmt w:val="decimal"/>
      <w:lvlText w:val="%1."/>
      <w:lvlJc w:val="left"/>
      <w:pPr>
        <w:ind w:left="360" w:hanging="360"/>
      </w:pPr>
      <w:rPr>
        <w:rFonts w:hint="default"/>
        <w:sz w:val="2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46667E2C"/>
    <w:multiLevelType w:val="hybridMultilevel"/>
    <w:tmpl w:val="51161B56"/>
    <w:lvl w:ilvl="0" w:tplc="DA34AA48">
      <w:start w:val="1"/>
      <w:numFmt w:val="decimal"/>
      <w:lvlText w:val="%1."/>
      <w:lvlJc w:val="left"/>
      <w:pPr>
        <w:ind w:left="360" w:hanging="360"/>
      </w:pPr>
      <w:rPr>
        <w:rFonts w:hint="default"/>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1F711EA"/>
    <w:multiLevelType w:val="hybridMultilevel"/>
    <w:tmpl w:val="EA62735A"/>
    <w:lvl w:ilvl="0" w:tplc="A6EAFBB4">
      <w:start w:val="1"/>
      <w:numFmt w:val="decimalEnclosedCircle"/>
      <w:lvlText w:val="%1"/>
      <w:lvlJc w:val="left"/>
      <w:pPr>
        <w:ind w:left="360" w:hanging="360"/>
      </w:pPr>
      <w:rPr>
        <w:rFonts w:ascii="楷体_GB2312" w:eastAsia="楷体_GB2312" w:hAnsi="楷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3AE5C5F"/>
    <w:multiLevelType w:val="hybridMultilevel"/>
    <w:tmpl w:val="5352D4FE"/>
    <w:lvl w:ilvl="0" w:tplc="EE82890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4611B00"/>
    <w:multiLevelType w:val="hybridMultilevel"/>
    <w:tmpl w:val="70FCFB8A"/>
    <w:lvl w:ilvl="0" w:tplc="A73C3C58">
      <w:start w:val="1"/>
      <w:numFmt w:val="decimalEnclosedCircle"/>
      <w:lvlText w:val="%1"/>
      <w:lvlJc w:val="left"/>
      <w:pPr>
        <w:ind w:left="360" w:hanging="360"/>
      </w:pPr>
      <w:rPr>
        <w:rFonts w:ascii="楷体_GB2312" w:eastAsia="楷体_GB2312" w:hAnsi="楷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67834154">
    <w:abstractNumId w:val="7"/>
  </w:num>
  <w:num w:numId="2" w16cid:durableId="1124537236">
    <w:abstractNumId w:val="5"/>
  </w:num>
  <w:num w:numId="3" w16cid:durableId="1167210766">
    <w:abstractNumId w:val="1"/>
  </w:num>
  <w:num w:numId="4" w16cid:durableId="852569233">
    <w:abstractNumId w:val="4"/>
  </w:num>
  <w:num w:numId="5" w16cid:durableId="1584218512">
    <w:abstractNumId w:val="6"/>
  </w:num>
  <w:num w:numId="6" w16cid:durableId="1455558652">
    <w:abstractNumId w:val="0"/>
  </w:num>
  <w:num w:numId="7" w16cid:durableId="1927958419">
    <w:abstractNumId w:val="2"/>
  </w:num>
  <w:num w:numId="8" w16cid:durableId="1823504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06790"/>
    <w:rsid w:val="000203E0"/>
    <w:rsid w:val="000210E0"/>
    <w:rsid w:val="00033082"/>
    <w:rsid w:val="0004223E"/>
    <w:rsid w:val="00044088"/>
    <w:rsid w:val="00053590"/>
    <w:rsid w:val="0006001D"/>
    <w:rsid w:val="00066041"/>
    <w:rsid w:val="000728CD"/>
    <w:rsid w:val="00076794"/>
    <w:rsid w:val="0008122A"/>
    <w:rsid w:val="00087488"/>
    <w:rsid w:val="0009050A"/>
    <w:rsid w:val="0009721F"/>
    <w:rsid w:val="000A4E73"/>
    <w:rsid w:val="000B0DED"/>
    <w:rsid w:val="000B1BD2"/>
    <w:rsid w:val="000B5921"/>
    <w:rsid w:val="000C0F0D"/>
    <w:rsid w:val="000C13BC"/>
    <w:rsid w:val="000D28E5"/>
    <w:rsid w:val="000D34D7"/>
    <w:rsid w:val="000F256D"/>
    <w:rsid w:val="000F6639"/>
    <w:rsid w:val="00100633"/>
    <w:rsid w:val="001072BC"/>
    <w:rsid w:val="00111888"/>
    <w:rsid w:val="00114BD6"/>
    <w:rsid w:val="00130F6D"/>
    <w:rsid w:val="00133554"/>
    <w:rsid w:val="00144082"/>
    <w:rsid w:val="00151540"/>
    <w:rsid w:val="0016045D"/>
    <w:rsid w:val="0016381F"/>
    <w:rsid w:val="00163A48"/>
    <w:rsid w:val="00164E36"/>
    <w:rsid w:val="001678A2"/>
    <w:rsid w:val="00176C69"/>
    <w:rsid w:val="00183AA1"/>
    <w:rsid w:val="0018767C"/>
    <w:rsid w:val="001A135C"/>
    <w:rsid w:val="001A27EF"/>
    <w:rsid w:val="001B0D49"/>
    <w:rsid w:val="001B546F"/>
    <w:rsid w:val="001C16FC"/>
    <w:rsid w:val="001C2E3E"/>
    <w:rsid w:val="001C388D"/>
    <w:rsid w:val="001D2689"/>
    <w:rsid w:val="001E0494"/>
    <w:rsid w:val="001E1D2D"/>
    <w:rsid w:val="001E5A17"/>
    <w:rsid w:val="001F284E"/>
    <w:rsid w:val="001F332E"/>
    <w:rsid w:val="00217861"/>
    <w:rsid w:val="002204E4"/>
    <w:rsid w:val="002211BF"/>
    <w:rsid w:val="00226343"/>
    <w:rsid w:val="00233F15"/>
    <w:rsid w:val="002420F1"/>
    <w:rsid w:val="00253686"/>
    <w:rsid w:val="00253AC8"/>
    <w:rsid w:val="00256B39"/>
    <w:rsid w:val="0026033C"/>
    <w:rsid w:val="0027339A"/>
    <w:rsid w:val="00274E82"/>
    <w:rsid w:val="002757AB"/>
    <w:rsid w:val="0027777C"/>
    <w:rsid w:val="00277FE7"/>
    <w:rsid w:val="002877FA"/>
    <w:rsid w:val="0028786E"/>
    <w:rsid w:val="00287C1C"/>
    <w:rsid w:val="00290962"/>
    <w:rsid w:val="0029110B"/>
    <w:rsid w:val="002A2136"/>
    <w:rsid w:val="002A4649"/>
    <w:rsid w:val="002A7227"/>
    <w:rsid w:val="002B0773"/>
    <w:rsid w:val="002B0C48"/>
    <w:rsid w:val="002B13CA"/>
    <w:rsid w:val="002B3650"/>
    <w:rsid w:val="002B4B61"/>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6DBD"/>
    <w:rsid w:val="00370184"/>
    <w:rsid w:val="00373C8A"/>
    <w:rsid w:val="00377C10"/>
    <w:rsid w:val="00384A1F"/>
    <w:rsid w:val="00384D60"/>
    <w:rsid w:val="00385D41"/>
    <w:rsid w:val="003861BA"/>
    <w:rsid w:val="00387AD6"/>
    <w:rsid w:val="003A1680"/>
    <w:rsid w:val="003A373C"/>
    <w:rsid w:val="003A5874"/>
    <w:rsid w:val="003A712E"/>
    <w:rsid w:val="003B1258"/>
    <w:rsid w:val="003B22C8"/>
    <w:rsid w:val="003B4A81"/>
    <w:rsid w:val="003C1F8D"/>
    <w:rsid w:val="003C61A5"/>
    <w:rsid w:val="003D1968"/>
    <w:rsid w:val="003D4994"/>
    <w:rsid w:val="003E10A5"/>
    <w:rsid w:val="003E1BFB"/>
    <w:rsid w:val="003E7D72"/>
    <w:rsid w:val="003F3923"/>
    <w:rsid w:val="003F43F6"/>
    <w:rsid w:val="004019DB"/>
    <w:rsid w:val="00402B67"/>
    <w:rsid w:val="00403C91"/>
    <w:rsid w:val="0040433E"/>
    <w:rsid w:val="00404974"/>
    <w:rsid w:val="0040726A"/>
    <w:rsid w:val="004100B0"/>
    <w:rsid w:val="0041267F"/>
    <w:rsid w:val="00424BA5"/>
    <w:rsid w:val="004250E2"/>
    <w:rsid w:val="00425431"/>
    <w:rsid w:val="00431829"/>
    <w:rsid w:val="00437B60"/>
    <w:rsid w:val="004405E6"/>
    <w:rsid w:val="00443C84"/>
    <w:rsid w:val="00443C89"/>
    <w:rsid w:val="004540AA"/>
    <w:rsid w:val="00456BD8"/>
    <w:rsid w:val="00456DC8"/>
    <w:rsid w:val="0046549D"/>
    <w:rsid w:val="00471668"/>
    <w:rsid w:val="00481F98"/>
    <w:rsid w:val="004852BF"/>
    <w:rsid w:val="00486DF9"/>
    <w:rsid w:val="00487A46"/>
    <w:rsid w:val="004909C4"/>
    <w:rsid w:val="00493504"/>
    <w:rsid w:val="00494579"/>
    <w:rsid w:val="00497334"/>
    <w:rsid w:val="004A2B6C"/>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0DEE"/>
    <w:rsid w:val="0057496F"/>
    <w:rsid w:val="005770A6"/>
    <w:rsid w:val="0059045B"/>
    <w:rsid w:val="00597EC2"/>
    <w:rsid w:val="005A13AB"/>
    <w:rsid w:val="005B1150"/>
    <w:rsid w:val="005B1FFC"/>
    <w:rsid w:val="005B2B6D"/>
    <w:rsid w:val="005B4B4E"/>
    <w:rsid w:val="005C3A76"/>
    <w:rsid w:val="005D20E2"/>
    <w:rsid w:val="005D5B6F"/>
    <w:rsid w:val="005E38A5"/>
    <w:rsid w:val="005F0DF0"/>
    <w:rsid w:val="005F5185"/>
    <w:rsid w:val="0062115C"/>
    <w:rsid w:val="0062265B"/>
    <w:rsid w:val="00624B5C"/>
    <w:rsid w:val="00624FE1"/>
    <w:rsid w:val="0062577D"/>
    <w:rsid w:val="0063249D"/>
    <w:rsid w:val="006331EE"/>
    <w:rsid w:val="00633693"/>
    <w:rsid w:val="006355E6"/>
    <w:rsid w:val="00637E00"/>
    <w:rsid w:val="0064038A"/>
    <w:rsid w:val="0065167D"/>
    <w:rsid w:val="00652D13"/>
    <w:rsid w:val="0066595A"/>
    <w:rsid w:val="00666206"/>
    <w:rsid w:val="00667582"/>
    <w:rsid w:val="00672788"/>
    <w:rsid w:val="00676183"/>
    <w:rsid w:val="00680DA3"/>
    <w:rsid w:val="0068377F"/>
    <w:rsid w:val="0068734F"/>
    <w:rsid w:val="00691B24"/>
    <w:rsid w:val="00695B93"/>
    <w:rsid w:val="00697C16"/>
    <w:rsid w:val="006A5A89"/>
    <w:rsid w:val="006B3BB9"/>
    <w:rsid w:val="006B48AC"/>
    <w:rsid w:val="006B5977"/>
    <w:rsid w:val="006D1B59"/>
    <w:rsid w:val="006D2F9C"/>
    <w:rsid w:val="006D4351"/>
    <w:rsid w:val="006D5424"/>
    <w:rsid w:val="006E1641"/>
    <w:rsid w:val="006E5CA9"/>
    <w:rsid w:val="006E5E98"/>
    <w:rsid w:val="006E7A37"/>
    <w:rsid w:val="006F3151"/>
    <w:rsid w:val="007011CA"/>
    <w:rsid w:val="007056DE"/>
    <w:rsid w:val="00706121"/>
    <w:rsid w:val="00710B6B"/>
    <w:rsid w:val="00712A2C"/>
    <w:rsid w:val="00712E84"/>
    <w:rsid w:val="00714914"/>
    <w:rsid w:val="007208D6"/>
    <w:rsid w:val="007226F5"/>
    <w:rsid w:val="00726786"/>
    <w:rsid w:val="0072733A"/>
    <w:rsid w:val="00732152"/>
    <w:rsid w:val="007428DF"/>
    <w:rsid w:val="00742BD1"/>
    <w:rsid w:val="00742DCF"/>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029"/>
    <w:rsid w:val="007D5326"/>
    <w:rsid w:val="007D5A33"/>
    <w:rsid w:val="007E4F3A"/>
    <w:rsid w:val="007E620F"/>
    <w:rsid w:val="007E663C"/>
    <w:rsid w:val="007E7795"/>
    <w:rsid w:val="0080066B"/>
    <w:rsid w:val="00803578"/>
    <w:rsid w:val="00815B8D"/>
    <w:rsid w:val="00815B8E"/>
    <w:rsid w:val="00816D99"/>
    <w:rsid w:val="00822851"/>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58DF"/>
    <w:rsid w:val="008B7448"/>
    <w:rsid w:val="008B7E1E"/>
    <w:rsid w:val="008C2AE6"/>
    <w:rsid w:val="008C2DE8"/>
    <w:rsid w:val="008C5113"/>
    <w:rsid w:val="008C5B8A"/>
    <w:rsid w:val="008D22E7"/>
    <w:rsid w:val="008D3D5F"/>
    <w:rsid w:val="008D4E81"/>
    <w:rsid w:val="008D505F"/>
    <w:rsid w:val="008E058B"/>
    <w:rsid w:val="008E0F55"/>
    <w:rsid w:val="008E4315"/>
    <w:rsid w:val="008F253F"/>
    <w:rsid w:val="008F7F31"/>
    <w:rsid w:val="00900019"/>
    <w:rsid w:val="009023B1"/>
    <w:rsid w:val="009147D6"/>
    <w:rsid w:val="00914D98"/>
    <w:rsid w:val="009158F9"/>
    <w:rsid w:val="009201B4"/>
    <w:rsid w:val="00925F8C"/>
    <w:rsid w:val="00927324"/>
    <w:rsid w:val="00932ED7"/>
    <w:rsid w:val="00933990"/>
    <w:rsid w:val="00941B89"/>
    <w:rsid w:val="00941DEA"/>
    <w:rsid w:val="00955115"/>
    <w:rsid w:val="009604F8"/>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24BD"/>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661C"/>
    <w:rsid w:val="00A17885"/>
    <w:rsid w:val="00A2337D"/>
    <w:rsid w:val="00A25A31"/>
    <w:rsid w:val="00A31BBE"/>
    <w:rsid w:val="00A31D34"/>
    <w:rsid w:val="00A333EF"/>
    <w:rsid w:val="00A33F85"/>
    <w:rsid w:val="00A40645"/>
    <w:rsid w:val="00A45CA1"/>
    <w:rsid w:val="00A6016C"/>
    <w:rsid w:val="00A769B1"/>
    <w:rsid w:val="00A77DA3"/>
    <w:rsid w:val="00A80DA5"/>
    <w:rsid w:val="00A837D5"/>
    <w:rsid w:val="00A83E04"/>
    <w:rsid w:val="00A91091"/>
    <w:rsid w:val="00A93EE3"/>
    <w:rsid w:val="00A94BA9"/>
    <w:rsid w:val="00AA4970"/>
    <w:rsid w:val="00AA4B46"/>
    <w:rsid w:val="00AA536D"/>
    <w:rsid w:val="00AB22C0"/>
    <w:rsid w:val="00AB28FC"/>
    <w:rsid w:val="00AB49E4"/>
    <w:rsid w:val="00AB7871"/>
    <w:rsid w:val="00AC1479"/>
    <w:rsid w:val="00AC2AAC"/>
    <w:rsid w:val="00AC40F1"/>
    <w:rsid w:val="00AC4C45"/>
    <w:rsid w:val="00AD1085"/>
    <w:rsid w:val="00AD519C"/>
    <w:rsid w:val="00AD5B40"/>
    <w:rsid w:val="00AF289F"/>
    <w:rsid w:val="00AF30B9"/>
    <w:rsid w:val="00AF43DF"/>
    <w:rsid w:val="00AF67A4"/>
    <w:rsid w:val="00AF7510"/>
    <w:rsid w:val="00B12D31"/>
    <w:rsid w:val="00B15F6E"/>
    <w:rsid w:val="00B21BEE"/>
    <w:rsid w:val="00B23284"/>
    <w:rsid w:val="00B32C4A"/>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416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5278"/>
    <w:rsid w:val="00C9080C"/>
    <w:rsid w:val="00C94429"/>
    <w:rsid w:val="00CA18FD"/>
    <w:rsid w:val="00CA27E5"/>
    <w:rsid w:val="00CA4897"/>
    <w:rsid w:val="00CA6928"/>
    <w:rsid w:val="00CB3D3F"/>
    <w:rsid w:val="00CB5383"/>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67FE"/>
    <w:rsid w:val="00D47689"/>
    <w:rsid w:val="00D50775"/>
    <w:rsid w:val="00D50C42"/>
    <w:rsid w:val="00D57CF5"/>
    <w:rsid w:val="00D612BC"/>
    <w:rsid w:val="00D62F98"/>
    <w:rsid w:val="00D66FD6"/>
    <w:rsid w:val="00D8285B"/>
    <w:rsid w:val="00D862EB"/>
    <w:rsid w:val="00D86619"/>
    <w:rsid w:val="00D93E7C"/>
    <w:rsid w:val="00DA288E"/>
    <w:rsid w:val="00DA6383"/>
    <w:rsid w:val="00DB2BE6"/>
    <w:rsid w:val="00DB76B3"/>
    <w:rsid w:val="00DD1052"/>
    <w:rsid w:val="00DD1D43"/>
    <w:rsid w:val="00DD3C7B"/>
    <w:rsid w:val="00DE2B21"/>
    <w:rsid w:val="00DE48DE"/>
    <w:rsid w:val="00DF25F2"/>
    <w:rsid w:val="00DF4166"/>
    <w:rsid w:val="00E000F4"/>
    <w:rsid w:val="00E0096D"/>
    <w:rsid w:val="00E01231"/>
    <w:rsid w:val="00E04279"/>
    <w:rsid w:val="00E11393"/>
    <w:rsid w:val="00E125D9"/>
    <w:rsid w:val="00E16D30"/>
    <w:rsid w:val="00E31E69"/>
    <w:rsid w:val="00E33169"/>
    <w:rsid w:val="00E34A7B"/>
    <w:rsid w:val="00E34C3D"/>
    <w:rsid w:val="00E360EF"/>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4CBD"/>
    <w:rsid w:val="00EC70A9"/>
    <w:rsid w:val="00ED4C3A"/>
    <w:rsid w:val="00EE1C85"/>
    <w:rsid w:val="00EE339E"/>
    <w:rsid w:val="00EF21D9"/>
    <w:rsid w:val="00EF2A94"/>
    <w:rsid w:val="00EF32FB"/>
    <w:rsid w:val="00EF44B1"/>
    <w:rsid w:val="00EF4865"/>
    <w:rsid w:val="00EF5954"/>
    <w:rsid w:val="00F100D2"/>
    <w:rsid w:val="00F12942"/>
    <w:rsid w:val="00F13C41"/>
    <w:rsid w:val="00F14886"/>
    <w:rsid w:val="00F16421"/>
    <w:rsid w:val="00F201EE"/>
    <w:rsid w:val="00F33638"/>
    <w:rsid w:val="00F35AA0"/>
    <w:rsid w:val="00F43C49"/>
    <w:rsid w:val="00F45C12"/>
    <w:rsid w:val="00F544A2"/>
    <w:rsid w:val="00F73D03"/>
    <w:rsid w:val="00F76CB9"/>
    <w:rsid w:val="00F77A73"/>
    <w:rsid w:val="00F80E46"/>
    <w:rsid w:val="00F81D71"/>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4B94"/>
  <w15:docId w15:val="{4B9E02E0-71F9-1644-AA0E-C5EFC013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58434">
      <w:bodyDiv w:val="1"/>
      <w:marLeft w:val="0"/>
      <w:marRight w:val="0"/>
      <w:marTop w:val="0"/>
      <w:marBottom w:val="0"/>
      <w:divBdr>
        <w:top w:val="none" w:sz="0" w:space="0" w:color="auto"/>
        <w:left w:val="none" w:sz="0" w:space="0" w:color="auto"/>
        <w:bottom w:val="none" w:sz="0" w:space="0" w:color="auto"/>
        <w:right w:val="none" w:sz="0" w:space="0" w:color="auto"/>
      </w:divBdr>
      <w:divsChild>
        <w:div w:id="387342410">
          <w:marLeft w:val="0"/>
          <w:marRight w:val="0"/>
          <w:marTop w:val="0"/>
          <w:marBottom w:val="0"/>
          <w:divBdr>
            <w:top w:val="none" w:sz="0" w:space="0" w:color="auto"/>
            <w:left w:val="none" w:sz="0" w:space="0" w:color="auto"/>
            <w:bottom w:val="none" w:sz="0" w:space="0" w:color="auto"/>
            <w:right w:val="none" w:sz="0" w:space="0" w:color="auto"/>
          </w:divBdr>
          <w:divsChild>
            <w:div w:id="21275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58158">
      <w:bodyDiv w:val="1"/>
      <w:marLeft w:val="0"/>
      <w:marRight w:val="0"/>
      <w:marTop w:val="0"/>
      <w:marBottom w:val="0"/>
      <w:divBdr>
        <w:top w:val="none" w:sz="0" w:space="0" w:color="auto"/>
        <w:left w:val="none" w:sz="0" w:space="0" w:color="auto"/>
        <w:bottom w:val="none" w:sz="0" w:space="0" w:color="auto"/>
        <w:right w:val="none" w:sz="0" w:space="0" w:color="auto"/>
      </w:divBdr>
    </w:div>
    <w:div w:id="502861740">
      <w:bodyDiv w:val="1"/>
      <w:marLeft w:val="0"/>
      <w:marRight w:val="0"/>
      <w:marTop w:val="0"/>
      <w:marBottom w:val="0"/>
      <w:divBdr>
        <w:top w:val="none" w:sz="0" w:space="0" w:color="auto"/>
        <w:left w:val="none" w:sz="0" w:space="0" w:color="auto"/>
        <w:bottom w:val="none" w:sz="0" w:space="0" w:color="auto"/>
        <w:right w:val="none" w:sz="0" w:space="0" w:color="auto"/>
      </w:divBdr>
      <w:divsChild>
        <w:div w:id="544871619">
          <w:marLeft w:val="0"/>
          <w:marRight w:val="0"/>
          <w:marTop w:val="0"/>
          <w:marBottom w:val="0"/>
          <w:divBdr>
            <w:top w:val="none" w:sz="0" w:space="0" w:color="auto"/>
            <w:left w:val="none" w:sz="0" w:space="0" w:color="auto"/>
            <w:bottom w:val="none" w:sz="0" w:space="0" w:color="auto"/>
            <w:right w:val="none" w:sz="0" w:space="0" w:color="auto"/>
          </w:divBdr>
          <w:divsChild>
            <w:div w:id="9102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3541">
      <w:bodyDiv w:val="1"/>
      <w:marLeft w:val="0"/>
      <w:marRight w:val="0"/>
      <w:marTop w:val="0"/>
      <w:marBottom w:val="0"/>
      <w:divBdr>
        <w:top w:val="none" w:sz="0" w:space="0" w:color="auto"/>
        <w:left w:val="none" w:sz="0" w:space="0" w:color="auto"/>
        <w:bottom w:val="none" w:sz="0" w:space="0" w:color="auto"/>
        <w:right w:val="none" w:sz="0" w:space="0" w:color="auto"/>
      </w:divBdr>
      <w:divsChild>
        <w:div w:id="1420638980">
          <w:marLeft w:val="0"/>
          <w:marRight w:val="0"/>
          <w:marTop w:val="0"/>
          <w:marBottom w:val="0"/>
          <w:divBdr>
            <w:top w:val="none" w:sz="0" w:space="0" w:color="auto"/>
            <w:left w:val="none" w:sz="0" w:space="0" w:color="auto"/>
            <w:bottom w:val="none" w:sz="0" w:space="0" w:color="auto"/>
            <w:right w:val="none" w:sz="0" w:space="0" w:color="auto"/>
          </w:divBdr>
        </w:div>
      </w:divsChild>
    </w:div>
    <w:div w:id="616258325">
      <w:bodyDiv w:val="1"/>
      <w:marLeft w:val="0"/>
      <w:marRight w:val="0"/>
      <w:marTop w:val="0"/>
      <w:marBottom w:val="0"/>
      <w:divBdr>
        <w:top w:val="none" w:sz="0" w:space="0" w:color="auto"/>
        <w:left w:val="none" w:sz="0" w:space="0" w:color="auto"/>
        <w:bottom w:val="none" w:sz="0" w:space="0" w:color="auto"/>
        <w:right w:val="none" w:sz="0" w:space="0" w:color="auto"/>
      </w:divBdr>
      <w:divsChild>
        <w:div w:id="616177917">
          <w:marLeft w:val="0"/>
          <w:marRight w:val="0"/>
          <w:marTop w:val="0"/>
          <w:marBottom w:val="0"/>
          <w:divBdr>
            <w:top w:val="none" w:sz="0" w:space="0" w:color="auto"/>
            <w:left w:val="none" w:sz="0" w:space="0" w:color="auto"/>
            <w:bottom w:val="none" w:sz="0" w:space="0" w:color="auto"/>
            <w:right w:val="none" w:sz="0" w:space="0" w:color="auto"/>
          </w:divBdr>
          <w:divsChild>
            <w:div w:id="10316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361">
      <w:bodyDiv w:val="1"/>
      <w:marLeft w:val="0"/>
      <w:marRight w:val="0"/>
      <w:marTop w:val="0"/>
      <w:marBottom w:val="0"/>
      <w:divBdr>
        <w:top w:val="none" w:sz="0" w:space="0" w:color="auto"/>
        <w:left w:val="none" w:sz="0" w:space="0" w:color="auto"/>
        <w:bottom w:val="none" w:sz="0" w:space="0" w:color="auto"/>
        <w:right w:val="none" w:sz="0" w:space="0" w:color="auto"/>
      </w:divBdr>
    </w:div>
    <w:div w:id="1081947816">
      <w:bodyDiv w:val="1"/>
      <w:marLeft w:val="0"/>
      <w:marRight w:val="0"/>
      <w:marTop w:val="0"/>
      <w:marBottom w:val="0"/>
      <w:divBdr>
        <w:top w:val="none" w:sz="0" w:space="0" w:color="auto"/>
        <w:left w:val="none" w:sz="0" w:space="0" w:color="auto"/>
        <w:bottom w:val="none" w:sz="0" w:space="0" w:color="auto"/>
        <w:right w:val="none" w:sz="0" w:space="0" w:color="auto"/>
      </w:divBdr>
      <w:divsChild>
        <w:div w:id="1158576642">
          <w:marLeft w:val="0"/>
          <w:marRight w:val="0"/>
          <w:marTop w:val="0"/>
          <w:marBottom w:val="0"/>
          <w:divBdr>
            <w:top w:val="none" w:sz="0" w:space="0" w:color="auto"/>
            <w:left w:val="none" w:sz="0" w:space="0" w:color="auto"/>
            <w:bottom w:val="none" w:sz="0" w:space="0" w:color="auto"/>
            <w:right w:val="none" w:sz="0" w:space="0" w:color="auto"/>
          </w:divBdr>
          <w:divsChild>
            <w:div w:id="19365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4077">
      <w:bodyDiv w:val="1"/>
      <w:marLeft w:val="0"/>
      <w:marRight w:val="0"/>
      <w:marTop w:val="0"/>
      <w:marBottom w:val="0"/>
      <w:divBdr>
        <w:top w:val="none" w:sz="0" w:space="0" w:color="auto"/>
        <w:left w:val="none" w:sz="0" w:space="0" w:color="auto"/>
        <w:bottom w:val="none" w:sz="0" w:space="0" w:color="auto"/>
        <w:right w:val="none" w:sz="0" w:space="0" w:color="auto"/>
      </w:divBdr>
    </w:div>
    <w:div w:id="1106078520">
      <w:bodyDiv w:val="1"/>
      <w:marLeft w:val="0"/>
      <w:marRight w:val="0"/>
      <w:marTop w:val="0"/>
      <w:marBottom w:val="0"/>
      <w:divBdr>
        <w:top w:val="none" w:sz="0" w:space="0" w:color="auto"/>
        <w:left w:val="none" w:sz="0" w:space="0" w:color="auto"/>
        <w:bottom w:val="none" w:sz="0" w:space="0" w:color="auto"/>
        <w:right w:val="none" w:sz="0" w:space="0" w:color="auto"/>
      </w:divBdr>
    </w:div>
    <w:div w:id="1155759488">
      <w:bodyDiv w:val="1"/>
      <w:marLeft w:val="0"/>
      <w:marRight w:val="0"/>
      <w:marTop w:val="0"/>
      <w:marBottom w:val="0"/>
      <w:divBdr>
        <w:top w:val="none" w:sz="0" w:space="0" w:color="auto"/>
        <w:left w:val="none" w:sz="0" w:space="0" w:color="auto"/>
        <w:bottom w:val="none" w:sz="0" w:space="0" w:color="auto"/>
        <w:right w:val="none" w:sz="0" w:space="0" w:color="auto"/>
      </w:divBdr>
      <w:divsChild>
        <w:div w:id="1215238274">
          <w:marLeft w:val="0"/>
          <w:marRight w:val="0"/>
          <w:marTop w:val="0"/>
          <w:marBottom w:val="0"/>
          <w:divBdr>
            <w:top w:val="none" w:sz="0" w:space="0" w:color="auto"/>
            <w:left w:val="none" w:sz="0" w:space="0" w:color="auto"/>
            <w:bottom w:val="none" w:sz="0" w:space="0" w:color="auto"/>
            <w:right w:val="none" w:sz="0" w:space="0" w:color="auto"/>
          </w:divBdr>
        </w:div>
      </w:divsChild>
    </w:div>
    <w:div w:id="1185557316">
      <w:bodyDiv w:val="1"/>
      <w:marLeft w:val="0"/>
      <w:marRight w:val="0"/>
      <w:marTop w:val="0"/>
      <w:marBottom w:val="0"/>
      <w:divBdr>
        <w:top w:val="none" w:sz="0" w:space="0" w:color="auto"/>
        <w:left w:val="none" w:sz="0" w:space="0" w:color="auto"/>
        <w:bottom w:val="none" w:sz="0" w:space="0" w:color="auto"/>
        <w:right w:val="none" w:sz="0" w:space="0" w:color="auto"/>
      </w:divBdr>
    </w:div>
    <w:div w:id="1268585322">
      <w:bodyDiv w:val="1"/>
      <w:marLeft w:val="0"/>
      <w:marRight w:val="0"/>
      <w:marTop w:val="0"/>
      <w:marBottom w:val="0"/>
      <w:divBdr>
        <w:top w:val="none" w:sz="0" w:space="0" w:color="auto"/>
        <w:left w:val="none" w:sz="0" w:space="0" w:color="auto"/>
        <w:bottom w:val="none" w:sz="0" w:space="0" w:color="auto"/>
        <w:right w:val="none" w:sz="0" w:space="0" w:color="auto"/>
      </w:divBdr>
      <w:divsChild>
        <w:div w:id="954602516">
          <w:marLeft w:val="0"/>
          <w:marRight w:val="0"/>
          <w:marTop w:val="0"/>
          <w:marBottom w:val="0"/>
          <w:divBdr>
            <w:top w:val="none" w:sz="0" w:space="0" w:color="auto"/>
            <w:left w:val="none" w:sz="0" w:space="0" w:color="auto"/>
            <w:bottom w:val="none" w:sz="0" w:space="0" w:color="auto"/>
            <w:right w:val="none" w:sz="0" w:space="0" w:color="auto"/>
          </w:divBdr>
          <w:divsChild>
            <w:div w:id="3681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1160">
      <w:bodyDiv w:val="1"/>
      <w:marLeft w:val="0"/>
      <w:marRight w:val="0"/>
      <w:marTop w:val="0"/>
      <w:marBottom w:val="0"/>
      <w:divBdr>
        <w:top w:val="none" w:sz="0" w:space="0" w:color="auto"/>
        <w:left w:val="none" w:sz="0" w:space="0" w:color="auto"/>
        <w:bottom w:val="none" w:sz="0" w:space="0" w:color="auto"/>
        <w:right w:val="none" w:sz="0" w:space="0" w:color="auto"/>
      </w:divBdr>
      <w:divsChild>
        <w:div w:id="736169233">
          <w:marLeft w:val="0"/>
          <w:marRight w:val="0"/>
          <w:marTop w:val="0"/>
          <w:marBottom w:val="0"/>
          <w:divBdr>
            <w:top w:val="none" w:sz="0" w:space="0" w:color="auto"/>
            <w:left w:val="none" w:sz="0" w:space="0" w:color="auto"/>
            <w:bottom w:val="none" w:sz="0" w:space="0" w:color="auto"/>
            <w:right w:val="none" w:sz="0" w:space="0" w:color="auto"/>
          </w:divBdr>
        </w:div>
      </w:divsChild>
    </w:div>
    <w:div w:id="2052341799">
      <w:bodyDiv w:val="1"/>
      <w:marLeft w:val="0"/>
      <w:marRight w:val="0"/>
      <w:marTop w:val="0"/>
      <w:marBottom w:val="0"/>
      <w:divBdr>
        <w:top w:val="none" w:sz="0" w:space="0" w:color="auto"/>
        <w:left w:val="none" w:sz="0" w:space="0" w:color="auto"/>
        <w:bottom w:val="none" w:sz="0" w:space="0" w:color="auto"/>
        <w:right w:val="none" w:sz="0" w:space="0" w:color="auto"/>
      </w:divBdr>
      <w:divsChild>
        <w:div w:id="1498033759">
          <w:marLeft w:val="0"/>
          <w:marRight w:val="0"/>
          <w:marTop w:val="0"/>
          <w:marBottom w:val="0"/>
          <w:divBdr>
            <w:top w:val="none" w:sz="0" w:space="0" w:color="auto"/>
            <w:left w:val="none" w:sz="0" w:space="0" w:color="auto"/>
            <w:bottom w:val="none" w:sz="0" w:space="0" w:color="auto"/>
            <w:right w:val="none" w:sz="0" w:space="0" w:color="auto"/>
          </w:divBdr>
          <w:divsChild>
            <w:div w:id="1058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80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cdh</cp:lastModifiedBy>
  <cp:revision>26</cp:revision>
  <cp:lastPrinted>2026-03-09T05:00:00Z</cp:lastPrinted>
  <dcterms:created xsi:type="dcterms:W3CDTF">2024-09-19T08:52:00Z</dcterms:created>
  <dcterms:modified xsi:type="dcterms:W3CDTF">2026-03-09T10:05:00Z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