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莎士比亚作品选读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刘现合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591313719@qq.com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级英语本科（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专升本）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晚上9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三教209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William Shakespeare,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</w:rPr>
              <w:t>The Oxford Shakespeare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The Complete Works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Oxford University Press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val="en-US" w:eastAsia="zh-CN"/>
              </w:rPr>
              <w:t>the 2th Edition, 2005.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(1965).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Cliffs 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Lincoln, Nebraska: Cliffs Notes. Inc.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(1974).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 Riverside 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Boston: Houghton Mifflin Co.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(1982)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York 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Essex, England: Longman Group Ltd.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Bunton-Downer, L. &amp; A. Riding. (2009).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Essential Shakespeare Handbook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 Liu Hao (transl.). Beijing: Foreign Language Teaching and Research Press.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Esptein, N. (1990).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Friendly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Penguin Group.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Zesmer, D.M. (1976).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Guide to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Barnes &amp; Noble Books.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黄兆杰，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《莎士比亚戏剧精选一百段》中国对外翻译出版公司、商务印书馆（香港）有限公司，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《莎士比亚全集》（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1-11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）人民文学出版社，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1978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"http://shakespeare.mit.edu/"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http://shakespeare.mit.edu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"http://shakespeare.emory.edu/illustrated_index.cfm"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http://shakespeare.emory.edu/illustrated_index.cfm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"http://shakespeare.palomar.edu/lambtales/LAMBTALE.HTM"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http://shakespeare.palomar.edu/lambtales/LAMBTALE.HTM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"http://nfs.sparknotes.com/"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http://nfs.sparknotes.com/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Introduction</w:t>
            </w:r>
            <w:r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to William Shakespeare</w:t>
            </w:r>
          </w:p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(1)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(2)</w:t>
            </w:r>
          </w:p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s Dream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s Dream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60" w:leftChars="150" w:hanging="70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60" w:leftChars="150" w:hanging="700" w:hangingChars="350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Twelfth Night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Twelfth Night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</w:p>
          <w:p>
            <w:pPr>
              <w:widowControl/>
              <w:ind w:firstLine="400" w:firstLineChars="200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</w:p>
          <w:p>
            <w:pPr>
              <w:widowControl/>
              <w:ind w:firstLine="400" w:firstLineChars="200"/>
              <w:jc w:val="both"/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74" w:tblpY="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2647315</wp:posOffset>
            </wp:positionV>
            <wp:extent cx="495300" cy="44958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</w:rPr>
        <w:pict>
          <v:shape id="墨迹 5" o:spid="_x0000_s1038" o:spt="75" type="#_x0000_t75" style="position:absolute;left:0pt;margin-left:38.7pt;margin-top:1.4pt;height:4.8pt;width:3.6pt;z-index:251660288;mso-width-relative:page;mso-height-relative:page;" filled="f" stroked="f" coordsize="21600,21600" o:gfxdata="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">
            <v:path/>
            <v:fill on="f" focussize="0,0"/>
            <v:stroke on="f"/>
            <v:imagedata r:id="rId9" o:title=""/>
            <o:lock v:ext="edit"/>
          </v:shape>
        </w:pict>
      </w:r>
      <w:r>
        <w:rPr>
          <w:sz w:val="24"/>
        </w:rPr>
        <w:pict>
          <v:shape id="墨迹 8" o:spid="_x0000_s1033" o:spt="75" type="#_x0000_t75" style="position:absolute;left:0pt;margin-left:82.85pt;margin-top:7.35pt;height:8.4pt;width:8.4pt;z-index:251666432;mso-width-relative:page;mso-height-relative:page;" filled="f" stroked="f" coordsize="21600,21600" o:gfxdata="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">
            <v:path/>
            <v:fill on="f" focussize="0,0"/>
            <v:stroke on="f"/>
            <v:imagedata r:id="rId10" o:title=""/>
            <o:lock v:ext="edit"/>
          </v:shape>
        </w:pict>
      </w:r>
      <w:r>
        <w:rPr>
          <w:sz w:val="24"/>
        </w:rPr>
        <w:pict>
          <v:shape id="墨迹 7" o:spid="_x0000_s1034" o:spt="75" type="#_x0000_t75" style="position:absolute;left:0pt;margin-left:88pt;margin-top:3.5pt;height:4.8pt;width:10.8pt;z-index:251665408;mso-width-relative:page;mso-height-relative:page;" filled="f" stroked="f" coordsize="21600,21600" o:gfxdata="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">
            <v:path/>
            <v:fill on="f" focussize="0,0"/>
            <v:stroke on="f"/>
            <v:imagedata r:id="rId11" o:title=""/>
            <o:lock v:ext="edit"/>
          </v:shape>
        </w:pict>
      </w:r>
      <w:r>
        <w:rPr>
          <w:sz w:val="24"/>
        </w:rPr>
        <w:pict>
          <v:shape id="墨迹 6" o:spid="_x0000_s1037" o:spt="75" type="#_x0000_t75" style="position:absolute;left:0pt;margin-left:81.55pt;margin-top:0.5pt;height:6pt;width:12pt;z-index:251664384;mso-width-relative:page;mso-height-relative:page;" filled="f" stroked="f" coordsize="21600,21600" o:gfxdata="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">
            <v:path/>
            <v:fill on="f" focussize="0,0"/>
            <v:stroke on="f"/>
            <v:imagedata r:id="rId12" o:title=""/>
            <o:lock v:ext="edit"/>
          </v:shape>
        </w:pict>
      </w:r>
      <w:r>
        <w:rPr>
          <w:sz w:val="24"/>
        </w:rPr>
        <w:pict>
          <v:shape id="墨迹 9" o:spid="_x0000_s1035" o:spt="75" type="#_x0000_t75" style="position:absolute;left:0pt;margin-left:62.7pt;margin-top:1.35pt;height:13.2pt;width:18pt;z-index:251663360;mso-width-relative:page;mso-height-relative:page;" filled="f" stroked="f" coordsize="21600,21600" o:gfxdata="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">
            <v:path/>
            <v:fill on="f" focussize="0,0"/>
            <v:stroke on="f"/>
            <v:imagedata r:id="rId13" o:title=""/>
            <o:lock v:ext="edit"/>
          </v:shape>
        </w:pict>
      </w:r>
      <w:r>
        <w:rPr>
          <w:sz w:val="24"/>
        </w:rPr>
        <w:pict>
          <v:shape id="墨迹 10" o:spid="_x0000_s1036" o:spt="75" type="#_x0000_t75" style="position:absolute;left:0pt;margin-left:54.55pt;margin-top:2.2pt;height:12pt;width:9.6pt;z-index:251662336;mso-width-relative:page;mso-height-relative:page;" filled="f" stroked="f" coordsize="21600,21600" o:gfxdata="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">
            <v:path/>
            <v:fill on="f" focussize="0,0"/>
            <v:stroke on="f"/>
            <v:imagedata r:id="rId14" o:title=""/>
            <o:lock v:ext="edit"/>
          </v:shape>
        </w:pict>
      </w:r>
      <w:r>
        <w:rPr>
          <w:sz w:val="24"/>
        </w:rPr>
        <w:pict>
          <v:shape id="墨迹 3" o:spid="_x0000_s1039" o:spt="75" type="#_x0000_t75" style="position:absolute;left:0pt;margin-left:35.25pt;margin-top:0.95pt;height:14.4pt;width:20.4pt;z-index:251661312;mso-width-relative:page;mso-height-relative:page;" filled="f" stroked="f" coordsize="21600,21600" o:gfxdata="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">
            <v:path/>
            <v:fill on="f" focussize="0,0"/>
            <v:stroke on="f"/>
            <v:imagedata r:id="rId15" o:title=""/>
            <o:lock v:ext="edit"/>
          </v:shape>
        </w:pict>
      </w:r>
      <w:r>
        <w:rPr>
          <w:rFonts w:hint="eastAsia"/>
          <w:sz w:val="24"/>
          <w:szCs w:val="24"/>
        </w:rPr>
        <w:t xml:space="preserve">撰写人：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系主任审核签名：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审核时间：202</w:t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年9月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1YTAzOTYzMzU5MzkzYmE1YzJiNTcyMDU3MGU5MzQifQ=="/>
  </w:docVars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7544B8F"/>
    <w:rsid w:val="179B3F36"/>
    <w:rsid w:val="199D2E85"/>
    <w:rsid w:val="1B9B294B"/>
    <w:rsid w:val="1EDC146C"/>
    <w:rsid w:val="2E59298A"/>
    <w:rsid w:val="37E50B00"/>
    <w:rsid w:val="44A041A5"/>
    <w:rsid w:val="467C7E15"/>
    <w:rsid w:val="49DF08B3"/>
    <w:rsid w:val="52EE43D8"/>
    <w:rsid w:val="55C20948"/>
    <w:rsid w:val="5ACF9F4F"/>
    <w:rsid w:val="65310993"/>
    <w:rsid w:val="6825237C"/>
    <w:rsid w:val="6E256335"/>
    <w:rsid w:val="700912C5"/>
    <w:rsid w:val="727E1F49"/>
    <w:rsid w:val="74F62C86"/>
    <w:rsid w:val="77F43EF6"/>
    <w:rsid w:val="7912735F"/>
    <w:rsid w:val="7DFC7B7E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8"/>
    <customShpInfo spid="_x0000_s1033"/>
    <customShpInfo spid="_x0000_s1034"/>
    <customShpInfo spid="_x0000_s1037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4</Pages>
  <Words>827</Words>
  <Characters>1928</Characters>
  <Lines>16</Lines>
  <Paragraphs>4</Paragraphs>
  <TotalTime>4</TotalTime>
  <ScaleCrop>false</ScaleCrop>
  <LinksUpToDate>false</LinksUpToDate>
  <CharactersWithSpaces>2090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刘现合</cp:lastModifiedBy>
  <cp:lastPrinted>2015-03-18T11:45:00Z</cp:lastPrinted>
  <dcterms:modified xsi:type="dcterms:W3CDTF">2022-10-18T19:07:08Z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25655744861E411790BD9B755E432A33</vt:lpwstr>
  </property>
</Properties>
</file>