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71" w:rsidRDefault="0038701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《英语口语（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3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）》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6D71" w:rsidRDefault="0038701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EF6D71" w:rsidRDefault="0038701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【英语口语（</w:t>
      </w:r>
      <w:r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）】</w:t>
      </w:r>
    </w:p>
    <w:p w:rsidR="00EF6D71" w:rsidRDefault="00387015">
      <w:pPr>
        <w:jc w:val="center"/>
        <w:rPr>
          <w:b/>
          <w:sz w:val="28"/>
          <w:szCs w:val="28"/>
          <w:shd w:val="pct10" w:color="auto" w:fill="FFFFFF"/>
        </w:rPr>
      </w:pPr>
      <w:r>
        <w:rPr>
          <w:rFonts w:hint="eastAsia"/>
          <w:b/>
          <w:sz w:val="28"/>
          <w:szCs w:val="30"/>
          <w:shd w:val="pct10" w:color="auto" w:fill="FFFFFF"/>
        </w:rPr>
        <w:t>【</w:t>
      </w:r>
      <w:r>
        <w:rPr>
          <w:rFonts w:hint="eastAsia"/>
          <w:b/>
          <w:sz w:val="28"/>
          <w:szCs w:val="28"/>
          <w:shd w:val="pct10" w:color="auto" w:fill="FFFFFF"/>
        </w:rPr>
        <w:t>Oral English (</w:t>
      </w:r>
      <w:r>
        <w:rPr>
          <w:rFonts w:hint="eastAsia"/>
          <w:b/>
          <w:sz w:val="28"/>
          <w:szCs w:val="28"/>
          <w:shd w:val="pct10" w:color="auto" w:fill="FFFFFF"/>
        </w:rPr>
        <w:t>3</w:t>
      </w:r>
      <w:r>
        <w:rPr>
          <w:rFonts w:hint="eastAsia"/>
          <w:b/>
          <w:sz w:val="28"/>
          <w:szCs w:val="28"/>
          <w:shd w:val="pct10" w:color="auto" w:fill="FFFFFF"/>
        </w:rPr>
        <w:t>)</w:t>
      </w:r>
      <w:r>
        <w:rPr>
          <w:rFonts w:hint="eastAsia"/>
          <w:b/>
          <w:sz w:val="28"/>
          <w:szCs w:val="30"/>
          <w:shd w:val="pct10" w:color="auto" w:fill="FFFFFF"/>
        </w:rPr>
        <w:t>】</w:t>
      </w:r>
      <w:bookmarkStart w:id="0" w:name="a2"/>
      <w:bookmarkEnd w:id="0"/>
    </w:p>
    <w:p w:rsidR="00EF6D71" w:rsidRDefault="0038701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93567">
        <w:rPr>
          <w:rFonts w:ascii="黑体" w:eastAsia="黑体" w:hAnsi="宋体"/>
          <w:sz w:val="24"/>
        </w:rPr>
        <w:t>基本信息</w:t>
      </w:r>
    </w:p>
    <w:p w:rsidR="00EF6D71" w:rsidRDefault="0038701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2020135</w:t>
      </w:r>
      <w:r>
        <w:rPr>
          <w:color w:val="000000"/>
          <w:sz w:val="20"/>
          <w:szCs w:val="20"/>
        </w:rPr>
        <w:t>】</w:t>
      </w:r>
    </w:p>
    <w:p w:rsidR="00EF6D71" w:rsidRDefault="0038701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:rsidR="00EF6D71" w:rsidRDefault="0038701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EF6D71" w:rsidRDefault="00387015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EF6D71" w:rsidRDefault="0038701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sz w:val="20"/>
          <w:szCs w:val="20"/>
        </w:rPr>
        <w:t>外</w:t>
      </w:r>
      <w:r>
        <w:rPr>
          <w:rFonts w:hint="eastAsia"/>
          <w:sz w:val="20"/>
          <w:szCs w:val="20"/>
        </w:rPr>
        <w:t>国</w:t>
      </w:r>
      <w:r>
        <w:rPr>
          <w:rFonts w:hint="eastAsia"/>
          <w:sz w:val="20"/>
          <w:szCs w:val="20"/>
        </w:rPr>
        <w:t>语</w:t>
      </w:r>
      <w:r>
        <w:rPr>
          <w:rFonts w:hint="eastAsia"/>
          <w:sz w:val="20"/>
          <w:szCs w:val="20"/>
        </w:rPr>
        <w:t>学院</w:t>
      </w:r>
    </w:p>
    <w:p w:rsidR="00EF6D71" w:rsidRDefault="0038701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EF6D71" w:rsidRDefault="00387015">
      <w:pPr>
        <w:snapToGrid w:val="0"/>
        <w:spacing w:line="288" w:lineRule="auto"/>
        <w:ind w:firstLineChars="396" w:firstLine="792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主教材：《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大学跨文化英语口语教程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，李宝龙主编，上海外语教育出版社，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2019</w:t>
      </w:r>
    </w:p>
    <w:p w:rsidR="00EF6D71" w:rsidRDefault="00387015">
      <w:pPr>
        <w:snapToGrid w:val="0"/>
        <w:spacing w:line="288" w:lineRule="auto"/>
        <w:ind w:firstLineChars="196" w:firstLine="392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辅助教材：《世纪之门英语口语》，</w:t>
      </w:r>
      <w:proofErr w:type="gramStart"/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彭</w:t>
      </w:r>
      <w:proofErr w:type="gramEnd"/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青龙主编，上海交通大学出版社，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2001</w:t>
      </w:r>
    </w:p>
    <w:p w:rsidR="00EF6D71" w:rsidRDefault="00387015">
      <w:pPr>
        <w:snapToGrid w:val="0"/>
        <w:spacing w:line="288" w:lineRule="auto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参考教材：《英语高级口语》，吴祯福主编，外</w:t>
      </w:r>
      <w:proofErr w:type="gramStart"/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研</w:t>
      </w:r>
      <w:proofErr w:type="gramEnd"/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1994</w:t>
      </w:r>
    </w:p>
    <w:p w:rsidR="00EF6D71" w:rsidRDefault="00387015">
      <w:pPr>
        <w:snapToGrid w:val="0"/>
        <w:spacing w:line="288" w:lineRule="auto"/>
        <w:ind w:firstLineChars="800" w:firstLine="16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《最新雅思考试胜策》，黄若妤主编，高等教育出版社，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2007</w:t>
      </w:r>
    </w:p>
    <w:p w:rsidR="00EF6D71" w:rsidRDefault="0038701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www.alice</w:t>
      </w:r>
      <w:r w:rsidRPr="00387015">
        <w:rPr>
          <w:b/>
          <w:bCs/>
          <w:color w:val="000000"/>
          <w:sz w:val="20"/>
          <w:szCs w:val="20"/>
        </w:rPr>
        <w:t>.com</w:t>
      </w:r>
    </w:p>
    <w:p w:rsidR="00EF6D71" w:rsidRDefault="0038701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t>英语口语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color w:val="000000"/>
          <w:sz w:val="20"/>
          <w:szCs w:val="20"/>
        </w:rPr>
        <w:t>002009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 w:rsidR="00EF6D71" w:rsidRDefault="0038701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EF6D71" w:rsidRDefault="00387015">
      <w:pPr>
        <w:widowControl/>
        <w:spacing w:beforeLines="50" w:before="156" w:afterLines="50" w:after="156" w:line="288" w:lineRule="auto"/>
        <w:ind w:leftChars="239" w:left="502" w:firstLineChars="150" w:firstLine="315"/>
        <w:jc w:val="lef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The aim of the course is to enable students to build confidence through speaking and </w:t>
      </w:r>
      <w:proofErr w:type="gramStart"/>
      <w:r>
        <w:rPr>
          <w:rFonts w:ascii="Times New Roman" w:hAnsi="Times New Roman"/>
          <w:bCs/>
          <w:szCs w:val="20"/>
        </w:rPr>
        <w:t>listening</w:t>
      </w:r>
      <w:proofErr w:type="gramEnd"/>
      <w:r>
        <w:rPr>
          <w:rFonts w:ascii="Times New Roman" w:hAnsi="Times New Roman"/>
          <w:bCs/>
          <w:szCs w:val="20"/>
        </w:rPr>
        <w:t xml:space="preserve">. At the end of the course students should be able to speak spontaneously, give </w:t>
      </w:r>
      <w:r>
        <w:rPr>
          <w:rFonts w:ascii="Times New Roman" w:hAnsi="Times New Roman"/>
          <w:bCs/>
          <w:szCs w:val="20"/>
        </w:rPr>
        <w:t>presentations with more confidence, and have an overall improved fluency. Furthermore, they should be able to debate on an issue.</w:t>
      </w:r>
    </w:p>
    <w:p w:rsidR="00EF6D71" w:rsidRDefault="0038701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393567">
        <w:rPr>
          <w:rFonts w:ascii="黑体" w:eastAsia="黑体" w:hAnsi="宋体"/>
          <w:sz w:val="24"/>
        </w:rPr>
        <w:t>选课建议</w:t>
      </w:r>
    </w:p>
    <w:p w:rsidR="00EF6D71" w:rsidRDefault="00387015">
      <w:pPr>
        <w:widowControl/>
        <w:spacing w:beforeLines="50" w:before="156" w:afterLines="50" w:after="156" w:line="288" w:lineRule="auto"/>
        <w:ind w:leftChars="239" w:left="502" w:firstLineChars="150" w:firstLine="315"/>
        <w:jc w:val="lef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Students need to have taken some </w:t>
      </w:r>
      <w:proofErr w:type="gramStart"/>
      <w:r>
        <w:rPr>
          <w:rFonts w:ascii="Times New Roman" w:hAnsi="Times New Roman"/>
          <w:bCs/>
          <w:szCs w:val="20"/>
        </w:rPr>
        <w:t>basic</w:t>
      </w:r>
      <w:proofErr w:type="gramEnd"/>
      <w:r>
        <w:rPr>
          <w:rFonts w:ascii="Times New Roman" w:hAnsi="Times New Roman"/>
          <w:bCs/>
          <w:szCs w:val="20"/>
        </w:rPr>
        <w:t xml:space="preserve"> English courses. Students will work in groups, pairs and at times </w:t>
      </w:r>
      <w:r>
        <w:rPr>
          <w:rFonts w:ascii="Times New Roman" w:hAnsi="Times New Roman"/>
          <w:bCs/>
          <w:szCs w:val="20"/>
        </w:rPr>
        <w:t>individually. The aim is communicative tasks with limited teacher input and maximum student output. In this course students will learn to take English off the page and put it into practice.</w:t>
      </w:r>
    </w:p>
    <w:p w:rsidR="00EF6D71" w:rsidRDefault="0038701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1792" w:tblpY="506"/>
        <w:tblOverlap w:val="never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971"/>
        <w:gridCol w:w="1021"/>
      </w:tblGrid>
      <w:tr w:rsidR="00EF6D71">
        <w:tc>
          <w:tcPr>
            <w:tcW w:w="1531" w:type="dxa"/>
            <w:shd w:val="clear" w:color="auto" w:fill="auto"/>
          </w:tcPr>
          <w:p w:rsidR="00EF6D71" w:rsidRDefault="00387015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学校层面毕业生胜任力</w:t>
            </w:r>
          </w:p>
          <w:p w:rsidR="00EF6D71" w:rsidRDefault="00387015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（</w:t>
            </w:r>
            <w:r>
              <w:rPr>
                <w:rFonts w:ascii="仿宋" w:eastAsia="仿宋" w:hAnsi="仿宋" w:cs="黑体" w:hint="eastAsia"/>
                <w:sz w:val="24"/>
              </w:rPr>
              <w:t>8</w:t>
            </w:r>
            <w:r>
              <w:rPr>
                <w:rFonts w:ascii="仿宋" w:eastAsia="仿宋" w:hAnsi="仿宋" w:cs="黑体" w:hint="eastAsia"/>
                <w:sz w:val="24"/>
              </w:rPr>
              <w:t>项能力）</w:t>
            </w:r>
          </w:p>
        </w:tc>
        <w:tc>
          <w:tcPr>
            <w:tcW w:w="5971" w:type="dxa"/>
            <w:shd w:val="clear" w:color="auto" w:fill="auto"/>
          </w:tcPr>
          <w:p w:rsidR="00EF6D71" w:rsidRDefault="00EF6D71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  <w:p w:rsidR="00EF6D71" w:rsidRDefault="00387015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专业毕业要求</w:t>
            </w:r>
          </w:p>
        </w:tc>
        <w:tc>
          <w:tcPr>
            <w:tcW w:w="1021" w:type="dxa"/>
            <w:shd w:val="clear" w:color="auto" w:fill="auto"/>
          </w:tcPr>
          <w:p w:rsidR="00EF6D71" w:rsidRDefault="00387015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关联</w:t>
            </w: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：表达沟通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LO1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387015">
            <w:pPr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F098"/>
            </w: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：自主学习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LO2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：学生能根据环境需要确定自己的学习目标，并主动地通过搜集信息、分析信息、讨论、实践、质疑、创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造等方法来实现学习目标。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vMerge w:val="restart"/>
            <w:shd w:val="clear" w:color="auto" w:fill="FFFFFF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LO3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：专业能力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: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387015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F098"/>
            </w:r>
          </w:p>
        </w:tc>
      </w:tr>
      <w:tr w:rsidR="00EF6D71">
        <w:tc>
          <w:tcPr>
            <w:tcW w:w="1531" w:type="dxa"/>
            <w:vMerge/>
            <w:shd w:val="clear" w:color="auto" w:fill="FFFFFF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>
              <w:rPr>
                <w:rFonts w:ascii="仿宋" w:eastAsia="仿宋" w:hAnsi="仿宋" w:cs="宋体"/>
                <w:kern w:val="0"/>
                <w:sz w:val="24"/>
              </w:rPr>
              <w:t>O3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2: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vMerge/>
            <w:shd w:val="clear" w:color="auto" w:fill="FFFFFF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LO33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：了解中西文化差异和跨文化的理论知识，具备较强的跨文化沟通能力。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vMerge/>
            <w:shd w:val="clear" w:color="auto" w:fill="FFFFFF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LO34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：掌握商务实践知识，具有较强的外贸实务操作能力。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：尽责抗压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LO4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：遵守纪律、守信守责；具有耐挫折、抗压力的能力。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：协同创新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LO5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F098"/>
            </w:r>
          </w:p>
        </w:tc>
      </w:tr>
      <w:tr w:rsidR="00EF6D71">
        <w:trPr>
          <w:trHeight w:val="363"/>
        </w:trPr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：信息应用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LO6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：具备一定的信息素养，并能在工作中应用信息技术解决问题。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：服务关爱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LO7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EF6D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F6D71">
        <w:tc>
          <w:tcPr>
            <w:tcW w:w="153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：国际视野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EF6D71" w:rsidRDefault="00387015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LO8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：具有初步的第二外语表达沟通能力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有国际竞争与合作意识。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F6D71" w:rsidRDefault="00387015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F098"/>
            </w:r>
          </w:p>
        </w:tc>
      </w:tr>
    </w:tbl>
    <w:p w:rsidR="00EF6D71" w:rsidRDefault="0038701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EF6D71" w:rsidRDefault="00EF6D71"/>
    <w:p w:rsidR="00EF6D71" w:rsidRDefault="0038701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p w:rsidR="00EF6D71" w:rsidRDefault="00EF6D71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637"/>
        <w:gridCol w:w="2939"/>
        <w:gridCol w:w="2001"/>
      </w:tblGrid>
      <w:tr w:rsidR="00EF6D71">
        <w:trPr>
          <w:trHeight w:val="4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课程预期学习成果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71" w:rsidRDefault="00387015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71" w:rsidRDefault="00387015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EF6D7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Improve public speaking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oral </w:t>
            </w:r>
            <w:r>
              <w:rPr>
                <w:rFonts w:ascii="宋体" w:hAnsi="宋体"/>
                <w:bCs/>
                <w:szCs w:val="20"/>
              </w:rPr>
              <w:t>presentations</w:t>
            </w:r>
            <w:r>
              <w:rPr>
                <w:rFonts w:ascii="宋体" w:hAnsi="宋体" w:hint="eastAsia"/>
                <w:bCs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oral </w:t>
            </w:r>
            <w:r>
              <w:rPr>
                <w:rFonts w:ascii="宋体" w:hAnsi="宋体"/>
                <w:bCs/>
                <w:szCs w:val="20"/>
              </w:rPr>
              <w:t>presentations</w:t>
            </w:r>
            <w:r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EF6D7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LO31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Encourage spontaneity and increase</w:t>
            </w:r>
            <w:r>
              <w:rPr>
                <w:rFonts w:ascii="宋体" w:hAnsi="宋体" w:hint="eastAsia"/>
                <w:bCs/>
                <w:szCs w:val="20"/>
              </w:rPr>
              <w:t xml:space="preserve"> confidence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role-plays</w:t>
            </w:r>
            <w:r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EF6D7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E</w:t>
            </w:r>
            <w:r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  <w:r>
              <w:rPr>
                <w:rFonts w:ascii="宋体" w:hAnsi="宋体"/>
                <w:bCs/>
                <w:szCs w:val="20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Read article or watch short video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Class debate/</w:t>
            </w:r>
            <w:r>
              <w:rPr>
                <w:rFonts w:ascii="宋体" w:hAnsi="宋体"/>
                <w:bCs/>
                <w:szCs w:val="20"/>
              </w:rPr>
              <w:t>discussion</w:t>
            </w:r>
          </w:p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</w:t>
            </w:r>
            <w:r>
              <w:rPr>
                <w:rFonts w:ascii="宋体" w:hAnsi="宋体" w:hint="eastAsia"/>
                <w:bCs/>
                <w:szCs w:val="20"/>
              </w:rPr>
              <w:t>ollow up activity</w:t>
            </w:r>
          </w:p>
        </w:tc>
      </w:tr>
      <w:tr w:rsidR="00EF6D7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I</w:t>
            </w:r>
            <w:r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D</w:t>
            </w:r>
            <w:r>
              <w:rPr>
                <w:rFonts w:ascii="宋体" w:hAnsi="宋体" w:hint="eastAsia"/>
                <w:bCs/>
                <w:szCs w:val="20"/>
              </w:rPr>
              <w:t xml:space="preserve">ebates </w:t>
            </w:r>
            <w:r>
              <w:rPr>
                <w:rFonts w:ascii="宋体" w:hAnsi="宋体"/>
                <w:bCs/>
                <w:szCs w:val="20"/>
              </w:rPr>
              <w:t>presentations</w:t>
            </w:r>
            <w:r>
              <w:rPr>
                <w:rFonts w:ascii="宋体" w:hAnsi="宋体" w:hint="eastAsia"/>
                <w:bCs/>
                <w:szCs w:val="20"/>
              </w:rPr>
              <w:t>/dialogue building/</w:t>
            </w:r>
            <w:r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I</w:t>
            </w:r>
            <w:r>
              <w:rPr>
                <w:rFonts w:ascii="宋体" w:hAnsi="宋体" w:hint="eastAsia"/>
                <w:bCs/>
                <w:szCs w:val="20"/>
              </w:rPr>
              <w:t xml:space="preserve">n class </w:t>
            </w:r>
            <w:r>
              <w:rPr>
                <w:rFonts w:ascii="宋体" w:hAnsi="宋体" w:hint="eastAsia"/>
                <w:bCs/>
                <w:szCs w:val="20"/>
              </w:rPr>
              <w:t>activities</w:t>
            </w:r>
          </w:p>
        </w:tc>
      </w:tr>
    </w:tbl>
    <w:p w:rsidR="00EF6D71" w:rsidRDefault="00EF6D7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EF6D71" w:rsidRDefault="0038701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六、</w:t>
      </w:r>
      <w:r>
        <w:rPr>
          <w:rFonts w:ascii="黑体" w:eastAsia="黑体" w:hAnsi="宋体"/>
          <w:sz w:val="24"/>
        </w:rPr>
        <w:t>课程内容</w:t>
      </w:r>
    </w:p>
    <w:p w:rsidR="00EF6D71" w:rsidRDefault="00EF6D7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465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413"/>
        <w:gridCol w:w="2711"/>
      </w:tblGrid>
      <w:tr w:rsidR="00EF6D71">
        <w:trPr>
          <w:trHeight w:val="453"/>
          <w:tblHeader/>
        </w:trPr>
        <w:tc>
          <w:tcPr>
            <w:tcW w:w="509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章节</w:t>
            </w:r>
            <w:r>
              <w:rPr>
                <w:rFonts w:hint="eastAsia"/>
                <w:sz w:val="18"/>
                <w:szCs w:val="18"/>
              </w:rPr>
              <w:t>chapter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>内容</w:t>
            </w:r>
            <w:r>
              <w:rPr>
                <w:rFonts w:hint="eastAsia"/>
                <w:sz w:val="18"/>
                <w:szCs w:val="18"/>
              </w:rPr>
              <w:t xml:space="preserve"> contents</w:t>
            </w:r>
          </w:p>
        </w:tc>
        <w:tc>
          <w:tcPr>
            <w:tcW w:w="1709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知识点和能力要求</w:t>
            </w:r>
            <w:r>
              <w:rPr>
                <w:rFonts w:hint="eastAsia"/>
                <w:sz w:val="18"/>
                <w:szCs w:val="18"/>
              </w:rPr>
              <w:t xml:space="preserve"> knowledge points and ability</w:t>
            </w:r>
          </w:p>
        </w:tc>
      </w:tr>
      <w:tr w:rsidR="00EF6D71">
        <w:trPr>
          <w:trHeight w:val="458"/>
        </w:trPr>
        <w:tc>
          <w:tcPr>
            <w:tcW w:w="509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Take Up a Hobby</w:t>
            </w:r>
          </w:p>
        </w:tc>
        <w:tc>
          <w:tcPr>
            <w:tcW w:w="1709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Talking about Hobbies</w:t>
            </w:r>
          </w:p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Identifying Sequence Markers</w:t>
            </w:r>
          </w:p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</w:t>
            </w:r>
            <w:r>
              <w:rPr>
                <w:rFonts w:ascii="宋体" w:hAnsi="宋体" w:hint="eastAsia"/>
                <w:bCs/>
                <w:szCs w:val="20"/>
              </w:rPr>
              <w:t>istening /note taking/ follow up discussion or task preparation</w:t>
            </w:r>
          </w:p>
        </w:tc>
      </w:tr>
      <w:tr w:rsidR="00EF6D71">
        <w:trPr>
          <w:trHeight w:val="458"/>
        </w:trPr>
        <w:tc>
          <w:tcPr>
            <w:tcW w:w="509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2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I</w:t>
            </w:r>
            <w:r>
              <w:rPr>
                <w:rFonts w:ascii="宋体" w:hAnsi="宋体" w:hint="eastAsia"/>
                <w:bCs/>
                <w:szCs w:val="20"/>
              </w:rPr>
              <w:t xml:space="preserve"> Really Cannot Decide</w:t>
            </w:r>
          </w:p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Learn how to make small talk</w:t>
            </w:r>
          </w:p>
        </w:tc>
        <w:tc>
          <w:tcPr>
            <w:tcW w:w="1709" w:type="pct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 /note taking/ follow up discussion or task preparation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3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What Does It Do?  </w:t>
            </w:r>
          </w:p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Role-play small talk (good vs. bad)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</w:t>
            </w:r>
            <w:r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4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Just Good Friends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Talking about Relationships True or False</w:t>
            </w:r>
          </w:p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Listen for </w:t>
            </w:r>
            <w:r>
              <w:rPr>
                <w:rFonts w:ascii="宋体" w:hAnsi="宋体" w:hint="eastAsia"/>
                <w:bCs/>
                <w:szCs w:val="20"/>
              </w:rPr>
              <w:t>Details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Form groups/prepare for presentations on cities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Discussion/preparation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6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Group Presentations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</w:t>
            </w:r>
            <w:r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7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Important travel vocab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Speaking descriptive language analysis and fluency.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8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Discussion and Debate, vocab and topics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</w:t>
            </w:r>
            <w:r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9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 xml:space="preserve">Review vocab, short debate and </w:t>
            </w:r>
            <w:proofErr w:type="spellStart"/>
            <w:r>
              <w:rPr>
                <w:rFonts w:ascii="宋体" w:hAnsi="宋体"/>
                <w:bCs/>
                <w:szCs w:val="20"/>
              </w:rPr>
              <w:t>analyzation</w:t>
            </w:r>
            <w:proofErr w:type="spellEnd"/>
            <w:r>
              <w:rPr>
                <w:rFonts w:ascii="宋体" w:hAnsi="宋体"/>
                <w:bCs/>
                <w:szCs w:val="20"/>
              </w:rPr>
              <w:t>, make groups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 speaking audio visual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10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Assessed Debates #1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Speaking/ debate/ assess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11</w:t>
            </w:r>
            <w:r>
              <w:rPr>
                <w:rFonts w:ascii="宋体" w:hAnsi="宋体" w:hint="eastAsia"/>
                <w:bCs/>
                <w:szCs w:val="20"/>
              </w:rPr>
              <w:lastRenderedPageBreak/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lastRenderedPageBreak/>
              <w:t>Assessed Debates #2</w:t>
            </w:r>
          </w:p>
        </w:tc>
        <w:tc>
          <w:tcPr>
            <w:tcW w:w="1709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</w:t>
            </w:r>
            <w:r>
              <w:rPr>
                <w:rFonts w:ascii="宋体" w:hAnsi="宋体" w:hint="eastAsia"/>
                <w:bCs/>
                <w:szCs w:val="20"/>
              </w:rPr>
              <w:t xml:space="preserve">peaking </w:t>
            </w:r>
            <w:r>
              <w:rPr>
                <w:rFonts w:ascii="宋体" w:hAnsi="宋体" w:hint="eastAsia"/>
                <w:bCs/>
                <w:szCs w:val="20"/>
              </w:rPr>
              <w:t>debate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lastRenderedPageBreak/>
              <w:t>第</w:t>
            </w:r>
            <w:r>
              <w:rPr>
                <w:rFonts w:ascii="宋体" w:hAnsi="宋体" w:hint="eastAsia"/>
                <w:bCs/>
                <w:szCs w:val="20"/>
              </w:rPr>
              <w:t>12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Film and Dialogue, review article, discuss</w:t>
            </w:r>
          </w:p>
        </w:tc>
        <w:tc>
          <w:tcPr>
            <w:tcW w:w="1709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Speaking debate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13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Quiz on vocab, discuss classic works made into film, interpretations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</w:t>
            </w:r>
            <w:r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14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Rewrite a scene from a classic work to perform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 xml:space="preserve">Language of </w:t>
            </w:r>
            <w:r>
              <w:rPr>
                <w:rFonts w:ascii="宋体" w:hAnsi="宋体"/>
                <w:bCs/>
                <w:szCs w:val="20"/>
              </w:rPr>
              <w:t>comparing contrasting</w:t>
            </w:r>
          </w:p>
        </w:tc>
      </w:tr>
      <w:tr w:rsidR="00EF6D71">
        <w:trPr>
          <w:trHeight w:val="464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15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Perform Scenes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perform</w:t>
            </w:r>
          </w:p>
        </w:tc>
      </w:tr>
      <w:tr w:rsidR="00EF6D71">
        <w:trPr>
          <w:trHeight w:val="950"/>
        </w:trPr>
        <w:tc>
          <w:tcPr>
            <w:tcW w:w="5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16</w:t>
            </w:r>
            <w:r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781" w:type="pct"/>
            <w:vAlign w:val="center"/>
          </w:tcPr>
          <w:p w:rsidR="00EF6D71" w:rsidRDefault="00387015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Finals week</w:t>
            </w:r>
          </w:p>
        </w:tc>
        <w:tc>
          <w:tcPr>
            <w:tcW w:w="1709" w:type="pct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Oral test</w:t>
            </w:r>
          </w:p>
        </w:tc>
      </w:tr>
    </w:tbl>
    <w:p w:rsidR="00EF6D71" w:rsidRDefault="00EF6D71">
      <w:pPr>
        <w:snapToGrid w:val="0"/>
        <w:spacing w:line="288" w:lineRule="auto"/>
        <w:ind w:right="26"/>
        <w:rPr>
          <w:sz w:val="20"/>
          <w:szCs w:val="20"/>
        </w:rPr>
      </w:pPr>
    </w:p>
    <w:p w:rsidR="00EF6D71" w:rsidRPr="00393567" w:rsidRDefault="00387015" w:rsidP="0039356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EF6D7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EF6D71">
        <w:trPr>
          <w:trHeight w:hRule="exact" w:val="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TED Talk</w:t>
            </w:r>
            <w:r>
              <w:rPr>
                <w:rFonts w:ascii="宋体" w:hAnsi="宋体" w:hint="eastAsia"/>
                <w:bCs/>
                <w:szCs w:val="20"/>
              </w:rPr>
              <w:t xml:space="preserve"> 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ighlight/</w:t>
            </w:r>
            <w:proofErr w:type="spellStart"/>
            <w:r>
              <w:rPr>
                <w:rFonts w:ascii="宋体" w:hAnsi="宋体" w:hint="eastAsia"/>
                <w:bCs/>
                <w:sz w:val="18"/>
                <w:szCs w:val="18"/>
              </w:rPr>
              <w:t>analyse</w:t>
            </w:r>
            <w:proofErr w:type="spellEnd"/>
            <w:r>
              <w:rPr>
                <w:rFonts w:ascii="宋体" w:hAnsi="宋体" w:hint="eastAsia"/>
                <w:bCs/>
                <w:sz w:val="18"/>
                <w:szCs w:val="18"/>
              </w:rPr>
              <w:t>/discuss/present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6D71">
        <w:trPr>
          <w:trHeight w:hRule="exact"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Job </w:t>
            </w:r>
            <w:r>
              <w:rPr>
                <w:rFonts w:ascii="宋体" w:hAnsi="宋体" w:hint="eastAsia"/>
                <w:bCs/>
                <w:szCs w:val="20"/>
              </w:rPr>
              <w:t>interviews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D71" w:rsidRDefault="00387015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</w:t>
            </w:r>
            <w:r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6D71">
        <w:trPr>
          <w:trHeight w:hRule="exact"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Writing a short play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</w:t>
            </w:r>
            <w:r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6D71">
        <w:trPr>
          <w:trHeight w:hRule="exact"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Presentation techniques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Listening</w:t>
            </w:r>
            <w:r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6D71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Debate advantages and disadvantages of MNCS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S</w:t>
            </w:r>
            <w:r>
              <w:rPr>
                <w:rFonts w:ascii="宋体" w:hAnsi="宋体" w:hint="eastAsia"/>
                <w:bCs/>
                <w:szCs w:val="20"/>
              </w:rPr>
              <w:t xml:space="preserve">peaking </w:t>
            </w:r>
            <w:r>
              <w:rPr>
                <w:rFonts w:ascii="宋体" w:hAnsi="宋体" w:hint="eastAsia"/>
                <w:bCs/>
                <w:szCs w:val="20"/>
              </w:rPr>
              <w:t>listening/note taking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F6D71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Cs w:val="21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America /China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</w:t>
            </w:r>
            <w:r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387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D71" w:rsidRDefault="00EF6D7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EF6D71" w:rsidRDefault="00EF6D71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EF6D71">
        <w:tc>
          <w:tcPr>
            <w:tcW w:w="1809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szCs w:val="20"/>
              </w:rPr>
              <w:t>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EF6D71">
        <w:tc>
          <w:tcPr>
            <w:tcW w:w="1809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 xml:space="preserve">Performance and </w:t>
            </w:r>
            <w:r>
              <w:rPr>
                <w:rFonts w:ascii="宋体" w:hAnsi="宋体"/>
                <w:bCs/>
                <w:szCs w:val="20"/>
              </w:rPr>
              <w:t>Oral Test</w:t>
            </w:r>
          </w:p>
        </w:tc>
        <w:tc>
          <w:tcPr>
            <w:tcW w:w="184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55%</w:t>
            </w:r>
          </w:p>
        </w:tc>
      </w:tr>
      <w:tr w:rsidR="00EF6D71">
        <w:tc>
          <w:tcPr>
            <w:tcW w:w="1809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Foreign City Presentation</w:t>
            </w:r>
          </w:p>
        </w:tc>
        <w:tc>
          <w:tcPr>
            <w:tcW w:w="184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15%</w:t>
            </w:r>
          </w:p>
        </w:tc>
      </w:tr>
      <w:tr w:rsidR="00EF6D71">
        <w:tc>
          <w:tcPr>
            <w:tcW w:w="1809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Group Debates</w:t>
            </w:r>
          </w:p>
        </w:tc>
        <w:tc>
          <w:tcPr>
            <w:tcW w:w="184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15%</w:t>
            </w:r>
          </w:p>
        </w:tc>
      </w:tr>
      <w:tr w:rsidR="00EF6D71">
        <w:tc>
          <w:tcPr>
            <w:tcW w:w="1809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Course Credit Participation</w:t>
            </w:r>
          </w:p>
        </w:tc>
        <w:tc>
          <w:tcPr>
            <w:tcW w:w="1843" w:type="dxa"/>
            <w:shd w:val="clear" w:color="auto" w:fill="auto"/>
          </w:tcPr>
          <w:p w:rsidR="00EF6D71" w:rsidRDefault="0038701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15%</w:t>
            </w:r>
          </w:p>
        </w:tc>
      </w:tr>
    </w:tbl>
    <w:p w:rsidR="00EF6D71" w:rsidRDefault="00AD34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387015">
        <w:rPr>
          <w:rFonts w:ascii="黑体" w:eastAsia="黑体" w:hAnsi="宋体" w:hint="eastAsia"/>
          <w:sz w:val="24"/>
        </w:rPr>
        <w:t>、评价方式与成绩</w:t>
      </w:r>
    </w:p>
    <w:p w:rsidR="00EF6D71" w:rsidRDefault="00EF6D7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EF6D71" w:rsidRDefault="00387015" w:rsidP="00AD34C0">
      <w:pPr>
        <w:snapToGrid w:val="0"/>
        <w:spacing w:line="288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D34C0">
        <w:rPr>
          <w:noProof/>
          <w:sz w:val="28"/>
          <w:szCs w:val="28"/>
        </w:rPr>
        <w:drawing>
          <wp:inline distT="0" distB="0" distL="0" distR="0" wp14:anchorId="746646F9" wp14:editId="12BDB66C">
            <wp:extent cx="729497" cy="396815"/>
            <wp:effectExtent l="0" t="0" r="0" b="3810"/>
            <wp:docPr id="2" name="图片 2" descr="C:\Users\ADMINI~1\AppData\Local\Temp\WeChat Files\74238c48f344b9119a0e738e129f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4238c48f344b9119a0e738e129f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76" cy="4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 w:rsidR="004572B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4535" cy="301625"/>
            <wp:effectExtent l="0" t="0" r="0" b="3175"/>
            <wp:docPr id="3" name="图片 3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EF6D71" w:rsidRDefault="0038701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2021.</w:t>
      </w:r>
      <w:r w:rsidR="004572B5">
        <w:rPr>
          <w:rFonts w:hint="eastAsia"/>
          <w:sz w:val="28"/>
          <w:szCs w:val="28"/>
        </w:rPr>
        <w:t>3</w:t>
      </w:r>
    </w:p>
    <w:p w:rsidR="00EF6D71" w:rsidRDefault="00EF6D71"/>
    <w:sectPr w:rsidR="00EF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14B0"/>
    <w:rsid w:val="00081168"/>
    <w:rsid w:val="000E5B6E"/>
    <w:rsid w:val="000F0366"/>
    <w:rsid w:val="00106BCB"/>
    <w:rsid w:val="001072BC"/>
    <w:rsid w:val="00175341"/>
    <w:rsid w:val="00177801"/>
    <w:rsid w:val="001E4479"/>
    <w:rsid w:val="00256B39"/>
    <w:rsid w:val="0026033C"/>
    <w:rsid w:val="002E3721"/>
    <w:rsid w:val="002F07B8"/>
    <w:rsid w:val="00313BBA"/>
    <w:rsid w:val="0032602E"/>
    <w:rsid w:val="00332260"/>
    <w:rsid w:val="003367AE"/>
    <w:rsid w:val="00347785"/>
    <w:rsid w:val="0035219A"/>
    <w:rsid w:val="00387015"/>
    <w:rsid w:val="00393567"/>
    <w:rsid w:val="003B1258"/>
    <w:rsid w:val="003E7363"/>
    <w:rsid w:val="003F2D6D"/>
    <w:rsid w:val="004100B0"/>
    <w:rsid w:val="004572B5"/>
    <w:rsid w:val="00470457"/>
    <w:rsid w:val="004B2328"/>
    <w:rsid w:val="004F0B0C"/>
    <w:rsid w:val="005467DC"/>
    <w:rsid w:val="00553D03"/>
    <w:rsid w:val="00555581"/>
    <w:rsid w:val="00565B5C"/>
    <w:rsid w:val="0057625D"/>
    <w:rsid w:val="0059163C"/>
    <w:rsid w:val="005B2B6D"/>
    <w:rsid w:val="005B4B4E"/>
    <w:rsid w:val="00624FE1"/>
    <w:rsid w:val="006255FF"/>
    <w:rsid w:val="00681C2F"/>
    <w:rsid w:val="006D460E"/>
    <w:rsid w:val="00716486"/>
    <w:rsid w:val="007208D6"/>
    <w:rsid w:val="007F02CF"/>
    <w:rsid w:val="007F4968"/>
    <w:rsid w:val="00860D20"/>
    <w:rsid w:val="0086424B"/>
    <w:rsid w:val="008A6E76"/>
    <w:rsid w:val="008B397C"/>
    <w:rsid w:val="008B47F4"/>
    <w:rsid w:val="008D540F"/>
    <w:rsid w:val="00900019"/>
    <w:rsid w:val="00907655"/>
    <w:rsid w:val="009263B9"/>
    <w:rsid w:val="0099063E"/>
    <w:rsid w:val="009A5F37"/>
    <w:rsid w:val="009C0913"/>
    <w:rsid w:val="00A769B1"/>
    <w:rsid w:val="00A837D5"/>
    <w:rsid w:val="00A878E8"/>
    <w:rsid w:val="00AC1838"/>
    <w:rsid w:val="00AC4C45"/>
    <w:rsid w:val="00AD34C0"/>
    <w:rsid w:val="00AF276E"/>
    <w:rsid w:val="00B4067B"/>
    <w:rsid w:val="00B450DC"/>
    <w:rsid w:val="00B46F21"/>
    <w:rsid w:val="00B511A5"/>
    <w:rsid w:val="00B736A7"/>
    <w:rsid w:val="00B7651F"/>
    <w:rsid w:val="00BD7DA4"/>
    <w:rsid w:val="00BF184B"/>
    <w:rsid w:val="00C531FB"/>
    <w:rsid w:val="00C56E09"/>
    <w:rsid w:val="00CF096B"/>
    <w:rsid w:val="00D230C1"/>
    <w:rsid w:val="00D87280"/>
    <w:rsid w:val="00DD58E7"/>
    <w:rsid w:val="00DD7C02"/>
    <w:rsid w:val="00DF7930"/>
    <w:rsid w:val="00E16586"/>
    <w:rsid w:val="00E16D30"/>
    <w:rsid w:val="00E2665A"/>
    <w:rsid w:val="00E33169"/>
    <w:rsid w:val="00E62C84"/>
    <w:rsid w:val="00E70904"/>
    <w:rsid w:val="00EA096A"/>
    <w:rsid w:val="00EB7632"/>
    <w:rsid w:val="00EF0FB3"/>
    <w:rsid w:val="00EF44B1"/>
    <w:rsid w:val="00EF6D71"/>
    <w:rsid w:val="00F35AA0"/>
    <w:rsid w:val="00F45063"/>
    <w:rsid w:val="00FC64F3"/>
    <w:rsid w:val="016E63C2"/>
    <w:rsid w:val="024B0C39"/>
    <w:rsid w:val="0A8128A6"/>
    <w:rsid w:val="0BF32A1B"/>
    <w:rsid w:val="10BD2C22"/>
    <w:rsid w:val="22987C80"/>
    <w:rsid w:val="24192CCC"/>
    <w:rsid w:val="31D208DB"/>
    <w:rsid w:val="39A66CD4"/>
    <w:rsid w:val="3CD52CE1"/>
    <w:rsid w:val="410F2E6A"/>
    <w:rsid w:val="4430136C"/>
    <w:rsid w:val="4AB0382B"/>
    <w:rsid w:val="569868B5"/>
    <w:rsid w:val="611F6817"/>
    <w:rsid w:val="66CA1754"/>
    <w:rsid w:val="6AC36512"/>
    <w:rsid w:val="6F1E65D4"/>
    <w:rsid w:val="6F266C86"/>
    <w:rsid w:val="6F5042C2"/>
    <w:rsid w:val="74316312"/>
    <w:rsid w:val="780F13C8"/>
    <w:rsid w:val="7B486FAF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AD34C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D34C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AD34C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D34C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588</Words>
  <Characters>3355</Characters>
  <Application>Microsoft Office Word</Application>
  <DocSecurity>0</DocSecurity>
  <Lines>27</Lines>
  <Paragraphs>7</Paragraphs>
  <ScaleCrop>false</ScaleCrop>
  <Company>微软中国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26</cp:revision>
  <dcterms:created xsi:type="dcterms:W3CDTF">2020-09-11T15:46:00Z</dcterms:created>
  <dcterms:modified xsi:type="dcterms:W3CDTF">2021-03-16T08:43:00Z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