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b/>
          <w:sz w:val="28"/>
          <w:szCs w:val="30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         </w:t>
      </w:r>
      <w:r>
        <w:rPr>
          <w:rFonts w:hint="eastAsia"/>
          <w:b/>
          <w:sz w:val="28"/>
          <w:szCs w:val="30"/>
        </w:rPr>
        <w:t>【基础日语（5）】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Basic Japanese (</w:t>
      </w:r>
      <w:r>
        <w:rPr>
          <w:rFonts w:hint="eastAsia"/>
          <w:b/>
          <w:sz w:val="28"/>
          <w:szCs w:val="30"/>
        </w:rPr>
        <w:t>5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numPr>
          <w:ilvl w:val="0"/>
          <w:numId w:val="1"/>
        </w:numPr>
        <w:spacing w:beforeLines="50" w:afterLines="50" w:line="288" w:lineRule="auto"/>
        <w:ind w:firstLine="360" w:firstLineChars="1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2020056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院定课程必修课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《日语综合教程》第5册；陆静华编；上海外语教育出版社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/>
          <w:sz w:val="20"/>
          <w:szCs w:val="20"/>
        </w:rPr>
        <w:t>《新编日语语法教程》 ； 皮细庚编；上海外语教育出版社</w:t>
      </w:r>
      <w:r>
        <w:rPr>
          <w:rFonts w:hint="eastAsia"/>
          <w:color w:val="000000"/>
          <w:sz w:val="20"/>
          <w:szCs w:val="20"/>
        </w:rPr>
        <w:t>；</w:t>
      </w:r>
    </w:p>
    <w:p>
      <w:pPr>
        <w:snapToGrid w:val="0"/>
        <w:spacing w:line="288" w:lineRule="auto"/>
        <w:ind w:firstLine="1800" w:firstLineChars="9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《实用日语语法》； 王玉珊编； 东华大学出版社；</w:t>
      </w:r>
    </w:p>
    <w:p>
      <w:pPr>
        <w:snapToGrid w:val="0"/>
        <w:spacing w:line="288" w:lineRule="auto"/>
        <w:ind w:firstLine="1800" w:firstLineChars="900"/>
        <w:rPr>
          <w:color w:val="000000"/>
          <w:sz w:val="20"/>
          <w:szCs w:val="20"/>
          <w:highlight w:val="yellow"/>
        </w:rPr>
      </w:pPr>
      <w:r>
        <w:rPr>
          <w:rFonts w:hint="eastAsia" w:ascii="宋体" w:hAnsi="宋体" w:cs="宋体"/>
          <w:kern w:val="0"/>
          <w:sz w:val="20"/>
          <w:szCs w:val="20"/>
        </w:rPr>
        <w:t>《日语近义表达方式解析辞典》； 目黑真实编； 外语教学与研究出版社】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>
      <w:pPr>
        <w:snapToGrid w:val="0"/>
        <w:spacing w:line="288" w:lineRule="auto"/>
        <w:ind w:left="1416" w:leftChars="196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sz w:val="20"/>
          <w:szCs w:val="20"/>
        </w:rPr>
        <w:t>《基础日语（4）》</w:t>
      </w:r>
      <w:r>
        <w:rPr>
          <w:sz w:val="20"/>
          <w:szCs w:val="20"/>
        </w:rPr>
        <w:t>202005</w:t>
      </w:r>
      <w:r>
        <w:rPr>
          <w:rFonts w:hint="eastAsia"/>
          <w:sz w:val="20"/>
          <w:szCs w:val="20"/>
        </w:rPr>
        <w:t>5（10）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为日语专业的学科专业基础课，面向日语本科学生。教学目的在于通过全面的训练，要求学生准确掌握日语基本词汇、基础语法以及基础句型，培养学生系统地掌握听、说、读、写、译的语言基本功，使其具备初级语言交流和运用的能力，为高级日语的学习打下扎实的基础。同时引导学生扎实学习，养成自主学习日语的习惯，初步了解日本的社会文化，丰富日本社会文化知识，培养文化理解能力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本课程适合日语本科专业三年级第一学期开设。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33"/>
        <w:gridCol w:w="2551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LO212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2160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告知学生教学计划与目标，要求学生按照教学目标制定学习计划并实施。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业余时间听日语新闻，看日语原版影视，能听懂正常语速下的日语对话，理解说话者的意图；能看懂影视作品的内容，并且对内容进行归纳。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1.每篇课文要求听录音，跟着录音朗读，注意读音语调。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2.详细解说单词的意思及用法，以及在课文中的运用。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35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113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3.详细解说本课的语法及句型，进行造句、翻译练习等。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通过听新闻、看日剧，掌握正确的日语发音，能够使用表达准确的日语与他人进行交流。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每篇课文要求听录音，跟着录音朗读，注意读音与语调。课堂上对发音进行纠错指正。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L0313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结合自己的日语水平，阅读一些程度相当的日语原版书籍，掌握日语阅读技能，提高分析归纳等逻辑思维能力。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带领学生阅读课文，理解文章内容，概括文章结构，评价文章内容。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L0315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结合翻译课程的学习掌握一定的翻译技巧，了解不同构造的句子特点和翻译方法，能够使用中日两种语言进行翻译。</w:t>
            </w:r>
          </w:p>
        </w:tc>
        <w:tc>
          <w:tcPr>
            <w:tcW w:w="216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讲解单词与语法过程中，带领学生做中译日或日译中练习，使学生掌握中日互译技巧。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jc w:val="left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L0322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结合语法课程的学习，分析日语语素、词汇及语法结构，能对课文中出现的语法现象进行较为全面的分析归纳。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详细解说单词的意思及用法，特别是在课文中的使用。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详细解说本课出现语法及句型，进行造句、翻译练习。每课结束后进行总结归纳。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LO332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结合日本文化课程的学习，具备一定的跨文化交际能力，掌握基本的交际策略。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通过阅读课文，进一步了解日本社会文化。通过学习单词与语法，能用日语实现交流。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课堂提问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课后练习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本课程共计128学时，含理论学时128学时，实践学时0学时。周课时为8学时，按照</w:t>
      </w:r>
    </w:p>
    <w:p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每12学时教一课的教学进度开展教学。每课的内容分为六个版块，由本文、注释、单词、语法、近义词、练习组成。</w:t>
      </w:r>
    </w:p>
    <w:tbl>
      <w:tblPr>
        <w:tblStyle w:val="5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707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  <w:tc>
          <w:tcPr>
            <w:tcW w:w="3827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教学重点与难点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海の中に母がいる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田中正造</w:t>
            </w:r>
          </w:p>
          <w:p>
            <w:pPr>
              <w:snapToGrid w:val="0"/>
              <w:spacing w:line="288" w:lineRule="auto"/>
              <w:rPr>
                <w:rFonts w:hint="eastAsia" w:ascii="MS Mincho" w:hAnsi="MS Mincho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日常の思想</w:t>
            </w:r>
          </w:p>
        </w:tc>
        <w:tc>
          <w:tcPr>
            <w:tcW w:w="2707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掌握所学的语法：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～とすると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～といっても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～つくす、～に終わる、～と並んで、～としても</w:t>
            </w:r>
            <w:r>
              <w:rPr>
                <w:rFonts w:hint="eastAsia" w:ascii="MS Mincho" w:hAnsi="MS Mincho" w:cs="MS Mincho" w:eastAsiaTheme="minorEastAsia"/>
                <w:lang w:eastAsia="ja-JP"/>
              </w:rPr>
              <w:t>等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要求熟读课文，背诵课文重点段落，正确理解新单词和新语法在文中的意义。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帮助学生分析理解课文的内容，提高学生的日语阅读能力。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  <w:tc>
          <w:tcPr>
            <w:tcW w:w="3827" w:type="dxa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结合课文详细讲解课文中出现的新单词、新句型的用法。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详细讲解课文，对课文中出现的人物特征进行分析，使学生透彻理解课文内容，对课文内容进行较为全面的归纳。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hint="eastAsia" w:eastAsiaTheme="minorEastAsia"/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なぜ車輪動物がいないのか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</w:t>
            </w: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紅山桜　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 w:eastAsiaTheme="minor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hint="eastAsia"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～ことで、～にせよ、～分には、～からみれば、～じみる、～ぞい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2.详细讲解课文，对课文中出现的情景描写进行分析，使学生透彻理解课文内容，对课文内容进行较为全面的归纳。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  <w:p>
            <w:pPr>
              <w:snapToGrid w:val="0"/>
              <w:spacing w:line="288" w:lineRule="auto"/>
              <w:rPr>
                <w:rFonts w:hint="eastAsia" w:ascii="宋体" w:hAnsi="宋体" w:cs="Arial" w:eastAsiaTheme="minorEastAsia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第１１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島で見たことから</w:t>
            </w:r>
          </w:p>
        </w:tc>
        <w:tc>
          <w:tcPr>
            <w:tcW w:w="2707" w:type="dxa"/>
          </w:tcPr>
          <w:p>
            <w:p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2.掌握所学的语法：</w:t>
            </w:r>
          </w:p>
          <w:p>
            <w:pPr>
              <w:snapToGrid w:val="0"/>
              <w:spacing w:line="288" w:lineRule="auto"/>
              <w:rPr>
                <w:rFonts w:hint="eastAsia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～かかる、～てのこと、</w:t>
            </w:r>
          </w:p>
          <w:p>
            <w:pPr>
              <w:snapToGrid w:val="0"/>
              <w:spacing w:line="288" w:lineRule="auto"/>
              <w:rPr>
                <w:rFonts w:hint="eastAsia"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～でもって、～でいる、</w:t>
            </w:r>
          </w:p>
          <w:p>
            <w:pPr>
              <w:snapToGrid w:val="0"/>
              <w:spacing w:line="288" w:lineRule="auto"/>
              <w:rPr>
                <w:rFonts w:hint="eastAsia"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～つき、～となると</w:t>
            </w:r>
            <w:r>
              <w:rPr>
                <w:rFonts w:hint="eastAsia" w:eastAsiaTheme="minorEastAsia"/>
                <w:bCs/>
                <w:sz w:val="20"/>
                <w:szCs w:val="20"/>
                <w:lang w:eastAsia="ja-JP"/>
              </w:rPr>
              <w:t>等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3.要求熟读课文，背诵课文重点段落，正确理解新单词和新语法在文中的意义。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4.帮助学生分析理解课文的内容，提高学生的日语阅读能力。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  <w:tc>
          <w:tcPr>
            <w:tcW w:w="3827" w:type="dxa"/>
          </w:tcPr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1.结合课文详细讲解课文中出现的新单词、新句型的用法。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2.详细讲解课文，对课文中出现的拟人化手法进行分析，使学生透彻理解课文内容，对课文内容进行较为全面的归纳。</w:t>
            </w:r>
          </w:p>
          <w:p>
            <w:pPr>
              <w:tabs>
                <w:tab w:val="left" w:pos="312"/>
              </w:tabs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3.运用本课的新单词和新语法，较好地完成课后练习。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课堂提问及课后练习等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rFonts w:hint="eastAsia"/>
          <w:sz w:val="28"/>
          <w:szCs w:val="28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>章虹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bookmarkStart w:id="1" w:name="_GoBack"/>
      <w:bookmarkEnd w:id="1"/>
      <w:r>
        <w:rPr>
          <w:rFonts w:hint="eastAsia"/>
          <w:sz w:val="28"/>
          <w:szCs w:val="28"/>
        </w:rPr>
        <w:t>系主任审核签名：</w:t>
      </w:r>
    </w:p>
    <w:p>
      <w:pPr>
        <w:snapToGrid w:val="0"/>
        <w:spacing w:line="288" w:lineRule="auto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713015"/>
    <w:multiLevelType w:val="singleLevel"/>
    <w:tmpl w:val="AD7130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1D6148"/>
    <w:multiLevelType w:val="singleLevel"/>
    <w:tmpl w:val="161D6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B3DFE8"/>
    <w:multiLevelType w:val="singleLevel"/>
    <w:tmpl w:val="59B3DFE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23E97"/>
    <w:rsid w:val="00036D4C"/>
    <w:rsid w:val="00065341"/>
    <w:rsid w:val="000A5657"/>
    <w:rsid w:val="000C5C77"/>
    <w:rsid w:val="001072BC"/>
    <w:rsid w:val="00147696"/>
    <w:rsid w:val="00170842"/>
    <w:rsid w:val="00256B39"/>
    <w:rsid w:val="0026033C"/>
    <w:rsid w:val="002E3721"/>
    <w:rsid w:val="00313BBA"/>
    <w:rsid w:val="0032602E"/>
    <w:rsid w:val="003367AE"/>
    <w:rsid w:val="003467F0"/>
    <w:rsid w:val="003850F0"/>
    <w:rsid w:val="0038595F"/>
    <w:rsid w:val="003B1258"/>
    <w:rsid w:val="003C5F2E"/>
    <w:rsid w:val="004100B0"/>
    <w:rsid w:val="004F0D3E"/>
    <w:rsid w:val="005041EE"/>
    <w:rsid w:val="005164D5"/>
    <w:rsid w:val="005467DC"/>
    <w:rsid w:val="00553D03"/>
    <w:rsid w:val="005B2B6D"/>
    <w:rsid w:val="005B4B4E"/>
    <w:rsid w:val="005F2FC4"/>
    <w:rsid w:val="00624FE1"/>
    <w:rsid w:val="00644B43"/>
    <w:rsid w:val="006B79BB"/>
    <w:rsid w:val="006D5999"/>
    <w:rsid w:val="006E58D6"/>
    <w:rsid w:val="007208D6"/>
    <w:rsid w:val="00750571"/>
    <w:rsid w:val="00787ADA"/>
    <w:rsid w:val="007B2AC0"/>
    <w:rsid w:val="007E653F"/>
    <w:rsid w:val="00831A4B"/>
    <w:rsid w:val="00891E1D"/>
    <w:rsid w:val="008B397C"/>
    <w:rsid w:val="008B47F4"/>
    <w:rsid w:val="008B56E1"/>
    <w:rsid w:val="008D3625"/>
    <w:rsid w:val="008D468F"/>
    <w:rsid w:val="00900019"/>
    <w:rsid w:val="0099063E"/>
    <w:rsid w:val="00A63B8A"/>
    <w:rsid w:val="00A769B1"/>
    <w:rsid w:val="00A837D5"/>
    <w:rsid w:val="00AA769E"/>
    <w:rsid w:val="00AC04A0"/>
    <w:rsid w:val="00AC4C45"/>
    <w:rsid w:val="00B46F21"/>
    <w:rsid w:val="00B511A5"/>
    <w:rsid w:val="00B736A7"/>
    <w:rsid w:val="00B7651F"/>
    <w:rsid w:val="00B92243"/>
    <w:rsid w:val="00C00AE9"/>
    <w:rsid w:val="00C3018E"/>
    <w:rsid w:val="00C56E09"/>
    <w:rsid w:val="00CF096B"/>
    <w:rsid w:val="00D3771F"/>
    <w:rsid w:val="00E16D30"/>
    <w:rsid w:val="00E33169"/>
    <w:rsid w:val="00E70904"/>
    <w:rsid w:val="00EC66EE"/>
    <w:rsid w:val="00ED6A74"/>
    <w:rsid w:val="00EF44B1"/>
    <w:rsid w:val="00F35AA0"/>
    <w:rsid w:val="00F371B4"/>
    <w:rsid w:val="00FF4F5D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B7A77CD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599</Words>
  <Characters>3415</Characters>
  <Lines>28</Lines>
  <Paragraphs>8</Paragraphs>
  <TotalTime>107</TotalTime>
  <ScaleCrop>false</ScaleCrop>
  <LinksUpToDate>false</LinksUpToDate>
  <CharactersWithSpaces>4006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2018-08-31T06:39:00Z</dcterms:created>
  <dc:creator>juvg</dc:creator>
  <cp:lastModifiedBy>钢铁侠0114</cp:lastModifiedBy>
  <dcterms:modified xsi:type="dcterms:W3CDTF">2020-09-06T16:18:43Z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