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9E" w:rsidRDefault="002C7BDA" w:rsidP="00477033">
      <w:pPr>
        <w:spacing w:line="288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F9E" w:rsidRDefault="00D84F9E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" stroked="f" strokeweight=".5pt">
                <v:textbox>
                  <w:txbxContent>
                    <w:p w:rsidR="00D84F9E" w:rsidRDefault="00D84F9E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4F9E">
        <w:rPr>
          <w:rFonts w:cs="宋体" w:hint="eastAsia"/>
          <w:b/>
          <w:bCs/>
          <w:sz w:val="28"/>
          <w:szCs w:val="28"/>
        </w:rPr>
        <w:t>外贸日语函电</w:t>
      </w:r>
    </w:p>
    <w:p w:rsidR="00D84F9E" w:rsidRDefault="00D84F9E" w:rsidP="002C7BDA">
      <w:pPr>
        <w:spacing w:beforeLines="50" w:before="156" w:afterLines="50" w:after="156" w:line="288" w:lineRule="auto"/>
        <w:ind w:firstLineChars="150" w:firstLine="4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Japanese Trade Telegram</w:t>
      </w:r>
    </w:p>
    <w:p w:rsidR="00D84F9E" w:rsidRDefault="00D84F9E" w:rsidP="002C7BDA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D84F9E" w:rsidRDefault="00D84F9E" w:rsidP="002C7BDA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课程代码：</w:t>
      </w:r>
      <w:r>
        <w:rPr>
          <w:sz w:val="20"/>
          <w:szCs w:val="20"/>
        </w:rPr>
        <w:t>2020103</w:t>
      </w:r>
    </w:p>
    <w:p w:rsidR="00D84F9E" w:rsidRDefault="00D84F9E" w:rsidP="002C7BDA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课程学分：</w:t>
      </w:r>
      <w:r>
        <w:rPr>
          <w:sz w:val="20"/>
          <w:szCs w:val="20"/>
        </w:rPr>
        <w:t>2</w:t>
      </w:r>
    </w:p>
    <w:p w:rsidR="00D84F9E" w:rsidRDefault="00D84F9E" w:rsidP="002C7BDA">
      <w:pPr>
        <w:snapToGrid w:val="0"/>
        <w:spacing w:line="288" w:lineRule="auto"/>
        <w:ind w:firstLineChars="196" w:firstLine="394"/>
        <w:rPr>
          <w:rFonts w:cs="Times New Roman"/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面向专业：</w:t>
      </w:r>
      <w:r>
        <w:rPr>
          <w:rFonts w:cs="宋体" w:hint="eastAsia"/>
          <w:sz w:val="20"/>
          <w:szCs w:val="20"/>
        </w:rPr>
        <w:t>日语专业本科</w:t>
      </w:r>
    </w:p>
    <w:p w:rsidR="00D84F9E" w:rsidRDefault="00D84F9E" w:rsidP="002C7BDA">
      <w:pPr>
        <w:snapToGrid w:val="0"/>
        <w:spacing w:line="288" w:lineRule="auto"/>
        <w:ind w:firstLineChars="196" w:firstLine="394"/>
        <w:rPr>
          <w:rFonts w:cs="Times New Roman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课程性质：</w:t>
      </w:r>
      <w:r>
        <w:rPr>
          <w:rFonts w:cs="宋体" w:hint="eastAsia"/>
          <w:sz w:val="20"/>
          <w:szCs w:val="20"/>
        </w:rPr>
        <w:t>系</w:t>
      </w:r>
      <w:r>
        <w:rPr>
          <w:rFonts w:cs="宋体" w:hint="eastAsia"/>
          <w:color w:val="000000"/>
          <w:sz w:val="20"/>
          <w:szCs w:val="20"/>
        </w:rPr>
        <w:t>定课程专业选修课</w:t>
      </w:r>
    </w:p>
    <w:p w:rsidR="00D84F9E" w:rsidRDefault="00D84F9E" w:rsidP="002C7BDA">
      <w:pPr>
        <w:adjustRightInd w:val="0"/>
        <w:snapToGrid w:val="0"/>
        <w:spacing w:line="300" w:lineRule="auto"/>
        <w:ind w:firstLineChars="196" w:firstLine="394"/>
        <w:rPr>
          <w:rFonts w:cs="Times New Roman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课程类型</w:t>
      </w:r>
      <w:r>
        <w:rPr>
          <w:rFonts w:cs="宋体" w:hint="eastAsia"/>
          <w:sz w:val="20"/>
          <w:szCs w:val="20"/>
        </w:rPr>
        <w:t>：理论教学课</w:t>
      </w:r>
    </w:p>
    <w:p w:rsidR="00D84F9E" w:rsidRDefault="00D84F9E" w:rsidP="002C7BDA">
      <w:pPr>
        <w:snapToGrid w:val="0"/>
        <w:spacing w:line="288" w:lineRule="auto"/>
        <w:ind w:firstLineChars="196" w:firstLine="394"/>
        <w:rPr>
          <w:rFonts w:cs="Times New Roman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开课院系：</w:t>
      </w:r>
      <w:r>
        <w:rPr>
          <w:rFonts w:cs="宋体" w:hint="eastAsia"/>
          <w:sz w:val="20"/>
          <w:szCs w:val="20"/>
        </w:rPr>
        <w:t>外国语学院</w:t>
      </w:r>
    </w:p>
    <w:p w:rsidR="00D84F9E" w:rsidRDefault="00D84F9E" w:rsidP="002C7BDA">
      <w:pPr>
        <w:snapToGrid w:val="0"/>
        <w:spacing w:line="288" w:lineRule="auto"/>
        <w:ind w:leftChars="187" w:left="1437" w:hangingChars="520" w:hanging="1044"/>
        <w:rPr>
          <w:rFonts w:cs="Times New Roman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使用教材：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cs="宋体" w:hint="eastAsia"/>
          <w:sz w:val="20"/>
          <w:szCs w:val="20"/>
        </w:rPr>
        <w:t>主教材：《</w:t>
      </w:r>
      <w:r>
        <w:rPr>
          <w:rFonts w:ascii="宋体" w:hAnsi="宋体" w:cs="宋体" w:hint="eastAsia"/>
          <w:color w:val="000000"/>
          <w:sz w:val="20"/>
          <w:szCs w:val="20"/>
        </w:rPr>
        <w:t>新编国际商务日语写作</w:t>
      </w:r>
      <w:r>
        <w:rPr>
          <w:rFonts w:ascii="宋体" w:hAnsi="宋体" w:cs="宋体" w:hint="eastAsia"/>
          <w:kern w:val="0"/>
          <w:sz w:val="20"/>
          <w:szCs w:val="20"/>
        </w:rPr>
        <w:t>》，刘肖云、龚辰编著；南开大学出版社，</w:t>
      </w:r>
      <w:r>
        <w:rPr>
          <w:rFonts w:ascii="宋体" w:hAnsi="宋体" w:cs="宋体"/>
          <w:kern w:val="0"/>
          <w:sz w:val="20"/>
          <w:szCs w:val="20"/>
        </w:rPr>
        <w:t xml:space="preserve">2015.4  </w:t>
      </w:r>
      <w:r>
        <w:rPr>
          <w:rFonts w:cs="宋体" w:hint="eastAsia"/>
          <w:sz w:val="20"/>
          <w:szCs w:val="20"/>
        </w:rPr>
        <w:t>辅助教材：《日语外贸函电》，陈世华、任犹龙主编；天津大</w:t>
      </w:r>
      <w:r>
        <w:rPr>
          <w:rFonts w:ascii="宋体" w:hAnsi="宋体" w:cs="宋体" w:hint="eastAsia"/>
          <w:sz w:val="20"/>
          <w:szCs w:val="20"/>
        </w:rPr>
        <w:t>学出版社，</w:t>
      </w:r>
      <w:r>
        <w:rPr>
          <w:rFonts w:ascii="宋体" w:hAnsi="宋体" w:cs="宋体"/>
          <w:sz w:val="20"/>
          <w:szCs w:val="20"/>
        </w:rPr>
        <w:t>2010.1</w:t>
      </w:r>
    </w:p>
    <w:p w:rsidR="00D84F9E" w:rsidRDefault="00D84F9E" w:rsidP="002C7BDA">
      <w:pPr>
        <w:snapToGrid w:val="0"/>
        <w:spacing w:line="288" w:lineRule="auto"/>
        <w:ind w:firstLineChars="720" w:firstLine="1440"/>
        <w:rPr>
          <w:rFonts w:ascii="宋体" w:cs="Times New Roman"/>
          <w:sz w:val="20"/>
          <w:szCs w:val="20"/>
        </w:rPr>
      </w:pPr>
      <w:r>
        <w:rPr>
          <w:rFonts w:cs="宋体" w:hint="eastAsia"/>
          <w:sz w:val="20"/>
          <w:szCs w:val="20"/>
        </w:rPr>
        <w:t>参考教材：《</w:t>
      </w:r>
      <w:r>
        <w:rPr>
          <w:rFonts w:ascii="宋体" w:hAnsi="宋体" w:cs="宋体" w:hint="eastAsia"/>
          <w:sz w:val="20"/>
          <w:szCs w:val="20"/>
        </w:rPr>
        <w:t>外贸日语函电》，刘金举主编；北京语言大学出版社，</w:t>
      </w:r>
      <w:r>
        <w:rPr>
          <w:rFonts w:ascii="宋体" w:hAnsi="宋体" w:cs="宋体"/>
          <w:sz w:val="20"/>
          <w:szCs w:val="20"/>
        </w:rPr>
        <w:t>2007.3</w:t>
      </w:r>
    </w:p>
    <w:p w:rsidR="00D84F9E" w:rsidRDefault="00D84F9E" w:rsidP="002C7BDA">
      <w:pPr>
        <w:snapToGrid w:val="0"/>
        <w:spacing w:line="288" w:lineRule="auto"/>
        <w:ind w:leftChars="196" w:left="1416" w:hangingChars="500" w:hanging="1004"/>
        <w:rPr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先修课程：</w:t>
      </w:r>
      <w:r>
        <w:rPr>
          <w:rFonts w:cs="宋体" w:hint="eastAsia"/>
          <w:sz w:val="20"/>
          <w:szCs w:val="20"/>
        </w:rPr>
        <w:t>《基础日语》（</w:t>
      </w:r>
      <w:r>
        <w:rPr>
          <w:sz w:val="20"/>
          <w:szCs w:val="20"/>
        </w:rPr>
        <w:t>5</w:t>
      </w:r>
      <w:r>
        <w:rPr>
          <w:rFonts w:cs="宋体" w:hint="eastAsia"/>
          <w:sz w:val="20"/>
          <w:szCs w:val="20"/>
        </w:rPr>
        <w:t>）</w:t>
      </w:r>
      <w:r>
        <w:rPr>
          <w:sz w:val="20"/>
          <w:szCs w:val="20"/>
        </w:rPr>
        <w:t>2020056(8)</w:t>
      </w:r>
    </w:p>
    <w:p w:rsidR="00D84F9E" w:rsidRDefault="00D84F9E" w:rsidP="002C7BD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D84F9E" w:rsidRDefault="00D84F9E" w:rsidP="002C7BDA">
      <w:pPr>
        <w:widowControl/>
        <w:ind w:firstLineChars="150" w:firstLine="300"/>
        <w:jc w:val="left"/>
        <w:rPr>
          <w:rFonts w:cs="Times New Roman"/>
          <w:sz w:val="20"/>
          <w:szCs w:val="20"/>
        </w:rPr>
      </w:pPr>
      <w:r>
        <w:rPr>
          <w:rFonts w:cs="宋体" w:hint="eastAsia"/>
          <w:sz w:val="20"/>
          <w:szCs w:val="20"/>
        </w:rPr>
        <w:t>《外贸日语函电》是日语学科专业选修课程。当今时代，中国经济国际化程度越来越高，对外贸易的比重越来越大，对于商务专业人才的需求也与日俱增。本课程针对上述需求，结合学校教育的特点，以商务日语实务训练为目的，培养具备商务日语的应用能力的人才。</w:t>
      </w:r>
    </w:p>
    <w:p w:rsidR="00D84F9E" w:rsidRDefault="00D84F9E" w:rsidP="002C7BDA">
      <w:pPr>
        <w:widowControl/>
        <w:ind w:firstLineChars="150" w:firstLine="300"/>
        <w:jc w:val="left"/>
        <w:rPr>
          <w:rFonts w:cs="Times New Roman"/>
          <w:sz w:val="20"/>
          <w:szCs w:val="20"/>
        </w:rPr>
      </w:pPr>
      <w:r>
        <w:rPr>
          <w:rFonts w:cs="宋体" w:hint="eastAsia"/>
          <w:sz w:val="20"/>
          <w:szCs w:val="20"/>
        </w:rPr>
        <w:t>在教学过程中，力求使学生能够运用所学的日语，进行书面沟通和交流。培养学生娴熟而不失礼仪地和对方进行商务文件交流的能力。课程从商务实践出发，使学生熟悉掌握对日贸易的基本流程和专业术语，能够用日语书写各类外贸函电、文书，训练学生从日语角度来考虑基本的商务问题，养成用日语思维的习惯，从而使学生初步具备对日贸易工作的基本能力。当然，一个合格的外贸工作人员，除了在学校要掌握扎实的理论基础知识外，更重要的是在业务实践中，不断地锻炼提高。</w:t>
      </w:r>
    </w:p>
    <w:p w:rsidR="00D84F9E" w:rsidRDefault="00D84F9E" w:rsidP="002C7BD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D84F9E" w:rsidRDefault="00D84F9E" w:rsidP="002C7BDA">
      <w:pPr>
        <w:ind w:firstLineChars="200" w:firstLine="400"/>
        <w:rPr>
          <w:rFonts w:cs="Times New Roman"/>
          <w:sz w:val="20"/>
          <w:szCs w:val="20"/>
        </w:rPr>
      </w:pPr>
      <w:r>
        <w:rPr>
          <w:rFonts w:cs="宋体" w:hint="eastAsia"/>
          <w:sz w:val="20"/>
          <w:szCs w:val="20"/>
        </w:rPr>
        <w:t>本课程适合日语专业本科第六学期学习。</w:t>
      </w:r>
    </w:p>
    <w:p w:rsidR="00D84F9E" w:rsidRDefault="00D84F9E" w:rsidP="002C7BD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  <w:szCs w:val="24"/>
        </w:rPr>
      </w:pPr>
      <w:r w:rsidRPr="0032229A"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D84F9E">
        <w:tc>
          <w:tcPr>
            <w:tcW w:w="6912" w:type="dxa"/>
            <w:gridSpan w:val="2"/>
          </w:tcPr>
          <w:p w:rsidR="00D84F9E" w:rsidRPr="00AF2A47" w:rsidRDefault="00D84F9E" w:rsidP="00AF2A4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AF2A47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D84F9E" w:rsidRPr="00AF2A47" w:rsidRDefault="00D84F9E" w:rsidP="00AF2A4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AF2A47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84F9E">
        <w:trPr>
          <w:trHeight w:val="158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LO111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7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LO112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D84F9E">
        <w:trPr>
          <w:trHeight w:val="158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LO211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7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L0212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84F9E">
        <w:trPr>
          <w:trHeight w:val="126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6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6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LO313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掌握日语阅读技能，包括细读、泛读、评读等能力，提高分析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lastRenderedPageBreak/>
              <w:t>归纳、推理检验等逻辑思维能力。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6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LO314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D84F9E">
        <w:trPr>
          <w:trHeight w:val="126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LO315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81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kern w:val="0"/>
                <w:sz w:val="20"/>
                <w:szCs w:val="20"/>
              </w:rPr>
              <w:t>LO321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LO322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LO323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LO324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8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LO331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7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LO332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8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LO341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7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LO342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05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L0411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05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 xml:space="preserve">L0412 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LO413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57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LO414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D84F9E">
        <w:trPr>
          <w:trHeight w:val="81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L0511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 xml:space="preserve">L0512 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 xml:space="preserve">L0513 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L0514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0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LO611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0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LO612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20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LO613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81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LO711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LO712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LO713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78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LO714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05"/>
        </w:trPr>
        <w:tc>
          <w:tcPr>
            <w:tcW w:w="817" w:type="dxa"/>
            <w:vMerge w:val="restart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AF2A4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LO811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05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LO812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84F9E">
        <w:trPr>
          <w:trHeight w:val="105"/>
        </w:trPr>
        <w:tc>
          <w:tcPr>
            <w:tcW w:w="817" w:type="dxa"/>
            <w:vMerge/>
            <w:vAlign w:val="center"/>
          </w:tcPr>
          <w:p w:rsidR="00D84F9E" w:rsidRPr="00AF2A47" w:rsidRDefault="00D84F9E" w:rsidP="00AF2A47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84F9E" w:rsidRPr="00AF2A47" w:rsidRDefault="00D84F9E" w:rsidP="00AF2A47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AF2A47">
              <w:rPr>
                <w:kern w:val="0"/>
                <w:sz w:val="20"/>
                <w:szCs w:val="20"/>
              </w:rPr>
              <w:t>LO813</w:t>
            </w:r>
            <w:r w:rsidRPr="00AF2A47">
              <w:rPr>
                <w:rFonts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D84F9E" w:rsidRPr="00AF2A47" w:rsidRDefault="00D84F9E" w:rsidP="00AF2A4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84F9E" w:rsidRDefault="00D84F9E" w:rsidP="002C7BD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cs="Times New Roman"/>
          <w:sz w:val="24"/>
          <w:szCs w:val="24"/>
        </w:rPr>
      </w:pPr>
      <w:r>
        <w:rPr>
          <w:rFonts w:cs="宋体" w:hint="eastAsia"/>
        </w:rPr>
        <w:lastRenderedPageBreak/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D84F9E" w:rsidRDefault="00D84F9E" w:rsidP="002C7BD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  <w:szCs w:val="24"/>
        </w:rPr>
      </w:pPr>
      <w:r w:rsidRPr="002A6D2C">
        <w:rPr>
          <w:rFonts w:ascii="黑体" w:eastAsia="黑体" w:hAnsi="宋体" w:cs="黑体" w:hint="eastAsia"/>
          <w:sz w:val="24"/>
          <w:szCs w:val="24"/>
        </w:rPr>
        <w:t>五、课程目标</w:t>
      </w:r>
      <w:r w:rsidRPr="002A6D2C">
        <w:rPr>
          <w:rFonts w:ascii="黑体" w:eastAsia="黑体" w:hAnsi="宋体" w:cs="黑体"/>
          <w:sz w:val="24"/>
          <w:szCs w:val="24"/>
        </w:rPr>
        <w:t>/</w:t>
      </w:r>
      <w:r w:rsidRPr="002A6D2C">
        <w:rPr>
          <w:rFonts w:ascii="黑体" w:eastAsia="黑体" w:hAnsi="宋体" w:cs="黑体" w:hint="eastAsia"/>
          <w:sz w:val="24"/>
          <w:szCs w:val="24"/>
        </w:rPr>
        <w:t>课程预期学习成果（必填项）（预期学习成果要可测量</w:t>
      </w:r>
      <w:r w:rsidRPr="002A6D2C">
        <w:rPr>
          <w:rFonts w:ascii="黑体" w:eastAsia="黑体" w:hAnsi="宋体" w:cs="黑体"/>
          <w:sz w:val="24"/>
          <w:szCs w:val="24"/>
        </w:rPr>
        <w:t>/</w:t>
      </w:r>
      <w:r w:rsidRPr="002A6D2C">
        <w:rPr>
          <w:rFonts w:ascii="黑体" w:eastAsia="黑体" w:hAnsi="宋体" w:cs="黑体" w:hint="eastAsia"/>
          <w:sz w:val="24"/>
          <w:szCs w:val="24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D84F9E">
        <w:tc>
          <w:tcPr>
            <w:tcW w:w="535" w:type="dxa"/>
          </w:tcPr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</w:tcPr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D84F9E" w:rsidRDefault="00D84F9E" w:rsidP="00C60117"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84F9E">
        <w:trPr>
          <w:trHeight w:val="2266"/>
        </w:trPr>
        <w:tc>
          <w:tcPr>
            <w:tcW w:w="535" w:type="dxa"/>
            <w:vAlign w:val="center"/>
          </w:tcPr>
          <w:p w:rsidR="00D84F9E" w:rsidRDefault="00D84F9E" w:rsidP="00C60117">
            <w:pPr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D84F9E" w:rsidRDefault="00D84F9E" w:rsidP="00C60117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L0314</w:t>
            </w:r>
          </w:p>
        </w:tc>
        <w:tc>
          <w:tcPr>
            <w:tcW w:w="2551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了解商务日语写作的基础知识，摆脱汉语的思维方式，用日语进行表达，具备必要的商务应用文写作技能。</w:t>
            </w:r>
          </w:p>
        </w:tc>
        <w:tc>
          <w:tcPr>
            <w:tcW w:w="2160" w:type="dxa"/>
            <w:vAlign w:val="center"/>
          </w:tcPr>
          <w:p w:rsidR="00D84F9E" w:rsidRPr="00136E25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课后作业</w:t>
            </w:r>
          </w:p>
          <w:p w:rsidR="00D84F9E" w:rsidRDefault="00D84F9E" w:rsidP="00136E25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 w:rsidR="00D84F9E">
        <w:trPr>
          <w:trHeight w:val="2209"/>
        </w:trPr>
        <w:tc>
          <w:tcPr>
            <w:tcW w:w="535" w:type="dxa"/>
            <w:vMerge w:val="restart"/>
            <w:vAlign w:val="center"/>
          </w:tcPr>
          <w:p w:rsidR="00D84F9E" w:rsidRDefault="00D84F9E" w:rsidP="00C60117">
            <w:pPr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D84F9E" w:rsidRDefault="00D84F9E" w:rsidP="00C60117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551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160" w:type="dxa"/>
            <w:vAlign w:val="center"/>
          </w:tcPr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教师讲授外贸相关知识，结合课本的各类商务信函、文件，让学生实际操练写法。</w:t>
            </w:r>
          </w:p>
        </w:tc>
        <w:tc>
          <w:tcPr>
            <w:tcW w:w="1276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课后作业</w:t>
            </w:r>
          </w:p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 w:rsidR="00D84F9E">
        <w:tc>
          <w:tcPr>
            <w:tcW w:w="535" w:type="dxa"/>
            <w:vMerge/>
          </w:tcPr>
          <w:p w:rsidR="00D84F9E" w:rsidRDefault="00D84F9E" w:rsidP="00C60117">
            <w:pPr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LO342</w:t>
            </w:r>
          </w:p>
        </w:tc>
        <w:tc>
          <w:tcPr>
            <w:tcW w:w="2551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课后作业</w:t>
            </w:r>
          </w:p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 w:rsidR="00D84F9E">
        <w:tc>
          <w:tcPr>
            <w:tcW w:w="535" w:type="dxa"/>
          </w:tcPr>
          <w:p w:rsidR="00D84F9E" w:rsidRDefault="00D84F9E" w:rsidP="00C60117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LO713</w:t>
            </w:r>
          </w:p>
        </w:tc>
        <w:tc>
          <w:tcPr>
            <w:tcW w:w="2551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奉献社会：具有服务企业、服务社会的意愿和行为能力。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通过课上知识点的讲解和课后作业的实际操练，使学生具备书写商务文书的能力，能够服务于企业与社会。</w:t>
            </w:r>
          </w:p>
        </w:tc>
        <w:tc>
          <w:tcPr>
            <w:tcW w:w="1276" w:type="dxa"/>
            <w:vAlign w:val="center"/>
          </w:tcPr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D84F9E" w:rsidRDefault="00D84F9E" w:rsidP="00136E25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课后作业</w:t>
            </w:r>
          </w:p>
          <w:p w:rsidR="00D84F9E" w:rsidRDefault="00D84F9E" w:rsidP="00136E25">
            <w:pPr>
              <w:snapToGrid w:val="0"/>
              <w:spacing w:line="288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</w:tbl>
    <w:p w:rsidR="00D84F9E" w:rsidRDefault="00D84F9E" w:rsidP="002C7BDA">
      <w:pPr>
        <w:snapToGrid w:val="0"/>
        <w:spacing w:line="288" w:lineRule="auto"/>
        <w:ind w:leftChars="200" w:left="420"/>
        <w:rPr>
          <w:rFonts w:ascii="黑体" w:eastAsia="黑体" w:hAnsi="宋体" w:cs="Times New Roman"/>
          <w:sz w:val="24"/>
          <w:szCs w:val="24"/>
        </w:rPr>
      </w:pPr>
    </w:p>
    <w:p w:rsidR="00D84F9E" w:rsidRDefault="00D84F9E" w:rsidP="002C7BDA">
      <w:pPr>
        <w:snapToGrid w:val="0"/>
        <w:spacing w:line="288" w:lineRule="auto"/>
        <w:ind w:leftChars="200" w:left="420"/>
        <w:rPr>
          <w:rFonts w:ascii="黑体" w:eastAsia="黑体" w:hAnsi="宋体" w:cs="Times New Roman"/>
          <w:sz w:val="24"/>
          <w:szCs w:val="24"/>
        </w:rPr>
      </w:pPr>
    </w:p>
    <w:p w:rsidR="00D84F9E" w:rsidRDefault="00D84F9E" w:rsidP="002C7BD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宋体" w:cs="Times New Roman"/>
          <w:sz w:val="20"/>
          <w:szCs w:val="20"/>
        </w:rPr>
      </w:pPr>
      <w:r w:rsidRPr="002A6D2C"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D84F9E" w:rsidRPr="00F26D56" w:rsidRDefault="00D84F9E" w:rsidP="002C7BDA">
      <w:pPr>
        <w:snapToGrid w:val="0"/>
        <w:spacing w:line="288" w:lineRule="auto"/>
        <w:ind w:firstLineChars="200" w:firstLine="400"/>
        <w:rPr>
          <w:rFonts w:ascii="宋体" w:cs="Times New Roman"/>
          <w:sz w:val="20"/>
          <w:szCs w:val="20"/>
        </w:rPr>
      </w:pPr>
      <w:r w:rsidRPr="00F26D56">
        <w:rPr>
          <w:rFonts w:ascii="宋体" w:hAnsi="宋体" w:cs="宋体" w:hint="eastAsia"/>
          <w:sz w:val="20"/>
          <w:szCs w:val="20"/>
        </w:rPr>
        <w:t>本学期内容共分为四个部分：商务文件的写作基础（导入部分）、社内文件（第一课</w:t>
      </w:r>
      <w:r w:rsidRPr="00F26D56">
        <w:rPr>
          <w:rFonts w:ascii="宋体" w:hAnsi="宋体" w:cs="宋体"/>
          <w:sz w:val="20"/>
          <w:szCs w:val="20"/>
        </w:rPr>
        <w:t>—</w:t>
      </w:r>
      <w:r w:rsidRPr="00F26D56">
        <w:rPr>
          <w:rFonts w:ascii="宋体" w:hAnsi="宋体" w:cs="宋体" w:hint="eastAsia"/>
          <w:sz w:val="20"/>
          <w:szCs w:val="20"/>
        </w:rPr>
        <w:t>第五课）、社外（第六课</w:t>
      </w:r>
      <w:r w:rsidRPr="00F26D56">
        <w:rPr>
          <w:rFonts w:ascii="宋体" w:hAnsi="宋体" w:cs="宋体"/>
          <w:sz w:val="20"/>
          <w:szCs w:val="20"/>
        </w:rPr>
        <w:t>—</w:t>
      </w:r>
      <w:r w:rsidRPr="00F26D56">
        <w:rPr>
          <w:rFonts w:ascii="宋体" w:hAnsi="宋体" w:cs="宋体" w:hint="eastAsia"/>
          <w:sz w:val="20"/>
          <w:szCs w:val="20"/>
        </w:rPr>
        <w:t>第十课）、其他（第十一课</w:t>
      </w:r>
      <w:r w:rsidRPr="00F26D56">
        <w:rPr>
          <w:rFonts w:ascii="宋体" w:hAnsi="宋体" w:cs="宋体"/>
          <w:sz w:val="20"/>
          <w:szCs w:val="20"/>
        </w:rPr>
        <w:t>—</w:t>
      </w:r>
      <w:r w:rsidRPr="00F26D56">
        <w:rPr>
          <w:rFonts w:ascii="宋体" w:hAnsi="宋体" w:cs="宋体" w:hint="eastAsia"/>
          <w:sz w:val="20"/>
          <w:szCs w:val="20"/>
        </w:rPr>
        <w:t>第十四课）。每周一课，共</w:t>
      </w:r>
      <w:r w:rsidRPr="00F26D56">
        <w:rPr>
          <w:rFonts w:ascii="宋体" w:hAnsi="宋体" w:cs="宋体"/>
          <w:sz w:val="20"/>
          <w:szCs w:val="20"/>
        </w:rPr>
        <w:t>2</w:t>
      </w:r>
      <w:r w:rsidRPr="00F26D56">
        <w:rPr>
          <w:rFonts w:ascii="宋体" w:hAnsi="宋体" w:cs="宋体" w:hint="eastAsia"/>
          <w:sz w:val="20"/>
          <w:szCs w:val="20"/>
        </w:rPr>
        <w:t>学时。每周的具体内容由</w:t>
      </w:r>
      <w:r w:rsidRPr="00F26D56">
        <w:rPr>
          <w:rFonts w:ascii="宋体" w:hAnsi="宋体" w:cs="宋体"/>
          <w:sz w:val="20"/>
          <w:szCs w:val="20"/>
        </w:rPr>
        <w:t>5-6</w:t>
      </w:r>
      <w:r w:rsidRPr="00F26D56">
        <w:rPr>
          <w:rFonts w:ascii="宋体" w:hAnsi="宋体" w:cs="宋体" w:hint="eastAsia"/>
          <w:sz w:val="20"/>
          <w:szCs w:val="20"/>
        </w:rPr>
        <w:t>篇例文及练习部分构成，每篇例文又由写法要点、相关语句和练习组成。</w:t>
      </w:r>
    </w:p>
    <w:p w:rsidR="00D84F9E" w:rsidRDefault="00D84F9E" w:rsidP="002C7BDA">
      <w:pPr>
        <w:snapToGrid w:val="0"/>
        <w:spacing w:line="288" w:lineRule="auto"/>
        <w:ind w:firstLineChars="200" w:firstLine="400"/>
        <w:rPr>
          <w:rFonts w:cs="Times New Roman"/>
          <w:sz w:val="20"/>
          <w:szCs w:val="20"/>
        </w:rPr>
      </w:pPr>
    </w:p>
    <w:tbl>
      <w:tblPr>
        <w:tblW w:w="8500" w:type="dxa"/>
        <w:jc w:val="center"/>
        <w:tblLayout w:type="fixed"/>
        <w:tblLook w:val="00A0" w:firstRow="1" w:lastRow="0" w:firstColumn="1" w:lastColumn="0" w:noHBand="0" w:noVBand="0"/>
      </w:tblPr>
      <w:tblGrid>
        <w:gridCol w:w="277"/>
        <w:gridCol w:w="325"/>
        <w:gridCol w:w="384"/>
        <w:gridCol w:w="992"/>
        <w:gridCol w:w="2126"/>
        <w:gridCol w:w="4396"/>
      </w:tblGrid>
      <w:tr w:rsidR="00D84F9E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Pr="00F67CC2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D84F9E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F9E" w:rsidRDefault="00D84F9E" w:rsidP="00D16441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84F9E">
        <w:trPr>
          <w:trHeight w:val="4708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cs="宋体" w:hint="eastAsia"/>
              </w:rPr>
              <w:t>掌握日文稿纸的使用规则和“商务礼仪信函”的基本写法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了解日文稿纸的基本使用方法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了解商务礼仪信函的写作特点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·了解日文的基本文体（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·了解日文稿纸的修改方法（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宋体" w:hAnsi="宋体" w:cs="宋体" w:hint="eastAsia"/>
                <w:color w:val="000000"/>
              </w:rPr>
              <w:t>商务礼仪信函</w:t>
            </w:r>
            <w:r>
              <w:rPr>
                <w:rFonts w:ascii="宋体" w:hAnsi="宋体" w:cs="宋体" w:hint="eastAsia"/>
              </w:rPr>
              <w:t>的基本写法（</w:t>
            </w:r>
            <w:r>
              <w:rPr>
                <w:rFonts w:ascii="宋体" w:hAnsi="宋体" w:cs="宋体"/>
              </w:rPr>
              <w:t>1.1,1.2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重点：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·能够掌握</w:t>
            </w:r>
            <w:r>
              <w:rPr>
                <w:rFonts w:ascii="宋体" w:hAnsi="宋体" w:cs="宋体" w:hint="eastAsia"/>
                <w:color w:val="000000"/>
                <w:lang w:eastAsia="ja-JP"/>
              </w:rPr>
              <w:t>日文稿纸</w:t>
            </w:r>
            <w:r>
              <w:rPr>
                <w:rFonts w:ascii="宋体" w:eastAsia="MS Mincho" w:hAnsi="宋体" w:cs="MS Mincho" w:hint="eastAsia"/>
                <w:color w:val="000000"/>
                <w:lang w:eastAsia="ja-JP"/>
              </w:rPr>
              <w:t>「横書き」「縦書き」</w:t>
            </w:r>
            <w:r>
              <w:rPr>
                <w:rFonts w:ascii="宋体" w:hAnsi="宋体" w:cs="宋体" w:hint="eastAsia"/>
                <w:color w:val="000000"/>
                <w:lang w:eastAsia="ja-JP"/>
              </w:rPr>
              <w:t>的基本写法</w:t>
            </w:r>
            <w:r>
              <w:rPr>
                <w:rFonts w:ascii="宋体" w:hAnsi="宋体" w:cs="宋体" w:hint="eastAsia"/>
                <w:lang w:eastAsia="ja-JP"/>
              </w:rPr>
              <w:t>（</w:t>
            </w:r>
            <w:r>
              <w:rPr>
                <w:rFonts w:ascii="宋体" w:hAnsi="宋体" w:cs="宋体"/>
                <w:lang w:eastAsia="ja-JP"/>
              </w:rPr>
              <w:t>0.1</w:t>
            </w:r>
            <w:r>
              <w:rPr>
                <w:rFonts w:ascii="宋体" w:hAnsi="宋体" w:cs="宋体" w:hint="eastAsia"/>
                <w:lang w:eastAsia="ja-JP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能够掌握日文标点符号的正确写法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能够掌握汉字数字和阿拉伯数字的稿纸写法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能够总结商务礼仪信函的基本特征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能够总结日文中敬体和简体的基本特征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lang w:eastAsia="ja-JP"/>
              </w:rPr>
            </w:pPr>
            <w:r>
              <w:rPr>
                <w:rFonts w:ascii="宋体" w:hAnsi="宋体" w:cs="宋体" w:hint="eastAsia"/>
              </w:rPr>
              <w:t>·掌握</w:t>
            </w:r>
            <w:r>
              <w:rPr>
                <w:rFonts w:ascii="宋体" w:hAnsi="宋体" w:cs="宋体" w:hint="eastAsia"/>
                <w:color w:val="000000"/>
              </w:rPr>
              <w:t>商务礼仪信函</w:t>
            </w:r>
            <w:r>
              <w:rPr>
                <w:rFonts w:ascii="宋体" w:hAnsi="宋体" w:cs="宋体" w:hint="eastAsia"/>
              </w:rPr>
              <w:t>的撰写方法。</w:t>
            </w:r>
            <w:r>
              <w:rPr>
                <w:rFonts w:ascii="宋体" w:hAnsi="宋体" w:cs="宋体" w:hint="eastAsia"/>
                <w:color w:val="000000"/>
                <w:lang w:eastAsia="ja-JP"/>
              </w:rPr>
              <w:t>（</w:t>
            </w:r>
            <w:r>
              <w:rPr>
                <w:rFonts w:ascii="宋体" w:hAnsi="宋体" w:cs="宋体"/>
                <w:color w:val="000000"/>
                <w:lang w:eastAsia="ja-JP"/>
              </w:rPr>
              <w:t>1.1,1.2</w:t>
            </w:r>
            <w:r>
              <w:rPr>
                <w:rFonts w:ascii="宋体" w:hAnsi="宋体" w:cs="宋体" w:hint="eastAsia"/>
                <w:lang w:eastAsia="ja-JP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ascii="宋体" w:hAnsi="宋体" w:cs="宋体" w:hint="eastAsia"/>
                <w:color w:val="000000"/>
                <w:lang w:eastAsia="ja-JP"/>
              </w:rPr>
              <w:t>难点：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·日文稿纸</w:t>
            </w:r>
            <w:r>
              <w:rPr>
                <w:rFonts w:ascii="宋体" w:eastAsia="MS Mincho" w:hAnsi="宋体" w:cs="MS Mincho" w:hint="eastAsia"/>
                <w:lang w:eastAsia="ja-JP"/>
              </w:rPr>
              <w:t>「縦書き」</w:t>
            </w:r>
            <w:r>
              <w:rPr>
                <w:rFonts w:ascii="宋体" w:hAnsi="宋体" w:cs="宋体" w:hint="eastAsia"/>
                <w:lang w:eastAsia="ja-JP"/>
              </w:rPr>
              <w:t>的书写格式和中文区别较大，需要着重记忆和练习</w:t>
            </w:r>
          </w:p>
          <w:p w:rsidR="00D84F9E" w:rsidRDefault="00D84F9E" w:rsidP="006A4A20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撰写商务礼仪信函时，注意日本礼仪用词。</w:t>
            </w:r>
          </w:p>
        </w:tc>
      </w:tr>
      <w:tr w:rsidR="00D84F9E">
        <w:trPr>
          <w:trHeight w:val="2726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掌握“介绍信函”的基本写法和批改方法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了解介绍信函的基本写法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理解产品介绍信函与人物介绍信函书写差异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掌握日文寒暄语表现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6A4A20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·掌握</w:t>
            </w:r>
            <w:r>
              <w:rPr>
                <w:rFonts w:ascii="宋体" w:hAnsi="宋体" w:cs="宋体" w:hint="eastAsia"/>
                <w:color w:val="000000"/>
              </w:rPr>
              <w:t>介绍信函的基本写法，</w:t>
            </w:r>
            <w:r>
              <w:rPr>
                <w:rFonts w:ascii="宋体" w:hAnsi="宋体" w:cs="宋体" w:hint="eastAsia"/>
              </w:rPr>
              <w:t>写出若干关键词，并写出大纲（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·掌握</w:t>
            </w:r>
            <w:r>
              <w:rPr>
                <w:rFonts w:ascii="宋体" w:hAnsi="宋体" w:cs="宋体" w:hint="eastAsia"/>
                <w:color w:val="000000"/>
              </w:rPr>
              <w:t>产品介绍信函与人物介绍信函写法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6A4A20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掌握日文寒暄语表现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Pr="006A4A20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 w:rsidR="00D84F9E" w:rsidRDefault="00D84F9E" w:rsidP="006A4A20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·中日文寒暄语的差异，并能正确运用。</w:t>
            </w:r>
          </w:p>
        </w:tc>
      </w:tr>
      <w:tr w:rsidR="00D84F9E">
        <w:trPr>
          <w:trHeight w:val="305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通过案例，掌握“商贸交涉四步骤”的基本知识</w:t>
            </w:r>
          </w:p>
          <w:p w:rsidR="00D84F9E" w:rsidRDefault="00D84F9E" w:rsidP="00D16441"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理解案例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了解调查问卷的基本制作方法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6A4A20"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掌握“商贸交涉四步骤”的基本信函写法</w:t>
            </w:r>
          </w:p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3.1,3.2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理解案例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了解调查问卷的基本制作方法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3.2</w:t>
            </w:r>
            <w:r>
              <w:rPr>
                <w:rFonts w:ascii="宋体" w:hAnsi="宋体" w:cs="宋体" w:hint="eastAsia"/>
              </w:rPr>
              <w:t>）·掌握日文的基本接续表现（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6A4A20"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掌握“商贸交涉四步骤”的基本信函写法</w:t>
            </w:r>
          </w:p>
          <w:p w:rsidR="00D84F9E" w:rsidRDefault="00D84F9E" w:rsidP="006A4A20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3.1,3.2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难点：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·掌握报盘、询盘、还盘、实盘的概念。</w:t>
            </w:r>
          </w:p>
          <w:p w:rsidR="00D84F9E" w:rsidRDefault="00D84F9E" w:rsidP="00E6652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·合理运用专业术语处理商贸交涉信函。</w:t>
            </w:r>
          </w:p>
        </w:tc>
      </w:tr>
      <w:tr w:rsidR="00D84F9E">
        <w:trPr>
          <w:trHeight w:val="353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掌握日文报告的基本写法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·了解日文报告的基本撰写方法（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·了解图表、数据的处理方法（</w:t>
            </w:r>
            <w:r>
              <w:rPr>
                <w:rFonts w:ascii="宋体" w:hAnsi="宋体" w:cs="宋体"/>
                <w:color w:val="000000"/>
              </w:rPr>
              <w:t>4.1,4.2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了解调查问卷的基本制作方法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了解饼状图的基本制作方法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了解参考文献的查阅和引用方法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rPr>
                <w:rFonts w:ascii="宋体" w:cs="Times New Roman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F9E" w:rsidRDefault="00D84F9E" w:rsidP="00D16441"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D84F9E" w:rsidRDefault="00D84F9E" w:rsidP="00D16441"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能够分析图表数据，用日文进行表述（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:rsidR="00D84F9E" w:rsidRDefault="00D84F9E" w:rsidP="00D16441"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·熟记日文报告的基本格式</w:t>
            </w: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:rsidR="00D84F9E" w:rsidRDefault="00D84F9E" w:rsidP="00D16441"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  <w:color w:val="000000"/>
              </w:rPr>
              <w:t>掌握日文被动表现的使用技巧（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:rsidR="00D84F9E" w:rsidRDefault="00D84F9E" w:rsidP="00D16441">
            <w:pPr>
              <w:pStyle w:val="a7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·能够制作日文的</w:t>
            </w:r>
            <w:r>
              <w:rPr>
                <w:rFonts w:ascii="宋体" w:hAnsi="宋体" w:cs="宋体" w:hint="eastAsia"/>
                <w:color w:val="000000"/>
              </w:rPr>
              <w:t>调查问卷，掌握数据回收处理的基本方法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ascii="宋体" w:hAnsi="宋体" w:cs="宋体" w:hint="eastAsia"/>
              </w:rPr>
              <w:t>）</w:t>
            </w: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难点：</w:t>
            </w: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ascii="宋体" w:hAnsi="宋体" w:cs="宋体" w:hint="eastAsia"/>
                <w:color w:val="000000"/>
              </w:rPr>
              <w:t>调查问卷设计的合理性</w:t>
            </w: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ascii="宋体" w:hAnsi="宋体" w:cs="宋体" w:hint="eastAsia"/>
                <w:color w:val="000000"/>
              </w:rPr>
              <w:t>使用饼状图等图表直观地展现调查结果</w:t>
            </w:r>
          </w:p>
          <w:p w:rsidR="00D84F9E" w:rsidRDefault="00D84F9E" w:rsidP="00D16441">
            <w:pPr>
              <w:jc w:val="left"/>
              <w:rPr>
                <w:rFonts w:ascii="宋体" w:cs="Times New Roman"/>
                <w:color w:val="000000"/>
              </w:rPr>
            </w:pPr>
          </w:p>
        </w:tc>
      </w:tr>
    </w:tbl>
    <w:p w:rsidR="00D84F9E" w:rsidRDefault="00D84F9E">
      <w:pPr>
        <w:snapToGrid w:val="0"/>
        <w:spacing w:line="288" w:lineRule="auto"/>
        <w:ind w:right="26"/>
        <w:rPr>
          <w:rFonts w:cs="Times New Roman"/>
          <w:sz w:val="20"/>
          <w:szCs w:val="20"/>
        </w:rPr>
      </w:pPr>
    </w:p>
    <w:p w:rsidR="00D84F9E" w:rsidRDefault="00D84F9E" w:rsidP="002C7BD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七、课内实验名称及基本要求（选填，适用于课内实验）</w:t>
      </w:r>
    </w:p>
    <w:tbl>
      <w:tblPr>
        <w:tblW w:w="9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417"/>
        <w:gridCol w:w="2977"/>
        <w:gridCol w:w="992"/>
        <w:gridCol w:w="1276"/>
        <w:gridCol w:w="1178"/>
      </w:tblGrid>
      <w:tr w:rsidR="00D84F9E">
        <w:trPr>
          <w:trHeight w:val="1046"/>
        </w:trPr>
        <w:tc>
          <w:tcPr>
            <w:tcW w:w="560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2417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2977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92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276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178" w:type="dxa"/>
            <w:vAlign w:val="center"/>
          </w:tcPr>
          <w:p w:rsidR="00D84F9E" w:rsidRDefault="00D84F9E" w:rsidP="00BA64F0"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D84F9E">
        <w:trPr>
          <w:trHeight w:hRule="exact" w:val="914"/>
        </w:trPr>
        <w:tc>
          <w:tcPr>
            <w:tcW w:w="560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241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新年季节问候信函</w:t>
            </w:r>
            <w:r>
              <w:rPr>
                <w:rFonts w:ascii="宋体" w:cs="宋体" w:hint="eastAsia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进行商务礼仪的写作练习</w:t>
            </w:r>
          </w:p>
        </w:tc>
        <w:tc>
          <w:tcPr>
            <w:tcW w:w="992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D84F9E">
        <w:trPr>
          <w:trHeight w:hRule="exact" w:val="842"/>
        </w:trPr>
        <w:tc>
          <w:tcPr>
            <w:tcW w:w="560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241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产品介绍信函</w:t>
            </w:r>
            <w:r>
              <w:rPr>
                <w:rFonts w:ascii="宋体" w:cs="宋体" w:hint="eastAsia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进行</w:t>
            </w:r>
            <w:r>
              <w:rPr>
                <w:rFonts w:ascii="宋体" w:hAnsi="宋体" w:cs="宋体" w:hint="eastAsia"/>
                <w:sz w:val="20"/>
                <w:szCs w:val="20"/>
              </w:rPr>
              <w:t>产品介绍</w:t>
            </w:r>
            <w:r>
              <w:rPr>
                <w:rFonts w:ascii="宋体" w:cs="宋体" w:hint="eastAsia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D84F9E">
        <w:trPr>
          <w:trHeight w:hRule="exact" w:val="712"/>
        </w:trPr>
        <w:tc>
          <w:tcPr>
            <w:tcW w:w="560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</w:p>
        </w:tc>
        <w:tc>
          <w:tcPr>
            <w:tcW w:w="241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询问、答复信函</w:t>
            </w:r>
            <w:r>
              <w:rPr>
                <w:rFonts w:ascii="宋体" w:cs="宋体" w:hint="eastAsia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进行</w:t>
            </w:r>
            <w:r>
              <w:rPr>
                <w:rFonts w:ascii="宋体" w:hAnsi="宋体" w:cs="宋体" w:hint="eastAsia"/>
                <w:sz w:val="20"/>
                <w:szCs w:val="20"/>
              </w:rPr>
              <w:t>询问、答复信函</w:t>
            </w:r>
            <w:r>
              <w:rPr>
                <w:rFonts w:ascii="宋体" w:cs="宋体" w:hint="eastAsia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D84F9E">
        <w:trPr>
          <w:trHeight w:hRule="exact" w:val="582"/>
        </w:trPr>
        <w:tc>
          <w:tcPr>
            <w:tcW w:w="560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241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商品买卖合同写作</w:t>
            </w:r>
          </w:p>
        </w:tc>
        <w:tc>
          <w:tcPr>
            <w:tcW w:w="2977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进行</w:t>
            </w:r>
            <w:r>
              <w:rPr>
                <w:rFonts w:ascii="宋体" w:hAnsi="宋体" w:cs="宋体" w:hint="eastAsia"/>
                <w:sz w:val="20"/>
                <w:szCs w:val="20"/>
              </w:rPr>
              <w:t>商品买卖合同</w:t>
            </w:r>
            <w:r>
              <w:rPr>
                <w:rFonts w:ascii="宋体" w:cs="宋体" w:hint="eastAsia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 w:rsidR="00D84F9E" w:rsidRDefault="00D84F9E" w:rsidP="002C7BD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D84F9E">
        <w:tc>
          <w:tcPr>
            <w:tcW w:w="1809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总评构成（</w:t>
            </w:r>
            <w:r w:rsidRPr="00D2741E">
              <w:rPr>
                <w:rFonts w:ascii="宋体" w:hAnsi="宋体" w:cs="宋体"/>
                <w:color w:val="000000"/>
              </w:rPr>
              <w:t>1+X</w:t>
            </w:r>
            <w:r w:rsidRPr="00D2741E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评价方式</w:t>
            </w:r>
          </w:p>
        </w:tc>
        <w:tc>
          <w:tcPr>
            <w:tcW w:w="184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占比</w:t>
            </w:r>
          </w:p>
        </w:tc>
      </w:tr>
      <w:tr w:rsidR="00D84F9E">
        <w:tc>
          <w:tcPr>
            <w:tcW w:w="1809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期终闭卷考试</w:t>
            </w:r>
          </w:p>
        </w:tc>
        <w:tc>
          <w:tcPr>
            <w:tcW w:w="1843" w:type="dxa"/>
          </w:tcPr>
          <w:p w:rsidR="00D84F9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60%</w:t>
            </w:r>
          </w:p>
        </w:tc>
      </w:tr>
      <w:tr w:rsidR="00D84F9E">
        <w:tc>
          <w:tcPr>
            <w:tcW w:w="1809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检查导入和前四课自主学习情况、闭卷单元测试</w:t>
            </w:r>
          </w:p>
        </w:tc>
        <w:tc>
          <w:tcPr>
            <w:tcW w:w="1843" w:type="dxa"/>
          </w:tcPr>
          <w:p w:rsidR="00D84F9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 w:rsidR="00D84F9E">
        <w:tc>
          <w:tcPr>
            <w:tcW w:w="1809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检查第五至八课自主学习情况、闭卷单元测试</w:t>
            </w:r>
          </w:p>
        </w:tc>
        <w:tc>
          <w:tcPr>
            <w:tcW w:w="1843" w:type="dxa"/>
          </w:tcPr>
          <w:p w:rsidR="00D84F9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10%</w:t>
            </w:r>
          </w:p>
        </w:tc>
      </w:tr>
      <w:tr w:rsidR="00D84F9E">
        <w:tc>
          <w:tcPr>
            <w:tcW w:w="1809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 w:rsidR="00D84F9E" w:rsidRPr="00D2741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 w:rsidRPr="00D2741E">
              <w:rPr>
                <w:rFonts w:ascii="宋体" w:hAnsi="宋体" w:cs="宋体" w:hint="eastAsia"/>
                <w:color w:val="000000"/>
              </w:rPr>
              <w:t>检查第九课至十二课自主学习情况、闭卷单元测试</w:t>
            </w:r>
          </w:p>
        </w:tc>
        <w:tc>
          <w:tcPr>
            <w:tcW w:w="1843" w:type="dxa"/>
          </w:tcPr>
          <w:p w:rsidR="00D84F9E" w:rsidRDefault="00D84F9E" w:rsidP="002C7BDA">
            <w:pPr>
              <w:snapToGrid w:val="0"/>
              <w:spacing w:beforeLines="50" w:before="156" w:afterLines="50" w:after="156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 w:rsidR="00D84F9E" w:rsidRDefault="00D84F9E" w:rsidP="002C7BDA">
      <w:pPr>
        <w:snapToGrid w:val="0"/>
        <w:spacing w:line="288" w:lineRule="auto"/>
        <w:ind w:right="2520" w:firstLineChars="200" w:firstLine="480"/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八、评价方式与成绩（必填项）</w:t>
      </w:r>
    </w:p>
    <w:p w:rsidR="00D84F9E" w:rsidRDefault="00D84F9E" w:rsidP="002C7BD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cs="Times New Roman"/>
          <w:sz w:val="24"/>
          <w:szCs w:val="24"/>
        </w:rPr>
      </w:pPr>
    </w:p>
    <w:p w:rsidR="00D84F9E" w:rsidRDefault="002C7BDA" w:rsidP="002C7BDA">
      <w:pPr>
        <w:snapToGrid w:val="0"/>
        <w:spacing w:line="288" w:lineRule="auto"/>
        <w:ind w:firstLineChars="300" w:firstLine="84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撰写人：周杨</w:t>
      </w:r>
      <w:bookmarkStart w:id="0" w:name="_GoBack"/>
      <w:bookmarkEnd w:id="0"/>
      <w:r w:rsidR="00D84F9E">
        <w:rPr>
          <w:sz w:val="28"/>
          <w:szCs w:val="28"/>
        </w:rPr>
        <w:t xml:space="preserve">             </w:t>
      </w:r>
      <w:r w:rsidR="00D84F9E">
        <w:rPr>
          <w:rFonts w:cs="宋体" w:hint="eastAsia"/>
          <w:sz w:val="28"/>
          <w:szCs w:val="28"/>
        </w:rPr>
        <w:t>系主任审核签名：</w:t>
      </w:r>
    </w:p>
    <w:p w:rsidR="00D84F9E" w:rsidRPr="00671B4C" w:rsidRDefault="00D84F9E" w:rsidP="005507E6">
      <w:pPr>
        <w:snapToGrid w:val="0"/>
        <w:spacing w:line="288" w:lineRule="auto"/>
        <w:ind w:firstLineChars="300" w:firstLine="84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rFonts w:cs="宋体" w:hint="eastAsia"/>
          <w:sz w:val="28"/>
          <w:szCs w:val="28"/>
        </w:rPr>
        <w:t>审核时间：</w:t>
      </w:r>
    </w:p>
    <w:sectPr w:rsidR="00D84F9E" w:rsidRPr="00671B4C" w:rsidSect="008E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6C" w:rsidRDefault="00324E6C" w:rsidP="004770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4E6C" w:rsidRDefault="00324E6C" w:rsidP="004770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6C" w:rsidRDefault="00324E6C" w:rsidP="004770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4E6C" w:rsidRDefault="00324E6C" w:rsidP="004770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3014"/>
    <w:rsid w:val="000815B1"/>
    <w:rsid w:val="001072BC"/>
    <w:rsid w:val="00132329"/>
    <w:rsid w:val="00136E25"/>
    <w:rsid w:val="001563AE"/>
    <w:rsid w:val="001E3C39"/>
    <w:rsid w:val="001F1208"/>
    <w:rsid w:val="00203ADE"/>
    <w:rsid w:val="00256B39"/>
    <w:rsid w:val="0026033C"/>
    <w:rsid w:val="002A6D2C"/>
    <w:rsid w:val="002C7BDA"/>
    <w:rsid w:val="002E3721"/>
    <w:rsid w:val="00313BBA"/>
    <w:rsid w:val="00317E29"/>
    <w:rsid w:val="0032229A"/>
    <w:rsid w:val="00324E6C"/>
    <w:rsid w:val="0032602E"/>
    <w:rsid w:val="003367AE"/>
    <w:rsid w:val="00393D90"/>
    <w:rsid w:val="003B1258"/>
    <w:rsid w:val="003C675C"/>
    <w:rsid w:val="004100B0"/>
    <w:rsid w:val="00431183"/>
    <w:rsid w:val="00441404"/>
    <w:rsid w:val="00477033"/>
    <w:rsid w:val="004837A6"/>
    <w:rsid w:val="004A77C5"/>
    <w:rsid w:val="005467DC"/>
    <w:rsid w:val="005507E6"/>
    <w:rsid w:val="0055337B"/>
    <w:rsid w:val="00553D03"/>
    <w:rsid w:val="0056283F"/>
    <w:rsid w:val="005B2B6D"/>
    <w:rsid w:val="005B4B4E"/>
    <w:rsid w:val="00624FE1"/>
    <w:rsid w:val="0063199B"/>
    <w:rsid w:val="00652C0C"/>
    <w:rsid w:val="00671B4C"/>
    <w:rsid w:val="006A4A20"/>
    <w:rsid w:val="006B5CE4"/>
    <w:rsid w:val="006D0042"/>
    <w:rsid w:val="006D143E"/>
    <w:rsid w:val="007156A8"/>
    <w:rsid w:val="0072062C"/>
    <w:rsid w:val="007208D6"/>
    <w:rsid w:val="00735C4B"/>
    <w:rsid w:val="007435B1"/>
    <w:rsid w:val="007D35E9"/>
    <w:rsid w:val="008160F3"/>
    <w:rsid w:val="008B397C"/>
    <w:rsid w:val="008B47F4"/>
    <w:rsid w:val="008E15D3"/>
    <w:rsid w:val="00900019"/>
    <w:rsid w:val="0098318E"/>
    <w:rsid w:val="00985EDD"/>
    <w:rsid w:val="0099063E"/>
    <w:rsid w:val="00A51D19"/>
    <w:rsid w:val="00A769B1"/>
    <w:rsid w:val="00A837D5"/>
    <w:rsid w:val="00AC4C45"/>
    <w:rsid w:val="00AD45E7"/>
    <w:rsid w:val="00AF2A47"/>
    <w:rsid w:val="00B21590"/>
    <w:rsid w:val="00B44A93"/>
    <w:rsid w:val="00B46F21"/>
    <w:rsid w:val="00B511A5"/>
    <w:rsid w:val="00B736A7"/>
    <w:rsid w:val="00B7651F"/>
    <w:rsid w:val="00BA64F0"/>
    <w:rsid w:val="00C12F33"/>
    <w:rsid w:val="00C56E09"/>
    <w:rsid w:val="00C60117"/>
    <w:rsid w:val="00CF096B"/>
    <w:rsid w:val="00CF5CB2"/>
    <w:rsid w:val="00D16441"/>
    <w:rsid w:val="00D2741E"/>
    <w:rsid w:val="00D66141"/>
    <w:rsid w:val="00D84F9E"/>
    <w:rsid w:val="00DF1F61"/>
    <w:rsid w:val="00E16D30"/>
    <w:rsid w:val="00E33169"/>
    <w:rsid w:val="00E66524"/>
    <w:rsid w:val="00E70904"/>
    <w:rsid w:val="00E718C7"/>
    <w:rsid w:val="00EF44B1"/>
    <w:rsid w:val="00F26D56"/>
    <w:rsid w:val="00F3232E"/>
    <w:rsid w:val="00F35AA0"/>
    <w:rsid w:val="00F67CC2"/>
    <w:rsid w:val="00FC5E7F"/>
    <w:rsid w:val="00FF462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D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1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E15D3"/>
    <w:rPr>
      <w:sz w:val="18"/>
      <w:szCs w:val="18"/>
    </w:rPr>
  </w:style>
  <w:style w:type="paragraph" w:styleId="a4">
    <w:name w:val="header"/>
    <w:basedOn w:val="a"/>
    <w:link w:val="Char0"/>
    <w:uiPriority w:val="99"/>
    <w:rsid w:val="008E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E15D3"/>
    <w:rPr>
      <w:sz w:val="18"/>
      <w:szCs w:val="18"/>
    </w:rPr>
  </w:style>
  <w:style w:type="table" w:styleId="a5">
    <w:name w:val="Table Grid"/>
    <w:basedOn w:val="a1"/>
    <w:uiPriority w:val="99"/>
    <w:rsid w:val="008E15D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77033"/>
    <w:pPr>
      <w:ind w:firstLineChars="200" w:firstLine="420"/>
    </w:pPr>
  </w:style>
  <w:style w:type="paragraph" w:styleId="a7">
    <w:name w:val="annotation text"/>
    <w:basedOn w:val="a"/>
    <w:link w:val="Char1"/>
    <w:uiPriority w:val="99"/>
    <w:semiHidden/>
    <w:rsid w:val="0098318E"/>
    <w:pPr>
      <w:jc w:val="left"/>
    </w:pPr>
  </w:style>
  <w:style w:type="character" w:customStyle="1" w:styleId="Char1">
    <w:name w:val="批注文字 Char"/>
    <w:basedOn w:val="a0"/>
    <w:link w:val="a7"/>
    <w:uiPriority w:val="99"/>
    <w:locked/>
    <w:rsid w:val="0098318E"/>
    <w:rPr>
      <w:rFonts w:ascii="Calibri" w:eastAsia="宋体" w:hAnsi="Calibri" w:cs="Calibri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D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1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E15D3"/>
    <w:rPr>
      <w:sz w:val="18"/>
      <w:szCs w:val="18"/>
    </w:rPr>
  </w:style>
  <w:style w:type="paragraph" w:styleId="a4">
    <w:name w:val="header"/>
    <w:basedOn w:val="a"/>
    <w:link w:val="Char0"/>
    <w:uiPriority w:val="99"/>
    <w:rsid w:val="008E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E15D3"/>
    <w:rPr>
      <w:sz w:val="18"/>
      <w:szCs w:val="18"/>
    </w:rPr>
  </w:style>
  <w:style w:type="table" w:styleId="a5">
    <w:name w:val="Table Grid"/>
    <w:basedOn w:val="a1"/>
    <w:uiPriority w:val="99"/>
    <w:rsid w:val="008E15D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77033"/>
    <w:pPr>
      <w:ind w:firstLineChars="200" w:firstLine="420"/>
    </w:pPr>
  </w:style>
  <w:style w:type="paragraph" w:styleId="a7">
    <w:name w:val="annotation text"/>
    <w:basedOn w:val="a"/>
    <w:link w:val="Char1"/>
    <w:uiPriority w:val="99"/>
    <w:semiHidden/>
    <w:rsid w:val="0098318E"/>
    <w:pPr>
      <w:jc w:val="left"/>
    </w:pPr>
  </w:style>
  <w:style w:type="character" w:customStyle="1" w:styleId="Char1">
    <w:name w:val="批注文字 Char"/>
    <w:basedOn w:val="a0"/>
    <w:link w:val="a7"/>
    <w:uiPriority w:val="99"/>
    <w:locked/>
    <w:rsid w:val="0098318E"/>
    <w:rPr>
      <w:rFonts w:ascii="Calibri" w:eastAsia="宋体" w:hAnsi="Calibri" w:cs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3549</Characters>
  <Application>Microsoft Office Word</Application>
  <DocSecurity>0</DocSecurity>
  <Lines>29</Lines>
  <Paragraphs>8</Paragraphs>
  <ScaleCrop>false</ScaleCrop>
  <Company>http:/sdwm.org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SDWM</cp:lastModifiedBy>
  <cp:revision>2</cp:revision>
  <dcterms:created xsi:type="dcterms:W3CDTF">2020-09-09T04:33:00Z</dcterms:created>
  <dcterms:modified xsi:type="dcterms:W3CDTF">2020-09-09T04:33:00Z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