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4B" w:rsidRDefault="0007314B" w:rsidP="0007314B">
      <w:pPr>
        <w:spacing w:line="288" w:lineRule="auto"/>
        <w:ind w:firstLineChars="1400" w:firstLine="2940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318B6" w:rsidRDefault="00E5711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2318B6" w:rsidRDefault="00E5711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【基础日语（</w:t>
      </w:r>
      <w:r>
        <w:rPr>
          <w:rFonts w:hint="eastAsia"/>
          <w:b/>
          <w:sz w:val="28"/>
          <w:szCs w:val="30"/>
        </w:rPr>
        <w:t>3</w:t>
      </w:r>
      <w:r>
        <w:rPr>
          <w:rFonts w:hint="eastAsia"/>
          <w:b/>
          <w:sz w:val="28"/>
          <w:szCs w:val="30"/>
        </w:rPr>
        <w:t>）】</w:t>
      </w:r>
    </w:p>
    <w:p w:rsidR="0007314B" w:rsidRDefault="0007314B" w:rsidP="0007314B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Basic Japanese(3)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07314B" w:rsidRDefault="0007314B" w:rsidP="0007314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2020054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</w:t>
      </w:r>
      <w:r>
        <w:rPr>
          <w:rFonts w:hint="eastAsia"/>
          <w:color w:val="000000"/>
          <w:sz w:val="20"/>
          <w:szCs w:val="20"/>
        </w:rPr>
        <w:t>19</w:t>
      </w:r>
      <w:r>
        <w:rPr>
          <w:color w:val="000000"/>
          <w:sz w:val="20"/>
          <w:szCs w:val="20"/>
        </w:rPr>
        <w:t>本科</w:t>
      </w:r>
      <w:r>
        <w:rPr>
          <w:rFonts w:hint="eastAsia"/>
          <w:color w:val="000000"/>
          <w:sz w:val="20"/>
          <w:szCs w:val="20"/>
        </w:rPr>
        <w:t>+</w:t>
      </w:r>
      <w:r>
        <w:rPr>
          <w:rFonts w:hint="eastAsia"/>
          <w:color w:val="000000"/>
          <w:sz w:val="20"/>
          <w:szCs w:val="20"/>
        </w:rPr>
        <w:t>合作班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07314B" w:rsidRDefault="0007314B" w:rsidP="0007314B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</w:t>
      </w:r>
      <w:r>
        <w:rPr>
          <w:rFonts w:hint="eastAsia"/>
          <w:color w:val="000000"/>
          <w:sz w:val="20"/>
          <w:szCs w:val="20"/>
        </w:rPr>
        <w:t>新编</w:t>
      </w:r>
      <w:r>
        <w:rPr>
          <w:color w:val="000000"/>
          <w:sz w:val="20"/>
          <w:szCs w:val="20"/>
        </w:rPr>
        <w:t>日语》重排本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第三册，周平、陈小芬主编，上海外语教育出版社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N3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中级（上）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</w:p>
    <w:p w:rsidR="0007314B" w:rsidRDefault="0007314B" w:rsidP="0007314B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（中国）人民教育出版社、（日本）光村图书出版株式会社联合出版；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snapToGrid w:val="0"/>
        <w:spacing w:line="288" w:lineRule="auto"/>
        <w:ind w:firstLineChars="800" w:firstLine="1600"/>
        <w:rPr>
          <w:color w:val="000000"/>
          <w:szCs w:val="21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上海外语教育出版社】</w:t>
      </w:r>
    </w:p>
    <w:p w:rsidR="0007314B" w:rsidRDefault="0007314B" w:rsidP="0007314B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07314B" w:rsidRDefault="0007314B" w:rsidP="0007314B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https://elearning.gench.edu.cn:8443/webapps/blackboard/content/listContentEditable.jsp?content_id=_127597_1&amp;course_id=_17588_1&amp;mode=reset</w:t>
      </w:r>
    </w:p>
    <w:p w:rsidR="0007314B" w:rsidRDefault="0007314B" w:rsidP="0007314B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07314B" w:rsidRDefault="0007314B" w:rsidP="0007314B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2020052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）；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2020053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07314B" w:rsidRDefault="0007314B" w:rsidP="0007314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color w:val="000000"/>
          <w:sz w:val="20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本课程为日语本科专业的院级必修课，</w:t>
      </w:r>
      <w:r>
        <w:rPr>
          <w:rFonts w:hint="eastAsia"/>
        </w:rPr>
        <w:t>教学对象为日语系本科专业二年级第一学期的学生。其主要目的是帮助学生巩固基础日语（</w:t>
      </w:r>
      <w:r>
        <w:rPr>
          <w:rFonts w:hint="eastAsia"/>
        </w:rPr>
        <w:t>1</w:t>
      </w:r>
      <w:r>
        <w:rPr>
          <w:rFonts w:hint="eastAsia"/>
        </w:rPr>
        <w:t>）、（</w:t>
      </w:r>
      <w:r>
        <w:rPr>
          <w:rFonts w:hint="eastAsia"/>
        </w:rPr>
        <w:t>2</w:t>
      </w:r>
      <w:r>
        <w:rPr>
          <w:rFonts w:hint="eastAsia"/>
        </w:rPr>
        <w:t>）课程的相关知识，进一步提高要求，要求学生达到中级日语水平，为后续日语课程的学习打下坚实的基础。本课程听说与读写并重，</w:t>
      </w:r>
      <w:r>
        <w:rPr>
          <w:rFonts w:hint="eastAsia"/>
          <w:color w:val="000000"/>
          <w:sz w:val="20"/>
          <w:szCs w:val="20"/>
        </w:rPr>
        <w:t>其教学目的在于通过全面训练，要求学生在初级日语的基础上，准确掌握日语词汇</w:t>
      </w:r>
      <w:r>
        <w:rPr>
          <w:rFonts w:hint="eastAsia"/>
          <w:color w:val="000000"/>
          <w:sz w:val="20"/>
          <w:szCs w:val="20"/>
        </w:rPr>
        <w:t>1600-2000</w:t>
      </w:r>
      <w:r>
        <w:rPr>
          <w:rFonts w:hint="eastAsia"/>
          <w:color w:val="000000"/>
          <w:sz w:val="20"/>
          <w:szCs w:val="20"/>
        </w:rPr>
        <w:t>个左右、中级语法以及句型，具备基本的听、说、读、写能力，熟练使用和灵活运用。同时引导学生扎实学习，培养对日语的兴趣，养成自主学习日语的习惯，进一步了解日本的社会文化，丰富日本社会文化知识，培养文化理解能力。</w:t>
      </w: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本课程根据教学进度主要分为四个单元，分别为第一单元（第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课）、第二单元（第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课）、第三单元（第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—</w:t>
      </w:r>
      <w:r>
        <w:rPr>
          <w:rFonts w:hint="eastAsia"/>
          <w:color w:val="000000"/>
          <w:sz w:val="20"/>
          <w:szCs w:val="20"/>
        </w:rPr>
        <w:t>11</w:t>
      </w:r>
      <w:r>
        <w:rPr>
          <w:rFonts w:hint="eastAsia"/>
          <w:color w:val="000000"/>
          <w:sz w:val="20"/>
          <w:szCs w:val="20"/>
        </w:rPr>
        <w:t>课）、第四单元（第</w:t>
      </w:r>
      <w:r>
        <w:rPr>
          <w:rFonts w:hint="eastAsia"/>
          <w:color w:val="000000"/>
          <w:sz w:val="20"/>
          <w:szCs w:val="20"/>
        </w:rPr>
        <w:t>12-15</w:t>
      </w:r>
      <w:r>
        <w:rPr>
          <w:rFonts w:hint="eastAsia"/>
          <w:color w:val="000000"/>
          <w:sz w:val="20"/>
          <w:szCs w:val="20"/>
        </w:rPr>
        <w:t>课）。每周教学课时为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课时。每周教学内容对应听说读写综合能力训练的要求，主要分为本文、会话、应用文、单词、词语与表达（句型语法）、功能用语、练习等几个版块。</w:t>
      </w: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本课程建议课时数为</w:t>
      </w:r>
      <w:r>
        <w:rPr>
          <w:rFonts w:hint="eastAsia"/>
          <w:color w:val="000000"/>
          <w:sz w:val="20"/>
          <w:szCs w:val="20"/>
        </w:rPr>
        <w:t>160</w:t>
      </w:r>
      <w:r>
        <w:rPr>
          <w:rFonts w:hint="eastAsia"/>
          <w:color w:val="000000"/>
          <w:sz w:val="20"/>
          <w:szCs w:val="20"/>
        </w:rPr>
        <w:t>，且全部为理论课时，共计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学分。</w:t>
      </w:r>
    </w:p>
    <w:p w:rsidR="0007314B" w:rsidRDefault="0007314B" w:rsidP="0007314B">
      <w:pPr>
        <w:snapToGrid w:val="0"/>
        <w:spacing w:line="288" w:lineRule="auto"/>
        <w:rPr>
          <w:color w:val="000000"/>
          <w:sz w:val="20"/>
          <w:szCs w:val="20"/>
        </w:rPr>
      </w:pP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07314B" w:rsidRDefault="0007314B" w:rsidP="0007314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lastRenderedPageBreak/>
        <w:t>本课程适合日语本科专业二年级第一学期开设。</w:t>
      </w: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07314B" w:rsidTr="00577BE6">
        <w:tc>
          <w:tcPr>
            <w:tcW w:w="6912" w:type="dxa"/>
            <w:gridSpan w:val="2"/>
          </w:tcPr>
          <w:p w:rsidR="0007314B" w:rsidRDefault="0007314B" w:rsidP="00577BE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07314B" w:rsidRDefault="0007314B" w:rsidP="00577BE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7314B" w:rsidTr="00577BE6">
        <w:trPr>
          <w:trHeight w:val="158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7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8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157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07314B" w:rsidTr="00577BE6">
        <w:trPr>
          <w:trHeight w:val="126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90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126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126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26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81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8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7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8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7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05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105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57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81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20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LO61：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20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20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81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78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07314B" w:rsidTr="00577BE6">
        <w:trPr>
          <w:trHeight w:val="105"/>
        </w:trPr>
        <w:tc>
          <w:tcPr>
            <w:tcW w:w="817" w:type="dxa"/>
            <w:vMerge w:val="restart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05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7314B" w:rsidTr="00577BE6">
        <w:trPr>
          <w:trHeight w:val="105"/>
        </w:trPr>
        <w:tc>
          <w:tcPr>
            <w:tcW w:w="817" w:type="dxa"/>
            <w:vMerge/>
            <w:vAlign w:val="center"/>
          </w:tcPr>
          <w:p w:rsidR="0007314B" w:rsidRDefault="0007314B" w:rsidP="00577BE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07314B" w:rsidRDefault="0007314B" w:rsidP="00577BE6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07314B" w:rsidRDefault="0007314B" w:rsidP="00577B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07314B" w:rsidRDefault="0007314B" w:rsidP="0007314B">
      <w:pPr>
        <w:ind w:firstLineChars="200" w:firstLine="420"/>
      </w:pPr>
    </w:p>
    <w:p w:rsidR="0007314B" w:rsidRDefault="0007314B" w:rsidP="0007314B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07314B" w:rsidRDefault="0007314B" w:rsidP="0007314B"/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07314B" w:rsidTr="00577BE6">
        <w:tc>
          <w:tcPr>
            <w:tcW w:w="535" w:type="dxa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7314B" w:rsidTr="00577BE6">
        <w:trPr>
          <w:trHeight w:val="1551"/>
        </w:trPr>
        <w:tc>
          <w:tcPr>
            <w:tcW w:w="53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了解本课程的学习目标和学习内容，能根据自身情况确定更细化更具体的学习目标，并制定适合自己的学习计划。要求按照计划落实各项学习任务，提高日语综合能力，及时反思学习计划并持续改进。</w:t>
            </w: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1.帮助学生课前确认每篇课文学习目标，制定学习计划，要求学生按照学习计划课后自主学习。</w:t>
            </w:r>
          </w:p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rPr>
          <w:trHeight w:val="1241"/>
        </w:trPr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07314B" w:rsidRDefault="0007314B" w:rsidP="00577BE6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2.帮助学生是否实施学习计划，对学生提出适当的学习建议。</w:t>
            </w:r>
          </w:p>
        </w:tc>
        <w:tc>
          <w:tcPr>
            <w:tcW w:w="1276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c>
          <w:tcPr>
            <w:tcW w:w="53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2</w:t>
            </w:r>
          </w:p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能听懂正常语速下的课文录音，根据文章及会话内容理解说话者的意图，能听懂语段内容，并提取信息和观点，能对课文内容进行简单的评价，形成自己的观点。</w:t>
            </w: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1.带领学生朗读，注重语调。并听录音进行复述训练。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07314B" w:rsidTr="00577BE6"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2.详细解说单词的意思及用法，特别是在课文中的使用。</w:t>
            </w:r>
          </w:p>
        </w:tc>
        <w:tc>
          <w:tcPr>
            <w:tcW w:w="1276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3.详细解说本课出现语法及句型，进行造句，翻译练习。</w:t>
            </w:r>
          </w:p>
        </w:tc>
        <w:tc>
          <w:tcPr>
            <w:tcW w:w="1276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rPr>
          <w:trHeight w:val="1090"/>
        </w:trPr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掌握课文短文及会话的正确发音，能跟录音进行朗读或二人一组进行对话。能够活学活用课文的内容和语句，围绕课文主题用日语进行交流与表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达。</w:t>
            </w:r>
          </w:p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帮助学生正确发音日语单词，要求跟读课文录音。根据课文会话内容，学习场景模拟会话。</w:t>
            </w:r>
          </w:p>
        </w:tc>
        <w:tc>
          <w:tcPr>
            <w:tcW w:w="1276" w:type="dxa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场景模拟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会话练习</w:t>
            </w:r>
          </w:p>
        </w:tc>
      </w:tr>
      <w:tr w:rsidR="0007314B" w:rsidTr="00577BE6"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掌握各项日语阅读技能，包括细读本文和会话，泛读课文应用文等，提高分析归纳、推理检验等逻辑思维能力。对课文涉及的话题有自己的想法，能对文章观点进行简单的评价。</w:t>
            </w:r>
          </w:p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精读或泛读每篇课文的本文和应用文，提高学生阅读不同文体文章的能力，要求根据文章能回答问题。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</w:tc>
      </w:tr>
      <w:tr w:rsidR="0007314B" w:rsidTr="00577BE6">
        <w:trPr>
          <w:trHeight w:val="931"/>
        </w:trPr>
        <w:tc>
          <w:tcPr>
            <w:tcW w:w="53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07314B" w:rsidRDefault="0007314B" w:rsidP="00577BE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结合课文内容了解中日两国当代社会的法律常识，要求做到遵纪守法、遵守校纪校规，提高自身法律意识。</w:t>
            </w:r>
          </w:p>
          <w:p w:rsidR="0007314B" w:rsidRDefault="0007314B" w:rsidP="00577BE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1.结合课文内容，适当补充相关法律法规小知识。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rPr>
          <w:trHeight w:val="931"/>
        </w:trPr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1175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2470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rPr>
          <w:trHeight w:val="1400"/>
        </w:trPr>
        <w:tc>
          <w:tcPr>
            <w:tcW w:w="53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07314B" w:rsidRDefault="0007314B" w:rsidP="00577BE6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</w:p>
          <w:p w:rsidR="0007314B" w:rsidRDefault="0007314B" w:rsidP="00577BE6">
            <w:pPr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结合课文内容，知道环保是当今世界的重要课题。提高环保意识，具有爱护环境的意识和与自然和谐相处的环保理念。</w:t>
            </w: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1.学习课文知识且适当补充课外内容，使了解日本的环保政策和现状及目标，激发学生兴趣。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课堂提问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课后作业</w:t>
            </w:r>
          </w:p>
          <w:p w:rsidR="0007314B" w:rsidRDefault="0007314B" w:rsidP="00577BE6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07314B" w:rsidTr="00577BE6">
        <w:trPr>
          <w:trHeight w:val="1310"/>
        </w:trPr>
        <w:tc>
          <w:tcPr>
            <w:tcW w:w="535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1175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2470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/>
            <w:shd w:val="clear" w:color="auto" w:fill="auto"/>
          </w:tcPr>
          <w:p w:rsidR="0007314B" w:rsidRDefault="0007314B" w:rsidP="00577BE6">
            <w:pPr>
              <w:snapToGrid w:val="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07314B" w:rsidRDefault="0007314B" w:rsidP="0007314B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07314B" w:rsidRDefault="0007314B" w:rsidP="0007314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07314B" w:rsidRDefault="0007314B" w:rsidP="0007314B">
      <w:pPr>
        <w:ind w:firstLineChars="200" w:firstLine="400"/>
      </w:pPr>
      <w:r>
        <w:rPr>
          <w:rFonts w:hint="eastAsia"/>
          <w:bCs/>
          <w:sz w:val="20"/>
          <w:szCs w:val="20"/>
        </w:rPr>
        <w:t>本课程共计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学时，含理论学时</w:t>
      </w:r>
      <w:r>
        <w:rPr>
          <w:rFonts w:hint="eastAsia"/>
          <w:bCs/>
          <w:sz w:val="20"/>
          <w:szCs w:val="20"/>
        </w:rPr>
        <w:t>160</w:t>
      </w:r>
      <w:r>
        <w:rPr>
          <w:rFonts w:hint="eastAsia"/>
          <w:bCs/>
          <w:sz w:val="20"/>
          <w:szCs w:val="20"/>
        </w:rPr>
        <w:t>学时，实践学时</w:t>
      </w:r>
      <w:r>
        <w:rPr>
          <w:rFonts w:hint="eastAsia"/>
          <w:bCs/>
          <w:sz w:val="20"/>
          <w:szCs w:val="20"/>
        </w:rPr>
        <w:t>0</w:t>
      </w:r>
      <w:r>
        <w:rPr>
          <w:rFonts w:hint="eastAsia"/>
          <w:bCs/>
          <w:sz w:val="20"/>
          <w:szCs w:val="20"/>
        </w:rPr>
        <w:t>学时，周课时为</w:t>
      </w:r>
      <w:r>
        <w:rPr>
          <w:rFonts w:hint="eastAsia"/>
          <w:bCs/>
          <w:sz w:val="20"/>
          <w:szCs w:val="20"/>
        </w:rPr>
        <w:t>10</w:t>
      </w:r>
      <w:r>
        <w:rPr>
          <w:rFonts w:hint="eastAsia"/>
          <w:bCs/>
          <w:sz w:val="20"/>
          <w:szCs w:val="20"/>
        </w:rPr>
        <w:t>学时，按每周一课的教学进度开展教学。本学期内容大致可分为四个单元：</w:t>
      </w:r>
      <w:r>
        <w:rPr>
          <w:rFonts w:hint="eastAsia"/>
        </w:rPr>
        <w:t>第一单元（第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课）、第二单元（第</w:t>
      </w:r>
      <w:r>
        <w:rPr>
          <w:rFonts w:hint="eastAsia"/>
        </w:rPr>
        <w:t>5</w:t>
      </w:r>
      <w:r>
        <w:rPr>
          <w:rFonts w:hint="eastAsia"/>
        </w:rPr>
        <w:t>—</w:t>
      </w:r>
      <w:r>
        <w:rPr>
          <w:rFonts w:hint="eastAsia"/>
        </w:rPr>
        <w:t>7</w:t>
      </w:r>
      <w:r>
        <w:rPr>
          <w:rFonts w:hint="eastAsia"/>
        </w:rPr>
        <w:t>课）、第三单元（第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>11</w:t>
      </w:r>
      <w:r>
        <w:rPr>
          <w:rFonts w:hint="eastAsia"/>
        </w:rPr>
        <w:t>课）、第四单元（第</w:t>
      </w:r>
      <w:r>
        <w:rPr>
          <w:rFonts w:hint="eastAsia"/>
        </w:rPr>
        <w:t>12-15</w:t>
      </w:r>
      <w:r>
        <w:rPr>
          <w:rFonts w:hint="eastAsia"/>
        </w:rPr>
        <w:t>课）。每周教学内容对应听说读写综合能力训练的要求，主要分为本文、会话、应用文、单词、词语与表达（句型语法）、功能用语、练习等几个版块。</w:t>
      </w:r>
    </w:p>
    <w:p w:rsidR="0007314B" w:rsidRDefault="0007314B" w:rsidP="0007314B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229"/>
        <w:gridCol w:w="2335"/>
        <w:gridCol w:w="2304"/>
      </w:tblGrid>
      <w:tr w:rsidR="0007314B" w:rsidTr="00577BE6">
        <w:tc>
          <w:tcPr>
            <w:tcW w:w="440" w:type="dxa"/>
          </w:tcPr>
          <w:p w:rsidR="0007314B" w:rsidRDefault="0007314B" w:rsidP="00577BE6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 w:rsidR="0007314B" w:rsidRDefault="0007314B" w:rsidP="00577BE6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07314B" w:rsidTr="00577BE6">
        <w:trPr>
          <w:trHeight w:val="90"/>
        </w:trPr>
        <w:tc>
          <w:tcPr>
            <w:tcW w:w="440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 xml:space="preserve">　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上海エクスポ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パソコン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3G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携帯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 xml:space="preserve">電話　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デジタルカメラ</w:t>
            </w:r>
          </w:p>
        </w:tc>
        <w:tc>
          <w:tcPr>
            <w:tcW w:w="2229" w:type="dxa"/>
          </w:tcPr>
          <w:p w:rsidR="0007314B" w:rsidRDefault="0007314B" w:rsidP="00577BE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lastRenderedPageBreak/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「加える」「生きる」「十人十色」「憧れる」。</w:t>
            </w:r>
          </w:p>
          <w:p w:rsidR="0007314B" w:rsidRDefault="0007314B" w:rsidP="00577BE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 w:rsidR="0007314B" w:rsidRDefault="0007314B" w:rsidP="00577BE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応じる・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招く・断る・注意する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 w:rsidR="0007314B" w:rsidRDefault="0007314B" w:rsidP="00577BE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上海世博会相关的日语表达，会用日语介绍上海世博会。</w:t>
            </w:r>
          </w:p>
          <w:p w:rsidR="0007314B" w:rsidRDefault="0007314B" w:rsidP="00577BE6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「げ」「中」「ずみ」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07314B" w:rsidRDefault="0007314B" w:rsidP="00577BE6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结合课文详细讲解文中出现的新单词、新句型的用法。</w:t>
            </w:r>
          </w:p>
          <w:p w:rsidR="0007314B" w:rsidRDefault="0007314B" w:rsidP="00577BE6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通过课文的学习了解上海世博会，了解电脑、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智能手机、数码相机等现代科技产品的日语表达。能围绕课文主题进行日语会话。</w:t>
            </w:r>
          </w:p>
          <w:p w:rsidR="0007314B" w:rsidRDefault="0007314B" w:rsidP="00577BE6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结合上海世博会适当扩展环保知识，提高环保意识。</w:t>
            </w:r>
          </w:p>
          <w:p w:rsidR="0007314B" w:rsidRDefault="0007314B" w:rsidP="00577BE6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07314B" w:rsidRDefault="0007314B" w:rsidP="00577BE6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熟记单词。</w:t>
            </w:r>
          </w:p>
          <w:p w:rsidR="0007314B" w:rsidRDefault="0007314B" w:rsidP="00577BE6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07314B" w:rsidRDefault="0007314B" w:rsidP="00577BE6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要求能模仿会话文内容，围绕上海世博会进行课堂会话。</w:t>
            </w:r>
          </w:p>
          <w:p w:rsidR="0007314B" w:rsidRDefault="0007314B" w:rsidP="00577BE6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07314B" w:rsidRDefault="0007314B" w:rsidP="00577BE6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07314B" w:rsidTr="00577BE6">
        <w:trPr>
          <w:trHeight w:val="301"/>
        </w:trPr>
        <w:tc>
          <w:tcPr>
            <w:tcW w:w="440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上海ディズニーランド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電子辞書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なぞなぞ遊び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 w:rsidR="0007314B" w:rsidRDefault="0007314B" w:rsidP="00577BE6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。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「収める」「味わう」「破る」。</w:t>
            </w:r>
          </w:p>
          <w:p w:rsidR="0007314B" w:rsidRDefault="0007314B" w:rsidP="00577BE6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．功能用语（禁止・会を始める・話題を変える）。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近义词辨析：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「さっそく」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「すぐ」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；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「当てる」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「当たる」。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「がる」「向け」的意义与用法。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通过课文的学习了解迪士尼乐园的基本情况。通过课堂学习和课后资料查找，能围绕上海迪士尼乐园进行简单的日语会话。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要求能模仿会话文内容，围绕迪士尼乐园游玩经历进行课堂会话。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07314B" w:rsidTr="00577BE6">
        <w:trPr>
          <w:trHeight w:val="90"/>
        </w:trPr>
        <w:tc>
          <w:tcPr>
            <w:tcW w:w="440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発表のしかた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会議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「イソップ物語」を読む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．コピー食品</w:t>
            </w:r>
          </w:p>
        </w:tc>
        <w:tc>
          <w:tcPr>
            <w:tcW w:w="2229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「壊れる」「騒ぐ」「抱える」「頷く」。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．功能用语（賛成と反対・退席・会を終える・比較）。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日语终助词的使用：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「の」「なあ」「かな」「な」「っけ」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日语标点符号及日语读法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日语中具有使役意义的他动词。</w:t>
            </w:r>
          </w:p>
        </w:tc>
        <w:tc>
          <w:tcPr>
            <w:tcW w:w="2335" w:type="dxa"/>
            <w:vMerge w:val="restart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通过课文的学习掌握日语中常见标点符号的写法及读法。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了解日语通知和邀请函的写法。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</w:tc>
        <w:tc>
          <w:tcPr>
            <w:tcW w:w="2304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要求仿照应用文，能写一篇日语通知或邀请函。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07314B" w:rsidTr="00577BE6">
        <w:trPr>
          <w:trHeight w:val="1554"/>
        </w:trPr>
        <w:tc>
          <w:tcPr>
            <w:tcW w:w="440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カード時代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実感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．インスタント食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品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．漫画ブーム</w:t>
            </w:r>
          </w:p>
        </w:tc>
        <w:tc>
          <w:tcPr>
            <w:tcW w:w="2229" w:type="dxa"/>
          </w:tcPr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lastRenderedPageBreak/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「備える」「湧く」「飽きる」。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．功能用语（構成・倍数とパーセント・計算・義務）。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中日汉字的区别。</w:t>
            </w:r>
          </w:p>
        </w:tc>
        <w:tc>
          <w:tcPr>
            <w:tcW w:w="2335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通过课文的学习了解丰富多样的支付手段，日本的速食文化，宅急送文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化等，能围绕课文主题进行简单的日语会话。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容，围绕中国便利的支付手日本的速食文化等相关主题进行课堂会话。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 w:rsidR="0007314B" w:rsidRDefault="0007314B" w:rsidP="00577BE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</w:tbl>
    <w:p w:rsidR="0007314B" w:rsidRDefault="0007314B" w:rsidP="0007314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7314B" w:rsidTr="00577BE6">
        <w:tc>
          <w:tcPr>
            <w:tcW w:w="1809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7314B" w:rsidTr="00577BE6">
        <w:tc>
          <w:tcPr>
            <w:tcW w:w="1809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07314B" w:rsidTr="00577BE6">
        <w:tc>
          <w:tcPr>
            <w:tcW w:w="1809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7314B" w:rsidTr="00577BE6">
        <w:tc>
          <w:tcPr>
            <w:tcW w:w="1809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07314B" w:rsidTr="00577BE6">
        <w:tc>
          <w:tcPr>
            <w:tcW w:w="1809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闭卷随堂测试+平时成绩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07314B" w:rsidRDefault="0007314B" w:rsidP="00577BE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07314B" w:rsidRDefault="0007314B" w:rsidP="0007314B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p w:rsidR="0007314B" w:rsidRDefault="0007314B" w:rsidP="0007314B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:rsidR="0007314B" w:rsidRDefault="0007314B" w:rsidP="0007314B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07314B" w:rsidRDefault="0007314B" w:rsidP="0007314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刘雪飞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系主任审核签名：</w:t>
      </w:r>
    </w:p>
    <w:p w:rsidR="0007314B" w:rsidRDefault="0007314B" w:rsidP="0007314B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:rsidR="0007314B" w:rsidRDefault="0007314B" w:rsidP="0007314B"/>
    <w:p w:rsidR="002318B6" w:rsidRDefault="002318B6" w:rsidP="0007314B">
      <w:pPr>
        <w:spacing w:line="288" w:lineRule="auto"/>
        <w:jc w:val="center"/>
        <w:rPr>
          <w:sz w:val="28"/>
          <w:szCs w:val="28"/>
        </w:rPr>
      </w:pPr>
    </w:p>
    <w:p w:rsidR="002318B6" w:rsidRDefault="002318B6">
      <w:bookmarkStart w:id="1" w:name="_GoBack"/>
      <w:bookmarkEnd w:id="1"/>
    </w:p>
    <w:sectPr w:rsidR="0023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11" w:rsidRDefault="00E57111" w:rsidP="0007314B">
      <w:r>
        <w:separator/>
      </w:r>
    </w:p>
  </w:endnote>
  <w:endnote w:type="continuationSeparator" w:id="0">
    <w:p w:rsidR="00E57111" w:rsidRDefault="00E57111" w:rsidP="0007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11" w:rsidRDefault="00E57111" w:rsidP="0007314B">
      <w:r>
        <w:separator/>
      </w:r>
    </w:p>
  </w:footnote>
  <w:footnote w:type="continuationSeparator" w:id="0">
    <w:p w:rsidR="00E57111" w:rsidRDefault="00E57111" w:rsidP="0007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8D09"/>
    <w:multiLevelType w:val="singleLevel"/>
    <w:tmpl w:val="8BC68D09"/>
    <w:lvl w:ilvl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>
      <w:start w:val="1"/>
      <w:numFmt w:val="decimal"/>
      <w:suff w:val="space"/>
      <w:lvlText w:val="%1."/>
      <w:lvlJc w:val="left"/>
    </w:lvl>
  </w:abstractNum>
  <w:abstractNum w:abstractNumId="2">
    <w:nsid w:val="C2AEA1CB"/>
    <w:multiLevelType w:val="singleLevel"/>
    <w:tmpl w:val="C2AEA1CB"/>
    <w:lvl w:ilvl="0">
      <w:start w:val="1"/>
      <w:numFmt w:val="decimal"/>
      <w:suff w:val="nothing"/>
      <w:lvlText w:val="%1．"/>
      <w:lvlJc w:val="left"/>
    </w:lvl>
  </w:abstractNum>
  <w:abstractNum w:abstractNumId="3">
    <w:nsid w:val="161D6148"/>
    <w:multiLevelType w:val="singleLevel"/>
    <w:tmpl w:val="161D61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14B"/>
    <w:rsid w:val="001072BC"/>
    <w:rsid w:val="002318B6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57111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andy</cp:lastModifiedBy>
  <cp:revision>2</cp:revision>
  <dcterms:created xsi:type="dcterms:W3CDTF">2020-09-07T02:29:00Z</dcterms:created>
  <dcterms:modified xsi:type="dcterms:W3CDTF">2020-09-07T02:29:00Z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