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国际商务沟通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1  </w:t>
      </w:r>
      <w:r>
        <w:rPr>
          <w:rFonts w:ascii="Times New Roman" w:eastAsia="仿宋_GB2312" w:cs="Times New Roman"/>
          <w:szCs w:val="21"/>
        </w:rPr>
        <w:t>第</w:t>
      </w:r>
      <w:r>
        <w:rPr>
          <w:rFonts w:ascii="Times New Roman" w:hAnsi="Times New Roman" w:eastAsia="仿宋_GB2312" w:cs="Times New Roman"/>
          <w:szCs w:val="21"/>
        </w:rPr>
        <w:t>1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ascii="Times New Roman" w:eastAsia="黑体" w:cs="Times New Roman"/>
          <w:b/>
          <w:bCs/>
          <w:szCs w:val="21"/>
        </w:rPr>
        <w:drawing>
          <wp:inline distT="0" distB="0" distL="114300" distR="114300">
            <wp:extent cx="741680" cy="307340"/>
            <wp:effectExtent l="0" t="0" r="7620" b="10160"/>
            <wp:docPr id="15" name="图片 15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什么是沟通？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tabs>
                <w:tab w:val="left" w:pos="5286"/>
              </w:tabs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知识要求：</w:t>
            </w:r>
          </w:p>
          <w:p>
            <w:pPr>
              <w:tabs>
                <w:tab w:val="left" w:pos="5286"/>
              </w:tabs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①知道沟通的含义，理解沟通的重要性</w:t>
            </w:r>
          </w:p>
          <w:p>
            <w:pPr>
              <w:tabs>
                <w:tab w:val="left" w:pos="5286"/>
              </w:tabs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②理解沟通的三大要素</w:t>
            </w:r>
          </w:p>
          <w:p>
            <w:pPr>
              <w:tabs>
                <w:tab w:val="left" w:pos="5286"/>
              </w:tabs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能力要求：</w:t>
            </w:r>
          </w:p>
          <w:p>
            <w:pPr>
              <w:tabs>
                <w:tab w:val="left" w:pos="5286"/>
              </w:tabs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①能够理解沟通的含义和重要性</w:t>
            </w:r>
          </w:p>
          <w:p>
            <w:pPr>
              <w:ind w:right="-50" w:firstLine="400" w:firstLineChars="2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②能够初步掌握沟通的三大要素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大学生如何理解沟通的重要性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tabs>
                <w:tab w:val="left" w:pos="5286"/>
              </w:tabs>
              <w:spacing w:line="288" w:lineRule="auto"/>
              <w:ind w:firstLine="400" w:firstLineChars="200"/>
              <w:rPr>
                <w:rFonts w:hint="default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1.1 什么是沟通？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20分钟</w:t>
            </w:r>
          </w:p>
          <w:p>
            <w:pPr>
              <w:tabs>
                <w:tab w:val="left" w:pos="5286"/>
              </w:tabs>
              <w:spacing w:line="288" w:lineRule="auto"/>
              <w:ind w:firstLine="400" w:firstLineChars="200"/>
              <w:rPr>
                <w:rFonts w:hint="default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1.2 沟通的三大要素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20分钟</w:t>
            </w:r>
          </w:p>
          <w:p>
            <w:pPr>
              <w:tabs>
                <w:tab w:val="left" w:pos="5286"/>
              </w:tabs>
              <w:spacing w:line="288" w:lineRule="auto"/>
              <w:ind w:left="799" w:leftChars="190" w:hanging="400" w:hangingChars="200"/>
              <w:rPr>
                <w:rFonts w:hint="default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1.3 沟通的重要性及不同文化背景的商务沟通案例 “中国合伙人”案例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20分钟</w:t>
            </w:r>
          </w:p>
          <w:p>
            <w:pPr>
              <w:tabs>
                <w:tab w:val="left" w:pos="5286"/>
              </w:tabs>
              <w:spacing w:line="288" w:lineRule="auto"/>
              <w:ind w:firstLine="400" w:firstLineChars="200"/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1.4 大学生需要沟通吗？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20 分钟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ab/>
            </w:r>
          </w:p>
          <w:p>
            <w:pPr>
              <w:tabs>
                <w:tab w:val="left" w:pos="5286"/>
              </w:tabs>
              <w:spacing w:line="288" w:lineRule="auto"/>
              <w:ind w:firstLine="400" w:firstLineChars="200"/>
              <w:rPr>
                <w:rFonts w:hint="default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1.5 沟通技巧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20分钟</w:t>
            </w:r>
          </w:p>
          <w:p>
            <w:pPr>
              <w:ind w:left="360" w:right="-50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4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第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单元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商务沟通概述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hAnsi="Times New Roman" w:eastAsia="仿宋_GB2312" w:cs="Times New Roman"/>
          <w:b/>
          <w:bCs/>
          <w:kern w:val="0"/>
          <w:szCs w:val="21"/>
        </w:rPr>
        <w:br w:type="page"/>
      </w: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hint="eastAsia" w:ascii="Times New Roman" w:cs="Times New Roman"/>
          <w:szCs w:val="21"/>
          <w:u w:val="single"/>
          <w:lang w:val="en-US" w:eastAsia="zh-CN"/>
        </w:rPr>
        <w:t>国际商务沟通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240" w:lineRule="auto"/>
        <w:rPr>
          <w:rFonts w:hint="eastAsia" w:ascii="Times New Roman" w:eastAsia="仿宋_GB2312" w:cs="Times New Roman"/>
          <w:szCs w:val="21"/>
          <w:lang w:eastAsia="zh-CN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2  </w:t>
      </w:r>
      <w:r>
        <w:rPr>
          <w:rFonts w:ascii="Times New Roman" w:eastAsia="仿宋_GB2312" w:cs="Times New Roman"/>
          <w:szCs w:val="21"/>
        </w:rPr>
        <w:t>第</w:t>
      </w:r>
      <w:r>
        <w:rPr>
          <w:rFonts w:ascii="Times New Roman" w:hAnsi="Times New Roman" w:eastAsia="仿宋_GB2312" w:cs="Times New Roman"/>
          <w:szCs w:val="21"/>
        </w:rPr>
        <w:t>2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hint="eastAsia" w:ascii="Times New Roman" w:eastAsia="仿宋_GB2312" w:cs="Times New Roman"/>
          <w:szCs w:val="21"/>
          <w:lang w:eastAsia="zh-CN"/>
        </w:rPr>
        <w:drawing>
          <wp:inline distT="0" distB="0" distL="114300" distR="114300">
            <wp:extent cx="987425" cy="366395"/>
            <wp:effectExtent l="0" t="0" r="3175" b="1905"/>
            <wp:docPr id="16" name="图片 16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/>
                <w:bCs w:val="0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b/>
                <w:bCs w:val="0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b/>
                <w:bCs w:val="0"/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b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 w:val="0"/>
                <w:color w:val="000000"/>
                <w:sz w:val="20"/>
                <w:szCs w:val="20"/>
              </w:rPr>
              <w:t>国际</w:t>
            </w:r>
            <w:r>
              <w:rPr>
                <w:rFonts w:hint="eastAsia"/>
                <w:b/>
                <w:bCs w:val="0"/>
                <w:color w:val="000000"/>
                <w:sz w:val="20"/>
                <w:szCs w:val="20"/>
                <w:lang w:val="en-US" w:eastAsia="zh-CN"/>
              </w:rPr>
              <w:t>商务沟通及</w:t>
            </w:r>
            <w:r>
              <w:rPr>
                <w:rFonts w:hint="eastAsia"/>
                <w:b/>
                <w:bCs w:val="0"/>
                <w:color w:val="000000"/>
                <w:sz w:val="20"/>
                <w:szCs w:val="20"/>
              </w:rPr>
              <w:t>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国际商务谈判能力：能够在平等互利的基础上，通过不同渠道搜集客户信息，运用一定谈判策略和谈判技巧，争取合作条件，达到双方满意的目的。</w:t>
            </w:r>
          </w:p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①知道并了解商务沟通的基本概念，分类和主要因素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②理解商务沟通的基本要素和策略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能力要求：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①能够运用课上的理论知识分析商务沟通的重要性</w:t>
            </w:r>
          </w:p>
          <w:p>
            <w:pPr>
              <w:ind w:right="-50" w:firstLine="400" w:firstLineChars="2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②能够初步掌握商务沟通的基本策略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理解商务沟通在国际贸易中的重要性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2.1 商务沟通概述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20 分钟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2.2 商务沟通的分类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20 分钟 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2.3 商务沟通的背景因素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20 分钟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2.4 商务沟通的基本策略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20 分钟</w:t>
            </w:r>
          </w:p>
          <w:p>
            <w:pPr>
              <w:spacing w:line="288" w:lineRule="auto"/>
              <w:ind w:firstLine="400" w:firstLineChars="200"/>
              <w:rPr>
                <w:rFonts w:hint="default" w:ascii="仿宋_GB2312" w:hAnsi="仿宋_GB2312" w:eastAsia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2.5 日本软银投资阿里巴巴案件分析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20 分钟</w:t>
            </w:r>
          </w:p>
          <w:p>
            <w:pPr>
              <w:ind w:left="360" w:right="-50"/>
              <w:rPr>
                <w:rFonts w:ascii="仿宋_GB2312" w:hAnsi="仿宋_GB2312" w:eastAsia="仿宋_GB2312" w:cs="宋体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4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仿宋_GB2312" w:eastAsia="仿宋_GB2312" w:cs="宋体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kern w:val="1"/>
                <w:szCs w:val="21"/>
              </w:rPr>
              <w:t>分钟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/>
                <w:sz w:val="20"/>
                <w:szCs w:val="20"/>
              </w:rPr>
              <w:t>第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rFonts w:hint="eastAsia"/>
                <w:b/>
                <w:sz w:val="20"/>
                <w:szCs w:val="20"/>
              </w:rPr>
              <w:t>单元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  <w:sz w:val="20"/>
                <w:szCs w:val="20"/>
              </w:rPr>
              <w:t>商务沟通的基本模型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国际商务沟通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240" w:lineRule="auto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3  </w:t>
      </w:r>
      <w:r>
        <w:rPr>
          <w:rFonts w:ascii="Times New Roman" w:eastAsia="仿宋_GB2312" w:cs="Times New Roman"/>
          <w:szCs w:val="21"/>
        </w:rPr>
        <w:t>第</w:t>
      </w:r>
      <w:r>
        <w:rPr>
          <w:rFonts w:ascii="Times New Roman" w:hAnsi="Times New Roman" w:eastAsia="仿宋_GB2312" w:cs="Times New Roman"/>
          <w:szCs w:val="21"/>
        </w:rPr>
        <w:t>3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ascii="Times New Roman" w:eastAsia="仿宋_GB2312" w:cs="Times New Roman"/>
          <w:szCs w:val="21"/>
        </w:rPr>
        <w:drawing>
          <wp:inline distT="0" distB="0" distL="114300" distR="114300">
            <wp:extent cx="1134745" cy="421640"/>
            <wp:effectExtent l="0" t="0" r="8255" b="10160"/>
            <wp:docPr id="17" name="图片 17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b/>
                <w:kern w:val="1"/>
                <w:sz w:val="20"/>
                <w:szCs w:val="20"/>
              </w:rPr>
              <w:t>第</w:t>
            </w:r>
            <w:r>
              <w:rPr>
                <w:rFonts w:hint="eastAsia"/>
                <w:b/>
                <w:kern w:val="1"/>
                <w:sz w:val="20"/>
                <w:szCs w:val="20"/>
                <w:lang w:val="en-US" w:eastAsia="zh-CN"/>
              </w:rPr>
              <w:t>3</w:t>
            </w:r>
            <w:r>
              <w:rPr>
                <w:b/>
                <w:kern w:val="1"/>
                <w:sz w:val="20"/>
                <w:szCs w:val="20"/>
              </w:rPr>
              <w:t>单元</w:t>
            </w:r>
            <w:r>
              <w:rPr>
                <w:rFonts w:hint="eastAsia"/>
                <w:b/>
                <w:bCs w:val="0"/>
                <w:color w:val="000000"/>
                <w:sz w:val="20"/>
                <w:szCs w:val="20"/>
              </w:rPr>
              <w:t>商务沟通的基本模型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国际商务谈判能力：能够在平等互利的基础上，通过不同渠道搜集客户信息，运用一定谈判策略和谈判技巧，争取合作条件，达到双方满意的目的。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①知道并了解商务沟通的基本概念，分类和主要因素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②理解商务沟通的基本要素和策略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能力要求：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①能够运用课上的理论知识分析商务沟通的重要性</w:t>
            </w:r>
          </w:p>
          <w:p>
            <w:pPr>
              <w:ind w:left="-50" w:right="-50" w:firstLine="400" w:firstLineChars="2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②能够初步掌握商务沟通的基本策略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如何提高在商务沟通中的质量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3.1 商务沟通的基本模型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20分钟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3.2 谈判中沟通哪些内容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20分钟     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3.3 谈判中人们如何进行沟通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20分钟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3.4 谈判中如果提高沟通质量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20分钟</w:t>
            </w:r>
          </w:p>
          <w:p>
            <w:pPr>
              <w:spacing w:line="288" w:lineRule="auto"/>
              <w:ind w:firstLine="400" w:firstLineChars="200"/>
              <w:rPr>
                <w:rFonts w:hint="default" w:ascii="仿宋_GB2312" w:hAnsi="仿宋_GB2312" w:eastAsia="仿宋_GB2312" w:cs="宋体"/>
                <w:kern w:val="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3.5 案例分析                        20 分钟</w:t>
            </w:r>
          </w:p>
          <w:p>
            <w:pPr>
              <w:ind w:left="360" w:right="-50"/>
              <w:rPr>
                <w:rFonts w:ascii="仿宋_GB2312" w:hAnsi="仿宋_GB2312" w:eastAsia="仿宋_GB2312" w:cs="宋体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4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仿宋_GB2312" w:eastAsia="仿宋_GB2312" w:cs="宋体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kern w:val="1"/>
                <w:szCs w:val="21"/>
              </w:rPr>
              <w:t>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Presentation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/>
                <w:sz w:val="20"/>
                <w:szCs w:val="20"/>
              </w:rPr>
              <w:t>第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szCs w:val="20"/>
              </w:rPr>
              <w:t>单元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 w:val="0"/>
                <w:color w:val="000000"/>
                <w:kern w:val="0"/>
                <w:sz w:val="20"/>
                <w:szCs w:val="20"/>
              </w:rPr>
              <w:t>不同文化背景的商务沟通案例分析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国际商务沟通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240" w:lineRule="auto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zCs w:val="21"/>
        </w:rPr>
        <w:t>4</w:t>
      </w:r>
      <w:r>
        <w:rPr>
          <w:rFonts w:ascii="Times New Roman" w:hAnsi="Times New Roman" w:eastAsia="仿宋_GB2312" w:cs="Times New Roman"/>
          <w:szCs w:val="21"/>
        </w:rPr>
        <w:t xml:space="preserve">  </w:t>
      </w:r>
      <w:r>
        <w:rPr>
          <w:rFonts w:hint="eastAsia" w:ascii="Times New Roman" w:eastAsia="仿宋_GB2312" w:cs="Times New Roman"/>
          <w:szCs w:val="21"/>
        </w:rPr>
        <w:t>4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ascii="Times New Roman" w:eastAsia="仿宋_GB2312" w:cs="Times New Roman"/>
          <w:szCs w:val="21"/>
        </w:rPr>
        <w:drawing>
          <wp:inline distT="0" distB="0" distL="114300" distR="114300">
            <wp:extent cx="1127125" cy="394335"/>
            <wp:effectExtent l="0" t="0" r="3175" b="12065"/>
            <wp:docPr id="18" name="图片 18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/>
                <w:sz w:val="20"/>
                <w:szCs w:val="20"/>
              </w:rPr>
              <w:t>第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szCs w:val="20"/>
              </w:rPr>
              <w:t>单元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 w:val="0"/>
                <w:color w:val="000000"/>
                <w:kern w:val="0"/>
                <w:sz w:val="20"/>
                <w:szCs w:val="20"/>
              </w:rPr>
              <w:t>不同文化背景的商务沟通案例分析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国际商务谈判能力：能够在平等互利的基础上，通过不同渠道搜集客户信息，运用一定谈判策略和谈判技巧，争取合作条件，达到双方满意的目的。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①知道并了解商务沟通的基本概念，分类和主要因素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②理解商务沟通的基本要素和策略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能力要求：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①能够运用课上的理论知识分析商务沟通的重要性</w:t>
            </w:r>
          </w:p>
          <w:p>
            <w:pPr>
              <w:ind w:left="-50" w:right="-50" w:firstLine="400" w:firstLineChars="2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②能够初步掌握商务沟通的基本策略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理解不同文化背景沟通的难度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4.1 不同文化背景的商务沟通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35分钟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4.2 不同国家的商务沟通风格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35分钟</w:t>
            </w:r>
          </w:p>
          <w:p>
            <w:pPr>
              <w:spacing w:line="288" w:lineRule="auto"/>
              <w:ind w:firstLine="400" w:firstLineChars="200"/>
              <w:rPr>
                <w:rFonts w:ascii="仿宋_GB2312" w:hAnsi="仿宋_GB2312" w:eastAsia="仿宋_GB2312" w:cs="宋体"/>
                <w:kern w:val="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4.3 不同文化理念的商务谈判案例分析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30分钟</w:t>
            </w:r>
          </w:p>
          <w:p>
            <w:pPr>
              <w:ind w:left="360" w:right="-50"/>
              <w:rPr>
                <w:rFonts w:ascii="仿宋_GB2312" w:hAnsi="仿宋_GB2312" w:eastAsia="仿宋_GB2312" w:cs="宋体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4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仿宋_GB2312" w:eastAsia="仿宋_GB2312" w:cs="宋体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kern w:val="1"/>
                <w:szCs w:val="21"/>
              </w:rPr>
              <w:t>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Presentation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ind w:left="420" w:hanging="420"/>
              <w:jc w:val="left"/>
              <w:rPr>
                <w:b/>
                <w:kern w:val="1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color w:val="000000"/>
                <w:kern w:val="0"/>
                <w:sz w:val="20"/>
                <w:szCs w:val="20"/>
              </w:rPr>
              <w:t xml:space="preserve">5单元 中美之间沟通的两种叙述和案例分析  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国际商务沟通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240" w:lineRule="auto"/>
        <w:rPr>
          <w:rFonts w:hint="eastAsia" w:ascii="Times New Roman" w:eastAsia="仿宋_GB2312" w:cs="Times New Roman"/>
          <w:szCs w:val="21"/>
          <w:lang w:eastAsia="zh-CN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zCs w:val="21"/>
        </w:rPr>
        <w:t>5</w:t>
      </w:r>
      <w:r>
        <w:rPr>
          <w:rFonts w:ascii="Times New Roman" w:hAnsi="Times New Roman" w:eastAsia="仿宋_GB2312" w:cs="Times New Roman"/>
          <w:szCs w:val="21"/>
        </w:rPr>
        <w:t xml:space="preserve">  </w:t>
      </w:r>
      <w:r>
        <w:rPr>
          <w:rFonts w:ascii="Times New Roman" w:eastAsia="仿宋_GB2312" w:cs="Times New Roman"/>
          <w:szCs w:val="21"/>
        </w:rPr>
        <w:t>第</w:t>
      </w:r>
      <w:r>
        <w:rPr>
          <w:rFonts w:hint="eastAsia" w:ascii="Times New Roman" w:hAnsi="Times New Roman" w:eastAsia="仿宋_GB2312" w:cs="Times New Roman"/>
          <w:szCs w:val="21"/>
        </w:rPr>
        <w:t>5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hint="eastAsia" w:ascii="Times New Roman" w:eastAsia="仿宋_GB2312" w:cs="Times New Roman"/>
          <w:szCs w:val="21"/>
          <w:lang w:eastAsia="zh-CN"/>
        </w:rPr>
        <w:drawing>
          <wp:inline distT="0" distB="0" distL="114300" distR="114300">
            <wp:extent cx="1086485" cy="403860"/>
            <wp:effectExtent l="0" t="0" r="5715" b="2540"/>
            <wp:docPr id="19" name="图片 19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numPr>
                <w:numId w:val="0"/>
              </w:numPr>
              <w:tabs>
                <w:tab w:val="left" w:pos="420"/>
              </w:tabs>
              <w:ind w:leftChars="0"/>
              <w:jc w:val="left"/>
              <w:rPr>
                <w:b/>
                <w:kern w:val="1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color w:val="000000"/>
                <w:kern w:val="0"/>
                <w:sz w:val="20"/>
                <w:szCs w:val="20"/>
              </w:rPr>
              <w:t>5单元 中美之间沟通的两种叙述和案例分析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国际商务谈判能力：能够在平等互利的基础上，通过不同渠道搜集客户信息，运用一定谈判策略和谈判技巧，争取合作条件，达到双方满意的目的。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①知道并了解商务沟通的基本概念，分类和主要因素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②理解商务沟通的基本要素和策略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能力要求：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①能够运用课上的理论知识分析商务沟通的重要性</w:t>
            </w:r>
          </w:p>
          <w:p>
            <w:pPr>
              <w:ind w:left="-50" w:right="-50" w:firstLine="400" w:firstLineChars="2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②能够初步掌握商务沟通的基本策略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</w:rPr>
              <w:t>理解中美贸易是全球最重要的贸易关系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</w:rPr>
              <w:t>5.1  中美之间的商务沟通</w:t>
            </w: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40 分钟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</w:rPr>
              <w:t>5.2 中美之间有截然不同的两种叙事</w:t>
            </w: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30 分钟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</w:rPr>
              <w:t>5.3 中美贸易的现状</w:t>
            </w: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30 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360" w:right="-50"/>
              <w:rPr>
                <w:rFonts w:ascii="仿宋_GB2312" w:hAnsi="仿宋_GB2312" w:eastAsia="仿宋_GB2312" w:cs="宋体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4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仿宋_GB2312" w:eastAsia="仿宋_GB2312" w:cs="宋体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kern w:val="1"/>
                <w:szCs w:val="21"/>
              </w:rPr>
              <w:t>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Presentation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numPr>
                <w:numId w:val="0"/>
              </w:numPr>
              <w:tabs>
                <w:tab w:val="left" w:pos="420"/>
              </w:tabs>
              <w:ind w:leftChars="0"/>
              <w:jc w:val="left"/>
              <w:rPr>
                <w:b/>
                <w:kern w:val="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 w:themeColor="text1"/>
                <w:kern w:val="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b/>
                <w:bCs w:val="0"/>
                <w:color w:val="000000"/>
                <w:kern w:val="0"/>
                <w:sz w:val="20"/>
                <w:szCs w:val="20"/>
              </w:rPr>
              <w:t xml:space="preserve">单元 不同文化背景的商务案例分析  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国际商务沟通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240" w:lineRule="auto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zCs w:val="21"/>
        </w:rPr>
        <w:t>6</w:t>
      </w:r>
      <w:r>
        <w:rPr>
          <w:rFonts w:ascii="Times New Roman" w:hAnsi="Times New Roman" w:eastAsia="仿宋_GB2312" w:cs="Times New Roman"/>
          <w:szCs w:val="21"/>
        </w:rPr>
        <w:t xml:space="preserve">  </w:t>
      </w:r>
      <w:r>
        <w:rPr>
          <w:rFonts w:ascii="Times New Roman" w:eastAsia="仿宋_GB2312" w:cs="Times New Roman"/>
          <w:szCs w:val="21"/>
        </w:rPr>
        <w:t>第</w:t>
      </w:r>
      <w:r>
        <w:rPr>
          <w:rFonts w:hint="eastAsia" w:ascii="Times New Roman" w:eastAsia="仿宋_GB2312" w:cs="Times New Roman"/>
          <w:szCs w:val="21"/>
        </w:rPr>
        <w:t>6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ascii="Times New Roman" w:eastAsia="仿宋_GB2312" w:cs="Times New Roman"/>
          <w:szCs w:val="21"/>
        </w:rPr>
        <w:drawing>
          <wp:inline distT="0" distB="0" distL="114300" distR="114300">
            <wp:extent cx="1094740" cy="407035"/>
            <wp:effectExtent l="0" t="0" r="10160" b="12065"/>
            <wp:docPr id="20" name="图片 20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numPr>
                <w:numId w:val="0"/>
              </w:numPr>
              <w:tabs>
                <w:tab w:val="left" w:pos="420"/>
              </w:tabs>
              <w:ind w:leftChars="0"/>
              <w:jc w:val="left"/>
              <w:rPr>
                <w:b/>
                <w:kern w:val="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 w:themeColor="text1"/>
                <w:kern w:val="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b/>
                <w:bCs w:val="0"/>
                <w:color w:val="000000"/>
                <w:kern w:val="0"/>
                <w:sz w:val="20"/>
                <w:szCs w:val="20"/>
              </w:rPr>
              <w:t xml:space="preserve">单元 不同文化背景的商务案例分析  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国际商务谈判能力：能够在平等互利的基础上，通过不同渠道搜集客户信息，运用一定谈判策略和谈判技巧，争取合作条件，达到双方满意的目的。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①知道并了解商务沟通的基本概念，分类和主要因素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②理解商务沟通的基本要素和策略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能力要求：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①能够运用课上的理论知识分析商务沟通的重要性</w:t>
            </w:r>
          </w:p>
          <w:p>
            <w:pPr>
              <w:ind w:left="-50" w:right="-50" w:firstLine="400" w:firstLineChars="2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②能够初步掌握商务沟通的基本策略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理解不同文化背景沟通的难度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spacing w:line="288" w:lineRule="auto"/>
              <w:ind w:left="426"/>
              <w:rPr>
                <w:rFonts w:hint="default" w:eastAsia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</w:rPr>
              <w:t>6.1 不同文化背景的商务沟通</w:t>
            </w: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25分钟</w:t>
            </w:r>
          </w:p>
          <w:p>
            <w:pPr>
              <w:spacing w:line="288" w:lineRule="auto"/>
              <w:ind w:left="426"/>
              <w:rPr>
                <w:rFonts w:hint="default" w:eastAsia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</w:rPr>
              <w:t>6.2 不同文化背景的商务案例 “姚明”</w:t>
            </w: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25分钟</w:t>
            </w:r>
          </w:p>
          <w:p>
            <w:pPr>
              <w:spacing w:line="288" w:lineRule="auto"/>
              <w:ind w:left="426"/>
              <w:rPr>
                <w:rFonts w:hint="default" w:eastAsia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</w:rPr>
              <w:t>6.3 不同文化理念的商务收购案例“万达收购西班牙大厦”</w:t>
            </w: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25分钟</w:t>
            </w:r>
          </w:p>
          <w:p>
            <w:pPr>
              <w:spacing w:line="288" w:lineRule="auto"/>
              <w:ind w:left="426"/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</w:rPr>
              <w:t>6.4 不同文化理念的商务并购案例“福耀美国”</w:t>
            </w: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25分钟</w:t>
            </w:r>
          </w:p>
          <w:p>
            <w:pPr>
              <w:ind w:left="360" w:right="-50"/>
              <w:rPr>
                <w:rFonts w:ascii="仿宋_GB2312" w:hAnsi="仿宋_GB2312" w:eastAsia="仿宋_GB2312" w:cs="宋体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4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仿宋_GB2312" w:eastAsia="仿宋_GB2312" w:cs="宋体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kern w:val="1"/>
                <w:szCs w:val="21"/>
              </w:rPr>
              <w:t>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Presentation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/>
                <w:bCs w:val="0"/>
                <w:color w:val="000000"/>
                <w:kern w:val="0"/>
                <w:sz w:val="20"/>
                <w:szCs w:val="20"/>
              </w:rPr>
              <w:t>第7单元 交际风格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国际商务沟通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240" w:lineRule="auto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zCs w:val="21"/>
        </w:rPr>
        <w:t>7</w:t>
      </w:r>
      <w:r>
        <w:rPr>
          <w:rFonts w:ascii="Times New Roman" w:hAnsi="Times New Roman" w:eastAsia="仿宋_GB2312" w:cs="Times New Roman"/>
          <w:szCs w:val="21"/>
        </w:rPr>
        <w:t xml:space="preserve">  </w:t>
      </w:r>
      <w:r>
        <w:rPr>
          <w:rFonts w:ascii="Times New Roman" w:eastAsia="仿宋_GB2312" w:cs="Times New Roman"/>
          <w:szCs w:val="21"/>
        </w:rPr>
        <w:t>第</w:t>
      </w:r>
      <w:r>
        <w:rPr>
          <w:rFonts w:hint="eastAsia" w:ascii="Times New Roman" w:eastAsia="仿宋_GB2312" w:cs="Times New Roman"/>
          <w:szCs w:val="21"/>
        </w:rPr>
        <w:t>7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ascii="Times New Roman" w:eastAsia="仿宋_GB2312" w:cs="Times New Roman"/>
          <w:szCs w:val="21"/>
        </w:rPr>
        <w:drawing>
          <wp:inline distT="0" distB="0" distL="114300" distR="114300">
            <wp:extent cx="1070610" cy="398145"/>
            <wp:effectExtent l="0" t="0" r="8890" b="8255"/>
            <wp:docPr id="23" name="图片 23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/>
                <w:bCs w:val="0"/>
                <w:color w:val="000000"/>
                <w:kern w:val="0"/>
                <w:sz w:val="20"/>
                <w:szCs w:val="20"/>
              </w:rPr>
              <w:t>第7单元 交际风格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国际商务谈判能力：能够在平等互利的基础上，通过不同渠道搜集客户信息，运用一定谈判策略和谈判技巧，争取合作条件，达到双方满意的目的。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①知道并了解商务沟通的基本概念，分类和主要因素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②理解商务沟通的基本要素和策略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能力要求：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①能够运用课上的理论知识分析商务沟通的重要性</w:t>
            </w:r>
          </w:p>
          <w:p>
            <w:pPr>
              <w:ind w:left="-50" w:right="-50" w:firstLine="400" w:firstLineChars="2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②能够初步掌握商务沟通的基本策略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</w:rPr>
              <w:t>把握合适的交际风格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</w:rPr>
              <w:t>7.1 理解强语境文化和弱语境文化的基本概念</w:t>
            </w: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35分钟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</w:rPr>
              <w:t>7.2 理解不同文化背景人的交际风格</w:t>
            </w: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35分钟</w:t>
            </w:r>
          </w:p>
          <w:p>
            <w:pPr>
              <w:spacing w:line="288" w:lineRule="auto"/>
              <w:ind w:firstLine="400" w:firstLineChars="200"/>
              <w:rPr>
                <w:rFonts w:hint="default" w:eastAsia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</w:rPr>
              <w:t>7.3 自我测试     P90</w:t>
            </w: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30 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360" w:right="-50"/>
              <w:rPr>
                <w:rFonts w:ascii="仿宋_GB2312" w:hAnsi="仿宋_GB2312" w:eastAsia="仿宋_GB2312" w:cs="宋体"/>
                <w:color w:val="000000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color w:val="000000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4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仿宋_GB2312" w:eastAsia="仿宋_GB2312" w:cs="宋体"/>
                <w:color w:val="000000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color w:val="000000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color w:val="000000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color w:val="000000"/>
                <w:kern w:val="1"/>
                <w:szCs w:val="21"/>
              </w:rPr>
              <w:t>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Presentation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</w:rPr>
              <w:t>第8单元 跨文化冲突管理及东西方思维模式沟通案例分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国际商务沟通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240" w:lineRule="auto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zCs w:val="21"/>
        </w:rPr>
        <w:t>8</w:t>
      </w:r>
      <w:r>
        <w:rPr>
          <w:rFonts w:ascii="Times New Roman" w:hAnsi="Times New Roman" w:eastAsia="仿宋_GB2312" w:cs="Times New Roman"/>
          <w:szCs w:val="21"/>
        </w:rPr>
        <w:t xml:space="preserve">  </w:t>
      </w:r>
      <w:r>
        <w:rPr>
          <w:rFonts w:ascii="Times New Roman" w:eastAsia="仿宋_GB2312" w:cs="Times New Roman"/>
          <w:szCs w:val="21"/>
        </w:rPr>
        <w:t>第</w:t>
      </w:r>
      <w:r>
        <w:rPr>
          <w:rFonts w:hint="eastAsia" w:ascii="Times New Roman" w:eastAsia="仿宋_GB2312" w:cs="Times New Roman"/>
          <w:szCs w:val="21"/>
        </w:rPr>
        <w:t>8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ascii="Times New Roman" w:eastAsia="仿宋_GB2312" w:cs="Times New Roman"/>
          <w:szCs w:val="21"/>
        </w:rPr>
        <w:drawing>
          <wp:inline distT="0" distB="0" distL="114300" distR="114300">
            <wp:extent cx="1039495" cy="386715"/>
            <wp:effectExtent l="0" t="0" r="1905" b="6985"/>
            <wp:docPr id="24" name="图片 24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</w:rPr>
              <w:t>第8单元 跨文化冲突管理及东西方思维模式沟通案例分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国际商务谈判能力：能够在平等互利的基础上，通过不同渠道搜集客户信息，运用一定谈判策略和谈判技巧，争取合作条件，达到双方满意的目的。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①知道并了解商务沟通的基本概念，分类和主要因素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②理解商务沟通的基本要素和策略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能力要求：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①能够运用课上的理论知识分析商务沟通的重要性</w:t>
            </w:r>
          </w:p>
          <w:p>
            <w:pPr>
              <w:ind w:left="-50" w:right="-50" w:firstLine="400" w:firstLineChars="200"/>
              <w:rPr>
                <w:rFonts w:hint="eastAsia" w:ascii="Times New Roman" w:hAnsi="Times New Roman" w:cs="Times New Roman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②能够初步掌握商务沟通的基本策略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hint="eastAsia"/>
                <w:b w:val="0"/>
                <w:bCs/>
                <w:color w:val="000000"/>
                <w:kern w:val="0"/>
                <w:sz w:val="20"/>
                <w:szCs w:val="20"/>
              </w:rPr>
              <w:t>理解东西方文化差异对沟通的影响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spacing w:line="288" w:lineRule="auto"/>
              <w:ind w:left="426"/>
              <w:rPr>
                <w:rFonts w:hint="default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8.1 理解产生冲突的根源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20分钟</w:t>
            </w:r>
          </w:p>
          <w:p>
            <w:pPr>
              <w:spacing w:line="288" w:lineRule="auto"/>
              <w:ind w:left="426"/>
              <w:rPr>
                <w:rFonts w:hint="default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8.2 东西方文化风俗习惯对冲突的不同理解和态度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20分钟</w:t>
            </w:r>
          </w:p>
          <w:p>
            <w:pPr>
              <w:spacing w:line="288" w:lineRule="auto"/>
              <w:ind w:left="426"/>
              <w:rPr>
                <w:rFonts w:hint="default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8.3 中西方家庭价值观不同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20分钟</w:t>
            </w:r>
          </w:p>
          <w:p>
            <w:pPr>
              <w:spacing w:line="288" w:lineRule="auto"/>
              <w:ind w:left="426"/>
              <w:rPr>
                <w:rFonts w:hint="default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8.4 有效沟通案例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20分钟</w:t>
            </w:r>
          </w:p>
          <w:p>
            <w:pPr>
              <w:spacing w:line="288" w:lineRule="auto"/>
              <w:ind w:left="426"/>
              <w:rPr>
                <w:rFonts w:hint="default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8.5 自我测试及分析练习   P169--173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20分钟</w:t>
            </w:r>
          </w:p>
          <w:p>
            <w:pPr>
              <w:ind w:left="360" w:right="-50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4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Presentation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第9单元 德国人的价值观和文化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国际商务沟通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240" w:lineRule="auto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zCs w:val="21"/>
        </w:rPr>
        <w:t>9</w:t>
      </w:r>
      <w:r>
        <w:rPr>
          <w:rFonts w:ascii="Times New Roman" w:hAnsi="Times New Roman" w:eastAsia="仿宋_GB2312" w:cs="Times New Roman"/>
          <w:szCs w:val="21"/>
        </w:rPr>
        <w:t xml:space="preserve">  </w:t>
      </w:r>
      <w:r>
        <w:rPr>
          <w:rFonts w:ascii="Times New Roman" w:eastAsia="仿宋_GB2312" w:cs="Times New Roman"/>
          <w:szCs w:val="21"/>
        </w:rPr>
        <w:t>第</w:t>
      </w:r>
      <w:r>
        <w:rPr>
          <w:rFonts w:hint="eastAsia" w:ascii="Times New Roman" w:eastAsia="仿宋_GB2312" w:cs="Times New Roman"/>
          <w:szCs w:val="21"/>
        </w:rPr>
        <w:t>9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ascii="Times New Roman" w:eastAsia="仿宋_GB2312" w:cs="Times New Roman"/>
          <w:szCs w:val="21"/>
        </w:rPr>
        <w:drawing>
          <wp:inline distT="0" distB="0" distL="114300" distR="114300">
            <wp:extent cx="1067435" cy="396875"/>
            <wp:effectExtent l="0" t="0" r="12065" b="9525"/>
            <wp:docPr id="25" name="图片 25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第9单元 德国人的价值观和文化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国际商务谈判能力：能够在平等互利的基础上，通过不同渠道搜集客户信息，运用一定谈判策略和谈判技巧，争取合作条件，达到双方满意的目的。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①知道并了解商务沟通的基本概念，分类和主要因素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②理解商务沟通的基本要素和策略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能力要求：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①能够运用课上的理论知识分析商务沟通的重要性</w:t>
            </w:r>
          </w:p>
          <w:p>
            <w:pPr>
              <w:ind w:left="-50" w:right="-50" w:firstLine="400" w:firstLineChars="2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②能够初步掌握商务沟通的基本策略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理解德国人的价值观和文化背景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9.1 德国人的价值观        35 分钟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9.2 德国人的精神文化      35分钟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9.3 与德国商务沟通技巧和案例  30分钟</w:t>
            </w:r>
          </w:p>
          <w:p>
            <w:pPr>
              <w:ind w:left="360" w:right="-50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4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Presentation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第10单元 价值观与交际  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沟通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国际商务沟通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240" w:lineRule="auto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zCs w:val="21"/>
        </w:rPr>
        <w:t>10</w:t>
      </w:r>
      <w:r>
        <w:rPr>
          <w:rFonts w:ascii="Times New Roman" w:hAnsi="Times New Roman" w:eastAsia="仿宋_GB2312" w:cs="Times New Roman"/>
          <w:szCs w:val="21"/>
        </w:rPr>
        <w:t xml:space="preserve">  </w:t>
      </w:r>
      <w:r>
        <w:rPr>
          <w:rFonts w:ascii="Times New Roman" w:eastAsia="仿宋_GB2312" w:cs="Times New Roman"/>
          <w:szCs w:val="21"/>
        </w:rPr>
        <w:t>第</w:t>
      </w:r>
      <w:r>
        <w:rPr>
          <w:rFonts w:hint="eastAsia" w:ascii="Times New Roman" w:eastAsia="仿宋_GB2312" w:cs="Times New Roman"/>
          <w:szCs w:val="21"/>
        </w:rPr>
        <w:t>10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ascii="Times New Roman" w:eastAsia="仿宋_GB2312" w:cs="Times New Roman"/>
          <w:szCs w:val="21"/>
        </w:rPr>
        <w:drawing>
          <wp:inline distT="0" distB="0" distL="114300" distR="114300">
            <wp:extent cx="997585" cy="370840"/>
            <wp:effectExtent l="0" t="0" r="5715" b="10160"/>
            <wp:docPr id="26" name="图片 26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第10单元 价值观与交际  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沟通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国际商务谈判能力：能够在平等互利的基础上，通过不同渠道搜集客户信息，运用一定谈判策略和谈判技巧，争取合作条件，达到双方满意的目的。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①知道并了解商务沟通的基本概念，分类和主要因素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②理解商务沟通的基本要素和策略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能力要求：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①能够运用课上的理论知识分析商务沟通的重要性</w:t>
            </w:r>
          </w:p>
          <w:p>
            <w:pPr>
              <w:ind w:right="-50" w:firstLine="400" w:firstLineChars="2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②能够初步掌握商务沟通的基本策略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理解价值观在沟通中的影响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hint="eastAsia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ind w:left="-50" w:right="-50"/>
              <w:rPr>
                <w:rFonts w:hint="default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10.1 什么是价值观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  <w:lang w:val="en-US" w:eastAsia="zh-CN"/>
              </w:rPr>
              <w:t xml:space="preserve">                 25分钟</w:t>
            </w:r>
          </w:p>
          <w:p>
            <w:pPr>
              <w:ind w:left="-50" w:right="-50"/>
              <w:rPr>
                <w:rFonts w:hint="default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10.2 阿里巴巴的价值观分析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  <w:lang w:val="en-US" w:eastAsia="zh-CN"/>
              </w:rPr>
              <w:t xml:space="preserve">         25分钟</w:t>
            </w:r>
          </w:p>
          <w:p>
            <w:pPr>
              <w:ind w:left="-50" w:right="-50"/>
              <w:rPr>
                <w:rFonts w:hint="default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10.3 沟通过程中如何受个人价值观的影响案例分析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  <w:lang w:val="en-US" w:eastAsia="zh-CN"/>
              </w:rPr>
              <w:t xml:space="preserve">   25分钟</w:t>
            </w:r>
          </w:p>
          <w:p>
            <w:pPr>
              <w:ind w:left="-50" w:right="-5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10.4 自我检测与分析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  <w:lang w:val="en-US" w:eastAsia="zh-CN"/>
              </w:rPr>
              <w:t xml:space="preserve">               25分钟</w:t>
            </w:r>
          </w:p>
          <w:p>
            <w:pPr>
              <w:ind w:left="360" w:right="-50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400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分钟</w:t>
            </w:r>
          </w:p>
          <w:p>
            <w:pPr>
              <w:ind w:left="400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Presentation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有效沟通成功案例分析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国际商务沟通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240" w:lineRule="auto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zCs w:val="21"/>
        </w:rPr>
        <w:t>11</w:t>
      </w:r>
      <w:r>
        <w:rPr>
          <w:rFonts w:ascii="Times New Roman" w:hAnsi="Times New Roman" w:eastAsia="仿宋_GB2312" w:cs="Times New Roman"/>
          <w:szCs w:val="21"/>
        </w:rPr>
        <w:t xml:space="preserve">  </w:t>
      </w:r>
      <w:r>
        <w:rPr>
          <w:rFonts w:ascii="Times New Roman" w:eastAsia="仿宋_GB2312" w:cs="Times New Roman"/>
          <w:szCs w:val="21"/>
        </w:rPr>
        <w:t>第</w:t>
      </w:r>
      <w:r>
        <w:rPr>
          <w:rFonts w:hint="eastAsia" w:ascii="Times New Roman" w:eastAsia="仿宋_GB2312" w:cs="Times New Roman"/>
          <w:szCs w:val="21"/>
        </w:rPr>
        <w:t>11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ascii="Times New Roman" w:eastAsia="仿宋_GB2312" w:cs="Times New Roman"/>
          <w:szCs w:val="21"/>
        </w:rPr>
        <w:drawing>
          <wp:inline distT="0" distB="0" distL="114300" distR="114300">
            <wp:extent cx="1001395" cy="372110"/>
            <wp:effectExtent l="0" t="0" r="1905" b="8890"/>
            <wp:docPr id="27" name="图片 27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有效沟通成功案例分析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国际商务谈判能力：能够在平等互利的基础上，通过不同渠道搜集客户信息，运用一定谈判策略和谈判技巧，争取合作条件，达到双方满意的目的。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①知道并了解商务沟通的基本概念，分类和主要因素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②理解商务沟通的基本要素和策略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能力要求：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①能够运用课上的理论知识分析商务沟通的重要性</w:t>
            </w:r>
          </w:p>
          <w:p>
            <w:pPr>
              <w:ind w:left="-50" w:right="-50" w:firstLine="400" w:firstLineChars="2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②能够初步掌握商务沟通的基本策略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理解自身的沟通障碍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ind w:left="-50" w:right="-50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 w:eastAsia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11.1 历史上有效沟通成功案例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      30分钟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 w:eastAsia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11.2 中国高铁成功引进谈判案例分析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30分钟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 w:eastAsia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11.3 失败沟通案例分析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            40分钟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360" w:right="-50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4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Presentation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numPr>
                <w:numId w:val="0"/>
              </w:numPr>
              <w:tabs>
                <w:tab w:val="left" w:pos="420"/>
              </w:tabs>
              <w:ind w:leftChars="0"/>
              <w:jc w:val="left"/>
              <w:rPr>
                <w:rFonts w:hint="eastAsia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 xml:space="preserve">第12单元 有效沟通案例分析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国际商务沟通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zCs w:val="21"/>
        </w:rPr>
        <w:t xml:space="preserve">12   </w:t>
      </w:r>
      <w:r>
        <w:rPr>
          <w:rFonts w:ascii="Times New Roman" w:eastAsia="仿宋_GB2312" w:cs="Times New Roman"/>
          <w:szCs w:val="21"/>
        </w:rPr>
        <w:t>第</w:t>
      </w:r>
      <w:r>
        <w:rPr>
          <w:rFonts w:hint="eastAsia" w:ascii="Times New Roman" w:eastAsia="仿宋_GB2312" w:cs="Times New Roman"/>
          <w:szCs w:val="21"/>
        </w:rPr>
        <w:t>12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hint="eastAsia" w:ascii="Times New Roman" w:hAnsi="Times New Roman" w:eastAsia="仿宋_GB2312" w:cs="Times New Roman"/>
          <w:bCs/>
          <w:szCs w:val="21"/>
          <w:lang w:eastAsia="zh-CN"/>
        </w:rPr>
        <w:drawing>
          <wp:inline distT="0" distB="0" distL="114300" distR="114300">
            <wp:extent cx="842645" cy="313690"/>
            <wp:effectExtent l="0" t="0" r="8255" b="3810"/>
            <wp:docPr id="28" name="图片 28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numPr>
                <w:numId w:val="0"/>
              </w:numPr>
              <w:tabs>
                <w:tab w:val="left" w:pos="420"/>
              </w:tabs>
              <w:ind w:leftChars="0"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 xml:space="preserve">第12单元 有效沟通案例分析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国际商务谈判能力：能够在平等互利的基础上，通过不同渠道搜集客户信息，运用一定谈判策略和谈判技巧，争取合作条件，达到双方满意的目的。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①知道并了解商务沟通的基本概念，分类和主要因素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②理解商务沟通的基本要素和策略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能力要求：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①能够运用课上的理论知识分析商务沟通的重要性</w:t>
            </w:r>
          </w:p>
          <w:p>
            <w:pPr>
              <w:ind w:left="-50" w:right="-50" w:firstLine="400" w:firstLineChars="2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②能够初步掌握商务沟通的基本策略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理解如何同美国人进行商务沟通的重要性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12.1 欧洲杯中国企业广告     35分钟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12.2 杜嘉班纳广告案例分析   35分钟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12.3 有效沟通案例分析 （安家）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30分钟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360" w:right="-50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-50" w:right="-50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Presentation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Review the key points taught in this period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Do exercises in next chapter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第13单元 美国人的价值观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国际商务沟通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240" w:lineRule="auto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zCs w:val="21"/>
        </w:rPr>
        <w:t>13</w:t>
      </w:r>
      <w:r>
        <w:rPr>
          <w:rFonts w:ascii="Times New Roman" w:hAnsi="Times New Roman" w:eastAsia="仿宋_GB2312" w:cs="Times New Roman"/>
          <w:szCs w:val="21"/>
        </w:rPr>
        <w:t xml:space="preserve">  </w:t>
      </w:r>
      <w:r>
        <w:rPr>
          <w:rFonts w:ascii="Times New Roman" w:eastAsia="仿宋_GB2312" w:cs="Times New Roman"/>
          <w:szCs w:val="21"/>
        </w:rPr>
        <w:t>第</w:t>
      </w:r>
      <w:r>
        <w:rPr>
          <w:rFonts w:hint="eastAsia" w:ascii="Times New Roman" w:eastAsia="仿宋_GB2312" w:cs="Times New Roman"/>
          <w:szCs w:val="21"/>
        </w:rPr>
        <w:t>13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ascii="Times New Roman" w:eastAsia="仿宋_GB2312" w:cs="Times New Roman"/>
          <w:szCs w:val="21"/>
        </w:rPr>
        <w:drawing>
          <wp:inline distT="0" distB="0" distL="114300" distR="114300">
            <wp:extent cx="929005" cy="345440"/>
            <wp:effectExtent l="0" t="0" r="10795" b="10160"/>
            <wp:docPr id="29" name="图片 29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第13单元 美国人的价值观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国际商务谈判能力：能够在平等互利的基础上，通过不同渠道搜集客户信息，运用一定谈判策略和谈判技巧，争取合作条件，达到双方满意的目的。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①知道并了解商务沟通的基本概念，分类和主要因素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②理解商务沟通的基本要素和策略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能力要求：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①能够运用课上的理论知识分析商务沟通的重要性</w:t>
            </w:r>
          </w:p>
          <w:p>
            <w:pPr>
              <w:ind w:left="-50" w:right="-50" w:firstLine="400" w:firstLineChars="2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②能够初步掌握商务沟通的基本策略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理解如何同美国人进行商务沟通的重要性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13.1 美国人的价值观                30分钟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13.2 美国人的价值观是如何形成的    30分钟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13.3 如何同美国人进行商务沟通      40分钟</w:t>
            </w:r>
          </w:p>
          <w:p>
            <w:pPr>
              <w:ind w:left="360" w:right="-50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4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Presentation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Review the key points taught in this period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Do exercises in next chapter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第14单元 理解日本人的文化与行为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国际商务沟通   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240" w:lineRule="auto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zCs w:val="21"/>
        </w:rPr>
        <w:t>14</w:t>
      </w:r>
      <w:r>
        <w:rPr>
          <w:rFonts w:ascii="Times New Roman" w:hAnsi="Times New Roman" w:eastAsia="仿宋_GB2312" w:cs="Times New Roman"/>
          <w:szCs w:val="21"/>
        </w:rPr>
        <w:t xml:space="preserve">  </w:t>
      </w:r>
      <w:r>
        <w:rPr>
          <w:rFonts w:ascii="Times New Roman" w:eastAsia="仿宋_GB2312" w:cs="Times New Roman"/>
          <w:szCs w:val="21"/>
        </w:rPr>
        <w:t>第</w:t>
      </w:r>
      <w:r>
        <w:rPr>
          <w:rFonts w:hint="eastAsia" w:ascii="Times New Roman" w:eastAsia="仿宋_GB2312" w:cs="Times New Roman"/>
          <w:szCs w:val="21"/>
        </w:rPr>
        <w:t>14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ascii="Times New Roman" w:eastAsia="仿宋_GB2312" w:cs="Times New Roman"/>
          <w:szCs w:val="21"/>
        </w:rPr>
        <w:drawing>
          <wp:inline distT="0" distB="0" distL="114300" distR="114300">
            <wp:extent cx="965835" cy="358775"/>
            <wp:effectExtent l="0" t="0" r="12065" b="9525"/>
            <wp:docPr id="30" name="图片 30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第14单元 理解日本人的文化与行为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国际商务谈判能力：能够在平等互利的基础上，通过不同渠道搜集客户信息，运用一定谈判策略和谈判技巧，争取合作条件，达到双方满意的目的。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①知道并了解商务沟通的基本概念，分类和主要因素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②理解商务沟通的基本要素和策略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能力要求：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①能够运用课上的理论知识分析商务沟通的重要性</w:t>
            </w:r>
          </w:p>
          <w:p>
            <w:pPr>
              <w:ind w:left="-50" w:right="-50" w:firstLine="400" w:firstLineChars="2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②能够初步掌握商务沟通的基本策略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理解日本人的价值观和文化背景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hint="eastAsia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14.1 日本核心价值体系的主要内容   30分钟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14.2 日本人的精神文化             30分钟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14.3 与日本人商务沟通技巧和案例    40分钟</w:t>
            </w:r>
          </w:p>
          <w:p>
            <w:pPr>
              <w:ind w:left="360" w:right="-50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4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Presentation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第15元单元 话语权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国际商务沟通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240" w:lineRule="auto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zCs w:val="21"/>
        </w:rPr>
        <w:t>15</w:t>
      </w:r>
      <w:r>
        <w:rPr>
          <w:rFonts w:ascii="Times New Roman" w:hAnsi="Times New Roman" w:eastAsia="仿宋_GB2312" w:cs="Times New Roman"/>
          <w:szCs w:val="21"/>
        </w:rPr>
        <w:t xml:space="preserve">  </w:t>
      </w:r>
      <w:r>
        <w:rPr>
          <w:rFonts w:ascii="Times New Roman" w:eastAsia="仿宋_GB2312" w:cs="Times New Roman"/>
          <w:szCs w:val="21"/>
        </w:rPr>
        <w:t>第</w:t>
      </w:r>
      <w:r>
        <w:rPr>
          <w:rFonts w:hint="eastAsia" w:ascii="Times New Roman" w:eastAsia="仿宋_GB2312" w:cs="Times New Roman"/>
          <w:szCs w:val="21"/>
        </w:rPr>
        <w:t>15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ascii="Times New Roman" w:eastAsia="仿宋_GB2312" w:cs="Times New Roman"/>
          <w:szCs w:val="21"/>
        </w:rPr>
        <w:drawing>
          <wp:inline distT="0" distB="0" distL="114300" distR="114300">
            <wp:extent cx="1007745" cy="374650"/>
            <wp:effectExtent l="0" t="0" r="8255" b="6350"/>
            <wp:docPr id="31" name="图片 31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第15元单元 话语权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国际商务谈判能力：能够在平等互利的基础上，通过不同渠道搜集客户信息，运用一定谈判策略和谈判技巧，争取合作条件，达到双方满意的目的。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①知道并了解商务沟通的基本概念，分类和主要因素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②理解商务沟通的基本要素和策略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能力要求：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①能够运用课上的理论知识分析商务沟通的重要性</w:t>
            </w:r>
          </w:p>
          <w:p>
            <w:pPr>
              <w:ind w:left="-50" w:right="-50" w:firstLine="400" w:firstLineChars="2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②能够初步掌握商务沟通的基本策略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理解话语权的国际地位和重要性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ind w:left="-50" w:right="-50"/>
              <w:rPr>
                <w:rFonts w:hint="eastAsia" w:ascii="Times New Roman" w:hAnsi="Times New Roman" w:cs="Times New Roman"/>
                <w:b/>
                <w:szCs w:val="21"/>
              </w:rPr>
            </w:pP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15.1 什么是话语权？                  30分钟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15.2 中国在国际平台上的话语权        30分钟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15.3 如何争取更多的话语权            40分钟</w:t>
            </w:r>
          </w:p>
          <w:p>
            <w:pPr>
              <w:ind w:left="360" w:right="-50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4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Presentation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Review the key points taught in this period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Do exercises in next chapter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numPr>
                <w:numId w:val="0"/>
              </w:numPr>
              <w:tabs>
                <w:tab w:val="left" w:pos="420"/>
              </w:tabs>
              <w:ind w:leftChars="0"/>
              <w:jc w:val="left"/>
              <w:rPr>
                <w:b w:val="0"/>
                <w:bCs w:val="0"/>
                <w:color w:val="000000"/>
                <w:kern w:val="1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第16元单元 复习 自我检测与分析  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eastAsia="黑体" w:cs="Times New Roman"/>
          <w:b/>
          <w:bCs/>
          <w:szCs w:val="21"/>
        </w:rPr>
        <w:t>上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海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建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桥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学</w:t>
      </w:r>
      <w:r>
        <w:rPr>
          <w:rFonts w:ascii="Times New Roman" w:hAnsi="Times New Roman" w:eastAsia="黑体" w:cs="Times New Roman"/>
          <w:b/>
          <w:bCs/>
          <w:szCs w:val="21"/>
        </w:rPr>
        <w:t xml:space="preserve"> </w:t>
      </w:r>
      <w:r>
        <w:rPr>
          <w:rFonts w:ascii="Times New Roman" w:eastAsia="黑体" w:cs="Times New Roman"/>
          <w:b/>
          <w:bCs/>
          <w:szCs w:val="21"/>
        </w:rPr>
        <w:t>院</w:t>
      </w:r>
    </w:p>
    <w:p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国际商务沟通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cs="Times New Roman"/>
          <w:szCs w:val="21"/>
        </w:rPr>
        <w:t>课程教案</w:t>
      </w:r>
    </w:p>
    <w:p>
      <w:pPr>
        <w:spacing w:beforeLines="50" w:line="240" w:lineRule="auto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szCs w:val="21"/>
        </w:rPr>
        <w:t>周次</w:t>
      </w:r>
      <w:r>
        <w:rPr>
          <w:rFonts w:ascii="Times New Roman" w:hAnsi="Times New Roman" w:eastAsia="仿宋_GB2312" w:cs="Times New Roman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zCs w:val="21"/>
        </w:rPr>
        <w:t>16</w:t>
      </w:r>
      <w:r>
        <w:rPr>
          <w:rFonts w:ascii="Times New Roman" w:hAnsi="Times New Roman" w:eastAsia="仿宋_GB2312" w:cs="Times New Roman"/>
          <w:szCs w:val="21"/>
        </w:rPr>
        <w:t xml:space="preserve">  </w:t>
      </w:r>
      <w:r>
        <w:rPr>
          <w:rFonts w:ascii="Times New Roman" w:eastAsia="仿宋_GB2312" w:cs="Times New Roman"/>
          <w:szCs w:val="21"/>
        </w:rPr>
        <w:t>第</w:t>
      </w:r>
      <w:r>
        <w:rPr>
          <w:rFonts w:hint="eastAsia" w:ascii="Times New Roman" w:eastAsia="仿宋_GB2312" w:cs="Times New Roman"/>
          <w:szCs w:val="21"/>
        </w:rPr>
        <w:t>16</w:t>
      </w:r>
      <w:r>
        <w:rPr>
          <w:rFonts w:ascii="Times New Roman" w:eastAsia="仿宋_GB2312" w:cs="Times New Roman"/>
          <w:szCs w:val="21"/>
        </w:rPr>
        <w:t>次课</w:t>
      </w:r>
      <w:r>
        <w:rPr>
          <w:rFonts w:ascii="Times New Roman" w:hAnsi="Times New Roman" w:eastAsia="仿宋_GB2312" w:cs="Times New Roman"/>
          <w:szCs w:val="21"/>
        </w:rPr>
        <w:t xml:space="preserve">   </w:t>
      </w:r>
      <w:r>
        <w:rPr>
          <w:rFonts w:ascii="Times New Roman" w:eastAsia="仿宋_GB2312" w:cs="Times New Roman"/>
          <w:szCs w:val="21"/>
        </w:rPr>
        <w:t>学时</w:t>
      </w:r>
      <w:r>
        <w:rPr>
          <w:rFonts w:ascii="Times New Roman" w:hAnsi="Times New Roman" w:eastAsia="仿宋_GB2312" w:cs="Times New Roman"/>
          <w:szCs w:val="21"/>
        </w:rPr>
        <w:t xml:space="preserve"> 2               </w:t>
      </w:r>
      <w:r>
        <w:rPr>
          <w:rFonts w:ascii="Times New Roman" w:eastAsia="仿宋_GB2312" w:cs="Times New Roman"/>
          <w:szCs w:val="21"/>
        </w:rPr>
        <w:t>教案撰写人：</w:t>
      </w:r>
      <w:r>
        <w:rPr>
          <w:rFonts w:ascii="Times New Roman" w:eastAsia="仿宋_GB2312" w:cs="Times New Roman"/>
          <w:szCs w:val="21"/>
        </w:rPr>
        <w:drawing>
          <wp:inline distT="0" distB="0" distL="114300" distR="114300">
            <wp:extent cx="984250" cy="365760"/>
            <wp:effectExtent l="0" t="0" r="6350" b="2540"/>
            <wp:docPr id="32" name="图片 32" descr="扫描_20181120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扫描_20181120 (2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50" w:line="400" w:lineRule="exact"/>
        <w:rPr>
          <w:rFonts w:ascii="Times New Roman" w:hAnsi="Times New Roman" w:eastAsia="仿宋_GB2312" w:cs="Times New Roman"/>
          <w:snapToGrid w:val="0"/>
          <w:kern w:val="0"/>
          <w:szCs w:val="21"/>
          <w:u w:val="single"/>
        </w:rPr>
      </w:pP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numPr>
                <w:numId w:val="0"/>
              </w:numPr>
              <w:tabs>
                <w:tab w:val="left" w:pos="420"/>
              </w:tabs>
              <w:ind w:leftChars="0"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第16元单元 复习 自我检测与分析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了解中西文化差异和跨文化的理论知识，具备较强的文化沟通能力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能够运用所学的理论知识和相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关国际惯例，结合实务中的可能发生的相关纠纷，判断情况并能够独立解决一些基本的问题。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国际商务谈判能力：能够在平等互利的基础上，通过不同渠道搜集客户信息，运用一定谈判策略和谈判技巧，争取合作条件，达到双方满意的目的。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①知道并了解商务沟通的基本概念，分类和主要因素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②理解商务沟通的基本要素和策略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能力要求：</w:t>
            </w:r>
          </w:p>
          <w:p>
            <w:pPr>
              <w:spacing w:line="288" w:lineRule="auto"/>
              <w:ind w:firstLine="400" w:firstLineChars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①能够运用课上的理论知识分析商务沟通的重要性</w:t>
            </w:r>
          </w:p>
          <w:p>
            <w:pPr>
              <w:ind w:left="-50" w:right="-50" w:firstLine="400" w:firstLineChars="2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②能够初步掌握商务沟通的基本策略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T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T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o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understand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the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meaning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and methods of protection of cultural heritage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hint="eastAsia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教材作业和习题练习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P 110--116       25分钟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P 141--144       25分钟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P 211--214       25分钟</w:t>
            </w:r>
          </w:p>
          <w:p>
            <w:pPr>
              <w:snapToGrid w:val="0"/>
              <w:spacing w:line="288" w:lineRule="auto"/>
              <w:ind w:right="26" w:firstLine="400" w:firstLineChars="200"/>
              <w:rPr>
                <w:rFonts w:hint="default" w:eastAsia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P 226--234       25分钟</w:t>
            </w:r>
          </w:p>
          <w:p>
            <w:pPr>
              <w:ind w:left="360" w:right="-50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 xml:space="preserve">小结：                                             </w:t>
            </w:r>
          </w:p>
          <w:p>
            <w:pPr>
              <w:ind w:left="4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———————————————————————————-    合计：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等线" w:hAnsi="等线" w:eastAsia="等线" w:cs="宋体"/>
                <w:b w:val="0"/>
                <w:bCs w:val="0"/>
                <w:color w:val="000000"/>
                <w:kern w:val="1"/>
                <w:szCs w:val="21"/>
              </w:rPr>
              <w:t>0</w:t>
            </w:r>
            <w:r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1"/>
                <w:szCs w:val="21"/>
              </w:rPr>
              <w:t>分钟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Analysis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Multi-media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Presentation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Review the key points taught in this period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30"/>
          <w:szCs w:val="44"/>
        </w:rPr>
      </w:pPr>
    </w:p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70309020205020404"/>
    <w:charset w:val="00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16 -</w:t>
    </w:r>
    <w:r>
      <w:rPr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28002C"/>
    <w:multiLevelType w:val="multilevel"/>
    <w:tmpl w:val="5D28002C"/>
    <w:lvl w:ilvl="0" w:tentative="0">
      <w:start w:val="1"/>
      <w:numFmt w:val="bullet"/>
      <w:lvlText w:val=""/>
      <w:lvlJc w:val="left"/>
      <w:rPr>
        <w:rFonts w:ascii="Wingdings" w:hAnsi="Wingdings"/>
      </w:rPr>
    </w:lvl>
    <w:lvl w:ilvl="1" w:tentative="0">
      <w:start w:val="1"/>
      <w:numFmt w:val="bullet"/>
      <w:lvlText w:val=""/>
      <w:lvlJc w:val="left"/>
      <w:rPr>
        <w:rFonts w:ascii="Wingdings" w:hAnsi="Wingdings"/>
      </w:rPr>
    </w:lvl>
    <w:lvl w:ilvl="2" w:tentative="0">
      <w:start w:val="1"/>
      <w:numFmt w:val="bullet"/>
      <w:lvlText w:val=""/>
      <w:lvlJc w:val="left"/>
      <w:rPr>
        <w:rFonts w:ascii="Wingdings" w:hAnsi="Wingdings"/>
      </w:rPr>
    </w:lvl>
    <w:lvl w:ilvl="3" w:tentative="0">
      <w:start w:val="1"/>
      <w:numFmt w:val="bullet"/>
      <w:lvlText w:val=""/>
      <w:lvlJc w:val="left"/>
      <w:rPr>
        <w:rFonts w:ascii="Wingdings" w:hAnsi="Wingdings"/>
      </w:rPr>
    </w:lvl>
    <w:lvl w:ilvl="4" w:tentative="0">
      <w:start w:val="1"/>
      <w:numFmt w:val="bullet"/>
      <w:lvlText w:val=""/>
      <w:lvlJc w:val="left"/>
      <w:rPr>
        <w:rFonts w:ascii="Wingdings" w:hAnsi="Wingdings"/>
      </w:rPr>
    </w:lvl>
    <w:lvl w:ilvl="5" w:tentative="0">
      <w:start w:val="1"/>
      <w:numFmt w:val="bullet"/>
      <w:lvlText w:val=""/>
      <w:lvlJc w:val="left"/>
      <w:rPr>
        <w:rFonts w:ascii="Wingdings" w:hAnsi="Wingdings"/>
      </w:rPr>
    </w:lvl>
    <w:lvl w:ilvl="6" w:tentative="0">
      <w:start w:val="1"/>
      <w:numFmt w:val="bullet"/>
      <w:lvlText w:val=""/>
      <w:lvlJc w:val="left"/>
      <w:rPr>
        <w:rFonts w:ascii="Wingdings" w:hAnsi="Wingdings"/>
      </w:rPr>
    </w:lvl>
    <w:lvl w:ilvl="7" w:tentative="0">
      <w:start w:val="1"/>
      <w:numFmt w:val="bullet"/>
      <w:lvlText w:val=""/>
      <w:lvlJc w:val="left"/>
      <w:rPr>
        <w:rFonts w:ascii="Wingdings" w:hAnsi="Wingdings"/>
      </w:rPr>
    </w:lvl>
    <w:lvl w:ilvl="8" w:tentative="0">
      <w:start w:val="1"/>
      <w:numFmt w:val="bullet"/>
      <w:lvlText w:val="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36CF"/>
    <w:rsid w:val="00007889"/>
    <w:rsid w:val="00056555"/>
    <w:rsid w:val="000611B1"/>
    <w:rsid w:val="00073CBF"/>
    <w:rsid w:val="0008620C"/>
    <w:rsid w:val="00096A7A"/>
    <w:rsid w:val="000A7AFE"/>
    <w:rsid w:val="000D685C"/>
    <w:rsid w:val="000E03A7"/>
    <w:rsid w:val="000F6215"/>
    <w:rsid w:val="001027C0"/>
    <w:rsid w:val="00131A8D"/>
    <w:rsid w:val="00134EA8"/>
    <w:rsid w:val="00143362"/>
    <w:rsid w:val="00146025"/>
    <w:rsid w:val="001506E7"/>
    <w:rsid w:val="00154744"/>
    <w:rsid w:val="00162E7F"/>
    <w:rsid w:val="0016516B"/>
    <w:rsid w:val="0017116B"/>
    <w:rsid w:val="00177D3F"/>
    <w:rsid w:val="0019547C"/>
    <w:rsid w:val="00196B3F"/>
    <w:rsid w:val="001C070E"/>
    <w:rsid w:val="001F19D9"/>
    <w:rsid w:val="001F2350"/>
    <w:rsid w:val="001F4240"/>
    <w:rsid w:val="002067F8"/>
    <w:rsid w:val="00224F73"/>
    <w:rsid w:val="0023693C"/>
    <w:rsid w:val="00243E28"/>
    <w:rsid w:val="0025662D"/>
    <w:rsid w:val="002959B0"/>
    <w:rsid w:val="002C3E54"/>
    <w:rsid w:val="002C6D9D"/>
    <w:rsid w:val="002F1F27"/>
    <w:rsid w:val="002F3AFB"/>
    <w:rsid w:val="002F68CC"/>
    <w:rsid w:val="002F6BCD"/>
    <w:rsid w:val="0032073F"/>
    <w:rsid w:val="00346D1D"/>
    <w:rsid w:val="00357F5C"/>
    <w:rsid w:val="00370A82"/>
    <w:rsid w:val="003752F9"/>
    <w:rsid w:val="00396FC9"/>
    <w:rsid w:val="003D0AA3"/>
    <w:rsid w:val="00403BC8"/>
    <w:rsid w:val="00407A53"/>
    <w:rsid w:val="00433F86"/>
    <w:rsid w:val="004827EA"/>
    <w:rsid w:val="004C6196"/>
    <w:rsid w:val="004D6088"/>
    <w:rsid w:val="0051344B"/>
    <w:rsid w:val="005318FC"/>
    <w:rsid w:val="00532E76"/>
    <w:rsid w:val="00556A2C"/>
    <w:rsid w:val="00586DCF"/>
    <w:rsid w:val="00593A6E"/>
    <w:rsid w:val="005A2FCD"/>
    <w:rsid w:val="005A5DB0"/>
    <w:rsid w:val="005D57CC"/>
    <w:rsid w:val="005E6CEA"/>
    <w:rsid w:val="005F0748"/>
    <w:rsid w:val="00610478"/>
    <w:rsid w:val="00615090"/>
    <w:rsid w:val="00631934"/>
    <w:rsid w:val="00631DF3"/>
    <w:rsid w:val="00633ED0"/>
    <w:rsid w:val="006345C5"/>
    <w:rsid w:val="00666C87"/>
    <w:rsid w:val="00691520"/>
    <w:rsid w:val="006A0800"/>
    <w:rsid w:val="006B2D83"/>
    <w:rsid w:val="006C1811"/>
    <w:rsid w:val="006C2A06"/>
    <w:rsid w:val="006C660C"/>
    <w:rsid w:val="006D289C"/>
    <w:rsid w:val="00703BF4"/>
    <w:rsid w:val="007061B8"/>
    <w:rsid w:val="00774976"/>
    <w:rsid w:val="007E009B"/>
    <w:rsid w:val="00804885"/>
    <w:rsid w:val="00896518"/>
    <w:rsid w:val="008A240D"/>
    <w:rsid w:val="008B14FE"/>
    <w:rsid w:val="008D211E"/>
    <w:rsid w:val="00901FA6"/>
    <w:rsid w:val="00943796"/>
    <w:rsid w:val="00981C46"/>
    <w:rsid w:val="00984542"/>
    <w:rsid w:val="00992D15"/>
    <w:rsid w:val="009B0714"/>
    <w:rsid w:val="009B41FD"/>
    <w:rsid w:val="009E35FB"/>
    <w:rsid w:val="009F45B0"/>
    <w:rsid w:val="00A1767D"/>
    <w:rsid w:val="00A25105"/>
    <w:rsid w:val="00A4212A"/>
    <w:rsid w:val="00A90E30"/>
    <w:rsid w:val="00AC2510"/>
    <w:rsid w:val="00B06787"/>
    <w:rsid w:val="00B10320"/>
    <w:rsid w:val="00B13AD2"/>
    <w:rsid w:val="00B35B7C"/>
    <w:rsid w:val="00B54B68"/>
    <w:rsid w:val="00B7418F"/>
    <w:rsid w:val="00BA0AB8"/>
    <w:rsid w:val="00BC2529"/>
    <w:rsid w:val="00BF6914"/>
    <w:rsid w:val="00C01090"/>
    <w:rsid w:val="00C539AB"/>
    <w:rsid w:val="00C72D71"/>
    <w:rsid w:val="00CD2D76"/>
    <w:rsid w:val="00CD4EAB"/>
    <w:rsid w:val="00CE717B"/>
    <w:rsid w:val="00D13280"/>
    <w:rsid w:val="00D261DF"/>
    <w:rsid w:val="00D45A1C"/>
    <w:rsid w:val="00D60ED5"/>
    <w:rsid w:val="00D97CDB"/>
    <w:rsid w:val="00DB401A"/>
    <w:rsid w:val="00DE1289"/>
    <w:rsid w:val="00E171E8"/>
    <w:rsid w:val="00E545C6"/>
    <w:rsid w:val="00E736CF"/>
    <w:rsid w:val="00EC3B2C"/>
    <w:rsid w:val="00F12CA3"/>
    <w:rsid w:val="00F13FE6"/>
    <w:rsid w:val="00F6597C"/>
    <w:rsid w:val="00F71930"/>
    <w:rsid w:val="00F743B4"/>
    <w:rsid w:val="00FC0E74"/>
    <w:rsid w:val="00FC7EB9"/>
    <w:rsid w:val="00FD6CDF"/>
    <w:rsid w:val="00FE4E5B"/>
    <w:rsid w:val="00FF17E3"/>
    <w:rsid w:val="00FF2168"/>
    <w:rsid w:val="09CD71D2"/>
    <w:rsid w:val="0B2B585F"/>
    <w:rsid w:val="0F617E76"/>
    <w:rsid w:val="109B4923"/>
    <w:rsid w:val="15494B15"/>
    <w:rsid w:val="16901CA0"/>
    <w:rsid w:val="17D648FC"/>
    <w:rsid w:val="19E5017C"/>
    <w:rsid w:val="1D804E97"/>
    <w:rsid w:val="1DCA0965"/>
    <w:rsid w:val="1E9F70B1"/>
    <w:rsid w:val="23E177A0"/>
    <w:rsid w:val="2B2C5906"/>
    <w:rsid w:val="31F02427"/>
    <w:rsid w:val="327A7593"/>
    <w:rsid w:val="33C61883"/>
    <w:rsid w:val="3438180B"/>
    <w:rsid w:val="3478387D"/>
    <w:rsid w:val="3E3D54DE"/>
    <w:rsid w:val="3EFF2A66"/>
    <w:rsid w:val="420A6089"/>
    <w:rsid w:val="45A03076"/>
    <w:rsid w:val="49EF25A1"/>
    <w:rsid w:val="4A7A462B"/>
    <w:rsid w:val="4E0468A0"/>
    <w:rsid w:val="4E474B6E"/>
    <w:rsid w:val="53BD0AB6"/>
    <w:rsid w:val="60330211"/>
    <w:rsid w:val="62DE2102"/>
    <w:rsid w:val="6475243C"/>
    <w:rsid w:val="6F2A2387"/>
    <w:rsid w:val="7274479D"/>
    <w:rsid w:val="76847E5B"/>
    <w:rsid w:val="7838321B"/>
    <w:rsid w:val="7CC7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2247</Words>
  <Characters>12814</Characters>
  <Lines>106</Lines>
  <Paragraphs>30</Paragraphs>
  <TotalTime>9</TotalTime>
  <ScaleCrop>false</ScaleCrop>
  <LinksUpToDate>false</LinksUpToDate>
  <CharactersWithSpaces>15031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2020-09-09T03:14:00Z</dcterms:created>
  <dc:creator>jq-jwc-1</dc:creator>
  <cp:lastModifiedBy>贾庭建</cp:lastModifiedBy>
  <dcterms:modified xsi:type="dcterms:W3CDTF">2021-09-23T02:28:18Z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7C0893A342D34C9BB8B3C2A585D75C3D</vt:lpwstr>
  </property>
</Properties>
</file>