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日本文化礼仪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eastAsia="MS Mincho"/>
          <w:b/>
          <w:sz w:val="28"/>
          <w:szCs w:val="30"/>
          <w:lang w:eastAsia="ja-JP"/>
        </w:rPr>
        <w:t>Japanese cultural etiquette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MS Mincho"/>
          <w:color w:val="000000"/>
          <w:sz w:val="20"/>
          <w:szCs w:val="20"/>
          <w:lang w:eastAsia="ja-JP"/>
        </w:rPr>
        <w:t>1020035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rFonts w:hint="eastAsia" w:ascii="MS Mincho" w:hAnsi="MS Mincho" w:eastAsia="MS Mincho"/>
          <w:color w:val="000000"/>
          <w:sz w:val="20"/>
          <w:szCs w:val="20"/>
        </w:rPr>
        <w:t>/</w:t>
      </w:r>
      <w:r>
        <w:rPr>
          <w:rFonts w:hint="eastAsia" w:ascii="宋体" w:hAnsi="宋体" w:cs="宋体"/>
          <w:color w:val="000000"/>
          <w:sz w:val="20"/>
          <w:szCs w:val="20"/>
        </w:rPr>
        <w:t>专业</w:t>
      </w:r>
      <w:r>
        <w:rPr>
          <w:rFonts w:hint="eastAsia" w:ascii="MS Mincho" w:hAnsi="MS Mincho" w:eastAsia="MS Mincho" w:cs="MS Mincho"/>
          <w:color w:val="000000"/>
          <w:sz w:val="20"/>
          <w:szCs w:val="20"/>
        </w:rPr>
        <w:t>限</w:t>
      </w:r>
      <w:r>
        <w:rPr>
          <w:rFonts w:hint="eastAsia" w:ascii="宋体" w:hAnsi="宋体" w:cs="宋体"/>
          <w:color w:val="000000"/>
          <w:sz w:val="20"/>
          <w:szCs w:val="20"/>
        </w:rPr>
        <w:t>选课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《职场日本语 商务礼仪篇》</w:t>
      </w:r>
      <w:r>
        <w:rPr>
          <w:rFonts w:hint="eastAsia" w:eastAsia="MS Mincho"/>
          <w:color w:val="000000"/>
          <w:sz w:val="20"/>
          <w:szCs w:val="20"/>
        </w:rPr>
        <w:t>釜渕</w:t>
      </w:r>
      <w:r>
        <w:rPr>
          <w:rFonts w:hint="eastAsia" w:eastAsiaTheme="minorEastAsia"/>
          <w:color w:val="000000"/>
          <w:sz w:val="20"/>
          <w:szCs w:val="20"/>
        </w:rPr>
        <w:t>优</w:t>
      </w:r>
      <w:r>
        <w:rPr>
          <w:rFonts w:hint="eastAsia" w:eastAsia="MS Mincho"/>
          <w:color w:val="000000"/>
          <w:sz w:val="20"/>
          <w:szCs w:val="20"/>
        </w:rPr>
        <w:t>子</w:t>
      </w:r>
      <w:r>
        <w:rPr>
          <w:rFonts w:hint="eastAsia"/>
          <w:color w:val="000000"/>
          <w:sz w:val="20"/>
          <w:szCs w:val="20"/>
        </w:rPr>
        <w:t xml:space="preserve"> 上海译文出版社 ISBN978-7-5327-6674-1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《中国人与日本人》钟有祥 中外书局 ISBN978-7-5192-</w:t>
      </w:r>
      <w:r>
        <w:rPr>
          <w:rFonts w:hint="eastAsia" w:eastAsia="MS Mincho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323-</w:t>
      </w:r>
      <w:r>
        <w:rPr>
          <w:rFonts w:hint="eastAsia" w:eastAsia="MS Mincho"/>
          <w:color w:val="000000"/>
          <w:sz w:val="20"/>
          <w:szCs w:val="20"/>
        </w:rPr>
        <w:t>4</w:t>
      </w:r>
    </w:p>
    <w:p>
      <w:pPr>
        <w:snapToGrid w:val="0"/>
        <w:spacing w:line="288" w:lineRule="auto"/>
        <w:ind w:left="840" w:leftChars="400"/>
        <w:rPr>
          <w:color w:val="000000"/>
          <w:sz w:val="20"/>
          <w:szCs w:val="20"/>
          <w:lang w:eastAsia="ja-JP"/>
        </w:rPr>
      </w:pPr>
      <w:r>
        <w:rPr>
          <w:rFonts w:hint="eastAsia" w:ascii="MS Mincho" w:hAnsi="MS Mincho" w:eastAsia="MS Mincho"/>
          <w:color w:val="000000"/>
          <w:sz w:val="20"/>
          <w:szCs w:val="20"/>
          <w:lang w:eastAsia="ja-JP"/>
        </w:rPr>
        <w:t>『大人のマナー講座』日本マナープロトコル協会著</w:t>
      </w:r>
      <w:r>
        <w:rPr>
          <w:rFonts w:hint="eastAsia"/>
          <w:color w:val="000000"/>
          <w:sz w:val="20"/>
          <w:szCs w:val="20"/>
          <w:lang w:eastAsia="ja-JP"/>
        </w:rPr>
        <w:t xml:space="preserve"> </w:t>
      </w:r>
      <w:r>
        <w:rPr>
          <w:rFonts w:hint="eastAsia" w:ascii="MS Mincho" w:hAnsi="MS Mincho" w:eastAsia="MS Mincho"/>
          <w:color w:val="000000"/>
          <w:sz w:val="20"/>
          <w:szCs w:val="20"/>
          <w:lang w:eastAsia="ja-JP"/>
        </w:rPr>
        <w:t>PHP出版</w:t>
      </w:r>
      <w:r>
        <w:rPr>
          <w:rFonts w:hint="eastAsia"/>
          <w:color w:val="000000"/>
          <w:sz w:val="20"/>
          <w:szCs w:val="20"/>
          <w:lang w:eastAsia="ja-JP"/>
        </w:rPr>
        <w:t xml:space="preserve"> ISBN</w:t>
      </w:r>
      <w:r>
        <w:rPr>
          <w:color w:val="000000"/>
          <w:sz w:val="20"/>
          <w:szCs w:val="20"/>
          <w:lang w:eastAsia="ja-JP"/>
        </w:rPr>
        <w:t>978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4</w:t>
      </w:r>
      <w:r>
        <w:rPr>
          <w:rFonts w:hint="eastAsia"/>
          <w:color w:val="000000"/>
          <w:sz w:val="20"/>
          <w:szCs w:val="20"/>
          <w:lang w:eastAsia="ja-JP"/>
        </w:rPr>
        <w:t>-5</w:t>
      </w:r>
      <w:r>
        <w:rPr>
          <w:rFonts w:hint="eastAsia" w:eastAsia="MS Mincho"/>
          <w:color w:val="000000"/>
          <w:sz w:val="20"/>
          <w:szCs w:val="20"/>
          <w:lang w:eastAsia="ja-JP"/>
        </w:rPr>
        <w:t>6</w:t>
      </w:r>
      <w:r>
        <w:rPr>
          <w:rFonts w:eastAsia="MS Mincho"/>
          <w:color w:val="000000"/>
          <w:sz w:val="20"/>
          <w:szCs w:val="20"/>
          <w:lang w:eastAsia="ja-JP"/>
        </w:rPr>
        <w:t>9</w:t>
      </w:r>
      <w:r>
        <w:rPr>
          <w:rFonts w:hint="eastAsia"/>
          <w:color w:val="000000"/>
          <w:sz w:val="20"/>
          <w:szCs w:val="20"/>
          <w:lang w:eastAsia="ja-JP"/>
        </w:rPr>
        <w:t>-79</w:t>
      </w:r>
      <w:r>
        <w:rPr>
          <w:color w:val="000000"/>
          <w:sz w:val="20"/>
          <w:szCs w:val="20"/>
          <w:lang w:eastAsia="ja-JP"/>
        </w:rPr>
        <w:t>594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2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《我看日本30年》马吴生 上海文艺出版社 ISBN978-5321-</w:t>
      </w:r>
      <w:r>
        <w:rPr>
          <w:rFonts w:hint="eastAsia" w:eastAsia="MS Mincho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 w:eastAsia="MS Mincho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（因为无完整的教材，使用的教材由教师编写，所以没有网站。）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470" w:firstLineChars="196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作出了一些比较，使学习日语的学生能够了解中日文化的区别，对语言学习有一定的帮助。本课程以中日两国的里应外合方面的差异为重点，进行了分析和比较，使学生能够理解中日礼仪文化的差异，做到取长补短、修身养心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本课程适合以日语为主要学习课程的学生</w:t>
      </w:r>
      <w:r>
        <w:rPr>
          <w:rFonts w:hint="eastAsia" w:ascii="MS Mincho" w:hAnsi="MS Mincho" w:eastAsia="MS Mincho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学习当该课程的学生必需具有一定的日语基础知识，以二、三年级的学生为宜。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Theme="minorEastAsia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</w:rPr>
              <w:t>具备书面和语言能力，善于与他人沟通。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LO331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掌握中日礼仪差异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提高文化交际能力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LO711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了解祖国传统文化，热爱祖国。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具备助人为乐的爱心，懂得感恩。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本课程总课时为32学时，每个单元各为8学时。教师的授课和学生的讨论包括在内。课外作业的时间不包括在内。</w:t>
      </w:r>
    </w:p>
    <w:p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课程内容和能力要求极其重点等一览表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95"/>
        <w:gridCol w:w="1830"/>
        <w:gridCol w:w="2205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授课内容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教学重点和难点列举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日常生活中的礼仪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要求学生理解中日两国民众在生活中礼仪的差异，举办与日本人交往的能力。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用实例说明中日两国民众在日常生活的理由的差异，分析差异产生的原因。使学生在行为、举止方面吸收好的做法，关键落实到行动中。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工作和交往的礼仪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使学生了解工作和人际交往过程中的各种礼仪的差异，提升个人的工作能力和人际交往能力。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日本社会是等级社会，而中国是比较平等的社会。分析两国社会现状的历史原因和社会原因等。使学生在以后的留学生活和工作中能够处理与中国不同的社会关系。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衣食住行的差异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这是中日文化差异的一个部分。要求学生理解中日两国民众在衣食住行方面的差异，取长补短，提高个人素质。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人们在衣食住行方面的习惯、习性是长期养成的，要改变自己的行为、习性是痛苦的。需要用实例进行分析，人学生明白个人素质的重要性。落实到个人的行为、举止上是比较困难的。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tbl>
      <w:tblPr>
        <w:tblStyle w:val="5"/>
        <w:tblpPr w:leftFromText="180" w:rightFromText="180" w:vertAnchor="text" w:horzAnchor="margin" w:tblpY="67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游明朝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游明朝"/>
                <w:bCs/>
                <w:color w:val="000000"/>
              </w:rPr>
              <w:t>（</w:t>
            </w:r>
            <w:r>
              <w:rPr>
                <w:rFonts w:hint="eastAsia" w:ascii="宋体" w:hAnsi="宋体" w:cs="游ゴシック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游明朝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游明朝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游明朝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游明朝"/>
                <w:bCs/>
                <w:color w:val="000000"/>
              </w:rPr>
              <w:t>（</w:t>
            </w:r>
            <w:r>
              <w:rPr>
                <w:rFonts w:hint="eastAsia" w:ascii="宋体" w:hAnsi="宋体" w:cs="游ゴシック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游明朝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游明朝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游明朝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游明朝"/>
                <w:bCs/>
                <w:color w:val="000000"/>
              </w:rPr>
              <w:t>（</w:t>
            </w:r>
            <w:r>
              <w:rPr>
                <w:rFonts w:hint="eastAsia" w:ascii="宋体" w:hAnsi="宋体" w:cs="游ゴシック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游明朝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游明朝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　</w:t>
      </w:r>
      <w:r>
        <w:drawing>
          <wp:inline distT="0" distB="0" distL="0" distR="0">
            <wp:extent cx="922020" cy="304800"/>
            <wp:effectExtent l="0" t="0" r="0" b="0"/>
            <wp:docPr id="2" name="図 2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S Mincho" w:hAnsi="MS Mincho" w:eastAsia="MS Mincho"/>
          <w:sz w:val="28"/>
          <w:szCs w:val="28"/>
          <w:lang w:eastAsia="ja-JP"/>
        </w:rPr>
        <w:t>　　　</w:t>
      </w:r>
      <w:r>
        <w:rPr>
          <w:rFonts w:hint="eastAsia" w:ascii="MS Mincho" w:hAnsi="MS Mincho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系主任审核签名：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673735" cy="244475"/>
            <wp:effectExtent l="0" t="0" r="12065" b="317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</w:t>
      </w:r>
    </w:p>
    <w:p>
      <w:pPr>
        <w:snapToGrid w:val="0"/>
        <w:spacing w:line="288" w:lineRule="auto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2023.2.25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游明朝">
    <w:altName w:val="MS P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游ゴシック Light">
    <w:altName w:val="MS UI Gothic"/>
    <w:panose1 w:val="020B0300000000000000"/>
    <w:charset w:val="80"/>
    <w:family w:val="modern"/>
    <w:pitch w:val="default"/>
    <w:sig w:usb0="00000000" w:usb1="00000000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FE0D"/>
    <w:multiLevelType w:val="singleLevel"/>
    <w:tmpl w:val="936EFE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10826"/>
    <w:rsid w:val="000E4BAC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4568BD"/>
    <w:rsid w:val="004B6790"/>
    <w:rsid w:val="005467DC"/>
    <w:rsid w:val="00553D03"/>
    <w:rsid w:val="005B2B6D"/>
    <w:rsid w:val="005B4B4E"/>
    <w:rsid w:val="005E20C5"/>
    <w:rsid w:val="005F27BB"/>
    <w:rsid w:val="00624FE1"/>
    <w:rsid w:val="006569F5"/>
    <w:rsid w:val="00657254"/>
    <w:rsid w:val="007208D6"/>
    <w:rsid w:val="008B397C"/>
    <w:rsid w:val="008B47F4"/>
    <w:rsid w:val="00900019"/>
    <w:rsid w:val="00902417"/>
    <w:rsid w:val="0099063E"/>
    <w:rsid w:val="00A769B1"/>
    <w:rsid w:val="00A837D5"/>
    <w:rsid w:val="00AC4C45"/>
    <w:rsid w:val="00B46F21"/>
    <w:rsid w:val="00B511A5"/>
    <w:rsid w:val="00B632CB"/>
    <w:rsid w:val="00B736A7"/>
    <w:rsid w:val="00B7651F"/>
    <w:rsid w:val="00C56E09"/>
    <w:rsid w:val="00CB2EC5"/>
    <w:rsid w:val="00CF096B"/>
    <w:rsid w:val="00D017CB"/>
    <w:rsid w:val="00D26262"/>
    <w:rsid w:val="00D81771"/>
    <w:rsid w:val="00E16D30"/>
    <w:rsid w:val="00E33169"/>
    <w:rsid w:val="00E36963"/>
    <w:rsid w:val="00E70904"/>
    <w:rsid w:val="00EF44B1"/>
    <w:rsid w:val="00F35AA0"/>
    <w:rsid w:val="00F4409D"/>
    <w:rsid w:val="016E63C2"/>
    <w:rsid w:val="024B0C39"/>
    <w:rsid w:val="02896EE4"/>
    <w:rsid w:val="03785E8F"/>
    <w:rsid w:val="05827871"/>
    <w:rsid w:val="06421089"/>
    <w:rsid w:val="079131FC"/>
    <w:rsid w:val="09482CCD"/>
    <w:rsid w:val="0A8128A6"/>
    <w:rsid w:val="0BDE49F8"/>
    <w:rsid w:val="0BF32A1B"/>
    <w:rsid w:val="0FFA5589"/>
    <w:rsid w:val="10BD2C22"/>
    <w:rsid w:val="13FA5219"/>
    <w:rsid w:val="1D814953"/>
    <w:rsid w:val="22987C80"/>
    <w:rsid w:val="24192CCC"/>
    <w:rsid w:val="298D0E6E"/>
    <w:rsid w:val="2C71584E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AF1515D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ヘッダー (文字)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フッター (文字)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2708</Words>
  <Characters>3047</Characters>
  <Lines>24</Lines>
  <Paragraphs>6</Paragraphs>
  <TotalTime>0</TotalTime>
  <ScaleCrop>false</ScaleCrop>
  <LinksUpToDate>false</LinksUpToDate>
  <CharactersWithSpaces>3078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2021-01-26T00:45:00Z</dcterms:created>
  <dc:creator>juvg</dc:creator>
  <cp:lastModifiedBy>Administrator</cp:lastModifiedBy>
  <dcterms:modified xsi:type="dcterms:W3CDTF">2023-03-20T01:27:02Z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112AA53EBA0C4A998F8F4B0E7D82DA0B</vt:lpwstr>
  </property>
</Properties>
</file>