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F70F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 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《法语（</w:t>
      </w:r>
      <w:r>
        <w:rPr>
          <w:rFonts w:ascii="黑体" w:hAnsi="黑体" w:eastAsia="黑体"/>
          <w:bCs/>
          <w:sz w:val="32"/>
          <w:szCs w:val="32"/>
        </w:rPr>
        <w:t>1</w:t>
      </w:r>
      <w:r>
        <w:rPr>
          <w:rFonts w:hint="eastAsia" w:ascii="黑体" w:hAnsi="黑体" w:eastAsia="黑体"/>
          <w:bCs/>
          <w:sz w:val="32"/>
          <w:szCs w:val="32"/>
        </w:rPr>
        <w:t>）》课程教学大纲</w:t>
      </w:r>
    </w:p>
    <w:p w14:paraId="0A2DD61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8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1371"/>
      </w:tblGrid>
      <w:tr w14:paraId="1F9053BB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B7B6E8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7170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94BE4AB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（中文）法语（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89D112A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EE8FE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0" w:type="dxa"/>
            <w:gridSpan w:val="6"/>
            <w:tcBorders>
              <w:right w:val="single" w:color="auto" w:sz="12" w:space="0"/>
            </w:tcBorders>
            <w:vAlign w:val="center"/>
          </w:tcPr>
          <w:p w14:paraId="4B683A9A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French（1）</w:t>
            </w:r>
          </w:p>
        </w:tc>
      </w:tr>
      <w:tr w14:paraId="596FA0C9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A875B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5B7BD7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020016</w:t>
            </w:r>
          </w:p>
        </w:tc>
        <w:tc>
          <w:tcPr>
            <w:tcW w:w="2126" w:type="dxa"/>
            <w:gridSpan w:val="2"/>
            <w:vAlign w:val="center"/>
          </w:tcPr>
          <w:p w14:paraId="14ECB15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784" w:type="dxa"/>
            <w:gridSpan w:val="3"/>
            <w:tcBorders>
              <w:right w:val="single" w:color="auto" w:sz="12" w:space="0"/>
            </w:tcBorders>
            <w:vAlign w:val="center"/>
          </w:tcPr>
          <w:p w14:paraId="575B022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5AD2F8C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A782573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E416BD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2" w:type="dxa"/>
            <w:vAlign w:val="center"/>
          </w:tcPr>
          <w:p w14:paraId="0ED3FB3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55A39F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216E744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1371" w:type="dxa"/>
            <w:tcBorders>
              <w:right w:val="single" w:color="auto" w:sz="12" w:space="0"/>
            </w:tcBorders>
            <w:vAlign w:val="center"/>
          </w:tcPr>
          <w:p w14:paraId="2570710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8951CC0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006006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14B250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AD81F5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784" w:type="dxa"/>
            <w:gridSpan w:val="3"/>
            <w:tcBorders>
              <w:right w:val="single" w:color="auto" w:sz="12" w:space="0"/>
            </w:tcBorders>
            <w:vAlign w:val="center"/>
          </w:tcPr>
          <w:p w14:paraId="5036FD0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本科英语专业三年级</w:t>
            </w:r>
          </w:p>
        </w:tc>
      </w:tr>
      <w:tr w14:paraId="52A5D9C7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7CE89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1F39F7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3A39F5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784" w:type="dxa"/>
            <w:gridSpan w:val="3"/>
            <w:tcBorders>
              <w:right w:val="single" w:color="auto" w:sz="12" w:space="0"/>
            </w:tcBorders>
            <w:vAlign w:val="center"/>
          </w:tcPr>
          <w:p w14:paraId="5C7D6C0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D5AAE25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A0789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A3F15C5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《你好！法语1》，王海燕主编，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ISBN：978751352422</w:t>
            </w:r>
            <w:r>
              <w:rPr>
                <w:rFonts w:hint="eastAsia" w:ascii="Helvetica" w:hAnsi="Helvetica"/>
                <w:color w:val="111111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外语教育与研究出版社，2012年9月第1版</w:t>
            </w:r>
          </w:p>
        </w:tc>
        <w:tc>
          <w:tcPr>
            <w:tcW w:w="1413" w:type="dxa"/>
            <w:gridSpan w:val="2"/>
            <w:vAlign w:val="center"/>
          </w:tcPr>
          <w:p w14:paraId="3132E30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83C9A2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1371" w:type="dxa"/>
            <w:tcBorders>
              <w:right w:val="single" w:color="auto" w:sz="12" w:space="0"/>
            </w:tcBorders>
            <w:vAlign w:val="center"/>
          </w:tcPr>
          <w:p w14:paraId="17F28165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86455DC">
        <w:trPr>
          <w:trHeight w:val="50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AD7B2F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7170" w:type="dxa"/>
            <w:gridSpan w:val="6"/>
            <w:tcBorders>
              <w:right w:val="single" w:color="auto" w:sz="12" w:space="0"/>
            </w:tcBorders>
            <w:vAlign w:val="center"/>
          </w:tcPr>
          <w:p w14:paraId="2FF941F6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E2A2D19"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3E841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7170" w:type="dxa"/>
            <w:gridSpan w:val="6"/>
            <w:tcBorders>
              <w:right w:val="single" w:color="auto" w:sz="12" w:space="0"/>
            </w:tcBorders>
          </w:tcPr>
          <w:p w14:paraId="20CB007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一、目的</w:t>
            </w:r>
          </w:p>
          <w:p w14:paraId="0537FDC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法语是位于汉语、英语、西班牙语和阿拉伯语之后的全球第五大语言，也是继西班牙语之后使用者人数最多的罗曼语族独立语言。 不仅如此，法语还是联合国六种工作语言之一，也是包括欧盟在内的诸多国际和区域组织的官方语言。</w:t>
            </w:r>
          </w:p>
          <w:p w14:paraId="500EDE1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二、内容</w:t>
            </w:r>
          </w:p>
          <w:p w14:paraId="66667AF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1"/>
                <w:szCs w:val="21"/>
              </w:rPr>
              <w:t>本课程为选修</w:t>
            </w:r>
            <w:r>
              <w:rPr>
                <w:rFonts w:hint="eastAsia"/>
                <w:color w:val="000000"/>
                <w:sz w:val="21"/>
                <w:szCs w:val="21"/>
              </w:rPr>
              <w:t>法语二外</w:t>
            </w:r>
            <w:r>
              <w:rPr>
                <w:color w:val="000000"/>
                <w:sz w:val="21"/>
                <w:szCs w:val="21"/>
              </w:rPr>
              <w:t>的</w:t>
            </w:r>
            <w:r>
              <w:rPr>
                <w:rFonts w:hint="eastAsia"/>
                <w:color w:val="000000"/>
                <w:sz w:val="21"/>
                <w:szCs w:val="21"/>
              </w:rPr>
              <w:t>英语专业</w:t>
            </w:r>
            <w:r>
              <w:rPr>
                <w:color w:val="000000"/>
                <w:sz w:val="21"/>
                <w:szCs w:val="21"/>
              </w:rPr>
              <w:t>学生而设计，旨在培养学生掌握法语的基本知识，借助词典阅读和翻译法语文章，并具有初步</w:t>
            </w:r>
            <w:r>
              <w:rPr>
                <w:rFonts w:hint="eastAsia"/>
                <w:color w:val="000000"/>
                <w:sz w:val="21"/>
                <w:szCs w:val="21"/>
              </w:rPr>
              <w:t>的</w:t>
            </w:r>
            <w:r>
              <w:rPr>
                <w:color w:val="000000"/>
                <w:sz w:val="21"/>
                <w:szCs w:val="21"/>
              </w:rPr>
              <w:t>听说能力。</w:t>
            </w:r>
            <w:r>
              <w:rPr>
                <w:rFonts w:hint="eastAsia"/>
                <w:color w:val="000000"/>
                <w:sz w:val="21"/>
                <w:szCs w:val="21"/>
              </w:rPr>
              <w:t>本课程</w:t>
            </w:r>
            <w:r>
              <w:rPr>
                <w:color w:val="000000"/>
                <w:sz w:val="21"/>
                <w:szCs w:val="21"/>
              </w:rPr>
              <w:t>教授纯正的</w:t>
            </w:r>
            <w:r>
              <w:rPr>
                <w:rFonts w:hint="eastAsia"/>
                <w:color w:val="000000"/>
                <w:sz w:val="21"/>
                <w:szCs w:val="21"/>
              </w:rPr>
              <w:t>法语</w:t>
            </w:r>
            <w:r>
              <w:rPr>
                <w:color w:val="000000"/>
                <w:sz w:val="21"/>
                <w:szCs w:val="21"/>
              </w:rPr>
              <w:t>语音语调、语法基础知识及一些常用词汇，同时加强口语能力的训练</w:t>
            </w:r>
            <w:r>
              <w:rPr>
                <w:rFonts w:hint="eastAsia"/>
                <w:color w:val="000000"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同时，将法国人文融入课程思政教学，吸取法国文化中对于学生成长有益的部分，帮忙学生更好地理解中法文化的异同之处，有利于学生树立正确的人生观、价值观和世界观。</w:t>
            </w:r>
          </w:p>
          <w:p w14:paraId="0489810D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三、预期成果</w:t>
            </w:r>
          </w:p>
          <w:p w14:paraId="555DE515">
            <w:pPr>
              <w:pStyle w:val="14"/>
              <w:widowControl w:val="0"/>
              <w:jc w:val="both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通过本课程，学生能够基本达到法语A</w:t>
            </w: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的水平，能够掌握法语正确发音和朗读，法语的基础语法、阅读和写作能力，从而使得学生今后在生活和职场中多了一个外语技能。</w:t>
            </w:r>
          </w:p>
        </w:tc>
      </w:tr>
      <w:tr w14:paraId="115BD4D3">
        <w:trPr>
          <w:trHeight w:val="66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310E3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7170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9E49603">
            <w:pPr>
              <w:widowControl w:val="0"/>
              <w:spacing w:before="163" w:beforeLines="50" w:after="163" w:afterLines="50" w:line="288" w:lineRule="auto"/>
              <w:jc w:val="both"/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 w:val="21"/>
                <w:szCs w:val="21"/>
              </w:rPr>
              <w:t>本课程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1"/>
              </w:rPr>
              <w:t>适合本科英语专业三年级法语零基础的学生</w:t>
            </w:r>
          </w:p>
        </w:tc>
      </w:tr>
      <w:tr w14:paraId="7BBE6145"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0B00641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0D3A802">
            <w:pPr>
              <w:widowControl w:val="0"/>
              <w:jc w:val="right"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22225</wp:posOffset>
                  </wp:positionV>
                  <wp:extent cx="1109980" cy="371475"/>
                  <wp:effectExtent l="0" t="0" r="7620" b="9525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64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90BA99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F76797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2213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F1DF7F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024.9</w:t>
            </w:r>
          </w:p>
        </w:tc>
      </w:tr>
      <w:tr w14:paraId="734F4AF4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1A68A2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D0EDE3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550545</wp:posOffset>
                  </wp:positionH>
                  <wp:positionV relativeFrom="paragraph">
                    <wp:posOffset>-33020</wp:posOffset>
                  </wp:positionV>
                  <wp:extent cx="812165" cy="448945"/>
                  <wp:effectExtent l="0" t="0" r="0" b="0"/>
                  <wp:wrapNone/>
                  <wp:docPr id="3" name="图片 3" descr="微信图片_20230907135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3090713572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t="30689" b="26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44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3E6F10C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2213" w:type="dxa"/>
            <w:gridSpan w:val="2"/>
            <w:tcBorders>
              <w:right w:val="single" w:color="auto" w:sz="12" w:space="0"/>
            </w:tcBorders>
            <w:vAlign w:val="center"/>
          </w:tcPr>
          <w:p w14:paraId="45E4BDB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024.9</w:t>
            </w:r>
          </w:p>
        </w:tc>
      </w:tr>
      <w:tr w14:paraId="74C1AEB2">
        <w:trPr>
          <w:trHeight w:val="763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3FB704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00FDE9D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606425</wp:posOffset>
                  </wp:positionH>
                  <wp:positionV relativeFrom="paragraph">
                    <wp:posOffset>-20955</wp:posOffset>
                  </wp:positionV>
                  <wp:extent cx="794385" cy="476885"/>
                  <wp:effectExtent l="0" t="0" r="5715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2" cy="489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BDC000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2213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1FAFCD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024.9</w:t>
            </w:r>
          </w:p>
        </w:tc>
      </w:tr>
    </w:tbl>
    <w:p w14:paraId="6FB04B49">
      <w:pPr>
        <w:spacing w:line="100" w:lineRule="exact"/>
        <w:rPr>
          <w:rFonts w:hint="eastAsia" w:ascii="黑体" w:hAnsi="宋体" w:eastAsia="黑体" w:cs="宋体"/>
          <w:sz w:val="28"/>
          <w:szCs w:val="24"/>
          <w:lang w:val="en-US" w:eastAsia="zh-CN" w:bidi="ar-SA"/>
        </w:rPr>
      </w:pPr>
    </w:p>
    <w:p w14:paraId="0CDA628E">
      <w:pPr>
        <w:spacing w:line="100" w:lineRule="exact"/>
        <w:rPr>
          <w:rFonts w:hint="eastAsia" w:ascii="黑体" w:hAnsi="宋体" w:eastAsia="黑体" w:cs="宋体"/>
          <w:sz w:val="28"/>
          <w:szCs w:val="24"/>
          <w:lang w:val="en-US" w:eastAsia="zh-CN" w:bidi="ar-SA"/>
        </w:rPr>
      </w:pPr>
    </w:p>
    <w:p w14:paraId="310DE216">
      <w:pPr>
        <w:spacing w:line="100" w:lineRule="exact"/>
        <w:rPr>
          <w:rFonts w:hint="eastAsia" w:ascii="黑体" w:hAnsi="宋体" w:eastAsia="黑体" w:cs="宋体"/>
          <w:sz w:val="28"/>
          <w:szCs w:val="24"/>
          <w:lang w:val="en-US" w:eastAsia="zh-CN" w:bidi="ar-SA"/>
        </w:rPr>
      </w:pPr>
    </w:p>
    <w:p w14:paraId="568D7D11">
      <w:pPr>
        <w:pStyle w:val="16"/>
        <w:spacing w:before="326" w:beforeLines="100" w:line="360" w:lineRule="auto"/>
        <w:rPr>
          <w:rFonts w:hint="eastAsia" w:ascii="黑体" w:hAnsi="宋体" w:cs="宋体"/>
          <w:lang w:val="en-US" w:eastAsia="zh-CN"/>
        </w:rPr>
      </w:pPr>
      <w:r>
        <w:rPr>
          <w:rFonts w:hint="eastAsia" w:ascii="黑体" w:hAnsi="宋体" w:cs="宋体"/>
          <w:lang w:val="en-US" w:eastAsia="zh-CN"/>
        </w:rPr>
        <w:t>二、课程目标与毕业要求</w:t>
      </w:r>
    </w:p>
    <w:p w14:paraId="0D03E9C5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91"/>
        <w:gridCol w:w="726"/>
        <w:gridCol w:w="6458"/>
      </w:tblGrid>
      <w:tr w14:paraId="498743B2">
        <w:trPr>
          <w:trHeight w:val="454" w:hRule="atLeast"/>
          <w:jc w:val="center"/>
        </w:trPr>
        <w:tc>
          <w:tcPr>
            <w:tcW w:w="1261" w:type="dxa"/>
            <w:vAlign w:val="center"/>
          </w:tcPr>
          <w:p w14:paraId="6A2BCFF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D5B5FC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AB33F1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20BCBC4">
        <w:trPr>
          <w:trHeight w:val="340" w:hRule="atLeast"/>
          <w:jc w:val="center"/>
        </w:trPr>
        <w:tc>
          <w:tcPr>
            <w:tcW w:w="1261" w:type="dxa"/>
            <w:vMerge w:val="restart"/>
            <w:vAlign w:val="center"/>
          </w:tcPr>
          <w:p w14:paraId="653CD94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976C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6AFE8A4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理解法语的语法规则变化</w:t>
            </w:r>
          </w:p>
        </w:tc>
      </w:tr>
      <w:tr w14:paraId="6E5B544B">
        <w:trPr>
          <w:trHeight w:val="340" w:hRule="atLeast"/>
          <w:jc w:val="center"/>
        </w:trPr>
        <w:tc>
          <w:tcPr>
            <w:tcW w:w="1261" w:type="dxa"/>
            <w:vMerge w:val="continue"/>
            <w:vAlign w:val="center"/>
          </w:tcPr>
          <w:p w14:paraId="5994EF59">
            <w:pPr>
              <w:pStyle w:val="14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AF1EA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7638713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理解法语的发音和拼读规则</w:t>
            </w:r>
          </w:p>
        </w:tc>
      </w:tr>
      <w:tr w14:paraId="792D04A9">
        <w:trPr>
          <w:trHeight w:val="340" w:hRule="atLeast"/>
          <w:jc w:val="center"/>
        </w:trPr>
        <w:tc>
          <w:tcPr>
            <w:tcW w:w="1261" w:type="dxa"/>
            <w:vMerge w:val="continue"/>
            <w:vAlign w:val="center"/>
          </w:tcPr>
          <w:p w14:paraId="47227E99">
            <w:pPr>
              <w:pStyle w:val="14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5F9B2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BCF423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了解法国和法语国家的文化</w:t>
            </w:r>
          </w:p>
        </w:tc>
      </w:tr>
      <w:tr w14:paraId="5F5FFA1E">
        <w:trPr>
          <w:trHeight w:val="340" w:hRule="atLeast"/>
          <w:jc w:val="center"/>
        </w:trPr>
        <w:tc>
          <w:tcPr>
            <w:tcW w:w="1261" w:type="dxa"/>
            <w:vMerge w:val="restart"/>
            <w:vAlign w:val="center"/>
          </w:tcPr>
          <w:p w14:paraId="40BDA5E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915A1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513AFF46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能够在日常生活中听懂和表达法语</w:t>
            </w:r>
          </w:p>
        </w:tc>
      </w:tr>
      <w:tr w14:paraId="713FC2ED">
        <w:trPr>
          <w:trHeight w:val="340" w:hRule="atLeast"/>
          <w:jc w:val="center"/>
        </w:trPr>
        <w:tc>
          <w:tcPr>
            <w:tcW w:w="1261" w:type="dxa"/>
            <w:vMerge w:val="continue"/>
            <w:vAlign w:val="center"/>
          </w:tcPr>
          <w:p w14:paraId="000B3B00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E32A4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2AD9668C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能够读懂和写作简单的法语文章</w:t>
            </w:r>
          </w:p>
        </w:tc>
      </w:tr>
      <w:tr w14:paraId="45E018CB">
        <w:trPr>
          <w:trHeight w:val="340" w:hRule="atLeast"/>
          <w:jc w:val="center"/>
        </w:trPr>
        <w:tc>
          <w:tcPr>
            <w:tcW w:w="1261" w:type="dxa"/>
            <w:vAlign w:val="center"/>
          </w:tcPr>
          <w:p w14:paraId="3625F58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94950E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B26AD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3BA872A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深入理解中法文化的深层内涵,进一步弘扬中国优秀传统文化</w:t>
            </w:r>
          </w:p>
        </w:tc>
      </w:tr>
    </w:tbl>
    <w:p w14:paraId="46FD903F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DF24109">
        <w:tc>
          <w:tcPr>
            <w:tcW w:w="8296" w:type="dxa"/>
          </w:tcPr>
          <w:p w14:paraId="28D79A53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LO2专业能力：具有人文科学素养，具备</w:t>
            </w:r>
            <w:r>
              <w:rPr>
                <w:rFonts w:hint="eastAsia" w:cs="Times New Roman"/>
              </w:rPr>
              <w:t>全面的法语语言综合能力及专业细分方向的各项技能</w:t>
            </w:r>
            <w:r>
              <w:rPr>
                <w:rFonts w:cs="Times New Roman"/>
              </w:rPr>
              <w:t>。</w:t>
            </w:r>
          </w:p>
          <w:p w14:paraId="566C2561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②掌握法语语言基本理论与知识，具备扎实的语言基本功和听、说、读、写、译等语言应用能力。</w:t>
            </w:r>
          </w:p>
          <w:p w14:paraId="2F73F10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④了解法国国情历史和社会概况，熟悉两国文化差异，能够与法国人进行深入交流。</w:t>
            </w:r>
          </w:p>
        </w:tc>
      </w:tr>
      <w:tr w14:paraId="76BB97BD">
        <w:tc>
          <w:tcPr>
            <w:tcW w:w="8296" w:type="dxa"/>
          </w:tcPr>
          <w:p w14:paraId="4AA0D190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LO3表达沟通：理解他人的观点，尊重他人的价值观，能在不同场合用书面或口头形式进行有效沟通。</w:t>
            </w:r>
          </w:p>
          <w:p w14:paraId="16946DE3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①</w:t>
            </w:r>
            <w:r>
              <w:rPr>
                <w:rFonts w:cs="Times New Roman"/>
              </w:rPr>
              <w:t>倾听他人意见、尊重他人观点、分析他人需求。</w:t>
            </w:r>
          </w:p>
          <w:p w14:paraId="0F818442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②</w:t>
            </w:r>
            <w:r>
              <w:rPr>
                <w:rFonts w:cs="Times New Roman"/>
              </w:rPr>
              <w:t>应用书面或口头形式，阐释自己的观点，有效沟通。</w:t>
            </w:r>
          </w:p>
        </w:tc>
      </w:tr>
      <w:tr w14:paraId="285E7C33">
        <w:tc>
          <w:tcPr>
            <w:tcW w:w="8296" w:type="dxa"/>
          </w:tcPr>
          <w:p w14:paraId="4640AD92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LO8国际视野：具有基本的外语表达沟通能力与跨文化理解能力，有国际竞争与合作的意识。</w:t>
            </w:r>
          </w:p>
          <w:p w14:paraId="28A3A0D9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②</w:t>
            </w:r>
            <w:r>
              <w:rPr>
                <w:rFonts w:cs="Times New Roman"/>
              </w:rPr>
              <w:t>理解其他国家历史文化，有跨文化交流能力。</w:t>
            </w:r>
          </w:p>
        </w:tc>
      </w:tr>
    </w:tbl>
    <w:p w14:paraId="4BCF826C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79551525"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2CB5787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DE9BE4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B352A0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1199CA4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3F1ABB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EEB1BA3"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01916D7">
            <w:pPr>
              <w:pStyle w:val="14"/>
            </w:pPr>
            <w:r>
              <w:rPr>
                <w:rFonts w:hint="eastAsia"/>
              </w:rPr>
              <w:t>L</w:t>
            </w:r>
            <w:r>
              <w:t>O2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6D8E0D3F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D9F0D3D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 w14:paraId="59CBD7F7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1.</w:t>
            </w:r>
            <w:r>
              <w:rPr>
                <w:rFonts w:hint="eastAsia" w:ascii="宋体" w:hAnsi="宋体"/>
                <w:bCs/>
              </w:rPr>
              <w:t>理解法语的语法规则变化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7C2913D7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25%</w:t>
            </w:r>
          </w:p>
        </w:tc>
      </w:tr>
      <w:tr w14:paraId="24180535"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C9011DC">
            <w:pPr>
              <w:pStyle w:val="14"/>
              <w:rPr>
                <w:b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2E09F000">
            <w:pPr>
              <w:pStyle w:val="14"/>
              <w:rPr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E4909FD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63110E8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</w:t>
            </w:r>
            <w:r>
              <w:rPr>
                <w:rFonts w:hint="eastAsia" w:ascii="宋体" w:hAnsi="宋体"/>
                <w:bCs/>
              </w:rPr>
              <w:t>理解法语的发音和拼读规则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066D577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25%</w:t>
            </w:r>
          </w:p>
        </w:tc>
      </w:tr>
      <w:tr w14:paraId="3B7C38F8"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CE07324">
            <w:pPr>
              <w:pStyle w:val="14"/>
              <w:rPr>
                <w:b/>
              </w:rPr>
            </w:pP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59ADFF19">
            <w:pPr>
              <w:pStyle w:val="14"/>
              <w:rPr>
                <w:bCs/>
              </w:rPr>
            </w:pPr>
            <w:r>
              <w:rPr>
                <w:rFonts w:hint="eastAsia" w:cs="Times New Roman"/>
              </w:rPr>
              <w:t>④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32045D1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 w14:paraId="08230D57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了解法国和法语国家的文化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3C36EB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39D4639C"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8C86F7">
            <w:pPr>
              <w:pStyle w:val="14"/>
            </w:pPr>
            <w:r>
              <w:rPr>
                <w:rFonts w:hint="eastAsia"/>
              </w:rPr>
              <w:t>L</w:t>
            </w:r>
            <w:r>
              <w:t>O3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38E658FC">
            <w:pPr>
              <w:pStyle w:val="14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  <w:p w14:paraId="52227ADC">
            <w:pPr>
              <w:pStyle w:val="14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FD02E8E">
            <w:pPr>
              <w:pStyle w:val="14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14:paraId="4096AEE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能够在日常生活中听懂和表达法语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FC0283B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6E3F9759"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3FE1B09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665FE70F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8300C89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365D8E5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能够读懂和写作简单的法语文章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E2A0CF3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7FDD1078"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89E1FB4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0533054D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15F0456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053614E9">
            <w:pPr>
              <w:pStyle w:val="14"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06CCF4EE">
            <w:pPr>
              <w:pStyle w:val="14"/>
              <w:rPr>
                <w:rFonts w:ascii="宋体" w:hAnsi="宋体"/>
                <w:bCs/>
              </w:rPr>
            </w:pPr>
          </w:p>
        </w:tc>
      </w:tr>
      <w:tr w14:paraId="4164D6A6"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5ECDCCC5">
            <w:pPr>
              <w:pStyle w:val="14"/>
            </w:pPr>
            <w:r>
              <w:rPr>
                <w:rFonts w:hint="eastAsia"/>
              </w:rPr>
              <w:t>L</w:t>
            </w:r>
            <w:r>
              <w:t>O8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1835811A">
            <w:pPr>
              <w:pStyle w:val="14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7A68CA0">
            <w:pPr>
              <w:pStyle w:val="14"/>
              <w:rPr>
                <w:rFonts w:ascii="宋体" w:hAnsi="宋体"/>
              </w:rPr>
            </w:pPr>
            <w:r>
              <w:rPr>
                <w:rFonts w:ascii="宋体" w:hAnsi="宋体"/>
              </w:rPr>
              <w:t>L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2B6DA93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cs="Times New Roman"/>
              </w:rPr>
              <w:t xml:space="preserve"> 深入理解中法文化的深层内涵,进一步弘扬中国优秀传统文化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901B40B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</w:tbl>
    <w:p w14:paraId="548B712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68756C5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2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2911"/>
        <w:gridCol w:w="2631"/>
      </w:tblGrid>
      <w:tr w14:paraId="7939ADA6">
        <w:tc>
          <w:tcPr>
            <w:tcW w:w="2754" w:type="dxa"/>
          </w:tcPr>
          <w:p w14:paraId="12B06A7D">
            <w:pPr>
              <w:pStyle w:val="14"/>
              <w:widowControl w:val="0"/>
              <w:rPr>
                <w:rFonts w:cs="Times New Roman"/>
                <w:b/>
                <w:bCs/>
                <w:kern w:val="2"/>
              </w:rPr>
            </w:pPr>
            <w:r>
              <w:rPr>
                <w:rFonts w:cs="Times New Roman"/>
                <w:b/>
                <w:bCs/>
                <w:kern w:val="2"/>
              </w:rPr>
              <w:t>单元</w:t>
            </w:r>
          </w:p>
        </w:tc>
        <w:tc>
          <w:tcPr>
            <w:tcW w:w="2911" w:type="dxa"/>
          </w:tcPr>
          <w:p w14:paraId="14F1F54F">
            <w:pPr>
              <w:pStyle w:val="14"/>
              <w:widowControl w:val="0"/>
              <w:rPr>
                <w:rFonts w:cs="Times New Roman"/>
                <w:b/>
                <w:bCs/>
                <w:kern w:val="2"/>
              </w:rPr>
            </w:pPr>
            <w:r>
              <w:rPr>
                <w:rFonts w:cs="Times New Roman"/>
                <w:b/>
                <w:bCs/>
                <w:kern w:val="2"/>
              </w:rPr>
              <w:t>教学知识点</w:t>
            </w:r>
          </w:p>
        </w:tc>
        <w:tc>
          <w:tcPr>
            <w:tcW w:w="2631" w:type="dxa"/>
          </w:tcPr>
          <w:p w14:paraId="215C9E82">
            <w:pPr>
              <w:pStyle w:val="14"/>
              <w:widowControl w:val="0"/>
              <w:rPr>
                <w:rFonts w:cs="Times New Roman"/>
                <w:b/>
                <w:bCs/>
                <w:kern w:val="2"/>
              </w:rPr>
            </w:pPr>
            <w:r>
              <w:rPr>
                <w:rFonts w:cs="Times New Roman"/>
                <w:b/>
                <w:bCs/>
                <w:kern w:val="2"/>
              </w:rPr>
              <w:t>能力要求</w:t>
            </w:r>
          </w:p>
        </w:tc>
      </w:tr>
      <w:tr w14:paraId="743F679B">
        <w:tc>
          <w:tcPr>
            <w:tcW w:w="2754" w:type="dxa"/>
          </w:tcPr>
          <w:p w14:paraId="68A259C7">
            <w:pPr>
              <w:pStyle w:val="14"/>
              <w:widowControl w:val="0"/>
              <w:rPr>
                <w:rFonts w:cs="Times New Roman"/>
                <w:b/>
                <w:bCs/>
                <w:kern w:val="0"/>
              </w:rPr>
            </w:pPr>
            <w:r>
              <w:rPr>
                <w:rFonts w:hint="eastAsia" w:cs="Times New Roman"/>
                <w:b/>
                <w:bCs/>
                <w:kern w:val="0"/>
              </w:rPr>
              <w:t>0</w:t>
            </w:r>
          </w:p>
        </w:tc>
        <w:tc>
          <w:tcPr>
            <w:tcW w:w="2911" w:type="dxa"/>
          </w:tcPr>
          <w:p w14:paraId="4D8F2EDD">
            <w:pPr>
              <w:pStyle w:val="15"/>
              <w:widowControl w:val="0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法语26个字母</w:t>
            </w:r>
          </w:p>
          <w:p w14:paraId="0905B35F">
            <w:pPr>
              <w:pStyle w:val="15"/>
              <w:widowControl w:val="0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法语35个音素</w:t>
            </w:r>
          </w:p>
          <w:p w14:paraId="596C21DE">
            <w:pPr>
              <w:pStyle w:val="15"/>
              <w:widowControl w:val="0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法语语音的基本知识及拼读规则</w:t>
            </w:r>
          </w:p>
          <w:p w14:paraId="375B10DE">
            <w:pPr>
              <w:pStyle w:val="15"/>
              <w:widowControl w:val="0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数字（1-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2631" w:type="dxa"/>
          </w:tcPr>
          <w:p w14:paraId="6B013AA6">
            <w:pPr>
              <w:pStyle w:val="15"/>
              <w:widowControl w:val="0"/>
              <w:numPr>
                <w:ilvl w:val="0"/>
                <w:numId w:val="3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熟练拼读法语单词</w:t>
            </w:r>
          </w:p>
          <w:p w14:paraId="5E43F8F8">
            <w:pPr>
              <w:pStyle w:val="15"/>
              <w:widowControl w:val="0"/>
              <w:numPr>
                <w:ilvl w:val="0"/>
                <w:numId w:val="3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识读法语单词的发音</w:t>
            </w:r>
          </w:p>
          <w:p w14:paraId="3BA2EBDE">
            <w:pPr>
              <w:pStyle w:val="15"/>
              <w:widowControl w:val="0"/>
              <w:numPr>
                <w:ilvl w:val="0"/>
                <w:numId w:val="3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掌握数字1-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的发音</w:t>
            </w:r>
          </w:p>
        </w:tc>
      </w:tr>
      <w:tr w14:paraId="15ABB4DB">
        <w:tc>
          <w:tcPr>
            <w:tcW w:w="2754" w:type="dxa"/>
          </w:tcPr>
          <w:p w14:paraId="34C7C3FF">
            <w:pPr>
              <w:pStyle w:val="14"/>
              <w:widowControl w:val="0"/>
              <w:rPr>
                <w:rFonts w:cs="Times New Roman"/>
                <w:b/>
                <w:bCs/>
                <w:kern w:val="0"/>
              </w:rPr>
            </w:pPr>
            <w:r>
              <w:rPr>
                <w:rFonts w:hint="eastAsia" w:cs="Times New Roman"/>
                <w:b/>
                <w:bCs/>
                <w:kern w:val="0"/>
              </w:rPr>
              <w:t>1</w:t>
            </w:r>
          </w:p>
        </w:tc>
        <w:tc>
          <w:tcPr>
            <w:tcW w:w="2911" w:type="dxa"/>
          </w:tcPr>
          <w:p w14:paraId="6F4A6C64">
            <w:pPr>
              <w:pStyle w:val="15"/>
              <w:widowControl w:val="0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打招呼</w:t>
            </w:r>
          </w:p>
          <w:p w14:paraId="152D1A43">
            <w:pPr>
              <w:pStyle w:val="15"/>
              <w:widowControl w:val="0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就姓名、年龄、联系方式及职业提问和回答</w:t>
            </w:r>
          </w:p>
          <w:p w14:paraId="2F87D273">
            <w:pPr>
              <w:pStyle w:val="15"/>
              <w:widowControl w:val="0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表达喜好</w:t>
            </w:r>
          </w:p>
          <w:p w14:paraId="578DE782">
            <w:pPr>
              <w:pStyle w:val="15"/>
              <w:widowControl w:val="0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计数</w:t>
            </w:r>
          </w:p>
        </w:tc>
        <w:tc>
          <w:tcPr>
            <w:tcW w:w="2631" w:type="dxa"/>
          </w:tcPr>
          <w:p w14:paraId="3E7C5C99">
            <w:pPr>
              <w:pStyle w:val="15"/>
              <w:widowControl w:val="0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熟练地自我介绍和介绍他人</w:t>
            </w:r>
          </w:p>
          <w:p w14:paraId="43F93FDC">
            <w:pPr>
              <w:pStyle w:val="15"/>
              <w:widowControl w:val="0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掌握日常寒暄的语句</w:t>
            </w:r>
          </w:p>
          <w:p w14:paraId="7BC6D379">
            <w:pPr>
              <w:pStyle w:val="15"/>
              <w:widowControl w:val="0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知道如何打听某人的消息</w:t>
            </w:r>
          </w:p>
        </w:tc>
      </w:tr>
      <w:tr w14:paraId="3108B40A">
        <w:tc>
          <w:tcPr>
            <w:tcW w:w="2754" w:type="dxa"/>
          </w:tcPr>
          <w:p w14:paraId="7745FE9C">
            <w:pPr>
              <w:pStyle w:val="14"/>
              <w:widowControl w:val="0"/>
              <w:rPr>
                <w:rFonts w:cs="Times New Roman"/>
                <w:b/>
                <w:bCs/>
                <w:kern w:val="0"/>
              </w:rPr>
            </w:pPr>
            <w:r>
              <w:rPr>
                <w:rFonts w:hint="eastAsia" w:cs="Times New Roman"/>
                <w:b/>
                <w:bCs/>
                <w:kern w:val="0"/>
              </w:rPr>
              <w:t>2</w:t>
            </w:r>
          </w:p>
        </w:tc>
        <w:tc>
          <w:tcPr>
            <w:tcW w:w="2911" w:type="dxa"/>
          </w:tcPr>
          <w:p w14:paraId="1E8B4289">
            <w:pPr>
              <w:pStyle w:val="15"/>
              <w:widowControl w:val="0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指出食物和人，确定其方位</w:t>
            </w:r>
          </w:p>
          <w:p w14:paraId="5F844760">
            <w:pPr>
              <w:pStyle w:val="15"/>
              <w:widowControl w:val="0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表达所属关系</w:t>
            </w:r>
          </w:p>
          <w:p w14:paraId="70B32442">
            <w:pPr>
              <w:pStyle w:val="15"/>
              <w:widowControl w:val="0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表达喜好</w:t>
            </w:r>
          </w:p>
          <w:p w14:paraId="41BC4DDE">
            <w:pPr>
              <w:pStyle w:val="15"/>
              <w:widowControl w:val="0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表述颜色</w:t>
            </w:r>
          </w:p>
          <w:p w14:paraId="46F933DF">
            <w:pPr>
              <w:pStyle w:val="15"/>
              <w:widowControl w:val="0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询问及表述价格</w:t>
            </w:r>
          </w:p>
        </w:tc>
        <w:tc>
          <w:tcPr>
            <w:tcW w:w="2631" w:type="dxa"/>
          </w:tcPr>
          <w:p w14:paraId="709F2DBA">
            <w:pPr>
              <w:pStyle w:val="15"/>
              <w:widowControl w:val="0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能够描述事物特征并确定其方位</w:t>
            </w:r>
          </w:p>
          <w:p w14:paraId="502A6FDD">
            <w:pPr>
              <w:pStyle w:val="15"/>
              <w:widowControl w:val="0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学会识别人物身份</w:t>
            </w:r>
          </w:p>
          <w:p w14:paraId="0A60722C">
            <w:pPr>
              <w:pStyle w:val="15"/>
              <w:widowControl w:val="0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掌握购物常用语句</w:t>
            </w:r>
          </w:p>
        </w:tc>
      </w:tr>
    </w:tbl>
    <w:p w14:paraId="72CB415F">
      <w:pPr>
        <w:pStyle w:val="17"/>
        <w:spacing w:before="81" w:after="163"/>
      </w:pPr>
    </w:p>
    <w:p w14:paraId="724FE44C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9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5"/>
        <w:gridCol w:w="1099"/>
        <w:gridCol w:w="1099"/>
        <w:gridCol w:w="1099"/>
        <w:gridCol w:w="1098"/>
        <w:gridCol w:w="1098"/>
        <w:gridCol w:w="1098"/>
      </w:tblGrid>
      <w:tr w14:paraId="2E42BD4F">
        <w:trPr>
          <w:trHeight w:val="794" w:hRule="atLeast"/>
          <w:jc w:val="center"/>
        </w:trPr>
        <w:tc>
          <w:tcPr>
            <w:tcW w:w="183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DF61FAE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62A61F3">
            <w:pPr>
              <w:pStyle w:val="13"/>
              <w:ind w:right="210"/>
              <w:jc w:val="left"/>
              <w:rPr>
                <w:szCs w:val="16"/>
              </w:rPr>
            </w:pPr>
          </w:p>
          <w:p w14:paraId="02FC9E58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30533B2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041064C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03F7774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47A75C6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7A906FB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3" w:type="dxa"/>
            <w:tcBorders>
              <w:top w:val="single" w:color="auto" w:sz="12" w:space="0"/>
            </w:tcBorders>
          </w:tcPr>
          <w:p w14:paraId="224656B5">
            <w:pPr>
              <w:pStyle w:val="13"/>
              <w:spacing w:before="240" w:line="48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61D26ECD"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</w:tcPr>
          <w:p w14:paraId="51655976">
            <w:pPr>
              <w:pStyle w:val="14"/>
            </w:pPr>
            <w:r>
              <w:rPr>
                <w:rFonts w:hint="eastAsia"/>
              </w:rPr>
              <w:t>第0单元</w:t>
            </w:r>
          </w:p>
        </w:tc>
        <w:tc>
          <w:tcPr>
            <w:tcW w:w="1074" w:type="dxa"/>
            <w:vAlign w:val="center"/>
          </w:tcPr>
          <w:p w14:paraId="3825F4EF">
            <w:pPr>
              <w:pStyle w:val="14"/>
            </w:pPr>
          </w:p>
        </w:tc>
        <w:tc>
          <w:tcPr>
            <w:tcW w:w="1074" w:type="dxa"/>
            <w:vAlign w:val="center"/>
          </w:tcPr>
          <w:p w14:paraId="2332525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5C8D7B17">
            <w:pPr>
              <w:pStyle w:val="14"/>
            </w:pPr>
          </w:p>
        </w:tc>
        <w:tc>
          <w:tcPr>
            <w:tcW w:w="1073" w:type="dxa"/>
            <w:vAlign w:val="center"/>
          </w:tcPr>
          <w:p w14:paraId="3AB816FE">
            <w:pPr>
              <w:pStyle w:val="14"/>
            </w:pPr>
          </w:p>
        </w:tc>
        <w:tc>
          <w:tcPr>
            <w:tcW w:w="1073" w:type="dxa"/>
            <w:vAlign w:val="center"/>
          </w:tcPr>
          <w:p w14:paraId="4356EEDB">
            <w:pPr>
              <w:pStyle w:val="14"/>
            </w:pPr>
          </w:p>
        </w:tc>
        <w:tc>
          <w:tcPr>
            <w:tcW w:w="1073" w:type="dxa"/>
          </w:tcPr>
          <w:p w14:paraId="67E39910">
            <w:pPr>
              <w:pStyle w:val="13"/>
              <w:rPr>
                <w:szCs w:val="16"/>
              </w:rPr>
            </w:pPr>
          </w:p>
        </w:tc>
      </w:tr>
      <w:tr w14:paraId="18F0FD36"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</w:tcPr>
          <w:p w14:paraId="60F19E7D">
            <w:pPr>
              <w:pStyle w:val="14"/>
            </w:pPr>
            <w:r>
              <w:rPr>
                <w:rFonts w:hint="eastAsia"/>
              </w:rPr>
              <w:t>第1单元</w:t>
            </w:r>
          </w:p>
        </w:tc>
        <w:tc>
          <w:tcPr>
            <w:tcW w:w="1074" w:type="dxa"/>
            <w:vAlign w:val="center"/>
          </w:tcPr>
          <w:p w14:paraId="305A107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0A36135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5790212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4F55CD3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29AF4360">
            <w:pPr>
              <w:pStyle w:val="14"/>
            </w:pPr>
          </w:p>
        </w:tc>
        <w:tc>
          <w:tcPr>
            <w:tcW w:w="1073" w:type="dxa"/>
          </w:tcPr>
          <w:p w14:paraId="755B4932">
            <w:pPr>
              <w:pStyle w:val="13"/>
              <w:rPr>
                <w:szCs w:val="16"/>
              </w:rPr>
            </w:pPr>
          </w:p>
        </w:tc>
      </w:tr>
      <w:tr w14:paraId="3B2A126B">
        <w:trPr>
          <w:trHeight w:val="340" w:hRule="atLeast"/>
          <w:jc w:val="center"/>
        </w:trPr>
        <w:tc>
          <w:tcPr>
            <w:tcW w:w="1833" w:type="dxa"/>
            <w:tcBorders>
              <w:left w:val="single" w:color="auto" w:sz="12" w:space="0"/>
            </w:tcBorders>
          </w:tcPr>
          <w:p w14:paraId="702EB2E4">
            <w:pPr>
              <w:pStyle w:val="14"/>
            </w:pPr>
            <w:r>
              <w:rPr>
                <w:rFonts w:hint="eastAsia"/>
              </w:rPr>
              <w:t>第2单元</w:t>
            </w:r>
          </w:p>
        </w:tc>
        <w:tc>
          <w:tcPr>
            <w:tcW w:w="1074" w:type="dxa"/>
            <w:vAlign w:val="center"/>
          </w:tcPr>
          <w:p w14:paraId="4A91D07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56F70D9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5ED23C9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426A5C2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055EC121">
            <w:pPr>
              <w:pStyle w:val="14"/>
            </w:pPr>
          </w:p>
        </w:tc>
        <w:tc>
          <w:tcPr>
            <w:tcW w:w="1073" w:type="dxa"/>
          </w:tcPr>
          <w:p w14:paraId="7D5638F1">
            <w:pPr>
              <w:pStyle w:val="13"/>
              <w:rPr>
                <w:szCs w:val="16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58116B1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123D818F"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F4516A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08822C2E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04E5A6B3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938C72A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56BC2D0"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5CA0029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0191660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203F35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C9AE71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4DA008D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F7EFAE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684D8DCF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21D721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第0单元</w:t>
            </w:r>
          </w:p>
        </w:tc>
        <w:tc>
          <w:tcPr>
            <w:tcW w:w="2690" w:type="dxa"/>
            <w:shd w:val="clear" w:color="auto" w:fill="auto"/>
          </w:tcPr>
          <w:p w14:paraId="1EADBB1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教师讲授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，学生练习</w:t>
            </w:r>
          </w:p>
        </w:tc>
        <w:tc>
          <w:tcPr>
            <w:tcW w:w="1697" w:type="dxa"/>
            <w:vAlign w:val="center"/>
          </w:tcPr>
          <w:p w14:paraId="09EFFF3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小测验</w:t>
            </w:r>
          </w:p>
        </w:tc>
        <w:tc>
          <w:tcPr>
            <w:tcW w:w="708" w:type="dxa"/>
            <w:vAlign w:val="center"/>
          </w:tcPr>
          <w:p w14:paraId="571E6C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4536031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422060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3E2D1BCD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2462D8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第1单元</w:t>
            </w:r>
          </w:p>
        </w:tc>
        <w:tc>
          <w:tcPr>
            <w:tcW w:w="2690" w:type="dxa"/>
            <w:shd w:val="clear" w:color="auto" w:fill="auto"/>
          </w:tcPr>
          <w:p w14:paraId="594E043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教师讲授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、学生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讨论</w:t>
            </w:r>
          </w:p>
        </w:tc>
        <w:tc>
          <w:tcPr>
            <w:tcW w:w="1697" w:type="dxa"/>
            <w:vAlign w:val="center"/>
          </w:tcPr>
          <w:p w14:paraId="210385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小测验</w:t>
            </w:r>
          </w:p>
        </w:tc>
        <w:tc>
          <w:tcPr>
            <w:tcW w:w="708" w:type="dxa"/>
            <w:vAlign w:val="center"/>
          </w:tcPr>
          <w:p w14:paraId="1F1F84F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653" w:type="dxa"/>
            <w:vAlign w:val="center"/>
          </w:tcPr>
          <w:p w14:paraId="173DE01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BC98CD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24</w:t>
            </w:r>
          </w:p>
        </w:tc>
      </w:tr>
      <w:tr w14:paraId="6BCD2F16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3905F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第2单元</w:t>
            </w:r>
          </w:p>
        </w:tc>
        <w:tc>
          <w:tcPr>
            <w:tcW w:w="2690" w:type="dxa"/>
            <w:shd w:val="clear" w:color="auto" w:fill="auto"/>
          </w:tcPr>
          <w:p w14:paraId="34AA2EF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教师讲授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、师生互动</w:t>
            </w:r>
          </w:p>
        </w:tc>
        <w:tc>
          <w:tcPr>
            <w:tcW w:w="1697" w:type="dxa"/>
            <w:vAlign w:val="center"/>
          </w:tcPr>
          <w:p w14:paraId="7FD8AD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小测验</w:t>
            </w:r>
          </w:p>
        </w:tc>
        <w:tc>
          <w:tcPr>
            <w:tcW w:w="708" w:type="dxa"/>
            <w:vAlign w:val="center"/>
          </w:tcPr>
          <w:p w14:paraId="3681CD1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653" w:type="dxa"/>
            <w:vAlign w:val="center"/>
          </w:tcPr>
          <w:p w14:paraId="2CA5E8D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3E3234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24</w:t>
            </w:r>
          </w:p>
        </w:tc>
      </w:tr>
      <w:tr w14:paraId="6176777A"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994462B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0854BE1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360DED8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F5DEDB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</w:tbl>
    <w:p w14:paraId="5835D2EB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4" w:name="_GoBack"/>
      <w:bookmarkEnd w:id="4"/>
      <w:bookmarkStart w:id="0" w:name="OLE_LINK2"/>
      <w:bookmarkStart w:id="1" w:name="OLE_LINK1"/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4A52D68D">
        <w:trPr>
          <w:trHeight w:val="1128" w:hRule="atLeast"/>
        </w:trPr>
        <w:tc>
          <w:tcPr>
            <w:tcW w:w="8276" w:type="dxa"/>
            <w:vAlign w:val="center"/>
          </w:tcPr>
          <w:p w14:paraId="0AB7DAD5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让学生深入理解中法文化的深层内涵,进一步弘扬中国优秀传统文化,使思想政治教育与专业知识教育齐头并进,显性教育和隐性教育有机融合,形成协同育人效应。在教学过程中,教师要寓道于教,寓德于教,寓教于乐，特别注意学习方法的引导。引领学生从机械的"学答"到"学问"的转变,从"学会"到"会学"的转换,进而成为学习的真正主人。</w:t>
            </w:r>
          </w:p>
        </w:tc>
      </w:tr>
    </w:tbl>
    <w:p w14:paraId="66FDA966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2" w:name="OLE_LINK3"/>
      <w:bookmarkStart w:id="3" w:name="OLE_LINK4"/>
    </w:p>
    <w:bookmarkEnd w:id="2"/>
    <w:bookmarkEnd w:id="3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A563A87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C58A78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601F3749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898DE89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0B9E00A5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8B695F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63B516BD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69101EC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A7A0BBE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27214221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1F2B81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178E1F5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4255B25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6CA763A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6CA6283F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3D62F66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18933DC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F4B7880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64F722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00DA8122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998B5B7">
            <w:pPr>
              <w:pStyle w:val="14"/>
              <w:widowControl w:val="0"/>
            </w:pPr>
            <w:r>
              <w:rPr>
                <w:rFonts w:hint="eastAsia"/>
              </w:rPr>
              <w:t>期终闭卷考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280087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4D0CFFD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9C7D6D5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2896C83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D14D434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31D970C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1387E2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76B8230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D5AAF6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B07C14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38ED035">
            <w:pPr>
              <w:pStyle w:val="14"/>
              <w:widowControl w:val="0"/>
            </w:pPr>
            <w:r>
              <w:rPr>
                <w:rFonts w:hint="eastAsia"/>
              </w:rPr>
              <w:t>平时分数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8D64E0F">
            <w:pPr>
              <w:pStyle w:val="14"/>
              <w:widowControl w:val="0"/>
            </w:pPr>
            <w:r>
              <w:t>25</w:t>
            </w:r>
          </w:p>
        </w:tc>
        <w:tc>
          <w:tcPr>
            <w:tcW w:w="612" w:type="dxa"/>
            <w:vAlign w:val="center"/>
          </w:tcPr>
          <w:p w14:paraId="207D4FE5">
            <w:pPr>
              <w:pStyle w:val="14"/>
              <w:widowControl w:val="0"/>
            </w:pPr>
            <w:r>
              <w:t>25</w:t>
            </w:r>
          </w:p>
        </w:tc>
        <w:tc>
          <w:tcPr>
            <w:tcW w:w="612" w:type="dxa"/>
            <w:vAlign w:val="center"/>
          </w:tcPr>
          <w:p w14:paraId="026ED1BF">
            <w:pPr>
              <w:pStyle w:val="14"/>
              <w:widowControl w:val="0"/>
            </w:pPr>
            <w:r>
              <w:t>25</w:t>
            </w:r>
          </w:p>
        </w:tc>
        <w:tc>
          <w:tcPr>
            <w:tcW w:w="612" w:type="dxa"/>
            <w:vAlign w:val="center"/>
          </w:tcPr>
          <w:p w14:paraId="70713FC9">
            <w:pPr>
              <w:pStyle w:val="14"/>
              <w:widowControl w:val="0"/>
            </w:pPr>
            <w:r>
              <w:t>25</w:t>
            </w:r>
          </w:p>
        </w:tc>
        <w:tc>
          <w:tcPr>
            <w:tcW w:w="612" w:type="dxa"/>
            <w:vAlign w:val="center"/>
          </w:tcPr>
          <w:p w14:paraId="43A8F31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43828781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1954B0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355570F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26E4BF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C64666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2B9F91A">
            <w:pPr>
              <w:pStyle w:val="14"/>
              <w:widowControl w:val="0"/>
            </w:pPr>
            <w:r>
              <w:rPr>
                <w:rFonts w:hint="eastAsia"/>
              </w:rPr>
              <w:t>课堂小测验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3963962">
            <w:pPr>
              <w:pStyle w:val="14"/>
              <w:widowControl w:val="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05241D67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5889FC1">
            <w:pPr>
              <w:pStyle w:val="14"/>
              <w:widowControl w:val="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756596D0">
            <w:pPr>
              <w:pStyle w:val="14"/>
              <w:widowControl w:val="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55579263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B97BE4D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76C5DC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15C724C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7BF998C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31675C0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6542061A">
            <w:pPr>
              <w:pStyle w:val="14"/>
              <w:widowControl w:val="0"/>
            </w:pPr>
            <w:r>
              <w:rPr>
                <w:rFonts w:hint="eastAsia"/>
              </w:rPr>
              <w:t>小组演讲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0F10EEE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2AD68120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0224791A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4C469111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4A3822FA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66A2AD9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09EA020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A63AFDA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267F5ECE">
        <w:trPr>
          <w:trHeight w:val="283" w:hRule="atLeast"/>
        </w:trPr>
        <w:tc>
          <w:tcPr>
            <w:tcW w:w="613" w:type="dxa"/>
            <w:vMerge w:val="restart"/>
            <w:vAlign w:val="center"/>
          </w:tcPr>
          <w:p w14:paraId="5D5E37A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0289EC7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00407EA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45485B3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03E0F9F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68E234E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49142FE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6E84734D">
        <w:trPr>
          <w:trHeight w:val="283" w:hRule="atLeast"/>
        </w:trPr>
        <w:tc>
          <w:tcPr>
            <w:tcW w:w="613" w:type="dxa"/>
            <w:vMerge w:val="continue"/>
          </w:tcPr>
          <w:p w14:paraId="7F64D82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</w:tcPr>
          <w:p w14:paraId="5AC54FC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 w:val="continue"/>
          </w:tcPr>
          <w:p w14:paraId="5E921F4B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6C75B3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4902EDB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1066BA8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500DE11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3F80533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39046EF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7A21F6B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04027D1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44F5BC45">
        <w:trPr>
          <w:trHeight w:val="454" w:hRule="atLeast"/>
        </w:trPr>
        <w:tc>
          <w:tcPr>
            <w:tcW w:w="613" w:type="dxa"/>
            <w:vAlign w:val="center"/>
          </w:tcPr>
          <w:p w14:paraId="4010036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415EBC0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-6</w:t>
            </w:r>
          </w:p>
        </w:tc>
        <w:tc>
          <w:tcPr>
            <w:tcW w:w="1403" w:type="dxa"/>
            <w:vAlign w:val="center"/>
          </w:tcPr>
          <w:p w14:paraId="6A5FB12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掌握法语基本语法规则并运用；看懂简单文章并回答问题；进行简单法语写作</w:t>
            </w:r>
          </w:p>
        </w:tc>
        <w:tc>
          <w:tcPr>
            <w:tcW w:w="1403" w:type="dxa"/>
          </w:tcPr>
          <w:p w14:paraId="741B2A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全</w:t>
            </w:r>
            <w:r>
              <w:rPr>
                <w:rFonts w:hint="eastAsia"/>
                <w:sz w:val="20"/>
                <w:szCs w:val="20"/>
              </w:rPr>
              <w:t>面达到预期学习结果，错误率在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10%</w:t>
            </w:r>
            <w:r>
              <w:rPr>
                <w:rFonts w:hint="eastAsia"/>
                <w:sz w:val="20"/>
                <w:szCs w:val="20"/>
              </w:rPr>
              <w:t>以下。</w:t>
            </w:r>
          </w:p>
        </w:tc>
        <w:tc>
          <w:tcPr>
            <w:tcW w:w="1403" w:type="dxa"/>
          </w:tcPr>
          <w:p w14:paraId="5134F0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在试卷中，对各知识单元的掌握程度较好达到预期学习结果，错误率在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20%</w:t>
            </w:r>
            <w:r>
              <w:rPr>
                <w:rFonts w:hint="eastAsia"/>
                <w:sz w:val="20"/>
                <w:szCs w:val="20"/>
              </w:rPr>
              <w:t xml:space="preserve">左右。 </w:t>
            </w:r>
          </w:p>
        </w:tc>
        <w:tc>
          <w:tcPr>
            <w:tcW w:w="1403" w:type="dxa"/>
          </w:tcPr>
          <w:p w14:paraId="76F859B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>本达到预期学习结果，错误率在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 xml:space="preserve">左右。 </w:t>
            </w:r>
          </w:p>
        </w:tc>
        <w:tc>
          <w:tcPr>
            <w:tcW w:w="1403" w:type="dxa"/>
          </w:tcPr>
          <w:p w14:paraId="3097A73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在试卷中，对各知识单元的掌握程度达不到预期学习结果，错误率在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40%</w:t>
            </w:r>
            <w:r>
              <w:rPr>
                <w:rFonts w:hint="eastAsia"/>
                <w:sz w:val="20"/>
                <w:szCs w:val="20"/>
              </w:rPr>
              <w:t xml:space="preserve">以上。 </w:t>
            </w:r>
          </w:p>
        </w:tc>
      </w:tr>
      <w:tr w14:paraId="0FA1F2B0">
        <w:trPr>
          <w:trHeight w:val="454" w:hRule="atLeast"/>
        </w:trPr>
        <w:tc>
          <w:tcPr>
            <w:tcW w:w="613" w:type="dxa"/>
            <w:vAlign w:val="center"/>
          </w:tcPr>
          <w:p w14:paraId="2244891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3A4D2CE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-6</w:t>
            </w:r>
          </w:p>
        </w:tc>
        <w:tc>
          <w:tcPr>
            <w:tcW w:w="1403" w:type="dxa"/>
            <w:vAlign w:val="center"/>
          </w:tcPr>
          <w:p w14:paraId="3DBF533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保证1</w:t>
            </w: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00%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出勤率和1</w:t>
            </w: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00%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作业完成率</w:t>
            </w:r>
          </w:p>
        </w:tc>
        <w:tc>
          <w:tcPr>
            <w:tcW w:w="1403" w:type="dxa"/>
            <w:vAlign w:val="center"/>
          </w:tcPr>
          <w:p w14:paraId="6FE7FD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出勤率1</w:t>
            </w: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00%+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作业完成率1</w:t>
            </w: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00%</w:t>
            </w:r>
          </w:p>
        </w:tc>
        <w:tc>
          <w:tcPr>
            <w:tcW w:w="1403" w:type="dxa"/>
            <w:vAlign w:val="center"/>
          </w:tcPr>
          <w:p w14:paraId="31E8C14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出勤率</w:t>
            </w: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85%+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作业完成率</w:t>
            </w: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85%</w:t>
            </w:r>
          </w:p>
        </w:tc>
        <w:tc>
          <w:tcPr>
            <w:tcW w:w="1403" w:type="dxa"/>
            <w:vAlign w:val="center"/>
          </w:tcPr>
          <w:p w14:paraId="494A91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出勤率7</w:t>
            </w: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0%+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作业完成率7</w:t>
            </w: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0%</w:t>
            </w:r>
          </w:p>
        </w:tc>
        <w:tc>
          <w:tcPr>
            <w:tcW w:w="1403" w:type="dxa"/>
            <w:vAlign w:val="center"/>
          </w:tcPr>
          <w:p w14:paraId="4CC3D3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无故缺席3次及以上；无故不交作业3次及以上</w:t>
            </w:r>
          </w:p>
        </w:tc>
      </w:tr>
      <w:tr w14:paraId="5CAC67C4">
        <w:trPr>
          <w:trHeight w:val="454" w:hRule="atLeast"/>
        </w:trPr>
        <w:tc>
          <w:tcPr>
            <w:tcW w:w="613" w:type="dxa"/>
            <w:vAlign w:val="center"/>
          </w:tcPr>
          <w:p w14:paraId="52E803C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29E5F23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1-6</w:t>
            </w:r>
          </w:p>
        </w:tc>
        <w:tc>
          <w:tcPr>
            <w:tcW w:w="1403" w:type="dxa"/>
            <w:vAlign w:val="center"/>
          </w:tcPr>
          <w:p w14:paraId="7588EF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掌握法语基本语法规则并运用；看懂简单文章并回答问题；进行简单法语写作</w:t>
            </w:r>
          </w:p>
        </w:tc>
        <w:tc>
          <w:tcPr>
            <w:tcW w:w="1403" w:type="dxa"/>
          </w:tcPr>
          <w:p w14:paraId="21649FE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全</w:t>
            </w:r>
            <w:r>
              <w:rPr>
                <w:rFonts w:hint="eastAsia"/>
                <w:sz w:val="20"/>
                <w:szCs w:val="20"/>
              </w:rPr>
              <w:t>面达到预期学习结果，错误率在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10%</w:t>
            </w:r>
            <w:r>
              <w:rPr>
                <w:rFonts w:hint="eastAsia"/>
                <w:sz w:val="20"/>
                <w:szCs w:val="20"/>
              </w:rPr>
              <w:t>以下。</w:t>
            </w:r>
          </w:p>
        </w:tc>
        <w:tc>
          <w:tcPr>
            <w:tcW w:w="1403" w:type="dxa"/>
          </w:tcPr>
          <w:p w14:paraId="2C575A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在试卷中，对各知识单元的掌握程度较好达到预期学习结果，错误率在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20%</w:t>
            </w:r>
            <w:r>
              <w:rPr>
                <w:rFonts w:hint="eastAsia"/>
                <w:sz w:val="20"/>
                <w:szCs w:val="20"/>
              </w:rPr>
              <w:t xml:space="preserve">左右。 </w:t>
            </w:r>
          </w:p>
        </w:tc>
        <w:tc>
          <w:tcPr>
            <w:tcW w:w="1403" w:type="dxa"/>
          </w:tcPr>
          <w:p w14:paraId="2E3E7F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>本达到预期学习结果，错误率在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 xml:space="preserve">左右。 </w:t>
            </w:r>
          </w:p>
        </w:tc>
        <w:tc>
          <w:tcPr>
            <w:tcW w:w="1403" w:type="dxa"/>
          </w:tcPr>
          <w:p w14:paraId="2E9D1E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在试卷中，对各知识单元的掌握程度达不到预期学习结果，错误率在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40%</w:t>
            </w:r>
            <w:r>
              <w:rPr>
                <w:rFonts w:hint="eastAsia"/>
                <w:sz w:val="20"/>
                <w:szCs w:val="20"/>
              </w:rPr>
              <w:t xml:space="preserve">以上。 </w:t>
            </w:r>
          </w:p>
        </w:tc>
      </w:tr>
      <w:tr w14:paraId="1D5E688C">
        <w:trPr>
          <w:trHeight w:val="454" w:hRule="atLeast"/>
        </w:trPr>
        <w:tc>
          <w:tcPr>
            <w:tcW w:w="613" w:type="dxa"/>
            <w:vAlign w:val="center"/>
          </w:tcPr>
          <w:p w14:paraId="5D15B84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254B28C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6</w:t>
            </w:r>
          </w:p>
        </w:tc>
        <w:tc>
          <w:tcPr>
            <w:tcW w:w="1403" w:type="dxa"/>
            <w:vAlign w:val="center"/>
          </w:tcPr>
          <w:p w14:paraId="4F6726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2</w:t>
            </w:r>
            <w:r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  <w:t>-3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  <w:t>位同学一组，自行选择与法语法国相关的主题，进行课堂演讲和展示</w:t>
            </w:r>
          </w:p>
        </w:tc>
        <w:tc>
          <w:tcPr>
            <w:tcW w:w="1403" w:type="dxa"/>
          </w:tcPr>
          <w:p w14:paraId="434F9E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主题新颖突出、演讲条理清晰、PPT制作精美、素材丰富、现场气氛活跃、演讲人口齿清晰、富有激情、能调动听众的兴趣。</w:t>
            </w:r>
          </w:p>
        </w:tc>
        <w:tc>
          <w:tcPr>
            <w:tcW w:w="1403" w:type="dxa"/>
          </w:tcPr>
          <w:p w14:paraId="6082CE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主题合适、整个演讲有一定逻辑性、PPT制作较好、演讲人语言表达清晰、能一定程度活跃现场气氛。</w:t>
            </w:r>
          </w:p>
        </w:tc>
        <w:tc>
          <w:tcPr>
            <w:tcW w:w="1403" w:type="dxa"/>
          </w:tcPr>
          <w:p w14:paraId="153177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主题选择得当、整个演讲有一定条理、有PPT支撑、演讲人语言表达较清晰。</w:t>
            </w:r>
          </w:p>
        </w:tc>
        <w:tc>
          <w:tcPr>
            <w:tcW w:w="1403" w:type="dxa"/>
          </w:tcPr>
          <w:p w14:paraId="25D2A7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主题选择不恰当、偏题、整个演讲混乱、没有条理性、没有PPT支撑、演讲人现场表达不清晰。</w:t>
            </w:r>
          </w:p>
        </w:tc>
      </w:tr>
    </w:tbl>
    <w:p w14:paraId="55E39D9A"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TimesNewRomanPSMT">
    <w:panose1 w:val="02020503050405090304"/>
    <w:charset w:val="00"/>
    <w:family w:val="roman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20D36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B77B43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+4ZKZ1AAAAAkBAAAPAAAAAAAAAAEAIAAAADgAAABkcnMvZG93bnJl&#10;di54bWxQSwECFAAUAAAACACHTuJAE483810CAAClBAAADgAAAAAAAAABACAAAAA5AQAAZHJzL2Uy&#10;b0RvYy54bWxQSwUGAAAAAAYABgBZAQAACAY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BB77B43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D4DE2"/>
    <w:multiLevelType w:val="multilevel"/>
    <w:tmpl w:val="12ED4D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780825"/>
    <w:multiLevelType w:val="multilevel"/>
    <w:tmpl w:val="1778082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FF617C"/>
    <w:multiLevelType w:val="multilevel"/>
    <w:tmpl w:val="1EFF617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7778F8"/>
    <w:multiLevelType w:val="multilevel"/>
    <w:tmpl w:val="217778F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626101"/>
    <w:multiLevelType w:val="multilevel"/>
    <w:tmpl w:val="256261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D374DED"/>
    <w:multiLevelType w:val="multilevel"/>
    <w:tmpl w:val="2D374DE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BEA094A"/>
    <w:multiLevelType w:val="multilevel"/>
    <w:tmpl w:val="7BEA094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113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D78FD"/>
    <w:rsid w:val="001E0494"/>
    <w:rsid w:val="001E1D2D"/>
    <w:rsid w:val="001E5A17"/>
    <w:rsid w:val="001F1493"/>
    <w:rsid w:val="001F284E"/>
    <w:rsid w:val="001F332E"/>
    <w:rsid w:val="0020750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0895"/>
    <w:rsid w:val="005B1150"/>
    <w:rsid w:val="005B1FFC"/>
    <w:rsid w:val="005B2B6D"/>
    <w:rsid w:val="005B4B4E"/>
    <w:rsid w:val="005C3A76"/>
    <w:rsid w:val="005D5B6F"/>
    <w:rsid w:val="005E38A5"/>
    <w:rsid w:val="005E6D14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A71BA"/>
    <w:rsid w:val="006B3BB9"/>
    <w:rsid w:val="006B48AC"/>
    <w:rsid w:val="006B5977"/>
    <w:rsid w:val="006D1B59"/>
    <w:rsid w:val="006D29EE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67ECF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5500A"/>
    <w:rsid w:val="009643C8"/>
    <w:rsid w:val="009656CC"/>
    <w:rsid w:val="00970E8C"/>
    <w:rsid w:val="00971671"/>
    <w:rsid w:val="00974CD4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A4E99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0B20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07DF3"/>
    <w:rsid w:val="00B12D31"/>
    <w:rsid w:val="00B15F6E"/>
    <w:rsid w:val="00B21BEE"/>
    <w:rsid w:val="00B23284"/>
    <w:rsid w:val="00B37D43"/>
    <w:rsid w:val="00B430DB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82847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19CE"/>
    <w:rsid w:val="00BE53F8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065C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0DDF"/>
    <w:rsid w:val="00D8285B"/>
    <w:rsid w:val="00D862EB"/>
    <w:rsid w:val="00D86619"/>
    <w:rsid w:val="00D93E7C"/>
    <w:rsid w:val="00DA4945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06F7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1923"/>
    <w:rsid w:val="00E61C5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68E4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0403D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0FD9"/>
    <w:rsid w:val="00F73724"/>
    <w:rsid w:val="00F73D03"/>
    <w:rsid w:val="00F76CB9"/>
    <w:rsid w:val="00F77A73"/>
    <w:rsid w:val="00F80E46"/>
    <w:rsid w:val="00F96236"/>
    <w:rsid w:val="00FA10CE"/>
    <w:rsid w:val="00FA20A7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FAF502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  <w:style w:type="table" w:customStyle="1" w:styleId="23">
    <w:name w:val="网格型1"/>
    <w:basedOn w:val="7"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474</Words>
  <Characters>2705</Characters>
  <Lines>22</Lines>
  <Paragraphs>6</Paragraphs>
  <TotalTime>9</TotalTime>
  <ScaleCrop>false</ScaleCrop>
  <LinksUpToDate>false</LinksUpToDate>
  <CharactersWithSpaces>3173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2024-03-02T20:48:00Z</dcterms:created>
  <dc:creator>juvg</dc:creator>
  <cp:lastModifiedBy>假字稻遮劳</cp:lastModifiedBy>
  <cp:lastPrinted>2023-11-21T08:52:00Z</cp:lastPrinted>
  <dcterms:modified xsi:type="dcterms:W3CDTF">2024-09-25T21:10:53Z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CEBA5F55CF3C9AB1DD0BF466A55DDC9A_43</vt:lpwstr>
  </property>
</Properties>
</file>