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综合</w:t>
      </w:r>
      <w:r>
        <w:rPr>
          <w:rFonts w:hint="eastAsia" w:ascii="黑体" w:hAnsi="黑体" w:eastAsia="黑体"/>
          <w:bCs/>
          <w:sz w:val="32"/>
          <w:szCs w:val="32"/>
        </w:rPr>
        <w:t>商务英语</w:t>
      </w:r>
      <w:r>
        <w:rPr>
          <w:rFonts w:hint="eastAsia" w:ascii="黑体" w:hAnsi="黑体" w:eastAsia="黑体"/>
          <w:bCs/>
          <w:sz w:val="32"/>
          <w:szCs w:val="32"/>
          <w:lang w:val="en-US" w:eastAsia="zh-CN"/>
        </w:rPr>
        <w:t>2</w:t>
      </w:r>
      <w:r>
        <w:rPr>
          <w:rFonts w:hint="eastAsia" w:ascii="黑体" w:hAnsi="黑体" w:eastAsia="黑体"/>
          <w:bCs/>
          <w:sz w:val="32"/>
          <w:szCs w:val="32"/>
        </w:rPr>
        <w:t>》本科课程教学大纲</w:t>
      </w:r>
    </w:p>
    <w:p w14:paraId="53E640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248"/>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047" w:type="dxa"/>
            <w:gridSpan w:val="6"/>
            <w:tcBorders>
              <w:top w:val="single" w:color="auto" w:sz="12" w:space="0"/>
              <w:right w:val="single" w:color="auto" w:sz="12" w:space="0"/>
            </w:tcBorders>
            <w:vAlign w:val="center"/>
          </w:tcPr>
          <w:p w14:paraId="2F19AE0B">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eastAsia="黑体"/>
                <w:color w:val="000000" w:themeColor="text1"/>
                <w:sz w:val="21"/>
                <w:szCs w:val="21"/>
                <w:lang w:val="en-US" w:eastAsia="zh-CN"/>
                <w14:textFill>
                  <w14:solidFill>
                    <w14:schemeClr w14:val="tx1"/>
                  </w14:solidFill>
                </w14:textFill>
              </w:rPr>
              <w:t>综合商务英语2</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widowControl w:val="0"/>
              <w:jc w:val="center"/>
              <w:rPr>
                <w:rFonts w:ascii="黑体" w:hAnsi="黑体" w:eastAsia="黑体"/>
                <w:color w:val="000000" w:themeColor="text1"/>
                <w:sz w:val="21"/>
                <w:szCs w:val="18"/>
                <w14:textFill>
                  <w14:solidFill>
                    <w14:schemeClr w14:val="tx1"/>
                  </w14:solidFill>
                </w14:textFill>
              </w:rPr>
            </w:pPr>
          </w:p>
        </w:tc>
        <w:tc>
          <w:tcPr>
            <w:tcW w:w="7047" w:type="dxa"/>
            <w:gridSpan w:val="6"/>
            <w:tcBorders>
              <w:right w:val="single" w:color="auto" w:sz="12" w:space="0"/>
            </w:tcBorders>
            <w:vAlign w:val="center"/>
          </w:tcPr>
          <w:p w14:paraId="25DF9F22">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 xml:space="preserve"> Business English </w:t>
            </w:r>
            <w:r>
              <w:rPr>
                <w:rFonts w:hint="eastAsia" w:ascii="黑体" w:hAnsi="黑体" w:eastAsia="黑体"/>
                <w:color w:val="000000" w:themeColor="text1"/>
                <w:sz w:val="21"/>
                <w:szCs w:val="21"/>
                <w:lang w:val="en-US" w:eastAsia="zh-CN"/>
                <w14:textFill>
                  <w14:solidFill>
                    <w14:schemeClr w14:val="tx1"/>
                  </w14:solidFill>
                </w14:textFill>
              </w:rPr>
              <w:t>:An Integrated Course2</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96E8C89">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2020</w:t>
            </w:r>
            <w:r>
              <w:rPr>
                <w:rFonts w:hint="eastAsia"/>
                <w:color w:val="000000" w:themeColor="text1"/>
                <w:sz w:val="21"/>
                <w:szCs w:val="21"/>
                <w:lang w:val="en-US" w:eastAsia="zh-CN"/>
                <w14:textFill>
                  <w14:solidFill>
                    <w14:schemeClr w14:val="tx1"/>
                  </w14:solidFill>
                </w14:textFill>
              </w:rPr>
              <w:t>594</w:t>
            </w:r>
          </w:p>
        </w:tc>
        <w:tc>
          <w:tcPr>
            <w:tcW w:w="2126" w:type="dxa"/>
            <w:gridSpan w:val="2"/>
            <w:vAlign w:val="center"/>
          </w:tcPr>
          <w:p w14:paraId="2112676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61" w:type="dxa"/>
            <w:gridSpan w:val="3"/>
            <w:tcBorders>
              <w:right w:val="single" w:color="auto" w:sz="12" w:space="0"/>
            </w:tcBorders>
            <w:vAlign w:val="center"/>
          </w:tcPr>
          <w:p w14:paraId="5A165341">
            <w:pPr>
              <w:widowControl w:val="0"/>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641F2A">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64</w:t>
            </w:r>
          </w:p>
        </w:tc>
        <w:tc>
          <w:tcPr>
            <w:tcW w:w="1272" w:type="dxa"/>
            <w:vAlign w:val="center"/>
          </w:tcPr>
          <w:p w14:paraId="320C3BB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5CA551">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6F3EDE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48" w:type="dxa"/>
            <w:tcBorders>
              <w:right w:val="single" w:color="auto" w:sz="12" w:space="0"/>
            </w:tcBorders>
            <w:vAlign w:val="center"/>
          </w:tcPr>
          <w:p w14:paraId="59E0540D">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9E2741">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548C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61" w:type="dxa"/>
            <w:gridSpan w:val="3"/>
            <w:tcBorders>
              <w:right w:val="single" w:color="auto" w:sz="12" w:space="0"/>
            </w:tcBorders>
            <w:vAlign w:val="center"/>
          </w:tcPr>
          <w:p w14:paraId="408DCBB4">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商务英语专业 大一</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20F58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必修</w:t>
            </w:r>
            <w:r>
              <w:rPr>
                <w:rFonts w:hint="eastAsia"/>
                <w:color w:val="000000" w:themeColor="text1"/>
                <w:sz w:val="21"/>
                <w:szCs w:val="21"/>
                <w14:textFill>
                  <w14:solidFill>
                    <w14:schemeClr w14:val="tx1"/>
                  </w14:solidFill>
                </w14:textFill>
              </w:rPr>
              <w:t>课程</w:t>
            </w:r>
          </w:p>
        </w:tc>
        <w:tc>
          <w:tcPr>
            <w:tcW w:w="2126" w:type="dxa"/>
            <w:gridSpan w:val="2"/>
            <w:vAlign w:val="center"/>
          </w:tcPr>
          <w:p w14:paraId="51776C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61" w:type="dxa"/>
            <w:gridSpan w:val="3"/>
            <w:tcBorders>
              <w:right w:val="single" w:color="auto" w:sz="12" w:space="0"/>
            </w:tcBorders>
            <w:vAlign w:val="center"/>
          </w:tcPr>
          <w:p w14:paraId="6D83556F">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val="en-US" w:eastAsia="zh-CN"/>
                <w14:textFill>
                  <w14:solidFill>
                    <w14:schemeClr w14:val="tx1"/>
                  </w14:solidFill>
                </w14:textFill>
              </w:rPr>
              <w:t>试</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14" w:hRule="atLeast"/>
        </w:trPr>
        <w:tc>
          <w:tcPr>
            <w:tcW w:w="1691" w:type="dxa"/>
            <w:tcBorders>
              <w:left w:val="single" w:color="auto" w:sz="12" w:space="0"/>
            </w:tcBorders>
            <w:shd w:val="clear" w:color="auto" w:fill="auto"/>
            <w:vAlign w:val="center"/>
          </w:tcPr>
          <w:p w14:paraId="384B3E4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9A205E9">
            <w:pPr>
              <w:widowControl w:val="0"/>
              <w:jc w:val="left"/>
              <w:rPr>
                <w:rFonts w:hint="eastAsia"/>
                <w:color w:val="000000"/>
                <w:sz w:val="20"/>
                <w:szCs w:val="20"/>
              </w:rPr>
            </w:pPr>
            <w:r>
              <w:rPr>
                <w:rFonts w:hint="eastAsia"/>
                <w:color w:val="000000"/>
                <w:sz w:val="20"/>
                <w:szCs w:val="20"/>
              </w:rPr>
              <w:t>《</w:t>
            </w:r>
            <w:r>
              <w:rPr>
                <w:rFonts w:hint="eastAsia"/>
                <w:color w:val="000000"/>
                <w:sz w:val="20"/>
                <w:szCs w:val="20"/>
                <w:lang w:val="en-US" w:eastAsia="zh-CN"/>
              </w:rPr>
              <w:t>商务英语综合教程2</w:t>
            </w:r>
            <w:r>
              <w:rPr>
                <w:rFonts w:hint="eastAsia"/>
                <w:color w:val="000000"/>
                <w:sz w:val="20"/>
                <w:szCs w:val="20"/>
              </w:rPr>
              <w:t>》王立非主编，I</w:t>
            </w:r>
            <w:r>
              <w:rPr>
                <w:color w:val="000000"/>
                <w:sz w:val="20"/>
                <w:szCs w:val="20"/>
              </w:rPr>
              <w:t xml:space="preserve">SBN </w:t>
            </w:r>
            <w:r>
              <w:rPr>
                <w:rFonts w:hint="eastAsia"/>
                <w:color w:val="000000"/>
                <w:sz w:val="20"/>
                <w:szCs w:val="20"/>
              </w:rPr>
              <w:t>9787544677882，外语教学与研究出版社，2</w:t>
            </w:r>
            <w:r>
              <w:rPr>
                <w:color w:val="000000"/>
                <w:sz w:val="20"/>
                <w:szCs w:val="20"/>
              </w:rPr>
              <w:t>0</w:t>
            </w:r>
            <w:r>
              <w:rPr>
                <w:rFonts w:hint="eastAsia"/>
                <w:color w:val="000000"/>
                <w:sz w:val="20"/>
                <w:szCs w:val="20"/>
                <w:lang w:val="en-US" w:eastAsia="zh-CN"/>
              </w:rPr>
              <w:t>22</w:t>
            </w:r>
            <w:r>
              <w:rPr>
                <w:rFonts w:hint="eastAsia"/>
                <w:color w:val="000000"/>
                <w:sz w:val="20"/>
                <w:szCs w:val="20"/>
              </w:rPr>
              <w:t>年</w:t>
            </w:r>
            <w:r>
              <w:rPr>
                <w:rFonts w:hint="eastAsia"/>
                <w:color w:val="000000"/>
                <w:sz w:val="20"/>
                <w:szCs w:val="20"/>
                <w:lang w:val="en-US" w:eastAsia="zh-CN"/>
              </w:rPr>
              <w:t>10</w:t>
            </w:r>
            <w:r>
              <w:rPr>
                <w:rFonts w:hint="eastAsia"/>
                <w:color w:val="000000"/>
                <w:sz w:val="20"/>
                <w:szCs w:val="20"/>
              </w:rPr>
              <w:t>月第1版</w:t>
            </w:r>
          </w:p>
          <w:p w14:paraId="6789BEA3">
            <w:pPr>
              <w:widowControl w:val="0"/>
              <w:jc w:val="left"/>
              <w:rPr>
                <w:rFonts w:hint="eastAsia" w:eastAsia="宋体"/>
                <w:color w:val="000000"/>
                <w:sz w:val="20"/>
                <w:szCs w:val="20"/>
                <w:lang w:val="en-US" w:eastAsia="zh-CN"/>
              </w:rPr>
            </w:pPr>
            <w:r>
              <w:rPr>
                <w:rFonts w:hint="eastAsia"/>
                <w:color w:val="000000"/>
                <w:sz w:val="20"/>
                <w:szCs w:val="20"/>
                <w:lang w:val="en-US" w:eastAsia="zh-CN"/>
              </w:rPr>
              <w:t>《</w:t>
            </w:r>
            <w:r>
              <w:rPr>
                <w:rFonts w:hint="eastAsia"/>
                <w:color w:val="000000"/>
                <w:sz w:val="20"/>
                <w:szCs w:val="20"/>
              </w:rPr>
              <w:t>商务英语综合教程1综合训练</w:t>
            </w:r>
            <w:r>
              <w:rPr>
                <w:rFonts w:hint="eastAsia"/>
                <w:color w:val="000000"/>
                <w:sz w:val="20"/>
                <w:szCs w:val="20"/>
                <w:lang w:val="en-US" w:eastAsia="zh-CN"/>
              </w:rPr>
              <w:t>》陈俐丽主编，</w:t>
            </w:r>
            <w:r>
              <w:rPr>
                <w:rFonts w:hint="eastAsia"/>
                <w:color w:val="000000"/>
                <w:sz w:val="20"/>
                <w:szCs w:val="20"/>
              </w:rPr>
              <w:t>外语教学与研究出版社，2</w:t>
            </w:r>
            <w:r>
              <w:rPr>
                <w:color w:val="000000"/>
                <w:sz w:val="20"/>
                <w:szCs w:val="20"/>
              </w:rPr>
              <w:t>0</w:t>
            </w:r>
            <w:r>
              <w:rPr>
                <w:rFonts w:hint="eastAsia"/>
                <w:color w:val="000000"/>
                <w:sz w:val="20"/>
                <w:szCs w:val="20"/>
                <w:lang w:val="en-US" w:eastAsia="zh-CN"/>
              </w:rPr>
              <w:t>19</w:t>
            </w:r>
            <w:r>
              <w:rPr>
                <w:rFonts w:hint="eastAsia"/>
                <w:color w:val="000000"/>
                <w:sz w:val="20"/>
                <w:szCs w:val="20"/>
              </w:rPr>
              <w:t>年</w:t>
            </w:r>
            <w:r>
              <w:rPr>
                <w:rFonts w:hint="eastAsia"/>
                <w:color w:val="000000"/>
                <w:sz w:val="20"/>
                <w:szCs w:val="20"/>
                <w:lang w:val="en-US" w:eastAsia="zh-CN"/>
              </w:rPr>
              <w:t>12</w:t>
            </w:r>
            <w:r>
              <w:rPr>
                <w:rFonts w:hint="eastAsia"/>
                <w:color w:val="000000"/>
                <w:sz w:val="20"/>
                <w:szCs w:val="20"/>
              </w:rPr>
              <w:t>月第1版</w:t>
            </w:r>
          </w:p>
        </w:tc>
        <w:tc>
          <w:tcPr>
            <w:tcW w:w="1413" w:type="dxa"/>
            <w:gridSpan w:val="2"/>
            <w:vAlign w:val="center"/>
          </w:tcPr>
          <w:p w14:paraId="17C991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AE8CE3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48" w:type="dxa"/>
            <w:tcBorders>
              <w:right w:val="single" w:color="auto" w:sz="12" w:space="0"/>
            </w:tcBorders>
            <w:vAlign w:val="center"/>
          </w:tcPr>
          <w:p w14:paraId="403AC8B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4" w:hRule="atLeast"/>
        </w:trPr>
        <w:tc>
          <w:tcPr>
            <w:tcW w:w="1691" w:type="dxa"/>
            <w:tcBorders>
              <w:left w:val="single" w:color="auto" w:sz="12" w:space="0"/>
            </w:tcBorders>
            <w:shd w:val="clear" w:color="auto" w:fill="auto"/>
            <w:vAlign w:val="center"/>
          </w:tcPr>
          <w:p w14:paraId="69222C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047" w:type="dxa"/>
            <w:gridSpan w:val="6"/>
            <w:tcBorders>
              <w:right w:val="single" w:color="auto" w:sz="12" w:space="0"/>
            </w:tcBorders>
            <w:vAlign w:val="center"/>
          </w:tcPr>
          <w:p w14:paraId="5F11577A">
            <w:pPr>
              <w:pStyle w:val="14"/>
              <w:widowControl w:val="0"/>
              <w:jc w:val="both"/>
              <w:rPr>
                <w:rFonts w:hint="default" w:eastAsia="宋体"/>
                <w:lang w:val="en-US" w:eastAsia="zh-CN"/>
              </w:rPr>
            </w:pPr>
            <w:r>
              <w:rPr>
                <w:rFonts w:hint="eastAsia"/>
                <w:sz w:val="20"/>
                <w:szCs w:val="20"/>
                <w:lang w:val="en-US" w:eastAsia="zh-CN"/>
              </w:rPr>
              <w:t>高中英语课程</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047" w:type="dxa"/>
            <w:gridSpan w:val="6"/>
            <w:tcBorders>
              <w:right w:val="single" w:color="auto" w:sz="12" w:space="0"/>
            </w:tcBorders>
          </w:tcPr>
          <w:p w14:paraId="47A3DD13">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教育部颁布《普通高等学校本科外国语言文学类教学质量国家标准》对商务英语专业的培养目标、培养规格、核心课程等都做了相应的规定。《商务英语专业教学指南》提出,商务英语专业学生应熟练掌握英语语言、文学、翻译、英语国家社会文化、跨文化研究等基本理论和基础知识；了解经济学、管理学、法学等相关学科基础知识,以及我国对外经贸政策法规、国际商务领域的规则和惯例等;具有良好的商务英语运用能力和跨文化商务沟通能力、思辨能力、量化思维能力、数字化信息素养、基本的商务分析、决策和实践能力等。</w:t>
            </w:r>
          </w:p>
          <w:p w14:paraId="70BDDF11">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上海建桥学院商务英语专业的培养目标是落实立德树人根本任务，德智体美劳五育并举，培养具有扎实的英语语言基本功和相关商务专业知识，拥有良好的人文素养、高度社会责任感、国际视野和中国情怀，熟悉文学、经济学和管理学和法学等相关学科的基本知识和理论，掌握国际商务的基础理论与实务，了解国际商务领域的最新动态，具备较强的跨文化交际能力、商务实践与沟通能力和创新意识与创业能力，能适应国家与地方经济社会发展、对外交流与合作需要，在国际商务、国际贸易、跨境电子商务等涉外领域中熟练使用英语从事经贸、管理、金融等工作的应用型商务英语复合型人才。</w:t>
            </w:r>
          </w:p>
          <w:p w14:paraId="1682CD56">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“综合商务英语”课程就是为了达到上述要求而开设的专业核心课程,采用的教材为《商务英语综合教程2》。</w:t>
            </w: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2" w:hRule="atLeast"/>
        </w:trPr>
        <w:tc>
          <w:tcPr>
            <w:tcW w:w="1691" w:type="dxa"/>
            <w:tcBorders>
              <w:left w:val="single" w:color="auto" w:sz="12" w:space="0"/>
              <w:bottom w:val="double" w:color="auto" w:sz="4" w:space="0"/>
            </w:tcBorders>
            <w:shd w:val="clear" w:color="auto" w:fill="auto"/>
            <w:vAlign w:val="center"/>
          </w:tcPr>
          <w:p w14:paraId="4DB422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047" w:type="dxa"/>
            <w:gridSpan w:val="6"/>
            <w:tcBorders>
              <w:bottom w:val="double" w:color="auto" w:sz="4" w:space="0"/>
              <w:right w:val="single" w:color="auto" w:sz="12" w:space="0"/>
            </w:tcBorders>
          </w:tcPr>
          <w:p w14:paraId="1299F70F">
            <w:pPr>
              <w:widowControl w:val="0"/>
              <w:snapToGrid w:val="0"/>
              <w:spacing w:line="288" w:lineRule="auto"/>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w:t>
            </w:r>
            <w:r>
              <w:rPr>
                <w:rFonts w:hint="eastAsia" w:ascii="Calibri" w:hAnsi="Calibri" w:cs="Times New Roman"/>
                <w:color w:val="000000"/>
                <w:kern w:val="2"/>
                <w:sz w:val="20"/>
                <w:szCs w:val="20"/>
                <w:lang w:val="en-US" w:eastAsia="zh-CN"/>
              </w:rPr>
              <w:t>希望学生有一定的英语语言和文化</w:t>
            </w:r>
            <w:r>
              <w:rPr>
                <w:rFonts w:hint="eastAsia" w:ascii="Calibri" w:hAnsi="Calibri" w:cs="Times New Roman"/>
                <w:color w:val="000000"/>
                <w:kern w:val="2"/>
                <w:sz w:val="20"/>
                <w:szCs w:val="20"/>
              </w:rPr>
              <w:t>基础，学生应具备一定的英语听说读写能力，</w:t>
            </w:r>
            <w:r>
              <w:rPr>
                <w:rFonts w:hint="eastAsia" w:ascii="Calibri" w:hAnsi="Calibri" w:cs="Times New Roman"/>
                <w:color w:val="000000"/>
                <w:kern w:val="2"/>
                <w:sz w:val="20"/>
                <w:szCs w:val="20"/>
                <w:lang w:val="en-US" w:eastAsia="zh-CN"/>
              </w:rPr>
              <w:t>已修完《商务英语综合教程1》</w:t>
            </w:r>
            <w:r>
              <w:rPr>
                <w:rFonts w:hint="eastAsia" w:ascii="Calibri" w:hAnsi="Calibri" w:cs="Times New Roman"/>
                <w:color w:val="000000"/>
                <w:kern w:val="2"/>
                <w:sz w:val="20"/>
                <w:szCs w:val="20"/>
              </w:rPr>
              <w:t>，</w:t>
            </w:r>
            <w:r>
              <w:rPr>
                <w:rFonts w:hint="eastAsia" w:ascii="Calibri" w:hAnsi="Calibri" w:cs="Times New Roman"/>
                <w:color w:val="000000"/>
                <w:kern w:val="2"/>
                <w:sz w:val="20"/>
                <w:szCs w:val="20"/>
                <w:lang w:val="en-US" w:eastAsia="zh-CN"/>
              </w:rPr>
              <w:t>对商务英语这个专业有一定了解</w:t>
            </w:r>
            <w:r>
              <w:rPr>
                <w:rFonts w:hint="eastAsia" w:ascii="Calibri" w:hAnsi="Calibri" w:cs="Times New Roman"/>
                <w:color w:val="000000"/>
                <w:kern w:val="2"/>
                <w:sz w:val="20"/>
                <w:szCs w:val="20"/>
              </w:rPr>
              <w:t>。</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4" w:hRule="atLeast"/>
        </w:trPr>
        <w:tc>
          <w:tcPr>
            <w:tcW w:w="1691" w:type="dxa"/>
            <w:tcBorders>
              <w:top w:val="double" w:color="auto" w:sz="4" w:space="0"/>
              <w:left w:val="single" w:color="auto" w:sz="12" w:space="0"/>
            </w:tcBorders>
            <w:shd w:val="clear" w:color="auto" w:fill="auto"/>
            <w:vAlign w:val="center"/>
          </w:tcPr>
          <w:p w14:paraId="39D04B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6FAC370">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114300" distR="114300">
                  <wp:extent cx="1183640" cy="387985"/>
                  <wp:effectExtent l="0" t="0" r="16510" b="12065"/>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5"/>
                          <a:stretch>
                            <a:fillRect/>
                          </a:stretch>
                        </pic:blipFill>
                        <pic:spPr>
                          <a:xfrm>
                            <a:off x="0" y="0"/>
                            <a:ext cx="1183640" cy="387985"/>
                          </a:xfrm>
                          <a:prstGeom prst="rect">
                            <a:avLst/>
                          </a:prstGeom>
                        </pic:spPr>
                      </pic:pic>
                    </a:graphicData>
                  </a:graphic>
                </wp:inline>
              </w:drawing>
            </w:r>
            <w:r>
              <w:rPr>
                <w:rFonts w:hint="eastAsia"/>
                <w:sz w:val="21"/>
                <w:szCs w:val="21"/>
              </w:rPr>
              <w:t xml:space="preserve">   </w:t>
            </w:r>
          </w:p>
        </w:tc>
        <w:tc>
          <w:tcPr>
            <w:tcW w:w="1425" w:type="dxa"/>
            <w:gridSpan w:val="2"/>
            <w:tcBorders>
              <w:top w:val="double" w:color="auto" w:sz="4" w:space="0"/>
            </w:tcBorders>
            <w:vAlign w:val="center"/>
          </w:tcPr>
          <w:p w14:paraId="5D285FF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90" w:type="dxa"/>
            <w:gridSpan w:val="2"/>
            <w:tcBorders>
              <w:top w:val="double" w:color="auto" w:sz="4" w:space="0"/>
              <w:right w:val="single" w:color="auto" w:sz="12" w:space="0"/>
            </w:tcBorders>
            <w:vAlign w:val="center"/>
          </w:tcPr>
          <w:p w14:paraId="70F6CDD0">
            <w:pPr>
              <w:widowControl w:val="0"/>
              <w:jc w:val="center"/>
              <w:rPr>
                <w:rFonts w:hint="eastAsia" w:ascii="Times New Roman" w:hAnsi="Times New Roman" w:eastAsia="宋体"/>
                <w:color w:val="000000"/>
                <w:sz w:val="21"/>
                <w:szCs w:val="21"/>
                <w:lang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5.2</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5F61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490855</wp:posOffset>
                  </wp:positionH>
                  <wp:positionV relativeFrom="paragraph">
                    <wp:posOffset>3175</wp:posOffset>
                  </wp:positionV>
                  <wp:extent cx="1114425" cy="365760"/>
                  <wp:effectExtent l="0" t="0" r="0" b="0"/>
                  <wp:wrapNone/>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114425" cy="365760"/>
                          </a:xfrm>
                          <a:prstGeom prst="rect">
                            <a:avLst/>
                          </a:prstGeom>
                        </pic:spPr>
                      </pic:pic>
                    </a:graphicData>
                  </a:graphic>
                </wp:anchor>
              </w:drawing>
            </w:r>
          </w:p>
        </w:tc>
        <w:tc>
          <w:tcPr>
            <w:tcW w:w="1425" w:type="dxa"/>
            <w:gridSpan w:val="2"/>
            <w:vAlign w:val="center"/>
          </w:tcPr>
          <w:p w14:paraId="459E7BE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90" w:type="dxa"/>
            <w:gridSpan w:val="2"/>
            <w:tcBorders>
              <w:right w:val="single" w:color="auto" w:sz="12" w:space="0"/>
            </w:tcBorders>
            <w:vAlign w:val="center"/>
          </w:tcPr>
          <w:p w14:paraId="6C03A1C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8" w:hRule="atLeast"/>
        </w:trPr>
        <w:tc>
          <w:tcPr>
            <w:tcW w:w="1691" w:type="dxa"/>
            <w:tcBorders>
              <w:left w:val="single" w:color="auto" w:sz="12" w:space="0"/>
            </w:tcBorders>
            <w:shd w:val="clear" w:color="auto" w:fill="auto"/>
            <w:vAlign w:val="center"/>
          </w:tcPr>
          <w:p w14:paraId="503A01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vAlign w:val="center"/>
          </w:tcPr>
          <w:p w14:paraId="5C525559">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60288" behindDoc="0" locked="0" layoutInCell="1" allowOverlap="1">
                  <wp:simplePos x="0" y="0"/>
                  <wp:positionH relativeFrom="column">
                    <wp:posOffset>767715</wp:posOffset>
                  </wp:positionH>
                  <wp:positionV relativeFrom="paragraph">
                    <wp:posOffset>16510</wp:posOffset>
                  </wp:positionV>
                  <wp:extent cx="838200" cy="495300"/>
                  <wp:effectExtent l="0" t="0" r="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6">
                            <a:clrChange>
                              <a:clrFrom>
                                <a:srgbClr val="FFFFFA">
                                  <a:alpha val="100000"/>
                                </a:srgbClr>
                              </a:clrFrom>
                              <a:clrTo>
                                <a:srgbClr val="FFFFFA">
                                  <a:alpha val="100000"/>
                                  <a:alpha val="0"/>
                                </a:srgbClr>
                              </a:clrTo>
                            </a:clrChange>
                          </a:blip>
                          <a:stretch>
                            <a:fillRect/>
                          </a:stretch>
                        </pic:blipFill>
                        <pic:spPr>
                          <a:xfrm>
                            <a:off x="0" y="0"/>
                            <a:ext cx="838271" cy="495338"/>
                          </a:xfrm>
                          <a:prstGeom prst="rect">
                            <a:avLst/>
                          </a:prstGeom>
                        </pic:spPr>
                      </pic:pic>
                    </a:graphicData>
                  </a:graphic>
                </wp:anchor>
              </w:drawing>
            </w:r>
          </w:p>
        </w:tc>
        <w:tc>
          <w:tcPr>
            <w:tcW w:w="854" w:type="dxa"/>
            <w:vAlign w:val="center"/>
          </w:tcPr>
          <w:p w14:paraId="5DA123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661" w:type="dxa"/>
            <w:gridSpan w:val="3"/>
            <w:tcBorders>
              <w:right w:val="single" w:color="auto" w:sz="12" w:space="0"/>
            </w:tcBorders>
            <w:vAlign w:val="center"/>
          </w:tcPr>
          <w:p w14:paraId="09C8B7E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bl>
    <w:p w14:paraId="63C44197">
      <w:pPr>
        <w:pStyle w:val="16"/>
        <w:spacing w:before="326" w:beforeLines="100" w:line="360" w:lineRule="auto"/>
        <w:rPr>
          <w:rFonts w:ascii="黑体" w:hAnsi="宋体"/>
        </w:rPr>
      </w:pPr>
      <w:r>
        <w:rPr>
          <w:rFonts w:hint="eastAsia" w:ascii="黑体" w:hAnsi="宋体"/>
        </w:rPr>
        <w:t>二、课程目标与毕业要求</w:t>
      </w:r>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434EE1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D9E8E3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6C1E3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69913C0">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9976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155EB98">
            <w:pPr>
              <w:pStyle w:val="14"/>
              <w:jc w:val="left"/>
              <w:rPr>
                <w:rFonts w:ascii="宋体" w:hAnsi="宋体"/>
                <w:bCs/>
              </w:rPr>
            </w:pPr>
            <w:r>
              <w:rPr>
                <w:rFonts w:hint="eastAsia" w:ascii="宋体" w:hAnsi="宋体"/>
                <w:bCs/>
              </w:rPr>
              <w:t>具备较为扎实的英语语言功底，并了解商务领域相关基础理论知识。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F79810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357CB2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3A1A4AD3">
            <w:pPr>
              <w:pStyle w:val="14"/>
              <w:jc w:val="left"/>
              <w:rPr>
                <w:rFonts w:ascii="宋体" w:hAnsi="宋体"/>
                <w:bCs/>
              </w:rPr>
            </w:pPr>
            <w:r>
              <w:rPr>
                <w:rFonts w:hint="eastAsia" w:ascii="宋体" w:hAnsi="宋体"/>
                <w:bCs/>
              </w:rPr>
              <w:t>能够在模拟实际商务环境中熟练运用相关语言技能进行国际商务沟通和交际。</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504F319A">
            <w:pPr>
              <w:pStyle w:val="14"/>
              <w:rPr>
                <w:rFonts w:ascii="宋体" w:hAnsi="宋体"/>
              </w:rPr>
            </w:pPr>
          </w:p>
        </w:tc>
        <w:tc>
          <w:tcPr>
            <w:tcW w:w="782" w:type="dxa"/>
            <w:shd w:val="clear" w:color="auto" w:fill="auto"/>
            <w:vAlign w:val="center"/>
          </w:tcPr>
          <w:p w14:paraId="092EBE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13EFD00">
            <w:pPr>
              <w:pStyle w:val="14"/>
              <w:jc w:val="left"/>
              <w:rPr>
                <w:rFonts w:ascii="宋体" w:hAnsi="宋体"/>
                <w:bCs/>
              </w:rPr>
            </w:pPr>
            <w:r>
              <w:rPr>
                <w:rFonts w:hint="eastAsia" w:ascii="宋体" w:hAnsi="宋体"/>
                <w:bCs/>
              </w:rPr>
              <w:t>能够运用数字化网络手段收集相关商务领域的各种数据和信息，从中选取有效资料为己所用，主动安排学习计划，完成自主实践任务。</w:t>
            </w:r>
          </w:p>
        </w:tc>
      </w:tr>
      <w:tr w14:paraId="6727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76CCB272">
            <w:pPr>
              <w:pStyle w:val="14"/>
              <w:rPr>
                <w:rFonts w:ascii="宋体" w:hAnsi="宋体"/>
              </w:rPr>
            </w:pPr>
          </w:p>
        </w:tc>
        <w:tc>
          <w:tcPr>
            <w:tcW w:w="782" w:type="dxa"/>
            <w:shd w:val="clear" w:color="auto" w:fill="auto"/>
            <w:vAlign w:val="center"/>
          </w:tcPr>
          <w:p w14:paraId="25E6B0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DFBFD0C">
            <w:pPr>
              <w:pStyle w:val="14"/>
              <w:jc w:val="left"/>
              <w:rPr>
                <w:rFonts w:ascii="宋体" w:hAnsi="宋体"/>
                <w:bCs/>
              </w:rPr>
            </w:pPr>
            <w:r>
              <w:rPr>
                <w:rFonts w:hint="eastAsia" w:cs="Times New Roman"/>
              </w:rPr>
              <w:t>能够积极参与社会实践，体验团队合作的精神，建立社会服务意识，提升思辩能力和解决实际问题的能力。</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70E1A9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2CA42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7A1DD1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7AC4175">
            <w:pPr>
              <w:pStyle w:val="14"/>
              <w:jc w:val="left"/>
              <w:rPr>
                <w:rFonts w:ascii="宋体" w:hAnsi="宋体"/>
                <w:bCs/>
              </w:rPr>
            </w:pPr>
            <w:r>
              <w:rPr>
                <w:rFonts w:hint="eastAsia" w:ascii="宋体" w:hAnsi="宋体"/>
                <w:bCs/>
              </w:rPr>
              <w:t>专业知识与德育元素自然和谐，培养深厚的中国特色社会主义家国情怀和高度社会责任感，明确爱国、诚信、敬业、友爱的精神，熟悉商务行业相关法律法规及职业道德规范，拓展国际视野，坚定文化自信。</w:t>
            </w:r>
          </w:p>
        </w:tc>
      </w:tr>
    </w:tbl>
    <w:p w14:paraId="355F4D8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42D4B8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widowControl w:val="0"/>
              <w:jc w:val="left"/>
              <w:rPr>
                <w:rFonts w:ascii="Cambria Math" w:hAnsi="Cambria Math" w:cs="Cambria Math"/>
                <w:szCs w:val="24"/>
              </w:rPr>
            </w:pPr>
            <w:r>
              <w:rPr>
                <w:rFonts w:hint="eastAsia" w:ascii="Cambria Math" w:hAnsi="Cambria Math" w:cs="Cambria Math"/>
                <w:szCs w:val="24"/>
              </w:rPr>
              <w:t>⑤爱岗敬业，热爱所学专业，勤学多练，锤炼技能。熟悉本专业相关的法律法规，在实习实践中自觉遵守职业规范，具备职业道德操守。</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D631D">
            <w:pPr>
              <w:pStyle w:val="14"/>
              <w:widowControl w:val="0"/>
              <w:jc w:val="left"/>
              <w:rPr>
                <w:rFonts w:hint="eastAsia" w:ascii="宋体" w:hAnsi="宋体"/>
                <w:bCs/>
              </w:rPr>
            </w:pPr>
            <w:r>
              <w:rPr>
                <w:rFonts w:hint="eastAsia" w:ascii="宋体" w:hAnsi="宋体"/>
                <w:bCs/>
              </w:rPr>
              <w:t>LO2专业能力：具有人文科学素养，具备从事某项工作或专业的理论知识、实践能力。</w:t>
            </w:r>
          </w:p>
          <w:p w14:paraId="2E2E0595">
            <w:pPr>
              <w:pStyle w:val="14"/>
              <w:widowControl w:val="0"/>
              <w:jc w:val="left"/>
              <w:rPr>
                <w:rFonts w:hint="eastAsia" w:ascii="宋体" w:hAnsi="宋体"/>
                <w:bCs/>
              </w:rPr>
            </w:pPr>
            <w:r>
              <w:rPr>
                <w:rFonts w:hint="eastAsia" w:ascii="宋体" w:hAnsi="宋体"/>
                <w:bCs/>
              </w:rPr>
              <w:t>②掌握英语语言、文学、翻译、英语国家社会文化、跨文化等基本理论和基础知识。</w:t>
            </w:r>
          </w:p>
          <w:p w14:paraId="545D6880">
            <w:pPr>
              <w:pStyle w:val="14"/>
              <w:widowControl w:val="0"/>
              <w:jc w:val="left"/>
              <w:rPr>
                <w:rFonts w:hint="eastAsia" w:ascii="宋体" w:hAnsi="宋体"/>
                <w:bCs/>
              </w:rPr>
            </w:pPr>
            <w:r>
              <w:rPr>
                <w:rFonts w:hint="eastAsia" w:ascii="宋体" w:hAnsi="宋体"/>
                <w:bCs/>
              </w:rPr>
              <w:t>⑤具备商业伦理意识和批判性思维，能够充分运用语言学理论和相关话语分析方法分析商务话语，有一定的科学研究能力。</w:t>
            </w:r>
          </w:p>
          <w:p w14:paraId="79D6AF6B">
            <w:pPr>
              <w:pStyle w:val="14"/>
              <w:widowControl w:val="0"/>
              <w:jc w:val="left"/>
              <w:rPr>
                <w:rFonts w:ascii="宋体" w:hAnsi="宋体"/>
                <w:bCs/>
              </w:rPr>
            </w:pPr>
          </w:p>
        </w:tc>
      </w:tr>
      <w:tr w14:paraId="275FF2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65" w:hRule="atLeast"/>
        </w:trPr>
        <w:tc>
          <w:tcPr>
            <w:tcW w:w="8296" w:type="dxa"/>
          </w:tcPr>
          <w:p w14:paraId="270D9A48">
            <w:pPr>
              <w:pStyle w:val="14"/>
              <w:widowControl w:val="0"/>
              <w:jc w:val="left"/>
              <w:rPr>
                <w:rFonts w:cs="Times New Roman"/>
                <w:bCs/>
              </w:rPr>
            </w:pPr>
            <w:r>
              <w:rPr>
                <w:rFonts w:cs="Times New Roman"/>
                <w:bCs/>
              </w:rPr>
              <w:t>LO6协同创新：同群体保持良好的合作关系，做集体中的积极成员，善于自我管理和团队管理；善于从多个维度思考问题，利用自己的知识与实践来提出新设想。</w:t>
            </w:r>
          </w:p>
          <w:p w14:paraId="7738BAD2">
            <w:pPr>
              <w:widowControl w:val="0"/>
              <w:tabs>
                <w:tab w:val="left" w:pos="540"/>
              </w:tabs>
              <w:adjustRightInd w:val="0"/>
              <w:snapToGrid w:val="0"/>
              <w:spacing w:line="264" w:lineRule="auto"/>
              <w:jc w:val="both"/>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sz w:val="21"/>
                <w:szCs w:val="21"/>
                <w:lang w:val="en-US" w:eastAsia="zh-CN" w:bidi="ar-SA"/>
              </w:rPr>
              <w:t>④了解行业前沿知识技术。</w:t>
            </w:r>
          </w:p>
          <w:p w14:paraId="4DF1DE06">
            <w:pPr>
              <w:pStyle w:val="14"/>
              <w:widowControl w:val="0"/>
              <w:jc w:val="left"/>
              <w:rPr>
                <w:rFonts w:ascii="宋体" w:hAnsi="宋体"/>
                <w:bCs/>
              </w:rPr>
            </w:pP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99DCB82">
            <w:pPr>
              <w:pStyle w:val="14"/>
              <w:widowControl w:val="0"/>
              <w:jc w:val="left"/>
              <w:rPr>
                <w:rFonts w:cs="Times New Roman"/>
                <w:bCs/>
              </w:rPr>
            </w:pPr>
            <w:r>
              <w:rPr>
                <w:rFonts w:hint="eastAsia" w:cs="Times New Roman"/>
                <w:bCs/>
              </w:rPr>
              <w:t>LO8国际视野：具有基本的外语表达沟通能力与跨文化理解能力，有国际竞争与合作的意识。</w:t>
            </w:r>
          </w:p>
          <w:p w14:paraId="05DF3CAA">
            <w:pPr>
              <w:pStyle w:val="14"/>
              <w:widowControl w:val="0"/>
              <w:jc w:val="left"/>
              <w:rPr>
                <w:rFonts w:cs="Times New Roman"/>
                <w:bCs/>
              </w:rPr>
            </w:pPr>
            <w:r>
              <w:rPr>
                <w:rFonts w:hint="eastAsia" w:cs="Times New Roman"/>
                <w:bCs/>
              </w:rPr>
              <w:t>②理解其他国家历史文化，有跨文化交流能力。</w:t>
            </w:r>
          </w:p>
          <w:p w14:paraId="76668823">
            <w:pPr>
              <w:pStyle w:val="14"/>
              <w:widowControl w:val="0"/>
              <w:jc w:val="left"/>
              <w:rPr>
                <w:rFonts w:ascii="宋体" w:hAnsi="宋体"/>
                <w:sz w:val="20"/>
                <w:szCs w:val="20"/>
              </w:rPr>
            </w:pPr>
          </w:p>
        </w:tc>
      </w:tr>
    </w:tbl>
    <w:p w14:paraId="74742A7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145BEA16">
            <w:pPr>
              <w:pStyle w:val="13"/>
              <w:rPr>
                <w:szCs w:val="16"/>
              </w:rPr>
            </w:pPr>
            <w:r>
              <w:rPr>
                <w:rFonts w:hint="eastAsia"/>
                <w:szCs w:val="16"/>
              </w:rPr>
              <w:t>指标点</w:t>
            </w:r>
          </w:p>
        </w:tc>
        <w:tc>
          <w:tcPr>
            <w:tcW w:w="785" w:type="dxa"/>
            <w:tcBorders>
              <w:top w:val="single" w:color="auto" w:sz="12" w:space="0"/>
              <w:right w:val="double" w:color="auto" w:sz="4" w:space="0"/>
            </w:tcBorders>
            <w:shd w:val="clear" w:color="auto" w:fill="auto"/>
            <w:vAlign w:val="center"/>
          </w:tcPr>
          <w:p w14:paraId="253012A1">
            <w:pPr>
              <w:pStyle w:val="13"/>
              <w:rPr>
                <w:szCs w:val="16"/>
              </w:rPr>
            </w:pPr>
            <w:r>
              <w:rPr>
                <w:rFonts w:hint="eastAsia"/>
                <w:szCs w:val="16"/>
              </w:rPr>
              <w:t>支撑度</w:t>
            </w:r>
          </w:p>
        </w:tc>
        <w:tc>
          <w:tcPr>
            <w:tcW w:w="4765" w:type="dxa"/>
            <w:tcBorders>
              <w:top w:val="single" w:color="auto" w:sz="12" w:space="0"/>
            </w:tcBorders>
            <w:vAlign w:val="center"/>
          </w:tcPr>
          <w:p w14:paraId="40476CA6">
            <w:pPr>
              <w:pStyle w:val="13"/>
              <w:rPr>
                <w:szCs w:val="16"/>
              </w:rPr>
            </w:pPr>
            <w:r>
              <w:rPr>
                <w:rFonts w:hint="eastAsia"/>
                <w:szCs w:val="16"/>
              </w:rPr>
              <w:t>课程目标</w:t>
            </w:r>
          </w:p>
        </w:tc>
        <w:tc>
          <w:tcPr>
            <w:tcW w:w="1349" w:type="dxa"/>
            <w:tcBorders>
              <w:top w:val="single" w:color="auto" w:sz="12" w:space="0"/>
              <w:right w:val="single" w:color="auto" w:sz="12" w:space="0"/>
            </w:tcBorders>
            <w:vAlign w:val="center"/>
          </w:tcPr>
          <w:p w14:paraId="0F20050F">
            <w:pPr>
              <w:pStyle w:val="13"/>
              <w:rPr>
                <w:szCs w:val="16"/>
              </w:rPr>
            </w:pPr>
            <w:r>
              <w:rPr>
                <w:rFonts w:hint="eastAsia"/>
                <w:szCs w:val="16"/>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vAlign w:val="center"/>
          </w:tcPr>
          <w:p w14:paraId="65FD712A">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LO1</w:t>
            </w:r>
          </w:p>
        </w:tc>
        <w:tc>
          <w:tcPr>
            <w:tcW w:w="797" w:type="dxa"/>
            <w:tcBorders>
              <w:left w:val="single" w:color="auto" w:sz="4" w:space="0"/>
            </w:tcBorders>
            <w:vAlign w:val="center"/>
          </w:tcPr>
          <w:p w14:paraId="46EB4AAC">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21"/>
                <w:szCs w:val="21"/>
              </w:rPr>
              <w:instrText xml:space="preserve">○</w:instrText>
            </w:r>
            <w:r>
              <w:rPr>
                <w:rFonts w:hint="eastAsia" w:asciiTheme="minorEastAsia" w:hAnsiTheme="minorEastAsia" w:eastAsiaTheme="minorEastAsia" w:cstheme="minorEastAsia"/>
                <w:sz w:val="21"/>
                <w:szCs w:val="21"/>
              </w:rPr>
              <w:instrText xml:space="preserve">,5)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4B9C905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tcBorders>
              <w:bottom w:val="single" w:color="auto" w:sz="4" w:space="0"/>
            </w:tcBorders>
          </w:tcPr>
          <w:p w14:paraId="505A03A4">
            <w:pPr>
              <w:pStyle w:val="14"/>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专业知识与德育元素自然和谐，培养深厚的中国特色社会主义家国情怀和高度社会责任感，明确爱国、诚信、敬业、友爱的精神，熟悉商务行业相关法律法规及职业道德规范，拓展国际视野，坚定文化自信。</w:t>
            </w:r>
          </w:p>
        </w:tc>
        <w:tc>
          <w:tcPr>
            <w:tcW w:w="1349" w:type="dxa"/>
            <w:tcBorders>
              <w:right w:val="single" w:color="auto" w:sz="12" w:space="0"/>
            </w:tcBorders>
            <w:vAlign w:val="center"/>
          </w:tcPr>
          <w:p w14:paraId="284A8099">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100</w:t>
            </w:r>
            <w:r>
              <w:rPr>
                <w:rFonts w:hint="eastAsia" w:asciiTheme="minorEastAsia" w:hAnsiTheme="minorEastAsia" w:eastAsiaTheme="minorEastAsia" w:cstheme="minorEastAsia"/>
                <w:bCs/>
                <w:sz w:val="21"/>
                <w:szCs w:val="21"/>
              </w:rPr>
              <w:t>%</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80" w:type="dxa"/>
            <w:vMerge w:val="restart"/>
            <w:tcBorders>
              <w:left w:val="single" w:color="auto" w:sz="12" w:space="0"/>
              <w:right w:val="single" w:color="auto" w:sz="4" w:space="0"/>
            </w:tcBorders>
            <w:shd w:val="clear" w:color="auto" w:fill="auto"/>
            <w:vAlign w:val="center"/>
          </w:tcPr>
          <w:p w14:paraId="66E76B7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LO2</w:t>
            </w:r>
          </w:p>
        </w:tc>
        <w:tc>
          <w:tcPr>
            <w:tcW w:w="797" w:type="dxa"/>
            <w:vMerge w:val="restart"/>
            <w:tcBorders>
              <w:left w:val="single" w:color="auto" w:sz="4" w:space="0"/>
            </w:tcBorders>
            <w:vAlign w:val="center"/>
          </w:tcPr>
          <w:p w14:paraId="57126F59">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79468F3B">
            <w:pPr>
              <w:pStyle w:val="14"/>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79473827">
            <w:pPr>
              <w:pStyle w:val="14"/>
              <w:widowControl w:val="0"/>
              <w:jc w:val="left"/>
              <w:rPr>
                <w:rFonts w:hint="eastAsia" w:asciiTheme="minorEastAsia" w:hAnsiTheme="minorEastAsia" w:eastAsiaTheme="minorEastAsia" w:cstheme="minorEastAsia"/>
                <w:bCs/>
                <w:sz w:val="21"/>
                <w:szCs w:val="21"/>
              </w:rPr>
            </w:pPr>
            <w:r>
              <w:rPr>
                <w:rFonts w:hint="eastAsia" w:ascii="宋体" w:hAnsi="宋体"/>
                <w:bCs/>
              </w:rPr>
              <w:t>掌握英语语言、文学、翻译、英语国家社会文化、跨文化等基本理论和基础知识。</w:t>
            </w:r>
          </w:p>
        </w:tc>
        <w:tc>
          <w:tcPr>
            <w:tcW w:w="1349" w:type="dxa"/>
            <w:tcBorders>
              <w:right w:val="single" w:color="auto" w:sz="12" w:space="0"/>
            </w:tcBorders>
            <w:vAlign w:val="center"/>
          </w:tcPr>
          <w:p w14:paraId="31259EE5">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8" w:hRule="atLeast"/>
          <w:jc w:val="center"/>
        </w:trPr>
        <w:tc>
          <w:tcPr>
            <w:tcW w:w="780" w:type="dxa"/>
            <w:vMerge w:val="continue"/>
            <w:tcBorders>
              <w:left w:val="single" w:color="auto" w:sz="12" w:space="0"/>
              <w:right w:val="single" w:color="auto" w:sz="4" w:space="0"/>
            </w:tcBorders>
            <w:shd w:val="clear" w:color="auto" w:fill="auto"/>
            <w:vAlign w:val="center"/>
          </w:tcPr>
          <w:p w14:paraId="5B797D67">
            <w:pPr>
              <w:pStyle w:val="14"/>
              <w:rPr>
                <w:rFonts w:hint="eastAsia" w:asciiTheme="minorEastAsia" w:hAnsiTheme="minorEastAsia" w:eastAsiaTheme="minorEastAsia" w:cstheme="minorEastAsia"/>
                <w:b/>
                <w:bCs/>
                <w:sz w:val="21"/>
                <w:szCs w:val="21"/>
              </w:rPr>
            </w:pPr>
          </w:p>
        </w:tc>
        <w:tc>
          <w:tcPr>
            <w:tcW w:w="797" w:type="dxa"/>
            <w:vMerge w:val="continue"/>
            <w:tcBorders>
              <w:left w:val="single" w:color="auto" w:sz="4" w:space="0"/>
            </w:tcBorders>
            <w:vAlign w:val="center"/>
          </w:tcPr>
          <w:p w14:paraId="5ECCD1BA">
            <w:pPr>
              <w:pStyle w:val="14"/>
              <w:rPr>
                <w:rFonts w:hint="eastAsia" w:asciiTheme="minorEastAsia" w:hAnsiTheme="minorEastAsia" w:eastAsiaTheme="minorEastAsia" w:cstheme="minorEastAsia"/>
                <w:sz w:val="21"/>
                <w:szCs w:val="21"/>
              </w:rPr>
            </w:pPr>
          </w:p>
        </w:tc>
        <w:tc>
          <w:tcPr>
            <w:tcW w:w="785" w:type="dxa"/>
            <w:tcBorders>
              <w:right w:val="double" w:color="auto" w:sz="4" w:space="0"/>
            </w:tcBorders>
            <w:shd w:val="clear" w:color="auto" w:fill="auto"/>
            <w:vAlign w:val="center"/>
          </w:tcPr>
          <w:p w14:paraId="7296A954">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18EAF6C6">
            <w:pPr>
              <w:pStyle w:val="14"/>
              <w:jc w:val="left"/>
              <w:rPr>
                <w:rFonts w:hint="eastAsia" w:asciiTheme="minorEastAsia" w:hAnsiTheme="minorEastAsia" w:eastAsiaTheme="minorEastAsia" w:cstheme="minorEastAsia"/>
                <w:bCs/>
                <w:sz w:val="21"/>
                <w:szCs w:val="21"/>
              </w:rPr>
            </w:pPr>
            <w:r>
              <w:rPr>
                <w:rFonts w:hint="eastAsia" w:ascii="宋体" w:hAnsi="宋体"/>
                <w:bCs/>
              </w:rPr>
              <w:t>具备商业伦理意识和批判性思维，能够充分运用语言学理论和相关话语分析方法分析商务话语，有一定的科学研究能力。</w:t>
            </w:r>
          </w:p>
        </w:tc>
        <w:tc>
          <w:tcPr>
            <w:tcW w:w="1349" w:type="dxa"/>
            <w:tcBorders>
              <w:right w:val="single" w:color="auto" w:sz="12" w:space="0"/>
            </w:tcBorders>
            <w:vAlign w:val="center"/>
          </w:tcPr>
          <w:p w14:paraId="0909DC21">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6" w:hRule="atLeast"/>
          <w:jc w:val="center"/>
        </w:trPr>
        <w:tc>
          <w:tcPr>
            <w:tcW w:w="780" w:type="dxa"/>
            <w:tcBorders>
              <w:left w:val="single" w:color="auto" w:sz="12" w:space="0"/>
              <w:right w:val="single" w:color="auto" w:sz="4" w:space="0"/>
            </w:tcBorders>
            <w:shd w:val="clear" w:color="auto" w:fill="auto"/>
            <w:vAlign w:val="center"/>
          </w:tcPr>
          <w:p w14:paraId="4B7C18E1">
            <w:pPr>
              <w:pStyle w:val="14"/>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LO</w:t>
            </w:r>
            <w:r>
              <w:rPr>
                <w:rFonts w:hint="eastAsia" w:asciiTheme="minorEastAsia" w:hAnsiTheme="minorEastAsia" w:eastAsiaTheme="minorEastAsia" w:cstheme="minorEastAsia"/>
                <w:b/>
                <w:bCs/>
                <w:sz w:val="21"/>
                <w:szCs w:val="21"/>
                <w:lang w:val="en-US" w:eastAsia="zh-CN"/>
              </w:rPr>
              <w:t>6</w:t>
            </w:r>
          </w:p>
        </w:tc>
        <w:tc>
          <w:tcPr>
            <w:tcW w:w="797" w:type="dxa"/>
            <w:tcBorders>
              <w:left w:val="single" w:color="auto" w:sz="4" w:space="0"/>
            </w:tcBorders>
            <w:vAlign w:val="center"/>
          </w:tcPr>
          <w:p w14:paraId="72D347C7">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④</w:t>
            </w:r>
          </w:p>
        </w:tc>
        <w:tc>
          <w:tcPr>
            <w:tcW w:w="785" w:type="dxa"/>
            <w:tcBorders>
              <w:right w:val="double" w:color="auto" w:sz="4" w:space="0"/>
            </w:tcBorders>
            <w:shd w:val="clear" w:color="auto" w:fill="auto"/>
            <w:vAlign w:val="center"/>
          </w:tcPr>
          <w:p w14:paraId="2E75878B">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vAlign w:val="center"/>
          </w:tcPr>
          <w:p w14:paraId="0ABD4AEA">
            <w:pPr>
              <w:pStyle w:val="14"/>
              <w:widowControl w:val="0"/>
              <w:jc w:val="left"/>
              <w:rPr>
                <w:rFonts w:ascii="Times New Roman" w:hAnsi="Times New Roman" w:eastAsia="宋体" w:cs="Times New Roman"/>
                <w:bCs/>
                <w:color w:val="000000"/>
                <w:sz w:val="21"/>
                <w:szCs w:val="21"/>
                <w:lang w:val="en-US" w:eastAsia="zh-CN" w:bidi="ar-SA"/>
              </w:rPr>
            </w:pPr>
            <w:r>
              <w:rPr>
                <w:rFonts w:cs="Times New Roman"/>
                <w:bCs/>
              </w:rPr>
              <w:t>同群体保持良好的合作关系，做集体中的积极成员，善于自我管理和团队管理；善于从多个维度思考问题，利用自己的知识与实践来提出新设想。</w:t>
            </w:r>
            <w:r>
              <w:rPr>
                <w:rFonts w:hint="eastAsia" w:ascii="Times New Roman" w:hAnsi="Times New Roman" w:eastAsia="宋体" w:cs="Times New Roman"/>
                <w:bCs/>
                <w:color w:val="000000"/>
                <w:sz w:val="21"/>
                <w:szCs w:val="21"/>
                <w:lang w:val="en-US" w:eastAsia="zh-CN" w:bidi="ar-SA"/>
              </w:rPr>
              <w:t>了解行业前沿知识技术。</w:t>
            </w:r>
          </w:p>
          <w:p w14:paraId="6ABE23E6">
            <w:pPr>
              <w:pStyle w:val="14"/>
              <w:jc w:val="left"/>
              <w:rPr>
                <w:rFonts w:hint="eastAsia" w:asciiTheme="minorEastAsia" w:hAnsiTheme="minorEastAsia" w:eastAsiaTheme="minorEastAsia" w:cstheme="minorEastAsia"/>
                <w:bCs/>
                <w:sz w:val="21"/>
                <w:szCs w:val="21"/>
              </w:rPr>
            </w:pPr>
          </w:p>
        </w:tc>
        <w:tc>
          <w:tcPr>
            <w:tcW w:w="1349" w:type="dxa"/>
            <w:tcBorders>
              <w:right w:val="single" w:color="auto" w:sz="12" w:space="0"/>
            </w:tcBorders>
            <w:vAlign w:val="center"/>
          </w:tcPr>
          <w:p w14:paraId="6BA3865D">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100</w:t>
            </w:r>
            <w:r>
              <w:rPr>
                <w:rFonts w:hint="eastAsia" w:asciiTheme="minorEastAsia" w:hAnsiTheme="minorEastAsia" w:eastAsiaTheme="minorEastAsia" w:cstheme="minorEastAsia"/>
                <w:bCs/>
                <w:sz w:val="21"/>
                <w:szCs w:val="21"/>
              </w:rPr>
              <w:t>%</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bottom w:val="single" w:color="auto" w:sz="12" w:space="0"/>
              <w:right w:val="single" w:color="auto" w:sz="4" w:space="0"/>
            </w:tcBorders>
            <w:shd w:val="clear" w:color="auto" w:fill="auto"/>
            <w:vAlign w:val="center"/>
          </w:tcPr>
          <w:p w14:paraId="0D9BF1E1">
            <w:pPr>
              <w:pStyle w:val="14"/>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LO</w:t>
            </w:r>
            <w:r>
              <w:rPr>
                <w:rFonts w:hint="eastAsia" w:asciiTheme="minorEastAsia" w:hAnsiTheme="minorEastAsia" w:eastAsiaTheme="minorEastAsia" w:cstheme="minorEastAsia"/>
                <w:b/>
                <w:sz w:val="21"/>
                <w:szCs w:val="21"/>
                <w:lang w:val="en-US" w:eastAsia="zh-CN"/>
              </w:rPr>
              <w:t>8</w:t>
            </w:r>
          </w:p>
        </w:tc>
        <w:tc>
          <w:tcPr>
            <w:tcW w:w="797" w:type="dxa"/>
            <w:tcBorders>
              <w:left w:val="single" w:color="auto" w:sz="4" w:space="0"/>
              <w:bottom w:val="single" w:color="auto" w:sz="12" w:space="0"/>
            </w:tcBorders>
            <w:vAlign w:val="center"/>
          </w:tcPr>
          <w:p w14:paraId="329AFCA3">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31"/>
                <w:szCs w:val="21"/>
              </w:rPr>
              <w:instrText xml:space="preserve">○</w:instrText>
            </w:r>
            <w:r>
              <w:rPr>
                <w:rFonts w:hint="eastAsia" w:asciiTheme="minorEastAsia" w:hAnsiTheme="minorEastAsia" w:eastAsiaTheme="minorEastAsia" w:cstheme="minorEastAsia"/>
                <w:position w:val="0"/>
                <w:sz w:val="21"/>
                <w:szCs w:val="21"/>
              </w:rPr>
              <w:instrText xml:space="preserve">,2)</w:instrText>
            </w:r>
            <w:r>
              <w:rPr>
                <w:rFonts w:hint="eastAsia" w:asciiTheme="minorEastAsia" w:hAnsiTheme="minorEastAsia" w:eastAsiaTheme="minorEastAsia" w:cstheme="minorEastAsia"/>
                <w:sz w:val="21"/>
                <w:szCs w:val="21"/>
              </w:rPr>
              <w:fldChar w:fldCharType="end"/>
            </w:r>
          </w:p>
        </w:tc>
        <w:tc>
          <w:tcPr>
            <w:tcW w:w="785" w:type="dxa"/>
            <w:tcBorders>
              <w:bottom w:val="single" w:color="auto" w:sz="12" w:space="0"/>
              <w:right w:val="double" w:color="auto" w:sz="4" w:space="0"/>
            </w:tcBorders>
            <w:shd w:val="clear" w:color="auto" w:fill="auto"/>
            <w:vAlign w:val="center"/>
          </w:tcPr>
          <w:p w14:paraId="7EDAC005">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w:t>
            </w:r>
          </w:p>
        </w:tc>
        <w:tc>
          <w:tcPr>
            <w:tcW w:w="4765" w:type="dxa"/>
            <w:tcBorders>
              <w:bottom w:val="single" w:color="auto" w:sz="12" w:space="0"/>
            </w:tcBorders>
            <w:vAlign w:val="center"/>
          </w:tcPr>
          <w:p w14:paraId="117F31B7">
            <w:pPr>
              <w:pStyle w:val="14"/>
              <w:widowControl w:val="0"/>
              <w:jc w:val="left"/>
              <w:rPr>
                <w:rFonts w:cs="Times New Roman"/>
                <w:bCs/>
              </w:rPr>
            </w:pPr>
            <w:r>
              <w:rPr>
                <w:rFonts w:hint="eastAsia" w:cs="Times New Roman"/>
                <w:bCs/>
              </w:rPr>
              <w:t>具有基本的外语表达沟通能力与跨文化理解能力，有国际竞争与合作的意识。理解其他国家历史文化，有跨文化交流能力。</w:t>
            </w:r>
          </w:p>
          <w:p w14:paraId="72A2C293">
            <w:pPr>
              <w:pStyle w:val="14"/>
              <w:jc w:val="left"/>
              <w:rPr>
                <w:rFonts w:hint="eastAsia" w:asciiTheme="minorEastAsia" w:hAnsiTheme="minorEastAsia" w:eastAsiaTheme="minorEastAsia" w:cstheme="minorEastAsia"/>
                <w:bCs/>
                <w:sz w:val="21"/>
                <w:szCs w:val="21"/>
              </w:rPr>
            </w:pPr>
          </w:p>
        </w:tc>
        <w:tc>
          <w:tcPr>
            <w:tcW w:w="1349" w:type="dxa"/>
            <w:tcBorders>
              <w:bottom w:val="single" w:color="auto" w:sz="12" w:space="0"/>
              <w:right w:val="single" w:color="auto" w:sz="12" w:space="0"/>
            </w:tcBorders>
            <w:vAlign w:val="center"/>
          </w:tcPr>
          <w:p w14:paraId="510A88A3">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100</w:t>
            </w:r>
            <w:r>
              <w:rPr>
                <w:rFonts w:hint="eastAsia" w:asciiTheme="minorEastAsia" w:hAnsiTheme="minorEastAsia" w:eastAsiaTheme="minorEastAsia" w:cstheme="minorEastAsia"/>
                <w:bCs/>
                <w:sz w:val="21"/>
                <w:szCs w:val="21"/>
              </w:rPr>
              <w:t>%</w:t>
            </w:r>
          </w:p>
        </w:tc>
      </w:tr>
    </w:tbl>
    <w:p w14:paraId="610F8F6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CFD3EBB">
      <w:pPr>
        <w:pStyle w:val="17"/>
        <w:spacing w:before="81" w:after="163"/>
      </w:pPr>
      <w:r>
        <w:rPr>
          <w:rFonts w:hint="eastAsia"/>
        </w:rPr>
        <w:t>（一）各教学单元预期学习成果与教学内容</w:t>
      </w:r>
    </w:p>
    <w:tbl>
      <w:tblPr>
        <w:tblStyle w:val="7"/>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639"/>
        <w:gridCol w:w="2611"/>
        <w:gridCol w:w="1755"/>
      </w:tblGrid>
      <w:tr w14:paraId="6861B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 w:type="pct"/>
            <w:vAlign w:val="center"/>
          </w:tcPr>
          <w:p w14:paraId="606559B5">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2157" w:type="pct"/>
            <w:vAlign w:val="center"/>
          </w:tcPr>
          <w:p w14:paraId="2B2F5689">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548" w:type="pct"/>
            <w:vAlign w:val="center"/>
          </w:tcPr>
          <w:p w14:paraId="5217A12E">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040" w:type="pct"/>
            <w:vAlign w:val="center"/>
          </w:tcPr>
          <w:p w14:paraId="6F8F52A0">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14:paraId="647E8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9A6021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1</w:t>
            </w:r>
          </w:p>
        </w:tc>
        <w:tc>
          <w:tcPr>
            <w:tcW w:w="2157" w:type="pct"/>
            <w:vAlign w:val="center"/>
          </w:tcPr>
          <w:p w14:paraId="076C79FF">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The Business of Language and the Language of Business</w:t>
            </w:r>
          </w:p>
          <w:p w14:paraId="0A0BDB9F">
            <w:pPr>
              <w:rPr>
                <w:rFonts w:hint="eastAsia"/>
                <w:color w:val="000000"/>
                <w:sz w:val="21"/>
                <w:szCs w:val="21"/>
                <w:lang w:val="en-US" w:eastAsia="zh-CN"/>
              </w:rPr>
            </w:pPr>
            <w:r>
              <w:rPr>
                <w:rFonts w:hint="eastAsia"/>
                <w:color w:val="000000"/>
                <w:sz w:val="21"/>
                <w:szCs w:val="21"/>
                <w:lang w:val="en-US" w:eastAsia="zh-CN"/>
              </w:rPr>
              <w:t>“语言的商务和商务的语言”</w:t>
            </w:r>
          </w:p>
          <w:p w14:paraId="4BED17FF">
            <w:pPr>
              <w:rPr>
                <w:rFonts w:hint="eastAsia"/>
                <w:color w:val="000000"/>
                <w:sz w:val="21"/>
                <w:szCs w:val="21"/>
                <w:lang w:val="en-US" w:eastAsia="zh-CN"/>
              </w:rPr>
            </w:pPr>
          </w:p>
          <w:p w14:paraId="1EB5CB51">
            <w:pPr>
              <w:rPr>
                <w:color w:val="000000"/>
                <w:sz w:val="21"/>
                <w:szCs w:val="21"/>
              </w:rPr>
            </w:pPr>
            <w:r>
              <w:rPr>
                <w:rFonts w:hint="eastAsia"/>
                <w:color w:val="000000"/>
                <w:sz w:val="21"/>
                <w:szCs w:val="21"/>
                <w:lang w:val="en-US" w:eastAsia="zh-CN"/>
              </w:rPr>
              <w:t>双方说各自的语言是很好的折衷办法，这样即使不能促成文化层面的彻底交流，至少能促进双方用各自的方言达成意见一致。学生意识到与人合作本身就是一项技艺，一种本领。必须确保自己的信息不仅从语言上说得通，而且从文化上层面也要恰当适宜，易于为对方接受。</w:t>
            </w:r>
          </w:p>
        </w:tc>
        <w:tc>
          <w:tcPr>
            <w:tcW w:w="1548" w:type="pct"/>
            <w:vAlign w:val="center"/>
          </w:tcPr>
          <w:p w14:paraId="3F45A4E3">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6DD376B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只会一种语言的负面作用。对于个人而言，当其他人都能说不止一种语言的时候，单一语言人群，即使他们说的是英语，也仍是一种缺憾。</w:t>
            </w:r>
          </w:p>
        </w:tc>
      </w:tr>
      <w:tr w14:paraId="6ACD4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4A949B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2</w:t>
            </w:r>
          </w:p>
        </w:tc>
        <w:tc>
          <w:tcPr>
            <w:tcW w:w="2157" w:type="pct"/>
            <w:vAlign w:val="center"/>
          </w:tcPr>
          <w:p w14:paraId="7DAE22AB">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Bridging the Cross-cultural Gap</w:t>
            </w:r>
          </w:p>
          <w:p w14:paraId="33F82091">
            <w:pPr>
              <w:rPr>
                <w:rFonts w:hint="eastAsia"/>
                <w:color w:val="000000"/>
                <w:sz w:val="21"/>
                <w:szCs w:val="21"/>
                <w:lang w:val="en-US" w:eastAsia="zh-CN"/>
              </w:rPr>
            </w:pPr>
            <w:r>
              <w:rPr>
                <w:rFonts w:hint="eastAsia"/>
                <w:color w:val="000000"/>
                <w:sz w:val="21"/>
                <w:szCs w:val="21"/>
                <w:lang w:val="en-US" w:eastAsia="zh-CN"/>
              </w:rPr>
              <w:t>“搭建跨文化交际的桥梁”</w:t>
            </w:r>
          </w:p>
          <w:p w14:paraId="6332C0A7">
            <w:pPr>
              <w:autoSpaceDE w:val="0"/>
              <w:autoSpaceDN w:val="0"/>
              <w:adjustRightInd w:val="0"/>
              <w:snapToGrid w:val="0"/>
              <w:rPr>
                <w:rFonts w:ascii="Times New Roman" w:hAnsi="Times New Roman" w:cs="Times New Roman"/>
                <w:color w:val="000000"/>
                <w:sz w:val="21"/>
                <w:szCs w:val="21"/>
              </w:rPr>
            </w:pPr>
          </w:p>
          <w:p w14:paraId="03EFCAE7">
            <w:pPr>
              <w:rPr>
                <w:rFonts w:ascii="Times New Roman" w:hAnsi="Times New Roman" w:cs="Times New Roman"/>
                <w:color w:val="000000"/>
                <w:sz w:val="21"/>
                <w:szCs w:val="21"/>
              </w:rPr>
            </w:pPr>
            <w:r>
              <w:rPr>
                <w:rFonts w:hint="eastAsia" w:ascii="Times New Roman" w:hAnsi="Times New Roman" w:cs="Times New Roman"/>
                <w:bCs/>
                <w:color w:val="000000"/>
                <w:sz w:val="21"/>
                <w:szCs w:val="21"/>
                <w:lang w:val="en-US" w:eastAsia="zh-CN"/>
              </w:rPr>
              <w:t>文化模式影响跨文化商业行为，商务惯例显示了交互选择中的文化差异、人际关系的重要性和战略性地运用人际关系、决策所需的理想的社会等级、对工作职位和性别的预期、业绩评价和具体成就的类型，学生学习本单元后，能意识到文化在商务交际中的作用。</w:t>
            </w:r>
          </w:p>
        </w:tc>
        <w:tc>
          <w:tcPr>
            <w:tcW w:w="1548" w:type="pct"/>
            <w:vAlign w:val="center"/>
          </w:tcPr>
          <w:p w14:paraId="2147B259">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30132DB5">
            <w:pPr>
              <w:snapToGrid w:val="0"/>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对信任的相关研究将信任关系分为认知型和情感型两种。</w:t>
            </w:r>
            <w:r>
              <w:rPr>
                <w:rFonts w:hint="eastAsia" w:ascii="Times New Roman" w:hAnsi="Times New Roman" w:cs="Times New Roman"/>
                <w:bCs/>
                <w:color w:val="000000"/>
                <w:sz w:val="21"/>
                <w:szCs w:val="21"/>
                <w:lang w:val="en-US" w:eastAsia="zh-CN"/>
              </w:rPr>
              <w:t>基于文化差异，对两种信任关系的应用不同。</w:t>
            </w:r>
          </w:p>
        </w:tc>
      </w:tr>
      <w:tr w14:paraId="6CE42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F5F9FF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3</w:t>
            </w:r>
          </w:p>
        </w:tc>
        <w:tc>
          <w:tcPr>
            <w:tcW w:w="2157" w:type="pct"/>
            <w:vAlign w:val="center"/>
          </w:tcPr>
          <w:p w14:paraId="0F148150">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 College Education: Searching for a Change</w:t>
            </w:r>
          </w:p>
          <w:p w14:paraId="21EEFAD2">
            <w:pPr>
              <w:rPr>
                <w:rFonts w:hint="eastAsia"/>
                <w:color w:val="000000"/>
                <w:sz w:val="21"/>
                <w:szCs w:val="21"/>
              </w:rPr>
            </w:pPr>
            <w:r>
              <w:rPr>
                <w:rFonts w:hint="eastAsia"/>
                <w:color w:val="000000"/>
                <w:sz w:val="21"/>
                <w:szCs w:val="21"/>
              </w:rPr>
              <w:t>“</w:t>
            </w:r>
            <w:r>
              <w:rPr>
                <w:rFonts w:hint="eastAsia"/>
                <w:color w:val="000000"/>
                <w:sz w:val="21"/>
                <w:szCs w:val="21"/>
                <w:lang w:val="en-US" w:eastAsia="zh-CN"/>
              </w:rPr>
              <w:t>大学教育：寻求改变</w:t>
            </w:r>
            <w:r>
              <w:rPr>
                <w:rFonts w:hint="eastAsia"/>
                <w:color w:val="000000"/>
                <w:sz w:val="21"/>
                <w:szCs w:val="21"/>
              </w:rPr>
              <w:t>”</w:t>
            </w:r>
          </w:p>
          <w:p w14:paraId="302C7D37">
            <w:pPr>
              <w:rPr>
                <w:rFonts w:hint="eastAsia"/>
                <w:color w:val="000000"/>
                <w:sz w:val="21"/>
                <w:szCs w:val="21"/>
              </w:rPr>
            </w:pPr>
          </w:p>
          <w:p w14:paraId="241DFA46">
            <w:pPr>
              <w:autoSpaceDE w:val="0"/>
              <w:autoSpaceDN w:val="0"/>
              <w:adjustRightInd w:val="0"/>
              <w:snapToGrid w:val="0"/>
              <w:rPr>
                <w:rFonts w:hint="default" w:ascii="Times New Roman" w:hAnsi="Times New Roman" w:eastAsia="宋体" w:cs="Times New Roman"/>
                <w:color w:val="000000"/>
                <w:sz w:val="21"/>
                <w:szCs w:val="21"/>
                <w:lang w:val="en-US" w:eastAsia="zh-CN"/>
              </w:rPr>
            </w:pPr>
            <w:r>
              <w:rPr>
                <w:rFonts w:hint="eastAsia"/>
                <w:color w:val="000000"/>
                <w:sz w:val="21"/>
                <w:szCs w:val="21"/>
              </w:rPr>
              <w:t>大学之所以有理由存在，是因为它使老少两代在富于想象力的学习中，保持了知识和生活热情之间的联系。大学传授知识，但是以赋予人们想象力的方式进行。至少，这是大学应当履行的社会功能。这种富于想象力的学习引起的激动人心的气氛转化了知识传授。</w:t>
            </w:r>
            <w:r>
              <w:rPr>
                <w:rFonts w:hint="eastAsia"/>
                <w:color w:val="000000"/>
                <w:sz w:val="21"/>
                <w:szCs w:val="21"/>
                <w:lang w:val="en-US" w:eastAsia="zh-CN"/>
              </w:rPr>
              <w:t>基于这种认识，学生意识到大学期间应该获得的能力。</w:t>
            </w:r>
          </w:p>
        </w:tc>
        <w:tc>
          <w:tcPr>
            <w:tcW w:w="1548" w:type="pct"/>
            <w:vAlign w:val="center"/>
          </w:tcPr>
          <w:p w14:paraId="22D48DF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4F578DB4">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大学教育和商业之间的逻辑联系。</w:t>
            </w:r>
          </w:p>
        </w:tc>
      </w:tr>
      <w:tr w14:paraId="6EFEA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0722BDAA">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4</w:t>
            </w:r>
          </w:p>
        </w:tc>
        <w:tc>
          <w:tcPr>
            <w:tcW w:w="2157" w:type="pct"/>
            <w:vAlign w:val="center"/>
          </w:tcPr>
          <w:p w14:paraId="3F3F3478">
            <w:pPr>
              <w:pStyle w:val="2"/>
              <w:spacing w:before="0" w:after="0" w:line="240" w:lineRule="auto"/>
              <w:rPr>
                <w:rFonts w:hint="eastAsia" w:ascii="Times New Roman" w:hAnsi="Times New Roman" w:cs="Times New Roman"/>
                <w:b w:val="0"/>
                <w:bCs w:val="0"/>
                <w:color w:val="000000"/>
                <w:sz w:val="21"/>
                <w:szCs w:val="21"/>
                <w:lang w:val="zh-CN"/>
              </w:rPr>
            </w:pPr>
            <w:r>
              <w:rPr>
                <w:rFonts w:hint="eastAsia" w:ascii="Times New Roman" w:hAnsi="Times New Roman" w:cs="Times New Roman"/>
                <w:b w:val="0"/>
                <w:bCs w:val="0"/>
                <w:color w:val="000000"/>
                <w:sz w:val="21"/>
                <w:szCs w:val="21"/>
                <w:lang w:val="zh-CN"/>
              </w:rPr>
              <w:t xml:space="preserve">The Reality of Success in Business </w:t>
            </w:r>
          </w:p>
          <w:p w14:paraId="66BEFE77">
            <w:pPr>
              <w:pStyle w:val="2"/>
              <w:spacing w:before="0" w:after="0" w:line="240" w:lineRule="auto"/>
              <w:rPr>
                <w:rFonts w:hint="eastAsia" w:ascii="Times New Roman" w:hAnsi="Times New Roman" w:cs="Times New Roman"/>
                <w:b w:val="0"/>
                <w:color w:val="000000"/>
                <w:sz w:val="21"/>
                <w:szCs w:val="21"/>
                <w:lang w:val="zh-CN"/>
              </w:rPr>
            </w:pPr>
            <w:r>
              <w:rPr>
                <w:rFonts w:hint="eastAsia" w:ascii="Times New Roman" w:hAnsi="Times New Roman" w:cs="Times New Roman"/>
                <w:b w:val="0"/>
                <w:color w:val="000000"/>
                <w:sz w:val="21"/>
                <w:szCs w:val="21"/>
                <w:lang w:val="zh-CN"/>
              </w:rPr>
              <w:t>“商务领域的成功案例”</w:t>
            </w:r>
          </w:p>
          <w:p w14:paraId="15228371">
            <w:pPr>
              <w:rPr>
                <w:lang w:val="zh-CN"/>
              </w:rPr>
            </w:pPr>
          </w:p>
          <w:p w14:paraId="4835094D">
            <w:pPr>
              <w:pStyle w:val="2"/>
              <w:spacing w:before="0" w:after="0" w:line="240" w:lineRule="auto"/>
              <w:rPr>
                <w:rFonts w:ascii="Times New Roman" w:hAnsi="Times New Roman" w:cs="Times New Roman"/>
                <w:b w:val="0"/>
                <w:color w:val="000000"/>
                <w:sz w:val="21"/>
                <w:szCs w:val="21"/>
                <w:lang w:val="zh-CN"/>
              </w:rPr>
            </w:pPr>
            <w:r>
              <w:rPr>
                <w:rFonts w:hint="eastAsia"/>
                <w:b w:val="0"/>
                <w:sz w:val="21"/>
                <w:szCs w:val="21"/>
                <w:lang w:val="en-US" w:eastAsia="zh-CN"/>
              </w:rPr>
              <w:t>通过阅读本单元中外的商业成功案例，让学生自己总结并比较中西方的创业精神和企业家风范，分析美国创业氛围的结构性优势</w:t>
            </w:r>
            <w:r>
              <w:rPr>
                <w:rFonts w:hint="eastAsia"/>
                <w:b w:val="0"/>
                <w:sz w:val="21"/>
                <w:szCs w:val="21"/>
              </w:rPr>
              <w:t>。</w:t>
            </w:r>
          </w:p>
        </w:tc>
        <w:tc>
          <w:tcPr>
            <w:tcW w:w="1548" w:type="pct"/>
            <w:vAlign w:val="center"/>
          </w:tcPr>
          <w:p w14:paraId="35B2A24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2108F07D">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基于中国传统文化和现代精神的企业家精神应该包括的内容。</w:t>
            </w:r>
          </w:p>
        </w:tc>
      </w:tr>
      <w:tr w14:paraId="0D497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253" w:type="pct"/>
            <w:vAlign w:val="center"/>
          </w:tcPr>
          <w:p w14:paraId="3B0DC606">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5</w:t>
            </w:r>
          </w:p>
        </w:tc>
        <w:tc>
          <w:tcPr>
            <w:tcW w:w="2157" w:type="pct"/>
            <w:vAlign w:val="center"/>
          </w:tcPr>
          <w:p w14:paraId="66BA87E7">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 Empire of Wealth</w:t>
            </w:r>
          </w:p>
          <w:p w14:paraId="3A5D2094">
            <w:pPr>
              <w:rPr>
                <w:rFonts w:hint="eastAsia"/>
                <w:color w:val="000000"/>
                <w:sz w:val="21"/>
                <w:szCs w:val="21"/>
              </w:rPr>
            </w:pPr>
            <w:r>
              <w:rPr>
                <w:rFonts w:hint="eastAsia"/>
                <w:color w:val="000000"/>
                <w:sz w:val="21"/>
                <w:szCs w:val="21"/>
              </w:rPr>
              <w:t>“财富帝国”</w:t>
            </w:r>
          </w:p>
          <w:p w14:paraId="7DA5FDA7">
            <w:pPr>
              <w:rPr>
                <w:rFonts w:hint="eastAsia"/>
                <w:color w:val="000000"/>
                <w:sz w:val="21"/>
                <w:szCs w:val="21"/>
              </w:rPr>
            </w:pPr>
          </w:p>
          <w:p w14:paraId="21B7A103">
            <w:pPr>
              <w:autoSpaceDE w:val="0"/>
              <w:autoSpaceDN w:val="0"/>
              <w:adjustRightInd w:val="0"/>
              <w:snapToGrid w:val="0"/>
              <w:rPr>
                <w:rFonts w:hint="default" w:eastAsia="宋体"/>
                <w:color w:val="000000"/>
                <w:sz w:val="21"/>
                <w:szCs w:val="21"/>
                <w:lang w:val="en-US" w:eastAsia="zh-CN"/>
              </w:rPr>
            </w:pPr>
            <w:r>
              <w:rPr>
                <w:rFonts w:hint="eastAsia"/>
                <w:color w:val="000000"/>
                <w:sz w:val="21"/>
                <w:szCs w:val="21"/>
              </w:rPr>
              <w:t>我们生活的时代</w:t>
            </w:r>
            <w:r>
              <w:rPr>
                <w:rFonts w:hint="eastAsia"/>
                <w:color w:val="000000"/>
                <w:sz w:val="21"/>
                <w:szCs w:val="21"/>
                <w:lang w:eastAsia="zh-CN"/>
              </w:rPr>
              <w:t>，</w:t>
            </w:r>
            <w:r>
              <w:rPr>
                <w:rFonts w:hint="eastAsia"/>
                <w:color w:val="000000"/>
                <w:sz w:val="21"/>
                <w:szCs w:val="21"/>
              </w:rPr>
              <w:t>一方面，是世界经济的滑坡，粮食和石油价格高涨，而地产却不断贬值。然而，在社会经济跷跷板的另一端，今夏某些睿智人士满脑子盘算的是他们名下的超级游艇是否足够大。</w:t>
            </w:r>
            <w:r>
              <w:rPr>
                <w:rFonts w:hint="eastAsia"/>
                <w:color w:val="000000"/>
                <w:sz w:val="21"/>
                <w:szCs w:val="21"/>
                <w:lang w:val="en-US" w:eastAsia="zh-CN"/>
              </w:rPr>
              <w:t>本单元对这一现象的剖析，有利于学生树立正确的财富观。</w:t>
            </w:r>
          </w:p>
        </w:tc>
        <w:tc>
          <w:tcPr>
            <w:tcW w:w="1548" w:type="pct"/>
            <w:vAlign w:val="center"/>
          </w:tcPr>
          <w:p w14:paraId="1CA8C25D">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403A07C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财富重塑了文明的物质基础，文明本身又如何与时俱进？</w:t>
            </w:r>
          </w:p>
        </w:tc>
      </w:tr>
      <w:tr w14:paraId="5C709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6AAF3B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6</w:t>
            </w:r>
          </w:p>
        </w:tc>
        <w:tc>
          <w:tcPr>
            <w:tcW w:w="2157" w:type="pct"/>
            <w:vAlign w:val="center"/>
          </w:tcPr>
          <w:p w14:paraId="4C04104D">
            <w:pPr>
              <w:autoSpaceDE w:val="0"/>
              <w:autoSpaceDN w:val="0"/>
              <w:adjustRightInd w:val="0"/>
              <w:snapToGrid w:val="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 A Flat World </w:t>
            </w:r>
          </w:p>
          <w:p w14:paraId="775548C9">
            <w:pPr>
              <w:autoSpaceDE w:val="0"/>
              <w:autoSpaceDN w:val="0"/>
              <w:adjustRightInd w:val="0"/>
              <w:snapToGrid w:val="0"/>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w:t>
            </w:r>
            <w:r>
              <w:rPr>
                <w:rFonts w:hint="eastAsia" w:ascii="Times New Roman" w:hAnsi="Times New Roman" w:cs="Times New Roman"/>
                <w:color w:val="000000"/>
                <w:sz w:val="21"/>
                <w:szCs w:val="21"/>
              </w:rPr>
              <w:t>世界是平的</w:t>
            </w:r>
            <w:r>
              <w:rPr>
                <w:rFonts w:hint="eastAsia" w:ascii="Times New Roman" w:hAnsi="Times New Roman" w:cs="Times New Roman"/>
                <w:color w:val="000000"/>
                <w:sz w:val="21"/>
                <w:szCs w:val="21"/>
                <w:lang w:eastAsia="zh-CN"/>
              </w:rPr>
              <w:t>”</w:t>
            </w:r>
          </w:p>
          <w:p w14:paraId="2E491B5C">
            <w:pPr>
              <w:autoSpaceDE w:val="0"/>
              <w:autoSpaceDN w:val="0"/>
              <w:adjustRightInd w:val="0"/>
              <w:snapToGrid w:val="0"/>
              <w:rPr>
                <w:rFonts w:hint="eastAsia" w:ascii="Times New Roman" w:hAnsi="Times New Roman" w:cs="Times New Roman"/>
                <w:color w:val="000000"/>
                <w:sz w:val="21"/>
                <w:szCs w:val="21"/>
                <w:lang w:eastAsia="zh-CN"/>
              </w:rPr>
            </w:pPr>
          </w:p>
          <w:p w14:paraId="383B754D">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eastAsia="zh-CN"/>
              </w:rPr>
              <w:t>市场经济和通讯技术的蔓延可谓势头逼人，给非洲及其他一些非西方社会的本土文化和价值观念带来了新的挑战。尽管当今全球化的一个重要特征就是去西方化（以日本之类非西方国家的兴起为主要现象），现实情况是，在诸多重要方面，西方文化（或言美国文化）在当今世界仍然是主导力量。</w:t>
            </w:r>
            <w:r>
              <w:rPr>
                <w:rFonts w:hint="eastAsia" w:ascii="Times New Roman" w:hAnsi="Times New Roman" w:cs="Times New Roman"/>
                <w:color w:val="000000"/>
                <w:sz w:val="21"/>
                <w:szCs w:val="21"/>
                <w:lang w:val="en-US" w:eastAsia="zh-CN"/>
              </w:rPr>
              <w:t>学生需要意识到全球文化多样化背景下，中国如何更好地对外传播好自己地声音，树立自己地国际形象。</w:t>
            </w:r>
          </w:p>
        </w:tc>
        <w:tc>
          <w:tcPr>
            <w:tcW w:w="1548" w:type="pct"/>
            <w:vAlign w:val="center"/>
          </w:tcPr>
          <w:p w14:paraId="1DD650E4">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47A9E986">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文化全球化，摧毁了多样性，排除了通过诸多不同文化维系有尊严的人类生活的可能。如何在文化全球化背景下保持自己的文化独立性，是需要思考地难点。</w:t>
            </w:r>
          </w:p>
        </w:tc>
      </w:tr>
      <w:tr w14:paraId="5993E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598E9D5">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7</w:t>
            </w:r>
          </w:p>
        </w:tc>
        <w:tc>
          <w:tcPr>
            <w:tcW w:w="2157" w:type="pct"/>
            <w:vAlign w:val="center"/>
          </w:tcPr>
          <w:p w14:paraId="7CE4BF29">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Group Project</w:t>
            </w:r>
          </w:p>
          <w:p w14:paraId="5E76A529">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小组项目</w:t>
            </w:r>
          </w:p>
          <w:p w14:paraId="21A7E080">
            <w:pPr>
              <w:autoSpaceDE w:val="0"/>
              <w:autoSpaceDN w:val="0"/>
              <w:adjustRightInd w:val="0"/>
              <w:snapToGrid w:val="0"/>
              <w:rPr>
                <w:rFonts w:hint="eastAsia" w:ascii="Times New Roman" w:hAnsi="Times New Roman" w:cs="Times New Roman"/>
                <w:color w:val="000000"/>
                <w:sz w:val="21"/>
                <w:szCs w:val="21"/>
                <w:lang w:val="en-US" w:eastAsia="zh-CN"/>
              </w:rPr>
            </w:pPr>
          </w:p>
          <w:p w14:paraId="71053700">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以小组为单位，围绕前面6个单元的任何一个话题，进行观点陈述，要求图文并茂。</w:t>
            </w:r>
          </w:p>
        </w:tc>
        <w:tc>
          <w:tcPr>
            <w:tcW w:w="1548" w:type="pct"/>
            <w:vAlign w:val="center"/>
          </w:tcPr>
          <w:p w14:paraId="6E867330">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自主学习能力、信息搜索归纳能力和观点表达能力，</w:t>
            </w:r>
            <w:r>
              <w:rPr>
                <w:rFonts w:hint="eastAsia" w:ascii="Times New Roman" w:hAnsi="Times New Roman" w:cs="Times New Roman"/>
                <w:color w:val="000000"/>
                <w:sz w:val="21"/>
                <w:szCs w:val="21"/>
                <w:lang w:val="en-US" w:eastAsia="zh-CN"/>
              </w:rPr>
              <w:t>一般办公软件的使用能力和</w:t>
            </w:r>
            <w:r>
              <w:rPr>
                <w:rFonts w:hint="eastAsia" w:ascii="Times New Roman" w:hAnsi="Times New Roman" w:cs="Times New Roman"/>
                <w:color w:val="000000"/>
                <w:sz w:val="21"/>
                <w:szCs w:val="21"/>
                <w:lang w:val="zh-CN"/>
              </w:rPr>
              <w:t>跨文化交际能力</w:t>
            </w:r>
          </w:p>
        </w:tc>
        <w:tc>
          <w:tcPr>
            <w:tcW w:w="1040" w:type="pct"/>
            <w:vAlign w:val="center"/>
          </w:tcPr>
          <w:p w14:paraId="48D9761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学生能够开口在大家面前阐述自己的观点</w:t>
            </w:r>
          </w:p>
        </w:tc>
      </w:tr>
    </w:tbl>
    <w:p w14:paraId="331174A9">
      <w:pPr>
        <w:pStyle w:val="17"/>
        <w:spacing w:before="81" w:after="163"/>
      </w:pPr>
    </w:p>
    <w:p w14:paraId="3BF6F625">
      <w:pPr>
        <w:pStyle w:val="17"/>
        <w:numPr>
          <w:ilvl w:val="0"/>
          <w:numId w:val="1"/>
        </w:numPr>
        <w:spacing w:before="81" w:after="163"/>
        <w:rPr>
          <w:rFonts w:hint="eastAsia"/>
        </w:rPr>
      </w:pPr>
      <w:r>
        <w:rPr>
          <w:rFonts w:hint="eastAsia"/>
        </w:rPr>
        <w:t>教学单元对课程目标的支撑关系</w:t>
      </w:r>
    </w:p>
    <w:tbl>
      <w:tblPr>
        <w:tblStyle w:val="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08"/>
        <w:gridCol w:w="815"/>
        <w:gridCol w:w="815"/>
        <w:gridCol w:w="851"/>
        <w:gridCol w:w="850"/>
        <w:gridCol w:w="851"/>
      </w:tblGrid>
      <w:tr w14:paraId="782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08" w:type="dxa"/>
            <w:tcBorders>
              <w:top w:val="single" w:color="auto" w:sz="12" w:space="0"/>
              <w:left w:val="single" w:color="auto" w:sz="12" w:space="0"/>
              <w:tl2br w:val="single" w:color="auto" w:sz="4" w:space="0"/>
            </w:tcBorders>
          </w:tcPr>
          <w:p w14:paraId="7BC80C47">
            <w:pPr>
              <w:pStyle w:val="13"/>
              <w:ind w:firstLine="489"/>
              <w:jc w:val="right"/>
              <w:rPr>
                <w:szCs w:val="16"/>
              </w:rPr>
            </w:pPr>
            <w:r>
              <w:rPr>
                <w:rFonts w:hint="eastAsia"/>
                <w:szCs w:val="16"/>
              </w:rPr>
              <w:t>课程目标</w:t>
            </w:r>
          </w:p>
          <w:p w14:paraId="448BF7AE">
            <w:pPr>
              <w:pStyle w:val="13"/>
              <w:ind w:right="210"/>
              <w:jc w:val="left"/>
              <w:rPr>
                <w:szCs w:val="16"/>
              </w:rPr>
            </w:pPr>
          </w:p>
          <w:p w14:paraId="48A999AA">
            <w:pPr>
              <w:pStyle w:val="13"/>
              <w:ind w:right="210"/>
              <w:jc w:val="left"/>
              <w:rPr>
                <w:szCs w:val="16"/>
              </w:rPr>
            </w:pPr>
            <w:r>
              <w:rPr>
                <w:rFonts w:hint="eastAsia"/>
                <w:szCs w:val="16"/>
              </w:rPr>
              <w:t>教学单元</w:t>
            </w:r>
          </w:p>
        </w:tc>
        <w:tc>
          <w:tcPr>
            <w:tcW w:w="815" w:type="dxa"/>
            <w:tcBorders>
              <w:top w:val="single" w:color="auto" w:sz="12" w:space="0"/>
            </w:tcBorders>
            <w:vAlign w:val="center"/>
          </w:tcPr>
          <w:p w14:paraId="2D78E53A">
            <w:pPr>
              <w:pStyle w:val="13"/>
              <w:rPr>
                <w:rFonts w:ascii="黑体" w:hAnsi="黑体" w:cs="Times New Roman"/>
                <w:szCs w:val="16"/>
              </w:rPr>
            </w:pPr>
            <w:r>
              <w:rPr>
                <w:rFonts w:ascii="黑体" w:hAnsi="黑体" w:cs="Times New Roman"/>
                <w:szCs w:val="16"/>
              </w:rPr>
              <w:t>1</w:t>
            </w:r>
          </w:p>
        </w:tc>
        <w:tc>
          <w:tcPr>
            <w:tcW w:w="815" w:type="dxa"/>
            <w:tcBorders>
              <w:top w:val="single" w:color="auto" w:sz="12" w:space="0"/>
            </w:tcBorders>
            <w:vAlign w:val="center"/>
          </w:tcPr>
          <w:p w14:paraId="11FEAD14">
            <w:pPr>
              <w:pStyle w:val="13"/>
              <w:rPr>
                <w:rFonts w:ascii="黑体" w:hAnsi="黑体" w:cs="Times New Roman"/>
                <w:szCs w:val="16"/>
              </w:rPr>
            </w:pPr>
            <w:r>
              <w:rPr>
                <w:rFonts w:ascii="黑体" w:hAnsi="黑体" w:cs="Times New Roman"/>
                <w:szCs w:val="16"/>
              </w:rPr>
              <w:t>2</w:t>
            </w:r>
          </w:p>
        </w:tc>
        <w:tc>
          <w:tcPr>
            <w:tcW w:w="851" w:type="dxa"/>
            <w:tcBorders>
              <w:top w:val="single" w:color="auto" w:sz="12" w:space="0"/>
            </w:tcBorders>
            <w:vAlign w:val="center"/>
          </w:tcPr>
          <w:p w14:paraId="724284EC">
            <w:pPr>
              <w:pStyle w:val="13"/>
              <w:rPr>
                <w:rFonts w:ascii="黑体" w:hAnsi="黑体" w:cs="Times New Roman"/>
                <w:szCs w:val="16"/>
              </w:rPr>
            </w:pPr>
            <w:r>
              <w:rPr>
                <w:rFonts w:ascii="黑体" w:hAnsi="黑体" w:cs="Times New Roman"/>
                <w:szCs w:val="16"/>
              </w:rPr>
              <w:t>3</w:t>
            </w:r>
          </w:p>
        </w:tc>
        <w:tc>
          <w:tcPr>
            <w:tcW w:w="850" w:type="dxa"/>
            <w:tcBorders>
              <w:top w:val="single" w:color="auto" w:sz="12" w:space="0"/>
            </w:tcBorders>
            <w:vAlign w:val="center"/>
          </w:tcPr>
          <w:p w14:paraId="7CF23576">
            <w:pPr>
              <w:pStyle w:val="13"/>
              <w:rPr>
                <w:rFonts w:ascii="黑体" w:hAnsi="黑体" w:cs="Times New Roman"/>
                <w:szCs w:val="16"/>
              </w:rPr>
            </w:pPr>
            <w:r>
              <w:rPr>
                <w:rFonts w:ascii="黑体" w:hAnsi="黑体" w:cs="Times New Roman"/>
                <w:szCs w:val="16"/>
              </w:rPr>
              <w:t>4</w:t>
            </w:r>
          </w:p>
        </w:tc>
        <w:tc>
          <w:tcPr>
            <w:tcW w:w="851" w:type="dxa"/>
            <w:tcBorders>
              <w:top w:val="single" w:color="auto" w:sz="12" w:space="0"/>
              <w:right w:val="single" w:color="auto" w:sz="12" w:space="0"/>
            </w:tcBorders>
            <w:vAlign w:val="center"/>
          </w:tcPr>
          <w:p w14:paraId="72F9E713">
            <w:pPr>
              <w:pStyle w:val="13"/>
              <w:rPr>
                <w:rFonts w:ascii="黑体" w:hAnsi="黑体" w:cs="Times New Roman"/>
                <w:szCs w:val="16"/>
              </w:rPr>
            </w:pPr>
            <w:r>
              <w:rPr>
                <w:rFonts w:ascii="黑体" w:hAnsi="黑体" w:cs="Times New Roman"/>
                <w:szCs w:val="16"/>
              </w:rPr>
              <w:t>5</w:t>
            </w:r>
          </w:p>
        </w:tc>
      </w:tr>
      <w:tr w14:paraId="5832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2BDAF1D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1 </w:t>
            </w:r>
            <w:r>
              <w:rPr>
                <w:rFonts w:hint="eastAsia" w:ascii="Times New Roman" w:hAnsi="Times New Roman" w:cs="Times New Roman" w:eastAsiaTheme="minorEastAsia"/>
                <w:sz w:val="21"/>
                <w:szCs w:val="21"/>
              </w:rPr>
              <w:t xml:space="preserve"> The Business of Language and the Language of Business</w:t>
            </w:r>
          </w:p>
        </w:tc>
        <w:tc>
          <w:tcPr>
            <w:tcW w:w="815" w:type="dxa"/>
            <w:tcBorders>
              <w:bottom w:val="single" w:color="auto" w:sz="4" w:space="0"/>
            </w:tcBorders>
            <w:vAlign w:val="center"/>
          </w:tcPr>
          <w:p w14:paraId="2278AC22">
            <w:pPr>
              <w:pStyle w:val="14"/>
              <w:rPr>
                <w:rFonts w:cs="Times New Roman"/>
              </w:rPr>
            </w:pPr>
            <w:r>
              <w:rPr>
                <w:rFonts w:hint="eastAsia" w:cs="Times New Roman"/>
              </w:rPr>
              <w:t>√</w:t>
            </w:r>
          </w:p>
        </w:tc>
        <w:tc>
          <w:tcPr>
            <w:tcW w:w="815" w:type="dxa"/>
            <w:tcBorders>
              <w:bottom w:val="single" w:color="auto" w:sz="4" w:space="0"/>
            </w:tcBorders>
            <w:vAlign w:val="center"/>
          </w:tcPr>
          <w:p w14:paraId="0A706581">
            <w:pPr>
              <w:pStyle w:val="14"/>
              <w:rPr>
                <w:rFonts w:cs="Times New Roman"/>
              </w:rPr>
            </w:pPr>
            <w:r>
              <w:rPr>
                <w:rFonts w:hint="eastAsia" w:cs="Times New Roman"/>
              </w:rPr>
              <w:t>√</w:t>
            </w:r>
          </w:p>
        </w:tc>
        <w:tc>
          <w:tcPr>
            <w:tcW w:w="851" w:type="dxa"/>
            <w:tcBorders>
              <w:bottom w:val="single" w:color="auto" w:sz="4" w:space="0"/>
            </w:tcBorders>
            <w:vAlign w:val="center"/>
          </w:tcPr>
          <w:p w14:paraId="14F2AE7A">
            <w:pPr>
              <w:pStyle w:val="14"/>
              <w:rPr>
                <w:rFonts w:cs="Times New Roman"/>
              </w:rPr>
            </w:pPr>
            <w:r>
              <w:rPr>
                <w:rFonts w:hint="eastAsia" w:cs="Times New Roman"/>
              </w:rPr>
              <w:t>√</w:t>
            </w:r>
          </w:p>
        </w:tc>
        <w:tc>
          <w:tcPr>
            <w:tcW w:w="850" w:type="dxa"/>
            <w:tcBorders>
              <w:bottom w:val="single" w:color="auto" w:sz="4" w:space="0"/>
            </w:tcBorders>
            <w:vAlign w:val="center"/>
          </w:tcPr>
          <w:p w14:paraId="3D1C4308">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044530A">
            <w:pPr>
              <w:pStyle w:val="14"/>
              <w:rPr>
                <w:rFonts w:cs="Times New Roman"/>
              </w:rPr>
            </w:pPr>
            <w:r>
              <w:rPr>
                <w:rFonts w:hint="eastAsia" w:cs="Times New Roman"/>
              </w:rPr>
              <w:t>√</w:t>
            </w:r>
          </w:p>
        </w:tc>
      </w:tr>
      <w:tr w14:paraId="2F6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1CF93C3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2 </w:t>
            </w:r>
            <w:r>
              <w:rPr>
                <w:rFonts w:hint="eastAsia" w:ascii="Times New Roman" w:hAnsi="Times New Roman" w:cs="Times New Roman" w:eastAsiaTheme="minorEastAsia"/>
                <w:sz w:val="21"/>
                <w:szCs w:val="21"/>
              </w:rPr>
              <w:t>Bridging the Cross-cultural Gap</w:t>
            </w:r>
          </w:p>
        </w:tc>
        <w:tc>
          <w:tcPr>
            <w:tcW w:w="815" w:type="dxa"/>
            <w:tcBorders>
              <w:bottom w:val="single" w:color="auto" w:sz="4" w:space="0"/>
            </w:tcBorders>
            <w:vAlign w:val="center"/>
          </w:tcPr>
          <w:p w14:paraId="10639781">
            <w:pPr>
              <w:pStyle w:val="14"/>
              <w:rPr>
                <w:rFonts w:cs="Times New Roman"/>
              </w:rPr>
            </w:pPr>
            <w:r>
              <w:rPr>
                <w:rFonts w:hint="eastAsia" w:cs="Times New Roman"/>
              </w:rPr>
              <w:t>√</w:t>
            </w:r>
          </w:p>
        </w:tc>
        <w:tc>
          <w:tcPr>
            <w:tcW w:w="815" w:type="dxa"/>
            <w:tcBorders>
              <w:bottom w:val="single" w:color="auto" w:sz="4" w:space="0"/>
            </w:tcBorders>
            <w:vAlign w:val="center"/>
          </w:tcPr>
          <w:p w14:paraId="57B7E284">
            <w:pPr>
              <w:pStyle w:val="14"/>
              <w:rPr>
                <w:rFonts w:cs="Times New Roman"/>
              </w:rPr>
            </w:pPr>
            <w:r>
              <w:rPr>
                <w:rFonts w:hint="eastAsia" w:cs="Times New Roman"/>
              </w:rPr>
              <w:t>√</w:t>
            </w:r>
          </w:p>
        </w:tc>
        <w:tc>
          <w:tcPr>
            <w:tcW w:w="851" w:type="dxa"/>
            <w:tcBorders>
              <w:bottom w:val="single" w:color="auto" w:sz="4" w:space="0"/>
            </w:tcBorders>
            <w:vAlign w:val="center"/>
          </w:tcPr>
          <w:p w14:paraId="4479B3B3">
            <w:pPr>
              <w:pStyle w:val="14"/>
              <w:rPr>
                <w:rFonts w:cs="Times New Roman"/>
              </w:rPr>
            </w:pPr>
            <w:r>
              <w:rPr>
                <w:rFonts w:hint="eastAsia" w:cs="Times New Roman"/>
              </w:rPr>
              <w:t>√</w:t>
            </w:r>
          </w:p>
        </w:tc>
        <w:tc>
          <w:tcPr>
            <w:tcW w:w="850" w:type="dxa"/>
            <w:tcBorders>
              <w:bottom w:val="single" w:color="auto" w:sz="4" w:space="0"/>
            </w:tcBorders>
            <w:vAlign w:val="center"/>
          </w:tcPr>
          <w:p w14:paraId="0BEFBA6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6CE3213">
            <w:pPr>
              <w:pStyle w:val="14"/>
              <w:rPr>
                <w:rFonts w:cs="Times New Roman"/>
              </w:rPr>
            </w:pPr>
            <w:r>
              <w:rPr>
                <w:rFonts w:hint="eastAsia" w:cs="Times New Roman"/>
              </w:rPr>
              <w:t>√</w:t>
            </w:r>
          </w:p>
        </w:tc>
      </w:tr>
      <w:tr w14:paraId="13B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E6CFD4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College Education: Searching for a Change</w:t>
            </w:r>
          </w:p>
        </w:tc>
        <w:tc>
          <w:tcPr>
            <w:tcW w:w="815" w:type="dxa"/>
            <w:tcBorders>
              <w:bottom w:val="single" w:color="auto" w:sz="4" w:space="0"/>
            </w:tcBorders>
            <w:vAlign w:val="center"/>
          </w:tcPr>
          <w:p w14:paraId="4BCDAA0B">
            <w:pPr>
              <w:pStyle w:val="14"/>
              <w:rPr>
                <w:rFonts w:cs="Times New Roman"/>
              </w:rPr>
            </w:pPr>
            <w:r>
              <w:rPr>
                <w:rFonts w:hint="eastAsia" w:cs="Times New Roman"/>
              </w:rPr>
              <w:t>√</w:t>
            </w:r>
          </w:p>
        </w:tc>
        <w:tc>
          <w:tcPr>
            <w:tcW w:w="815" w:type="dxa"/>
            <w:tcBorders>
              <w:bottom w:val="single" w:color="auto" w:sz="4" w:space="0"/>
            </w:tcBorders>
            <w:vAlign w:val="center"/>
          </w:tcPr>
          <w:p w14:paraId="2C013E64">
            <w:pPr>
              <w:pStyle w:val="14"/>
              <w:rPr>
                <w:rFonts w:cs="Times New Roman"/>
              </w:rPr>
            </w:pPr>
            <w:r>
              <w:rPr>
                <w:rFonts w:hint="eastAsia" w:cs="Times New Roman"/>
              </w:rPr>
              <w:t>√</w:t>
            </w:r>
          </w:p>
        </w:tc>
        <w:tc>
          <w:tcPr>
            <w:tcW w:w="851" w:type="dxa"/>
            <w:tcBorders>
              <w:bottom w:val="single" w:color="auto" w:sz="4" w:space="0"/>
            </w:tcBorders>
            <w:vAlign w:val="center"/>
          </w:tcPr>
          <w:p w14:paraId="46C3465D">
            <w:pPr>
              <w:pStyle w:val="14"/>
              <w:rPr>
                <w:rFonts w:cs="Times New Roman"/>
              </w:rPr>
            </w:pPr>
            <w:r>
              <w:rPr>
                <w:rFonts w:hint="eastAsia" w:cs="Times New Roman"/>
              </w:rPr>
              <w:t>√</w:t>
            </w:r>
          </w:p>
        </w:tc>
        <w:tc>
          <w:tcPr>
            <w:tcW w:w="850" w:type="dxa"/>
            <w:tcBorders>
              <w:bottom w:val="single" w:color="auto" w:sz="4" w:space="0"/>
            </w:tcBorders>
            <w:vAlign w:val="center"/>
          </w:tcPr>
          <w:p w14:paraId="4C6F34ED">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614E4B73">
            <w:pPr>
              <w:pStyle w:val="14"/>
              <w:rPr>
                <w:rFonts w:cs="Times New Roman"/>
              </w:rPr>
            </w:pPr>
            <w:r>
              <w:rPr>
                <w:rFonts w:hint="eastAsia" w:cs="Times New Roman"/>
              </w:rPr>
              <w:t>√</w:t>
            </w:r>
          </w:p>
        </w:tc>
      </w:tr>
      <w:tr w14:paraId="3A6A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40032428">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4 </w:t>
            </w:r>
            <w:r>
              <w:rPr>
                <w:rFonts w:hint="eastAsia" w:ascii="Times New Roman" w:hAnsi="Times New Roman" w:cs="Times New Roman" w:eastAsiaTheme="minorEastAsia"/>
                <w:sz w:val="21"/>
                <w:szCs w:val="21"/>
                <w:lang w:val="zh-CN"/>
              </w:rPr>
              <w:t xml:space="preserve">The Reality of Success in Business </w:t>
            </w:r>
          </w:p>
        </w:tc>
        <w:tc>
          <w:tcPr>
            <w:tcW w:w="815" w:type="dxa"/>
            <w:tcBorders>
              <w:bottom w:val="single" w:color="auto" w:sz="4" w:space="0"/>
            </w:tcBorders>
            <w:vAlign w:val="center"/>
          </w:tcPr>
          <w:p w14:paraId="1BE3CF0B">
            <w:pPr>
              <w:pStyle w:val="14"/>
              <w:rPr>
                <w:rFonts w:cs="Times New Roman"/>
              </w:rPr>
            </w:pPr>
            <w:r>
              <w:rPr>
                <w:rFonts w:hint="eastAsia" w:cs="Times New Roman"/>
              </w:rPr>
              <w:t>√</w:t>
            </w:r>
          </w:p>
        </w:tc>
        <w:tc>
          <w:tcPr>
            <w:tcW w:w="815" w:type="dxa"/>
            <w:tcBorders>
              <w:bottom w:val="single" w:color="auto" w:sz="4" w:space="0"/>
            </w:tcBorders>
            <w:vAlign w:val="center"/>
          </w:tcPr>
          <w:p w14:paraId="0D8A8B80">
            <w:pPr>
              <w:pStyle w:val="14"/>
              <w:rPr>
                <w:rFonts w:cs="Times New Roman"/>
              </w:rPr>
            </w:pPr>
            <w:r>
              <w:rPr>
                <w:rFonts w:hint="eastAsia" w:cs="Times New Roman"/>
              </w:rPr>
              <w:t>√</w:t>
            </w:r>
          </w:p>
        </w:tc>
        <w:tc>
          <w:tcPr>
            <w:tcW w:w="851" w:type="dxa"/>
            <w:tcBorders>
              <w:bottom w:val="single" w:color="auto" w:sz="4" w:space="0"/>
            </w:tcBorders>
            <w:vAlign w:val="center"/>
          </w:tcPr>
          <w:p w14:paraId="17167150">
            <w:pPr>
              <w:pStyle w:val="14"/>
              <w:rPr>
                <w:rFonts w:cs="Times New Roman"/>
              </w:rPr>
            </w:pPr>
            <w:r>
              <w:rPr>
                <w:rFonts w:hint="eastAsia" w:cs="Times New Roman"/>
              </w:rPr>
              <w:t>√</w:t>
            </w:r>
          </w:p>
        </w:tc>
        <w:tc>
          <w:tcPr>
            <w:tcW w:w="850" w:type="dxa"/>
            <w:tcBorders>
              <w:bottom w:val="single" w:color="auto" w:sz="4" w:space="0"/>
            </w:tcBorders>
            <w:vAlign w:val="center"/>
          </w:tcPr>
          <w:p w14:paraId="5305CC4C">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207B6F54">
            <w:pPr>
              <w:pStyle w:val="14"/>
              <w:rPr>
                <w:rFonts w:cs="Times New Roman"/>
              </w:rPr>
            </w:pPr>
            <w:r>
              <w:rPr>
                <w:rFonts w:hint="eastAsia" w:cs="Times New Roman"/>
              </w:rPr>
              <w:t>√</w:t>
            </w:r>
          </w:p>
        </w:tc>
      </w:tr>
      <w:tr w14:paraId="3F0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941D5B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5 </w:t>
            </w:r>
            <w:r>
              <w:rPr>
                <w:rFonts w:hint="eastAsia" w:ascii="Times New Roman" w:hAnsi="Times New Roman" w:cs="Times New Roman" w:eastAsiaTheme="minorEastAsia"/>
                <w:sz w:val="21"/>
                <w:szCs w:val="21"/>
              </w:rPr>
              <w:t xml:space="preserve"> Empire of Wealth</w:t>
            </w:r>
          </w:p>
        </w:tc>
        <w:tc>
          <w:tcPr>
            <w:tcW w:w="815" w:type="dxa"/>
            <w:tcBorders>
              <w:bottom w:val="single" w:color="auto" w:sz="4" w:space="0"/>
            </w:tcBorders>
            <w:vAlign w:val="center"/>
          </w:tcPr>
          <w:p w14:paraId="374C4E0E">
            <w:pPr>
              <w:pStyle w:val="14"/>
              <w:rPr>
                <w:rFonts w:cs="Times New Roman"/>
              </w:rPr>
            </w:pPr>
            <w:r>
              <w:rPr>
                <w:rFonts w:hint="eastAsia" w:cs="Times New Roman"/>
              </w:rPr>
              <w:t>√</w:t>
            </w:r>
          </w:p>
        </w:tc>
        <w:tc>
          <w:tcPr>
            <w:tcW w:w="815" w:type="dxa"/>
            <w:tcBorders>
              <w:bottom w:val="single" w:color="auto" w:sz="4" w:space="0"/>
            </w:tcBorders>
            <w:vAlign w:val="center"/>
          </w:tcPr>
          <w:p w14:paraId="055B4256">
            <w:pPr>
              <w:pStyle w:val="14"/>
              <w:rPr>
                <w:rFonts w:cs="Times New Roman"/>
              </w:rPr>
            </w:pPr>
            <w:r>
              <w:rPr>
                <w:rFonts w:hint="eastAsia" w:cs="Times New Roman"/>
              </w:rPr>
              <w:t>√</w:t>
            </w:r>
          </w:p>
        </w:tc>
        <w:tc>
          <w:tcPr>
            <w:tcW w:w="851" w:type="dxa"/>
            <w:tcBorders>
              <w:bottom w:val="single" w:color="auto" w:sz="4" w:space="0"/>
            </w:tcBorders>
            <w:vAlign w:val="center"/>
          </w:tcPr>
          <w:p w14:paraId="190C8927">
            <w:pPr>
              <w:pStyle w:val="14"/>
              <w:rPr>
                <w:rFonts w:cs="Times New Roman"/>
              </w:rPr>
            </w:pPr>
            <w:r>
              <w:rPr>
                <w:rFonts w:hint="eastAsia" w:cs="Times New Roman"/>
              </w:rPr>
              <w:t>√</w:t>
            </w:r>
          </w:p>
        </w:tc>
        <w:tc>
          <w:tcPr>
            <w:tcW w:w="850" w:type="dxa"/>
            <w:tcBorders>
              <w:bottom w:val="single" w:color="auto" w:sz="4" w:space="0"/>
            </w:tcBorders>
            <w:vAlign w:val="center"/>
          </w:tcPr>
          <w:p w14:paraId="10F66195">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570A3E62">
            <w:pPr>
              <w:pStyle w:val="14"/>
              <w:rPr>
                <w:rFonts w:cs="Times New Roman"/>
              </w:rPr>
            </w:pPr>
            <w:r>
              <w:rPr>
                <w:rFonts w:hint="eastAsia" w:cs="Times New Roman"/>
              </w:rPr>
              <w:t>√</w:t>
            </w:r>
          </w:p>
        </w:tc>
      </w:tr>
      <w:tr w14:paraId="0E2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A26DDE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 xml:space="preserve"> A Flat World </w:t>
            </w:r>
          </w:p>
        </w:tc>
        <w:tc>
          <w:tcPr>
            <w:tcW w:w="815" w:type="dxa"/>
            <w:tcBorders>
              <w:bottom w:val="single" w:color="auto" w:sz="4" w:space="0"/>
            </w:tcBorders>
            <w:vAlign w:val="center"/>
          </w:tcPr>
          <w:p w14:paraId="4CFCA9CC">
            <w:pPr>
              <w:pStyle w:val="14"/>
              <w:rPr>
                <w:rFonts w:cs="Times New Roman"/>
              </w:rPr>
            </w:pPr>
            <w:r>
              <w:rPr>
                <w:rFonts w:hint="eastAsia" w:cs="Times New Roman"/>
              </w:rPr>
              <w:t>√</w:t>
            </w:r>
          </w:p>
        </w:tc>
        <w:tc>
          <w:tcPr>
            <w:tcW w:w="815" w:type="dxa"/>
            <w:tcBorders>
              <w:bottom w:val="single" w:color="auto" w:sz="4" w:space="0"/>
            </w:tcBorders>
            <w:vAlign w:val="center"/>
          </w:tcPr>
          <w:p w14:paraId="140ADA9E">
            <w:pPr>
              <w:pStyle w:val="14"/>
              <w:rPr>
                <w:rFonts w:cs="Times New Roman"/>
              </w:rPr>
            </w:pPr>
            <w:r>
              <w:rPr>
                <w:rFonts w:hint="eastAsia" w:cs="Times New Roman"/>
              </w:rPr>
              <w:t>√</w:t>
            </w:r>
          </w:p>
        </w:tc>
        <w:tc>
          <w:tcPr>
            <w:tcW w:w="851" w:type="dxa"/>
            <w:tcBorders>
              <w:bottom w:val="single" w:color="auto" w:sz="4" w:space="0"/>
            </w:tcBorders>
            <w:vAlign w:val="center"/>
          </w:tcPr>
          <w:p w14:paraId="7F719B43">
            <w:pPr>
              <w:pStyle w:val="14"/>
              <w:rPr>
                <w:rFonts w:cs="Times New Roman"/>
              </w:rPr>
            </w:pPr>
            <w:r>
              <w:rPr>
                <w:rFonts w:hint="eastAsia" w:cs="Times New Roman"/>
              </w:rPr>
              <w:t>√</w:t>
            </w:r>
          </w:p>
        </w:tc>
        <w:tc>
          <w:tcPr>
            <w:tcW w:w="850" w:type="dxa"/>
            <w:tcBorders>
              <w:bottom w:val="single" w:color="auto" w:sz="4" w:space="0"/>
            </w:tcBorders>
            <w:vAlign w:val="center"/>
          </w:tcPr>
          <w:p w14:paraId="445E5E90">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735E92A6">
            <w:pPr>
              <w:pStyle w:val="14"/>
              <w:rPr>
                <w:rFonts w:cs="Times New Roman"/>
              </w:rPr>
            </w:pPr>
            <w:r>
              <w:rPr>
                <w:rFonts w:hint="eastAsia" w:cs="Times New Roman"/>
              </w:rPr>
              <w:t>√</w:t>
            </w:r>
          </w:p>
        </w:tc>
      </w:tr>
      <w:tr w14:paraId="7CC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6D1064D4">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tc>
        <w:tc>
          <w:tcPr>
            <w:tcW w:w="815" w:type="dxa"/>
            <w:tcBorders>
              <w:bottom w:val="single" w:color="auto" w:sz="4" w:space="0"/>
            </w:tcBorders>
            <w:vAlign w:val="center"/>
          </w:tcPr>
          <w:p w14:paraId="28F9140D">
            <w:pPr>
              <w:pStyle w:val="14"/>
              <w:rPr>
                <w:rFonts w:cs="Times New Roman"/>
              </w:rPr>
            </w:pPr>
            <w:r>
              <w:rPr>
                <w:rFonts w:hint="eastAsia" w:cs="Times New Roman"/>
              </w:rPr>
              <w:t>√</w:t>
            </w:r>
          </w:p>
        </w:tc>
        <w:tc>
          <w:tcPr>
            <w:tcW w:w="815" w:type="dxa"/>
            <w:tcBorders>
              <w:bottom w:val="single" w:color="auto" w:sz="4" w:space="0"/>
            </w:tcBorders>
            <w:vAlign w:val="center"/>
          </w:tcPr>
          <w:p w14:paraId="7682F416">
            <w:pPr>
              <w:pStyle w:val="14"/>
              <w:rPr>
                <w:rFonts w:cs="Times New Roman"/>
              </w:rPr>
            </w:pPr>
            <w:r>
              <w:rPr>
                <w:rFonts w:hint="eastAsia" w:cs="Times New Roman"/>
              </w:rPr>
              <w:t>√</w:t>
            </w:r>
          </w:p>
        </w:tc>
        <w:tc>
          <w:tcPr>
            <w:tcW w:w="851" w:type="dxa"/>
            <w:tcBorders>
              <w:bottom w:val="single" w:color="auto" w:sz="4" w:space="0"/>
            </w:tcBorders>
            <w:vAlign w:val="center"/>
          </w:tcPr>
          <w:p w14:paraId="18DAE722">
            <w:pPr>
              <w:pStyle w:val="14"/>
              <w:rPr>
                <w:rFonts w:cs="Times New Roman"/>
              </w:rPr>
            </w:pPr>
            <w:r>
              <w:rPr>
                <w:rFonts w:hint="eastAsia" w:cs="Times New Roman"/>
              </w:rPr>
              <w:t>√</w:t>
            </w:r>
          </w:p>
        </w:tc>
        <w:tc>
          <w:tcPr>
            <w:tcW w:w="850" w:type="dxa"/>
            <w:tcBorders>
              <w:bottom w:val="single" w:color="auto" w:sz="4" w:space="0"/>
            </w:tcBorders>
            <w:vAlign w:val="center"/>
          </w:tcPr>
          <w:p w14:paraId="20E1AFA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D1BC11B">
            <w:pPr>
              <w:pStyle w:val="14"/>
              <w:rPr>
                <w:rFonts w:cs="Times New Roman"/>
              </w:rPr>
            </w:pPr>
            <w:r>
              <w:rPr>
                <w:rFonts w:hint="eastAsia" w:cs="Times New Roman"/>
              </w:rPr>
              <w:t>√</w:t>
            </w:r>
          </w:p>
        </w:tc>
      </w:tr>
    </w:tbl>
    <w:p w14:paraId="4E696783">
      <w:pPr>
        <w:pStyle w:val="17"/>
        <w:numPr>
          <w:ilvl w:val="0"/>
          <w:numId w:val="0"/>
        </w:numPr>
        <w:spacing w:before="81" w:after="163"/>
        <w:rPr>
          <w:rFonts w:hint="eastAsia"/>
        </w:rPr>
      </w:pPr>
    </w:p>
    <w:p w14:paraId="2E6F41EE">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32"/>
        <w:gridCol w:w="1995"/>
        <w:gridCol w:w="1738"/>
        <w:gridCol w:w="725"/>
        <w:gridCol w:w="669"/>
        <w:gridCol w:w="717"/>
      </w:tblGrid>
      <w:tr w14:paraId="49D5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restart"/>
            <w:tcBorders>
              <w:top w:val="single" w:color="auto" w:sz="12" w:space="0"/>
              <w:left w:val="single" w:color="auto" w:sz="12" w:space="0"/>
            </w:tcBorders>
            <w:vAlign w:val="center"/>
          </w:tcPr>
          <w:p w14:paraId="168848B6">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教学单元</w:t>
            </w:r>
          </w:p>
        </w:tc>
        <w:tc>
          <w:tcPr>
            <w:tcW w:w="1995" w:type="dxa"/>
            <w:vMerge w:val="restart"/>
            <w:tcBorders>
              <w:top w:val="single" w:color="auto" w:sz="12" w:space="0"/>
            </w:tcBorders>
            <w:vAlign w:val="center"/>
          </w:tcPr>
          <w:p w14:paraId="61D9BA96">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D7755B5">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762191E">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B05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continue"/>
            <w:tcBorders>
              <w:left w:val="single" w:color="auto" w:sz="12" w:space="0"/>
            </w:tcBorders>
          </w:tcPr>
          <w:p w14:paraId="57C0457A">
            <w:pPr>
              <w:widowControl w:val="0"/>
              <w:snapToGrid w:val="0"/>
              <w:jc w:val="center"/>
              <w:rPr>
                <w:rFonts w:ascii="Times New Roman" w:hAnsi="Times New Roman" w:eastAsia="黑体" w:cs="Times New Roman"/>
                <w:bCs/>
                <w:sz w:val="21"/>
                <w:szCs w:val="21"/>
              </w:rPr>
            </w:pPr>
          </w:p>
        </w:tc>
        <w:tc>
          <w:tcPr>
            <w:tcW w:w="1995" w:type="dxa"/>
            <w:vMerge w:val="continue"/>
          </w:tcPr>
          <w:p w14:paraId="23C60663">
            <w:pPr>
              <w:widowControl w:val="0"/>
              <w:snapToGrid w:val="0"/>
              <w:jc w:val="center"/>
              <w:rPr>
                <w:rFonts w:ascii="黑体" w:hAnsi="黑体" w:eastAsia="黑体"/>
                <w:bCs/>
                <w:sz w:val="21"/>
                <w:szCs w:val="21"/>
              </w:rPr>
            </w:pPr>
          </w:p>
        </w:tc>
        <w:tc>
          <w:tcPr>
            <w:tcW w:w="1738" w:type="dxa"/>
            <w:vMerge w:val="continue"/>
          </w:tcPr>
          <w:p w14:paraId="44936029">
            <w:pPr>
              <w:widowControl w:val="0"/>
              <w:snapToGrid w:val="0"/>
              <w:jc w:val="center"/>
              <w:rPr>
                <w:rFonts w:ascii="黑体" w:hAnsi="黑体" w:eastAsia="黑体"/>
                <w:bCs/>
                <w:sz w:val="21"/>
                <w:szCs w:val="21"/>
              </w:rPr>
            </w:pPr>
          </w:p>
        </w:tc>
        <w:tc>
          <w:tcPr>
            <w:tcW w:w="725" w:type="dxa"/>
            <w:vAlign w:val="center"/>
          </w:tcPr>
          <w:p w14:paraId="30315D7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3A3850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82E0A9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932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0D32319A">
            <w:pPr>
              <w:widowControl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Unit 1 The Business of Language and the Language of Business</w:t>
            </w:r>
          </w:p>
          <w:p w14:paraId="5961EC4E">
            <w:pPr>
              <w:widowControl w:val="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语言的商务和商务的语言</w:t>
            </w:r>
          </w:p>
        </w:tc>
        <w:tc>
          <w:tcPr>
            <w:tcW w:w="1995" w:type="dxa"/>
            <w:vAlign w:val="center"/>
          </w:tcPr>
          <w:p w14:paraId="7E36DE43">
            <w:pPr>
              <w:widowControl w:val="0"/>
              <w:jc w:val="center"/>
              <w:rPr>
                <w:rFonts w:eastAsiaTheme="minorEastAsia"/>
                <w:sz w:val="21"/>
                <w:szCs w:val="21"/>
              </w:rPr>
            </w:pPr>
            <w:r>
              <w:rPr>
                <w:rFonts w:eastAsiaTheme="minorEastAsia"/>
                <w:sz w:val="21"/>
                <w:szCs w:val="21"/>
              </w:rPr>
              <w:t>讲解、课堂讨论</w:t>
            </w:r>
          </w:p>
        </w:tc>
        <w:tc>
          <w:tcPr>
            <w:tcW w:w="1738" w:type="dxa"/>
            <w:vAlign w:val="center"/>
          </w:tcPr>
          <w:p w14:paraId="7F2B4F02">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课后作业</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线上练习</w:t>
            </w:r>
          </w:p>
        </w:tc>
        <w:tc>
          <w:tcPr>
            <w:tcW w:w="725" w:type="dxa"/>
            <w:vAlign w:val="center"/>
          </w:tcPr>
          <w:p w14:paraId="3B34B85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7C3964D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F2FB59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6389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3417A9D5">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 xml:space="preserve">2 </w:t>
            </w:r>
            <w:r>
              <w:rPr>
                <w:rFonts w:hint="eastAsia" w:ascii="Times New Roman" w:hAnsi="Times New Roman" w:cs="Times New Roman" w:eastAsiaTheme="minorEastAsia"/>
                <w:sz w:val="21"/>
                <w:szCs w:val="21"/>
              </w:rPr>
              <w:t xml:space="preserve"> Bridging the Cross-cultural Gap</w:t>
            </w:r>
          </w:p>
          <w:p w14:paraId="1DA20603">
            <w:pPr>
              <w:widowControl w:val="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搭建跨文化交际的桥梁</w:t>
            </w:r>
          </w:p>
        </w:tc>
        <w:tc>
          <w:tcPr>
            <w:tcW w:w="1995" w:type="dxa"/>
            <w:vAlign w:val="center"/>
          </w:tcPr>
          <w:p w14:paraId="2C23131F">
            <w:pPr>
              <w:widowControl w:val="0"/>
              <w:ind w:firstLine="105" w:firstLineChars="50"/>
              <w:jc w:val="center"/>
              <w:rPr>
                <w:rFonts w:eastAsiaTheme="minorEastAsia"/>
                <w:sz w:val="21"/>
                <w:szCs w:val="21"/>
              </w:rPr>
            </w:pPr>
            <w:r>
              <w:rPr>
                <w:rFonts w:eastAsiaTheme="minorEastAsia"/>
                <w:sz w:val="21"/>
                <w:szCs w:val="21"/>
              </w:rPr>
              <w:t>讲解</w:t>
            </w:r>
            <w:r>
              <w:rPr>
                <w:rFonts w:hint="eastAsia" w:eastAsiaTheme="minorEastAsia"/>
                <w:sz w:val="21"/>
                <w:szCs w:val="21"/>
              </w:rPr>
              <w:t>、</w:t>
            </w:r>
            <w:r>
              <w:rPr>
                <w:rFonts w:eastAsiaTheme="minorEastAsia"/>
                <w:sz w:val="21"/>
                <w:szCs w:val="21"/>
              </w:rPr>
              <w:t>练习</w:t>
            </w:r>
            <w:r>
              <w:rPr>
                <w:rFonts w:hint="eastAsia" w:eastAsiaTheme="minorEastAsia"/>
                <w:sz w:val="21"/>
                <w:szCs w:val="21"/>
              </w:rPr>
              <w:t>、课堂展示</w:t>
            </w:r>
          </w:p>
        </w:tc>
        <w:tc>
          <w:tcPr>
            <w:tcW w:w="1738" w:type="dxa"/>
            <w:vAlign w:val="center"/>
          </w:tcPr>
          <w:p w14:paraId="7EC9BED1">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线上测试</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作文</w:t>
            </w:r>
          </w:p>
        </w:tc>
        <w:tc>
          <w:tcPr>
            <w:tcW w:w="725" w:type="dxa"/>
            <w:vAlign w:val="center"/>
          </w:tcPr>
          <w:p w14:paraId="6FDD83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5967F93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7B1577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596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28C07F69">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 xml:space="preserve">3 </w:t>
            </w:r>
            <w:r>
              <w:rPr>
                <w:rFonts w:hint="eastAsia" w:ascii="Times New Roman" w:hAnsi="Times New Roman" w:cs="Times New Roman" w:eastAsiaTheme="minorEastAsia"/>
                <w:sz w:val="21"/>
                <w:szCs w:val="21"/>
              </w:rPr>
              <w:t xml:space="preserve"> College Education: Searching for a Change</w:t>
            </w:r>
          </w:p>
          <w:p w14:paraId="293A5768">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大学教育：寻求改变</w:t>
            </w:r>
          </w:p>
        </w:tc>
        <w:tc>
          <w:tcPr>
            <w:tcW w:w="1995" w:type="dxa"/>
            <w:vAlign w:val="center"/>
          </w:tcPr>
          <w:p w14:paraId="22DBD57F">
            <w:pPr>
              <w:widowControl w:val="0"/>
              <w:ind w:firstLine="105" w:firstLineChars="50"/>
              <w:jc w:val="center"/>
              <w:rPr>
                <w:rFonts w:eastAsiaTheme="minorEastAsia"/>
                <w:sz w:val="21"/>
                <w:szCs w:val="21"/>
              </w:rPr>
            </w:pPr>
            <w:r>
              <w:rPr>
                <w:rFonts w:eastAsiaTheme="minorEastAsia"/>
                <w:sz w:val="21"/>
                <w:szCs w:val="21"/>
              </w:rPr>
              <w:t>讲解、练习、课堂讨论</w:t>
            </w:r>
          </w:p>
        </w:tc>
        <w:tc>
          <w:tcPr>
            <w:tcW w:w="1738" w:type="dxa"/>
            <w:vAlign w:val="center"/>
          </w:tcPr>
          <w:p w14:paraId="0F030BE9">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5" w:type="dxa"/>
            <w:vAlign w:val="center"/>
          </w:tcPr>
          <w:p w14:paraId="41DD466F">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3CC58B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7D924B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E4A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79B03553">
            <w:pPr>
              <w:widowControl w:val="0"/>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rPr>
              <w:t xml:space="preserve"> Unit </w:t>
            </w:r>
            <w:r>
              <w:rPr>
                <w:rFonts w:hint="eastAsia" w:ascii="Times New Roman" w:hAnsi="Times New Roman" w:cs="Times New Roman" w:eastAsiaTheme="minorEastAsia"/>
                <w:sz w:val="21"/>
                <w:szCs w:val="21"/>
                <w:lang w:val="en-US" w:eastAsia="zh-CN"/>
              </w:rPr>
              <w:t xml:space="preserve">4 The Reality of Success in Business </w:t>
            </w:r>
          </w:p>
          <w:p w14:paraId="46C6A2F9">
            <w:pPr>
              <w:widowControl w:val="0"/>
              <w:jc w:val="center"/>
              <w:rPr>
                <w:rFonts w:hint="eastAsia" w:ascii="Times New Roman" w:hAnsi="Times New Roman" w:cs="Times New Roman" w:eastAsiaTheme="minorEastAsia"/>
                <w:sz w:val="21"/>
                <w:szCs w:val="21"/>
                <w:lang w:val="zh-CN"/>
              </w:rPr>
            </w:pPr>
            <w:r>
              <w:rPr>
                <w:rFonts w:hint="eastAsia" w:ascii="Times New Roman" w:hAnsi="Times New Roman" w:cs="Times New Roman" w:eastAsiaTheme="minorEastAsia"/>
                <w:sz w:val="21"/>
                <w:szCs w:val="21"/>
                <w:lang w:val="en-US" w:eastAsia="zh-CN"/>
              </w:rPr>
              <w:t>商务领域的成功案例</w:t>
            </w:r>
          </w:p>
        </w:tc>
        <w:tc>
          <w:tcPr>
            <w:tcW w:w="1995" w:type="dxa"/>
            <w:vAlign w:val="center"/>
          </w:tcPr>
          <w:p w14:paraId="29D060B0">
            <w:pPr>
              <w:widowControl w:val="0"/>
              <w:ind w:firstLine="105" w:firstLineChars="5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30FADDE">
            <w:pPr>
              <w:widowControl w:val="0"/>
              <w:snapToGrid w:val="0"/>
              <w:jc w:val="center"/>
              <w:rPr>
                <w:rFonts w:ascii="Times New Roman" w:hAnsi="Times New Roman"/>
                <w:bCs/>
                <w:sz w:val="21"/>
                <w:szCs w:val="21"/>
              </w:rPr>
            </w:pPr>
            <w:r>
              <w:rPr>
                <w:rFonts w:hint="eastAsia" w:ascii="Times New Roman" w:hAnsi="Times New Roman" w:eastAsiaTheme="minorEastAsia"/>
                <w:bCs/>
                <w:sz w:val="21"/>
                <w:szCs w:val="21"/>
                <w:lang w:val="en-US" w:eastAsia="zh-CN"/>
              </w:rPr>
              <w:t>线上测试</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37D1AD3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41FED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41749F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1ABD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D67486D">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 xml:space="preserve">5 </w:t>
            </w:r>
            <w:r>
              <w:rPr>
                <w:rFonts w:hint="eastAsia" w:ascii="Times New Roman" w:hAnsi="Times New Roman" w:cs="Times New Roman" w:eastAsiaTheme="minorEastAsia"/>
                <w:sz w:val="21"/>
                <w:szCs w:val="21"/>
              </w:rPr>
              <w:t xml:space="preserve"> Empire of Wealth</w:t>
            </w:r>
          </w:p>
          <w:p w14:paraId="1AF9B748">
            <w:pPr>
              <w:widowControl w:val="0"/>
              <w:ind w:firstLine="420" w:firstLineChars="200"/>
              <w:jc w:val="both"/>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财富帝国</w:t>
            </w:r>
          </w:p>
        </w:tc>
        <w:tc>
          <w:tcPr>
            <w:tcW w:w="1995" w:type="dxa"/>
            <w:vAlign w:val="center"/>
          </w:tcPr>
          <w:p w14:paraId="7D35317D">
            <w:pPr>
              <w:widowControl w:val="0"/>
              <w:jc w:val="center"/>
              <w:rPr>
                <w:rFonts w:eastAsiaTheme="minorEastAsia"/>
                <w:sz w:val="21"/>
                <w:szCs w:val="21"/>
              </w:rPr>
            </w:pPr>
            <w:r>
              <w:rPr>
                <w:rFonts w:hint="eastAsia" w:eastAsiaTheme="minorEastAsia"/>
                <w:sz w:val="21"/>
                <w:szCs w:val="21"/>
              </w:rPr>
              <w:t>讲解、课堂讨论</w:t>
            </w:r>
          </w:p>
        </w:tc>
        <w:tc>
          <w:tcPr>
            <w:tcW w:w="1738" w:type="dxa"/>
            <w:vAlign w:val="center"/>
          </w:tcPr>
          <w:p w14:paraId="46CB3421">
            <w:pPr>
              <w:widowControl w:val="0"/>
              <w:snapToGrid w:val="0"/>
              <w:jc w:val="center"/>
              <w:rPr>
                <w:rFonts w:ascii="Times New Roman" w:hAnsi="Times New Roman"/>
                <w:bCs/>
                <w:sz w:val="21"/>
                <w:szCs w:val="21"/>
              </w:rPr>
            </w:pPr>
            <w:r>
              <w:rPr>
                <w:rFonts w:hint="eastAsia" w:eastAsiaTheme="minorEastAsia"/>
                <w:bCs/>
                <w:color w:val="000000"/>
                <w:sz w:val="21"/>
                <w:szCs w:val="21"/>
                <w:lang w:val="en-US" w:eastAsia="zh-CN"/>
              </w:rPr>
              <w:t>作文</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549393F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7F1D448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768DEB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322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666FF43C">
            <w:pPr>
              <w:widowControl w:val="0"/>
              <w:ind w:firstLine="210" w:firstLineChars="100"/>
              <w:jc w:val="both"/>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 xml:space="preserve"> A Flat World </w:t>
            </w:r>
          </w:p>
          <w:p w14:paraId="5F8D014D">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世界是平的</w:t>
            </w:r>
          </w:p>
        </w:tc>
        <w:tc>
          <w:tcPr>
            <w:tcW w:w="1995" w:type="dxa"/>
            <w:vAlign w:val="center"/>
          </w:tcPr>
          <w:p w14:paraId="2B40DBAA">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56DE8B8D">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ascii="Times New Roman" w:hAnsi="Times New Roman"/>
                <w:bCs/>
                <w:sz w:val="21"/>
                <w:szCs w:val="21"/>
              </w:rPr>
              <w:t>线上讨论</w:t>
            </w:r>
          </w:p>
        </w:tc>
        <w:tc>
          <w:tcPr>
            <w:tcW w:w="725" w:type="dxa"/>
            <w:vAlign w:val="center"/>
          </w:tcPr>
          <w:p w14:paraId="138CD24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4C0DAA1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8F076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234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D009223">
            <w:pPr>
              <w:widowControl w:val="0"/>
              <w:ind w:firstLine="210" w:firstLineChars="100"/>
              <w:jc w:val="both"/>
              <w:rPr>
                <w:rFonts w:hint="eastAsia"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p w14:paraId="15048C18">
            <w:pPr>
              <w:widowControl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小组项目</w:t>
            </w:r>
          </w:p>
        </w:tc>
        <w:tc>
          <w:tcPr>
            <w:tcW w:w="1995" w:type="dxa"/>
            <w:vAlign w:val="center"/>
          </w:tcPr>
          <w:p w14:paraId="104DAB95">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A67CCD0">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eastAsiaTheme="minorEastAsia"/>
                <w:bCs/>
                <w:color w:val="000000"/>
                <w:sz w:val="21"/>
                <w:szCs w:val="21"/>
                <w:lang w:val="en-US" w:eastAsia="zh-CN"/>
              </w:rPr>
              <w:t>课后</w:t>
            </w:r>
            <w:r>
              <w:rPr>
                <w:rFonts w:hint="eastAsia" w:ascii="Times New Roman" w:hAnsi="Times New Roman"/>
                <w:bCs/>
                <w:sz w:val="21"/>
                <w:szCs w:val="21"/>
              </w:rPr>
              <w:t>讨论</w:t>
            </w:r>
          </w:p>
        </w:tc>
        <w:tc>
          <w:tcPr>
            <w:tcW w:w="725" w:type="dxa"/>
            <w:vAlign w:val="center"/>
          </w:tcPr>
          <w:p w14:paraId="6528256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F1294C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6DB6209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4A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ECBEBC5">
            <w:pPr>
              <w:pStyle w:val="13"/>
              <w:widowControl w:val="0"/>
              <w:rPr>
                <w:rFonts w:ascii="Times New Roman" w:hAnsi="Times New Roman" w:cs="Times New Roman"/>
                <w:szCs w:val="21"/>
              </w:rPr>
            </w:pPr>
            <w:r>
              <w:rPr>
                <w:rFonts w:ascii="Times New Roman" w:cs="Times New Roman"/>
                <w:szCs w:val="21"/>
              </w:rPr>
              <w:t>合计</w:t>
            </w:r>
          </w:p>
        </w:tc>
        <w:tc>
          <w:tcPr>
            <w:tcW w:w="725" w:type="dxa"/>
            <w:tcBorders>
              <w:bottom w:val="single" w:color="auto" w:sz="12" w:space="0"/>
            </w:tcBorders>
            <w:vAlign w:val="center"/>
          </w:tcPr>
          <w:p w14:paraId="6E760D6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148FF5C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3AE5F89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14:paraId="5045AB9A">
      <w:pPr>
        <w:pStyle w:val="17"/>
        <w:numPr>
          <w:ilvl w:val="0"/>
          <w:numId w:val="0"/>
        </w:numPr>
        <w:spacing w:before="326" w:beforeLines="100" w:after="163"/>
        <w:ind w:leftChars="0"/>
        <w:rPr>
          <w:rFonts w:hint="eastAsia"/>
        </w:rPr>
      </w:pPr>
    </w:p>
    <w:p w14:paraId="45C4F00F">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rPr>
                <w:szCs w:val="16"/>
              </w:rPr>
            </w:pPr>
            <w:r>
              <w:rPr>
                <w:rFonts w:hint="eastAsia"/>
                <w:szCs w:val="16"/>
              </w:rPr>
              <w:t>实验</w:t>
            </w:r>
          </w:p>
          <w:p w14:paraId="01105D0C">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rPr>
                <w:szCs w:val="16"/>
              </w:rPr>
            </w:pPr>
            <w:r>
              <w:rPr>
                <w:rFonts w:hint="eastAsia"/>
                <w:szCs w:val="16"/>
              </w:rPr>
              <w:t>实验</w:t>
            </w:r>
          </w:p>
          <w:p w14:paraId="64DB3F42">
            <w:pPr>
              <w:pStyle w:val="13"/>
              <w:rPr>
                <w:szCs w:val="16"/>
              </w:rPr>
            </w:pPr>
            <w:r>
              <w:rPr>
                <w:rFonts w:hint="eastAsia"/>
                <w:szCs w:val="16"/>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pPr>
            <w:r>
              <w:rPr>
                <w:rFonts w:hint="eastAsia"/>
              </w:rPr>
              <w:t>与教学单元相关主题的课外扩展阅读</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jc w:val="left"/>
            </w:pPr>
            <w:r>
              <w:rPr>
                <w:rFonts w:hint="eastAsia"/>
              </w:rPr>
              <w:t>要求学生结合课程每单元主题，课外搜索：1、阅读相关的商务入门知识；2、</w:t>
            </w:r>
            <w:r>
              <w:rPr>
                <w:rFonts w:hint="eastAsia"/>
                <w:lang w:val="en-US" w:eastAsia="zh-CN"/>
              </w:rPr>
              <w:t>做与课文知识相关的调研</w:t>
            </w:r>
            <w:r>
              <w:rPr>
                <w:rFonts w:hint="eastAsia"/>
              </w:rPr>
              <w:t>。</w:t>
            </w:r>
          </w:p>
        </w:tc>
        <w:tc>
          <w:tcPr>
            <w:tcW w:w="862" w:type="dxa"/>
            <w:tcBorders>
              <w:left w:val="single" w:color="auto" w:sz="4" w:space="0"/>
              <w:right w:val="single" w:color="auto" w:sz="4" w:space="0"/>
            </w:tcBorders>
            <w:shd w:val="clear" w:color="auto" w:fill="auto"/>
            <w:vAlign w:val="center"/>
          </w:tcPr>
          <w:p w14:paraId="5BB422A3">
            <w:pPr>
              <w:pStyle w:val="14"/>
              <w:rPr>
                <w:rFonts w:hint="eastAsia" w:eastAsia="宋体"/>
                <w:lang w:eastAsia="zh-CN"/>
              </w:rPr>
            </w:pPr>
            <w:r>
              <w:rPr>
                <w:rFonts w:hint="eastAsia"/>
                <w:lang w:val="en-US" w:eastAsia="zh-CN"/>
              </w:rPr>
              <w:t>6</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小组项目任务及课堂展示</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要求学生根据教师设定的项目任务</w:t>
            </w:r>
            <w:r>
              <w:rPr>
                <w:rFonts w:hint="eastAsia"/>
                <w:lang w:eastAsia="zh-CN"/>
              </w:rPr>
              <w:t>，</w:t>
            </w:r>
            <w:r>
              <w:rPr>
                <w:rFonts w:hint="eastAsia"/>
                <w:lang w:val="en-US" w:eastAsia="zh-CN"/>
              </w:rPr>
              <w:t>结合课本知识</w:t>
            </w:r>
            <w:r>
              <w:rPr>
                <w:rFonts w:hint="eastAsia"/>
              </w:rPr>
              <w:t>，小组协同完成任务并在课堂进行口头展示。</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rPr>
                <w:rFonts w:hint="default" w:eastAsia="宋体"/>
                <w:lang w:val="en-US" w:eastAsia="zh-CN"/>
              </w:rPr>
            </w:pPr>
            <w:r>
              <w:rPr>
                <w:rFonts w:hint="eastAsia"/>
                <w:lang w:val="en-US" w:eastAsia="zh-CN"/>
              </w:rPr>
              <w:t>10</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733011">
      <w:pPr>
        <w:pStyle w:val="16"/>
        <w:spacing w:before="326" w:beforeLines="100" w:line="360" w:lineRule="auto"/>
        <w:rPr>
          <w:rFonts w:ascii="黑体" w:hAnsi="宋体"/>
        </w:rPr>
      </w:pPr>
      <w:bookmarkStart w:id="0" w:name="OLE_LINK2"/>
      <w:bookmarkStart w:id="1" w:name="OLE_LINK1"/>
    </w:p>
    <w:p w14:paraId="37A0A7BA">
      <w:pPr>
        <w:pStyle w:val="16"/>
        <w:numPr>
          <w:ilvl w:val="0"/>
          <w:numId w:val="2"/>
        </w:numPr>
        <w:spacing w:before="326" w:beforeLines="100" w:line="360" w:lineRule="auto"/>
        <w:ind w:firstLine="140" w:firstLineChars="50"/>
        <w:rPr>
          <w:rFonts w:hint="eastAsia" w:ascii="黑体" w:hAnsi="宋体"/>
        </w:rPr>
      </w:pPr>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C028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B0A91A6">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综合商务英语2》这门课程不仅仅局限于教材内容的传授，更注重在教学过程中融入德育教育。通过对课文主题的深入探讨，课程思政得以巧妙地融入，使学生在学习语言的同时，也能接受到道德和思想教育的熏陶。</w:t>
            </w:r>
          </w:p>
          <w:p w14:paraId="0C72817F">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探讨“语言的商务和商务的语言”这一话题时，课程将引导学生思考语言在商务沟通中的重要性，以及如何在商务场合中运用恰当的语言表达，培养学生的职业素养和沟通技巧。同时，结合商务案例，分析商务沟通中的道德伦理问题，引导学生树立正确的价值观和职业道德观。在探讨“全球化背景下的跨文化商务沟通”时，课程将强调尊重多元文化的重要性，培养学生的国际视野和跨文化交际能力，让学生在了解不同文化背景的基础上，学会在全球化环境中进行有效的商务沟通。</w:t>
            </w:r>
          </w:p>
          <w:p w14:paraId="30456FF5">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在“搭建跨文化交际的桥梁”这一单元中，课程将重点讲解如何在跨文化交流中避免文化冲突，提升学生的文化敏感性和包容性。通过模拟跨文化交际场景，让学生实践如何以开放的心态和尊重的态度去理解和接纳不同文化背景下的商务伙伴，从而建立起良好的商务关系。同时，这一单元也将引导学生反思自身的文化偏见，学会在跨文化交流中保持客观和中立，进一步提升学生的跨文化交际能力。通过这些思政教学设计，旨在培养出既具备扎实的商务英语能力，又拥有高尚职业道德和国际视野的复合型人才。</w:t>
            </w:r>
          </w:p>
          <w:p w14:paraId="0CE65610">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大学教育：寻求改”这一部分则将引导学生思考教育的本质和目的，以及如何在快速变化的社会中寻求个人成长和发展。课程将强调批判性思维的重要性，鼓励学生勇于质疑、积极探索，并培养他们解决问题的能力和创新能力。同时，结合社会热点问题，引导学生关注社会、关心他人，培养他们的社会责任感和公民意识。通过这些探讨，旨在让学生在掌握商务英语知识的同时，也能成为有担当、有远见、有能力的社会栋梁。</w:t>
            </w:r>
          </w:p>
          <w:p w14:paraId="410308F0">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商务领域的成功案例”这一主题则会通过分析一些在商务领域取得显著成功的案例，探讨成功背后的关键因素，如创新思维、团队协作、领导力等。课程将强调这些软技能在职场中的重要性，并引导学生思考如何将这些技能应用到自己的学习和未来的职业生涯中。同时，通过分析成功案例中的决策过程和策略选择，课程也将培养学生的战略思维和决策能力，让他们学会在复杂多变的商务环境中做出明智的选择。通过这些思政教学设计，旨在让学生在掌握商务英语知识的同时，也能全面提升自己的职业素养和综合能力，为未来的职业发展打下坚实的基础。</w:t>
            </w:r>
          </w:p>
          <w:p w14:paraId="718D256B">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财富帝国”这一单元中，课程将从财富的正确积累方式入手，教育学生如何理性地管理个人财务，避免金融风险。通过学习相关的商务英语词汇和表达，学生能够更好地理解金融知识，培养他们的理财能力和风险防范意识。</w:t>
            </w:r>
          </w:p>
          <w:p w14:paraId="56F54716">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最后，“世界是平的”这一部分将引导学生思考全球化对世界经济的影响，以及在这个日益紧密相连的世界中，如何保持开放和包容的心态，积极应对全球化带来的机遇和挑战。课程将通过分析全球化背景下的经济现象，如国际贸易、跨国投资等，让学生理解商务英语在全球经济交流中的重要性。同时，课程也将强调可持续发展和环境保护的重要性，引导学生思考如何在商务活动中兼顾经济效益和社会效益，培养他们的社会责任感和环保意识。通过这些思政教学设计，旨在让学生在掌握商务英语知识的同时，也能具备全球视野和可持续发展意识，成为能够适应未来社会发展需要的复合型人才。</w:t>
            </w:r>
          </w:p>
          <w:p w14:paraId="174F39D4">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通过这些丰富多样的教学内容和方法，《综合商务英语2》课程旨在全面提升学生的语言能力、职业素养和道德观念，为他们未来在职场和社会中的成功奠定坚实的基础。</w:t>
            </w:r>
          </w:p>
        </w:tc>
      </w:tr>
      <w:bookmarkEnd w:id="0"/>
      <w:bookmarkEnd w:id="1"/>
    </w:tbl>
    <w:p w14:paraId="2D32871E">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32"/>
        <w:gridCol w:w="1723"/>
        <w:gridCol w:w="686"/>
        <w:gridCol w:w="851"/>
        <w:gridCol w:w="850"/>
        <w:gridCol w:w="851"/>
        <w:gridCol w:w="1134"/>
        <w:gridCol w:w="709"/>
      </w:tblGrid>
      <w:tr w14:paraId="758A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B30C8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832" w:type="dxa"/>
            <w:vMerge w:val="restart"/>
            <w:tcBorders>
              <w:top w:val="single" w:color="auto" w:sz="12" w:space="0"/>
            </w:tcBorders>
            <w:vAlign w:val="center"/>
          </w:tcPr>
          <w:p w14:paraId="799B7556">
            <w:pPr>
              <w:pStyle w:val="16"/>
              <w:widowControl w:val="0"/>
              <w:spacing w:line="240" w:lineRule="auto"/>
              <w:jc w:val="center"/>
              <w:rPr>
                <w:rFonts w:ascii="黑体" w:hAnsi="宋体"/>
              </w:rPr>
            </w:pPr>
            <w:r>
              <w:rPr>
                <w:rFonts w:hint="eastAsia" w:ascii="黑体" w:hAnsi="黑体"/>
                <w:bCs/>
                <w:sz w:val="21"/>
                <w:szCs w:val="21"/>
              </w:rPr>
              <w:t>占比</w:t>
            </w:r>
          </w:p>
        </w:tc>
        <w:tc>
          <w:tcPr>
            <w:tcW w:w="1723" w:type="dxa"/>
            <w:vMerge w:val="restart"/>
            <w:tcBorders>
              <w:top w:val="single" w:color="auto" w:sz="12" w:space="0"/>
              <w:right w:val="double" w:color="auto" w:sz="4" w:space="0"/>
            </w:tcBorders>
            <w:vAlign w:val="center"/>
          </w:tcPr>
          <w:p w14:paraId="5BF165DE">
            <w:pPr>
              <w:pStyle w:val="16"/>
              <w:widowControl w:val="0"/>
              <w:jc w:val="center"/>
              <w:rPr>
                <w:rFonts w:ascii="黑体" w:hAnsi="黑体"/>
                <w:bCs/>
                <w:sz w:val="21"/>
                <w:szCs w:val="21"/>
              </w:rPr>
            </w:pPr>
            <w:r>
              <w:rPr>
                <w:rFonts w:hint="eastAsia" w:ascii="黑体" w:hAnsi="黑体"/>
                <w:bCs/>
                <w:sz w:val="21"/>
                <w:szCs w:val="21"/>
              </w:rPr>
              <w:t>考核方式</w:t>
            </w:r>
          </w:p>
        </w:tc>
        <w:tc>
          <w:tcPr>
            <w:tcW w:w="4372" w:type="dxa"/>
            <w:gridSpan w:val="5"/>
            <w:tcBorders>
              <w:top w:val="single" w:color="auto" w:sz="12" w:space="0"/>
              <w:left w:val="double" w:color="auto" w:sz="4" w:space="0"/>
            </w:tcBorders>
            <w:vAlign w:val="center"/>
          </w:tcPr>
          <w:p w14:paraId="56DDD8C7">
            <w:pPr>
              <w:pStyle w:val="16"/>
              <w:widowControl w:val="0"/>
              <w:spacing w:line="240" w:lineRule="auto"/>
              <w:jc w:val="center"/>
              <w:rPr>
                <w:rFonts w:ascii="黑体" w:hAnsi="宋体"/>
              </w:rPr>
            </w:pPr>
            <w:r>
              <w:rPr>
                <w:rFonts w:hint="eastAsia" w:ascii="黑体" w:hAnsi="黑体"/>
                <w:bCs/>
                <w:sz w:val="21"/>
                <w:szCs w:val="21"/>
              </w:rPr>
              <w:t>课程目标</w:t>
            </w:r>
          </w:p>
        </w:tc>
        <w:tc>
          <w:tcPr>
            <w:tcW w:w="709" w:type="dxa"/>
            <w:vMerge w:val="restart"/>
            <w:tcBorders>
              <w:top w:val="single" w:color="auto" w:sz="12" w:space="0"/>
              <w:right w:val="single" w:color="auto" w:sz="12" w:space="0"/>
            </w:tcBorders>
            <w:vAlign w:val="center"/>
          </w:tcPr>
          <w:p w14:paraId="17D2300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369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B99CA2F">
            <w:pPr>
              <w:widowControl w:val="0"/>
              <w:snapToGrid w:val="0"/>
              <w:jc w:val="center"/>
              <w:rPr>
                <w:rFonts w:ascii="黑体" w:hAnsi="黑体" w:eastAsia="黑体"/>
                <w:bCs/>
                <w:sz w:val="21"/>
                <w:szCs w:val="21"/>
              </w:rPr>
            </w:pPr>
          </w:p>
        </w:tc>
        <w:tc>
          <w:tcPr>
            <w:tcW w:w="832" w:type="dxa"/>
            <w:vMerge w:val="continue"/>
          </w:tcPr>
          <w:p w14:paraId="65EE5081">
            <w:pPr>
              <w:pStyle w:val="16"/>
              <w:widowControl w:val="0"/>
              <w:jc w:val="both"/>
              <w:rPr>
                <w:rFonts w:ascii="黑体" w:hAnsi="黑体"/>
                <w:bCs/>
                <w:sz w:val="21"/>
                <w:szCs w:val="21"/>
              </w:rPr>
            </w:pPr>
          </w:p>
        </w:tc>
        <w:tc>
          <w:tcPr>
            <w:tcW w:w="1723" w:type="dxa"/>
            <w:vMerge w:val="continue"/>
            <w:tcBorders>
              <w:right w:val="double" w:color="auto" w:sz="4" w:space="0"/>
            </w:tcBorders>
          </w:tcPr>
          <w:p w14:paraId="02934021">
            <w:pPr>
              <w:pStyle w:val="16"/>
              <w:widowControl w:val="0"/>
              <w:jc w:val="both"/>
              <w:rPr>
                <w:rFonts w:ascii="黑体" w:hAnsi="黑体"/>
                <w:bCs/>
                <w:sz w:val="21"/>
                <w:szCs w:val="21"/>
              </w:rPr>
            </w:pPr>
          </w:p>
        </w:tc>
        <w:tc>
          <w:tcPr>
            <w:tcW w:w="686" w:type="dxa"/>
            <w:tcBorders>
              <w:left w:val="double" w:color="auto" w:sz="4" w:space="0"/>
              <w:right w:val="single" w:color="auto" w:sz="4" w:space="0"/>
            </w:tcBorders>
            <w:vAlign w:val="center"/>
          </w:tcPr>
          <w:p w14:paraId="660FEE9A">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51" w:type="dxa"/>
            <w:tcBorders>
              <w:left w:val="single" w:color="auto" w:sz="4" w:space="0"/>
            </w:tcBorders>
            <w:vAlign w:val="center"/>
          </w:tcPr>
          <w:p w14:paraId="0C418821">
            <w:pPr>
              <w:pStyle w:val="16"/>
              <w:widowControl w:val="0"/>
              <w:spacing w:line="240" w:lineRule="auto"/>
              <w:jc w:val="center"/>
              <w:rPr>
                <w:rFonts w:ascii="黑体" w:hAnsi="黑体"/>
                <w:bCs/>
                <w:sz w:val="21"/>
                <w:szCs w:val="21"/>
              </w:rPr>
            </w:pPr>
            <w:r>
              <w:rPr>
                <w:rFonts w:ascii="黑体" w:hAnsi="黑体"/>
                <w:bCs/>
                <w:sz w:val="21"/>
                <w:szCs w:val="21"/>
              </w:rPr>
              <w:t>2</w:t>
            </w:r>
          </w:p>
        </w:tc>
        <w:tc>
          <w:tcPr>
            <w:tcW w:w="850" w:type="dxa"/>
            <w:vAlign w:val="center"/>
          </w:tcPr>
          <w:p w14:paraId="49101FF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51" w:type="dxa"/>
            <w:vAlign w:val="center"/>
          </w:tcPr>
          <w:p w14:paraId="0AA75FF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1134" w:type="dxa"/>
            <w:vAlign w:val="center"/>
          </w:tcPr>
          <w:p w14:paraId="5219254D">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9" w:type="dxa"/>
            <w:vMerge w:val="continue"/>
            <w:tcBorders>
              <w:right w:val="single" w:color="auto" w:sz="12" w:space="0"/>
            </w:tcBorders>
          </w:tcPr>
          <w:p w14:paraId="29B8D902">
            <w:pPr>
              <w:pStyle w:val="16"/>
              <w:widowControl w:val="0"/>
              <w:spacing w:line="240" w:lineRule="auto"/>
              <w:jc w:val="center"/>
              <w:rPr>
                <w:rFonts w:ascii="黑体" w:hAnsi="黑体"/>
                <w:bCs/>
                <w:sz w:val="21"/>
                <w:szCs w:val="21"/>
              </w:rPr>
            </w:pPr>
          </w:p>
        </w:tc>
      </w:tr>
      <w:tr w14:paraId="013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3A85E11">
            <w:pPr>
              <w:pStyle w:val="14"/>
              <w:widowControl w:val="0"/>
              <w:rPr>
                <w:rFonts w:hint="eastAsia"/>
                <w:lang w:val="en-US" w:eastAsia="zh-CN"/>
              </w:rPr>
            </w:pPr>
            <w:r>
              <w:rPr>
                <w:rFonts w:hint="eastAsia"/>
                <w:lang w:val="en-US" w:eastAsia="zh-CN"/>
              </w:rPr>
              <w:t>1</w:t>
            </w:r>
          </w:p>
        </w:tc>
        <w:tc>
          <w:tcPr>
            <w:tcW w:w="832" w:type="dxa"/>
            <w:vAlign w:val="center"/>
          </w:tcPr>
          <w:p w14:paraId="6D2D6F04">
            <w:pPr>
              <w:pStyle w:val="14"/>
              <w:widowControl w:val="0"/>
              <w:rPr>
                <w:rFonts w:hint="eastAsia"/>
                <w:lang w:val="en-US" w:eastAsia="zh-CN"/>
              </w:rPr>
            </w:pPr>
            <w:r>
              <w:rPr>
                <w:rFonts w:hint="eastAsia"/>
                <w:lang w:val="en-US" w:eastAsia="zh-CN"/>
              </w:rPr>
              <w:t>50%</w:t>
            </w:r>
          </w:p>
        </w:tc>
        <w:tc>
          <w:tcPr>
            <w:tcW w:w="1723" w:type="dxa"/>
            <w:tcBorders>
              <w:right w:val="double" w:color="auto" w:sz="4" w:space="0"/>
            </w:tcBorders>
            <w:vAlign w:val="center"/>
          </w:tcPr>
          <w:p w14:paraId="0308D92E">
            <w:pPr>
              <w:pStyle w:val="14"/>
              <w:widowControl w:val="0"/>
              <w:rPr>
                <w:rFonts w:hint="eastAsia"/>
                <w:lang w:val="en-US" w:eastAsia="zh-CN"/>
              </w:rPr>
            </w:pPr>
            <w:r>
              <w:rPr>
                <w:rFonts w:hint="eastAsia"/>
                <w:lang w:val="en-US" w:eastAsia="zh-CN"/>
              </w:rPr>
              <w:t>期末考试</w:t>
            </w:r>
          </w:p>
        </w:tc>
        <w:tc>
          <w:tcPr>
            <w:tcW w:w="686" w:type="dxa"/>
            <w:tcBorders>
              <w:left w:val="double" w:color="auto" w:sz="4" w:space="0"/>
              <w:right w:val="single" w:color="auto" w:sz="4" w:space="0"/>
            </w:tcBorders>
            <w:vAlign w:val="center"/>
          </w:tcPr>
          <w:p w14:paraId="05805C68">
            <w:pPr>
              <w:pStyle w:val="14"/>
              <w:widowControl w:val="0"/>
              <w:rPr>
                <w:rFonts w:hint="default"/>
                <w:lang w:val="en-US" w:eastAsia="zh-CN"/>
              </w:rPr>
            </w:pPr>
            <w:r>
              <w:rPr>
                <w:rFonts w:hint="eastAsia"/>
                <w:lang w:val="en-US" w:eastAsia="zh-CN"/>
              </w:rPr>
              <w:t>80</w:t>
            </w:r>
          </w:p>
        </w:tc>
        <w:tc>
          <w:tcPr>
            <w:tcW w:w="851" w:type="dxa"/>
            <w:tcBorders>
              <w:left w:val="single" w:color="auto" w:sz="4" w:space="0"/>
            </w:tcBorders>
            <w:vAlign w:val="center"/>
          </w:tcPr>
          <w:p w14:paraId="2865B915">
            <w:pPr>
              <w:pStyle w:val="14"/>
              <w:widowControl w:val="0"/>
              <w:rPr>
                <w:rFonts w:hint="eastAsia"/>
                <w:lang w:val="en-US" w:eastAsia="zh-CN"/>
              </w:rPr>
            </w:pPr>
          </w:p>
        </w:tc>
        <w:tc>
          <w:tcPr>
            <w:tcW w:w="850" w:type="dxa"/>
            <w:vAlign w:val="center"/>
          </w:tcPr>
          <w:p w14:paraId="617A270B">
            <w:pPr>
              <w:pStyle w:val="14"/>
              <w:widowControl w:val="0"/>
              <w:rPr>
                <w:rFonts w:hint="eastAsia"/>
                <w:lang w:val="en-US" w:eastAsia="zh-CN"/>
              </w:rPr>
            </w:pPr>
          </w:p>
        </w:tc>
        <w:tc>
          <w:tcPr>
            <w:tcW w:w="851" w:type="dxa"/>
            <w:vAlign w:val="center"/>
          </w:tcPr>
          <w:p w14:paraId="2638CC71">
            <w:pPr>
              <w:pStyle w:val="14"/>
              <w:widowControl w:val="0"/>
              <w:rPr>
                <w:rFonts w:hint="eastAsia"/>
                <w:lang w:val="en-US" w:eastAsia="zh-CN"/>
              </w:rPr>
            </w:pPr>
          </w:p>
        </w:tc>
        <w:tc>
          <w:tcPr>
            <w:tcW w:w="1134" w:type="dxa"/>
            <w:vAlign w:val="center"/>
          </w:tcPr>
          <w:p w14:paraId="6C07DB5F">
            <w:pPr>
              <w:pStyle w:val="14"/>
              <w:widowControl w:val="0"/>
              <w:rPr>
                <w:rFonts w:hint="default"/>
                <w:lang w:val="en-US" w:eastAsia="zh-CN"/>
              </w:rPr>
            </w:pPr>
            <w:r>
              <w:rPr>
                <w:rFonts w:hint="eastAsia"/>
                <w:lang w:val="en-US" w:eastAsia="zh-CN"/>
              </w:rPr>
              <w:t>20</w:t>
            </w:r>
          </w:p>
        </w:tc>
        <w:tc>
          <w:tcPr>
            <w:tcW w:w="709" w:type="dxa"/>
            <w:tcBorders>
              <w:right w:val="single" w:color="auto" w:sz="12" w:space="0"/>
            </w:tcBorders>
            <w:vAlign w:val="center"/>
          </w:tcPr>
          <w:p w14:paraId="0477C0EE">
            <w:pPr>
              <w:pStyle w:val="14"/>
              <w:widowControl w:val="0"/>
              <w:rPr>
                <w:rFonts w:hint="eastAsia"/>
                <w:lang w:val="en-US" w:eastAsia="zh-CN"/>
              </w:rPr>
            </w:pPr>
            <w:r>
              <w:rPr>
                <w:rFonts w:hint="eastAsia"/>
                <w:lang w:val="en-US" w:eastAsia="zh-CN"/>
              </w:rPr>
              <w:t>100</w:t>
            </w:r>
          </w:p>
        </w:tc>
      </w:tr>
      <w:tr w14:paraId="625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239EA2C">
            <w:pPr>
              <w:pStyle w:val="14"/>
              <w:widowControl w:val="0"/>
              <w:rPr>
                <w:rFonts w:hint="eastAsia"/>
                <w:lang w:val="en-US" w:eastAsia="zh-CN"/>
              </w:rPr>
            </w:pPr>
            <w:r>
              <w:rPr>
                <w:rFonts w:hint="eastAsia"/>
                <w:lang w:val="en-US" w:eastAsia="zh-CN"/>
              </w:rPr>
              <w:t>X1</w:t>
            </w:r>
          </w:p>
        </w:tc>
        <w:tc>
          <w:tcPr>
            <w:tcW w:w="832" w:type="dxa"/>
            <w:vAlign w:val="center"/>
          </w:tcPr>
          <w:p w14:paraId="12D97ADF">
            <w:pPr>
              <w:pStyle w:val="14"/>
              <w:widowControl w:val="0"/>
              <w:rPr>
                <w:rFonts w:hint="eastAsia"/>
                <w:lang w:val="en-US" w:eastAsia="zh-CN"/>
              </w:rPr>
            </w:pPr>
            <w:r>
              <w:rPr>
                <w:rFonts w:hint="eastAsia"/>
                <w:lang w:val="en-US" w:eastAsia="zh-CN"/>
              </w:rPr>
              <w:t>15%</w:t>
            </w:r>
          </w:p>
        </w:tc>
        <w:tc>
          <w:tcPr>
            <w:tcW w:w="1723" w:type="dxa"/>
            <w:tcBorders>
              <w:right w:val="double" w:color="auto" w:sz="4" w:space="0"/>
            </w:tcBorders>
            <w:vAlign w:val="center"/>
          </w:tcPr>
          <w:p w14:paraId="3C4B76A2">
            <w:pPr>
              <w:pStyle w:val="14"/>
              <w:widowControl w:val="0"/>
              <w:rPr>
                <w:rFonts w:hint="eastAsia"/>
                <w:lang w:val="en-US" w:eastAsia="zh-CN"/>
              </w:rPr>
            </w:pPr>
            <w:r>
              <w:rPr>
                <w:rFonts w:hint="eastAsia"/>
                <w:lang w:val="en-US" w:eastAsia="zh-CN"/>
              </w:rPr>
              <w:t>期中考试</w:t>
            </w:r>
          </w:p>
        </w:tc>
        <w:tc>
          <w:tcPr>
            <w:tcW w:w="686" w:type="dxa"/>
            <w:tcBorders>
              <w:left w:val="double" w:color="auto" w:sz="4" w:space="0"/>
              <w:right w:val="single" w:color="auto" w:sz="4" w:space="0"/>
            </w:tcBorders>
            <w:vAlign w:val="center"/>
          </w:tcPr>
          <w:p w14:paraId="3612F27A">
            <w:pPr>
              <w:pStyle w:val="14"/>
              <w:widowControl w:val="0"/>
              <w:rPr>
                <w:rFonts w:hint="eastAsia"/>
                <w:lang w:val="en-US" w:eastAsia="zh-CN"/>
              </w:rPr>
            </w:pPr>
            <w:r>
              <w:rPr>
                <w:rFonts w:hint="eastAsia"/>
                <w:lang w:val="en-US" w:eastAsia="zh-CN"/>
              </w:rPr>
              <w:t>50</w:t>
            </w:r>
          </w:p>
        </w:tc>
        <w:tc>
          <w:tcPr>
            <w:tcW w:w="851" w:type="dxa"/>
            <w:tcBorders>
              <w:left w:val="single" w:color="auto" w:sz="4" w:space="0"/>
            </w:tcBorders>
            <w:vAlign w:val="center"/>
          </w:tcPr>
          <w:p w14:paraId="0FED130E">
            <w:pPr>
              <w:pStyle w:val="14"/>
              <w:widowControl w:val="0"/>
              <w:rPr>
                <w:rFonts w:hint="eastAsia"/>
                <w:lang w:val="en-US" w:eastAsia="zh-CN"/>
              </w:rPr>
            </w:pPr>
            <w:r>
              <w:rPr>
                <w:rFonts w:hint="eastAsia"/>
                <w:lang w:val="en-US" w:eastAsia="zh-CN"/>
              </w:rPr>
              <w:t>20</w:t>
            </w:r>
          </w:p>
        </w:tc>
        <w:tc>
          <w:tcPr>
            <w:tcW w:w="850" w:type="dxa"/>
            <w:vAlign w:val="center"/>
          </w:tcPr>
          <w:p w14:paraId="1500C6AC">
            <w:pPr>
              <w:pStyle w:val="14"/>
              <w:widowControl w:val="0"/>
              <w:rPr>
                <w:rFonts w:hint="eastAsia"/>
                <w:lang w:val="en-US" w:eastAsia="zh-CN"/>
              </w:rPr>
            </w:pPr>
          </w:p>
        </w:tc>
        <w:tc>
          <w:tcPr>
            <w:tcW w:w="851" w:type="dxa"/>
            <w:vAlign w:val="center"/>
          </w:tcPr>
          <w:p w14:paraId="59D26C01">
            <w:pPr>
              <w:pStyle w:val="14"/>
              <w:widowControl w:val="0"/>
              <w:rPr>
                <w:rFonts w:hint="eastAsia"/>
                <w:lang w:val="en-US" w:eastAsia="zh-CN"/>
              </w:rPr>
            </w:pPr>
            <w:r>
              <w:rPr>
                <w:rFonts w:hint="eastAsia"/>
                <w:lang w:val="en-US" w:eastAsia="zh-CN"/>
              </w:rPr>
              <w:t>10</w:t>
            </w:r>
          </w:p>
        </w:tc>
        <w:tc>
          <w:tcPr>
            <w:tcW w:w="1134" w:type="dxa"/>
            <w:vAlign w:val="center"/>
          </w:tcPr>
          <w:p w14:paraId="7886530D">
            <w:pPr>
              <w:pStyle w:val="14"/>
              <w:widowControl w:val="0"/>
              <w:rPr>
                <w:rFonts w:hint="default"/>
                <w:lang w:val="en-US" w:eastAsia="zh-CN"/>
              </w:rPr>
            </w:pPr>
            <w:r>
              <w:rPr>
                <w:rFonts w:hint="eastAsia"/>
                <w:lang w:val="en-US" w:eastAsia="zh-CN"/>
              </w:rPr>
              <w:t>20</w:t>
            </w:r>
          </w:p>
        </w:tc>
        <w:tc>
          <w:tcPr>
            <w:tcW w:w="709" w:type="dxa"/>
            <w:tcBorders>
              <w:right w:val="single" w:color="auto" w:sz="12" w:space="0"/>
            </w:tcBorders>
            <w:vAlign w:val="center"/>
          </w:tcPr>
          <w:p w14:paraId="542D211E">
            <w:pPr>
              <w:pStyle w:val="14"/>
              <w:widowControl w:val="0"/>
              <w:rPr>
                <w:rFonts w:hint="eastAsia"/>
                <w:lang w:val="en-US" w:eastAsia="zh-CN"/>
              </w:rPr>
            </w:pPr>
            <w:r>
              <w:rPr>
                <w:rFonts w:hint="eastAsia"/>
                <w:lang w:val="en-US" w:eastAsia="zh-CN"/>
              </w:rPr>
              <w:t>100</w:t>
            </w:r>
          </w:p>
        </w:tc>
      </w:tr>
      <w:tr w14:paraId="4BAA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9F7655">
            <w:pPr>
              <w:pStyle w:val="14"/>
              <w:widowControl w:val="0"/>
              <w:rPr>
                <w:rFonts w:hint="eastAsia"/>
                <w:lang w:val="en-US" w:eastAsia="zh-CN"/>
              </w:rPr>
            </w:pPr>
            <w:r>
              <w:rPr>
                <w:rFonts w:hint="eastAsia"/>
                <w:lang w:val="en-US" w:eastAsia="zh-CN"/>
              </w:rPr>
              <w:t>X2</w:t>
            </w:r>
          </w:p>
        </w:tc>
        <w:tc>
          <w:tcPr>
            <w:tcW w:w="832" w:type="dxa"/>
            <w:vAlign w:val="center"/>
          </w:tcPr>
          <w:p w14:paraId="5C8B6295">
            <w:pPr>
              <w:pStyle w:val="14"/>
              <w:widowControl w:val="0"/>
              <w:rPr>
                <w:rFonts w:hint="eastAsia"/>
                <w:lang w:val="en-US" w:eastAsia="zh-CN"/>
              </w:rPr>
            </w:pPr>
            <w:r>
              <w:rPr>
                <w:rFonts w:hint="eastAsia"/>
                <w:lang w:val="en-US" w:eastAsia="zh-CN"/>
              </w:rPr>
              <w:t>20%</w:t>
            </w:r>
          </w:p>
        </w:tc>
        <w:tc>
          <w:tcPr>
            <w:tcW w:w="1723" w:type="dxa"/>
            <w:tcBorders>
              <w:right w:val="double" w:color="auto" w:sz="4" w:space="0"/>
            </w:tcBorders>
            <w:vAlign w:val="center"/>
          </w:tcPr>
          <w:p w14:paraId="6336EFCD">
            <w:pPr>
              <w:pStyle w:val="14"/>
              <w:widowControl w:val="0"/>
              <w:rPr>
                <w:rFonts w:hint="eastAsia"/>
                <w:lang w:val="en-US" w:eastAsia="zh-CN"/>
              </w:rPr>
            </w:pPr>
            <w:r>
              <w:rPr>
                <w:rFonts w:hint="eastAsia"/>
                <w:lang w:val="en-US" w:eastAsia="zh-CN"/>
              </w:rPr>
              <w:t>作业（线上和线下）</w:t>
            </w:r>
          </w:p>
        </w:tc>
        <w:tc>
          <w:tcPr>
            <w:tcW w:w="686" w:type="dxa"/>
            <w:tcBorders>
              <w:left w:val="double" w:color="auto" w:sz="4" w:space="0"/>
              <w:right w:val="single" w:color="auto" w:sz="4" w:space="0"/>
            </w:tcBorders>
            <w:vAlign w:val="center"/>
          </w:tcPr>
          <w:p w14:paraId="4D9A7220">
            <w:pPr>
              <w:pStyle w:val="14"/>
              <w:widowControl w:val="0"/>
              <w:rPr>
                <w:rFonts w:hint="eastAsia"/>
                <w:lang w:val="en-US" w:eastAsia="zh-CN"/>
              </w:rPr>
            </w:pPr>
            <w:r>
              <w:rPr>
                <w:rFonts w:hint="eastAsia"/>
                <w:lang w:val="en-US" w:eastAsia="zh-CN"/>
              </w:rPr>
              <w:t>30</w:t>
            </w:r>
          </w:p>
        </w:tc>
        <w:tc>
          <w:tcPr>
            <w:tcW w:w="851" w:type="dxa"/>
            <w:tcBorders>
              <w:left w:val="single" w:color="auto" w:sz="4" w:space="0"/>
            </w:tcBorders>
            <w:vAlign w:val="center"/>
          </w:tcPr>
          <w:p w14:paraId="3919099F">
            <w:pPr>
              <w:pStyle w:val="14"/>
              <w:widowControl w:val="0"/>
              <w:rPr>
                <w:rFonts w:hint="default"/>
                <w:lang w:val="en-US" w:eastAsia="zh-CN"/>
              </w:rPr>
            </w:pPr>
            <w:r>
              <w:rPr>
                <w:rFonts w:hint="eastAsia"/>
                <w:lang w:val="en-US" w:eastAsia="zh-CN"/>
              </w:rPr>
              <w:t>10</w:t>
            </w:r>
          </w:p>
        </w:tc>
        <w:tc>
          <w:tcPr>
            <w:tcW w:w="850" w:type="dxa"/>
            <w:vAlign w:val="center"/>
          </w:tcPr>
          <w:p w14:paraId="1092E3FE">
            <w:pPr>
              <w:pStyle w:val="14"/>
              <w:widowControl w:val="0"/>
              <w:rPr>
                <w:rFonts w:hint="eastAsia"/>
                <w:lang w:val="en-US" w:eastAsia="zh-CN"/>
              </w:rPr>
            </w:pPr>
            <w:r>
              <w:rPr>
                <w:rFonts w:hint="eastAsia"/>
                <w:lang w:val="en-US" w:eastAsia="zh-CN"/>
              </w:rPr>
              <w:t>20</w:t>
            </w:r>
          </w:p>
        </w:tc>
        <w:tc>
          <w:tcPr>
            <w:tcW w:w="851" w:type="dxa"/>
            <w:vAlign w:val="center"/>
          </w:tcPr>
          <w:p w14:paraId="6E4148D5">
            <w:pPr>
              <w:pStyle w:val="14"/>
              <w:widowControl w:val="0"/>
              <w:rPr>
                <w:rFonts w:hint="eastAsia"/>
                <w:lang w:val="en-US" w:eastAsia="zh-CN"/>
              </w:rPr>
            </w:pPr>
            <w:r>
              <w:rPr>
                <w:rFonts w:hint="eastAsia"/>
                <w:lang w:val="en-US" w:eastAsia="zh-CN"/>
              </w:rPr>
              <w:t>20</w:t>
            </w:r>
          </w:p>
        </w:tc>
        <w:tc>
          <w:tcPr>
            <w:tcW w:w="1134" w:type="dxa"/>
            <w:vAlign w:val="center"/>
          </w:tcPr>
          <w:p w14:paraId="5994111B">
            <w:pPr>
              <w:pStyle w:val="14"/>
              <w:widowControl w:val="0"/>
              <w:rPr>
                <w:rFonts w:hint="eastAsia"/>
                <w:lang w:val="en-US" w:eastAsia="zh-CN"/>
              </w:rPr>
            </w:pPr>
            <w:r>
              <w:rPr>
                <w:rFonts w:hint="eastAsia"/>
                <w:lang w:val="en-US" w:eastAsia="zh-CN"/>
              </w:rPr>
              <w:t>20</w:t>
            </w:r>
          </w:p>
        </w:tc>
        <w:tc>
          <w:tcPr>
            <w:tcW w:w="709" w:type="dxa"/>
            <w:tcBorders>
              <w:right w:val="single" w:color="auto" w:sz="12" w:space="0"/>
            </w:tcBorders>
            <w:vAlign w:val="center"/>
          </w:tcPr>
          <w:p w14:paraId="20613138">
            <w:pPr>
              <w:pStyle w:val="14"/>
              <w:widowControl w:val="0"/>
              <w:rPr>
                <w:rFonts w:hint="eastAsia"/>
                <w:lang w:val="en-US" w:eastAsia="zh-CN"/>
              </w:rPr>
            </w:pPr>
            <w:r>
              <w:rPr>
                <w:rFonts w:hint="eastAsia"/>
                <w:lang w:val="en-US" w:eastAsia="zh-CN"/>
              </w:rPr>
              <w:t>100</w:t>
            </w:r>
          </w:p>
        </w:tc>
      </w:tr>
      <w:tr w14:paraId="6EF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54E38299">
            <w:pPr>
              <w:pStyle w:val="14"/>
              <w:widowControl w:val="0"/>
              <w:rPr>
                <w:rFonts w:hint="eastAsia"/>
                <w:lang w:val="en-US" w:eastAsia="zh-CN"/>
              </w:rPr>
            </w:pPr>
            <w:r>
              <w:rPr>
                <w:rFonts w:hint="eastAsia"/>
                <w:lang w:val="en-US" w:eastAsia="zh-CN"/>
              </w:rPr>
              <w:t>X3</w:t>
            </w:r>
          </w:p>
        </w:tc>
        <w:tc>
          <w:tcPr>
            <w:tcW w:w="832" w:type="dxa"/>
            <w:tcBorders>
              <w:bottom w:val="single" w:color="auto" w:sz="12" w:space="0"/>
            </w:tcBorders>
            <w:vAlign w:val="center"/>
          </w:tcPr>
          <w:p w14:paraId="37161B92">
            <w:pPr>
              <w:pStyle w:val="14"/>
              <w:widowControl w:val="0"/>
              <w:rPr>
                <w:rFonts w:hint="eastAsia"/>
                <w:lang w:val="en-US" w:eastAsia="zh-CN"/>
              </w:rPr>
            </w:pPr>
            <w:r>
              <w:rPr>
                <w:rFonts w:hint="eastAsia"/>
                <w:lang w:val="en-US" w:eastAsia="zh-CN"/>
              </w:rPr>
              <w:t>15%</w:t>
            </w:r>
          </w:p>
        </w:tc>
        <w:tc>
          <w:tcPr>
            <w:tcW w:w="1723" w:type="dxa"/>
            <w:tcBorders>
              <w:bottom w:val="single" w:color="auto" w:sz="12" w:space="0"/>
              <w:right w:val="double" w:color="auto" w:sz="4" w:space="0"/>
            </w:tcBorders>
            <w:vAlign w:val="center"/>
          </w:tcPr>
          <w:p w14:paraId="662C90C5">
            <w:pPr>
              <w:pStyle w:val="14"/>
              <w:widowControl w:val="0"/>
              <w:rPr>
                <w:rFonts w:hint="default"/>
                <w:lang w:val="en-US" w:eastAsia="zh-CN"/>
              </w:rPr>
            </w:pPr>
            <w:r>
              <w:rPr>
                <w:rFonts w:hint="eastAsia"/>
                <w:lang w:val="en-US" w:eastAsia="zh-CN"/>
              </w:rPr>
              <w:t xml:space="preserve">口语（课堂表现和小组展示） </w:t>
            </w:r>
          </w:p>
        </w:tc>
        <w:tc>
          <w:tcPr>
            <w:tcW w:w="686" w:type="dxa"/>
            <w:tcBorders>
              <w:left w:val="double" w:color="auto" w:sz="4" w:space="0"/>
              <w:bottom w:val="single" w:color="auto" w:sz="12" w:space="0"/>
              <w:right w:val="single" w:color="auto" w:sz="4" w:space="0"/>
            </w:tcBorders>
            <w:vAlign w:val="center"/>
          </w:tcPr>
          <w:p w14:paraId="56BAC283">
            <w:pPr>
              <w:pStyle w:val="14"/>
              <w:widowControl w:val="0"/>
              <w:rPr>
                <w:rFonts w:hint="eastAsia"/>
                <w:lang w:val="en-US" w:eastAsia="zh-CN"/>
              </w:rPr>
            </w:pPr>
            <w:r>
              <w:rPr>
                <w:rFonts w:hint="eastAsia"/>
                <w:lang w:val="en-US" w:eastAsia="zh-CN"/>
              </w:rPr>
              <w:t>30</w:t>
            </w:r>
          </w:p>
        </w:tc>
        <w:tc>
          <w:tcPr>
            <w:tcW w:w="851" w:type="dxa"/>
            <w:tcBorders>
              <w:left w:val="single" w:color="auto" w:sz="4" w:space="0"/>
              <w:bottom w:val="single" w:color="auto" w:sz="12" w:space="0"/>
            </w:tcBorders>
            <w:vAlign w:val="center"/>
          </w:tcPr>
          <w:p w14:paraId="55C4F979">
            <w:pPr>
              <w:pStyle w:val="14"/>
              <w:widowControl w:val="0"/>
              <w:rPr>
                <w:rFonts w:hint="eastAsia"/>
                <w:lang w:val="en-US" w:eastAsia="zh-CN"/>
              </w:rPr>
            </w:pPr>
            <w:r>
              <w:rPr>
                <w:rFonts w:hint="eastAsia"/>
                <w:lang w:val="en-US" w:eastAsia="zh-CN"/>
              </w:rPr>
              <w:t>20</w:t>
            </w:r>
          </w:p>
        </w:tc>
        <w:tc>
          <w:tcPr>
            <w:tcW w:w="850" w:type="dxa"/>
            <w:tcBorders>
              <w:bottom w:val="single" w:color="auto" w:sz="12" w:space="0"/>
            </w:tcBorders>
            <w:vAlign w:val="center"/>
          </w:tcPr>
          <w:p w14:paraId="00A387A7">
            <w:pPr>
              <w:pStyle w:val="14"/>
              <w:widowControl w:val="0"/>
              <w:rPr>
                <w:rFonts w:hint="eastAsia"/>
                <w:lang w:val="en-US" w:eastAsia="zh-CN"/>
              </w:rPr>
            </w:pPr>
            <w:r>
              <w:rPr>
                <w:rFonts w:hint="eastAsia"/>
                <w:lang w:val="en-US" w:eastAsia="zh-CN"/>
              </w:rPr>
              <w:t>20</w:t>
            </w:r>
          </w:p>
        </w:tc>
        <w:tc>
          <w:tcPr>
            <w:tcW w:w="851" w:type="dxa"/>
            <w:tcBorders>
              <w:bottom w:val="single" w:color="auto" w:sz="12" w:space="0"/>
            </w:tcBorders>
            <w:vAlign w:val="center"/>
          </w:tcPr>
          <w:p w14:paraId="1C97CC57">
            <w:pPr>
              <w:pStyle w:val="14"/>
              <w:widowControl w:val="0"/>
              <w:rPr>
                <w:rFonts w:hint="eastAsia"/>
                <w:lang w:val="en-US" w:eastAsia="zh-CN"/>
              </w:rPr>
            </w:pPr>
            <w:r>
              <w:rPr>
                <w:rFonts w:hint="eastAsia"/>
                <w:lang w:val="en-US" w:eastAsia="zh-CN"/>
              </w:rPr>
              <w:t>20</w:t>
            </w:r>
          </w:p>
        </w:tc>
        <w:tc>
          <w:tcPr>
            <w:tcW w:w="1134" w:type="dxa"/>
            <w:tcBorders>
              <w:bottom w:val="single" w:color="auto" w:sz="12" w:space="0"/>
            </w:tcBorders>
            <w:vAlign w:val="center"/>
          </w:tcPr>
          <w:p w14:paraId="0686E1B4">
            <w:pPr>
              <w:pStyle w:val="14"/>
              <w:widowControl w:val="0"/>
              <w:rPr>
                <w:rFonts w:hint="eastAsia"/>
                <w:lang w:val="en-US" w:eastAsia="zh-CN"/>
              </w:rPr>
            </w:pPr>
            <w:r>
              <w:rPr>
                <w:rFonts w:hint="eastAsia"/>
                <w:lang w:val="en-US" w:eastAsia="zh-CN"/>
              </w:rPr>
              <w:t>10</w:t>
            </w:r>
          </w:p>
        </w:tc>
        <w:tc>
          <w:tcPr>
            <w:tcW w:w="709" w:type="dxa"/>
            <w:tcBorders>
              <w:bottom w:val="single" w:color="auto" w:sz="12" w:space="0"/>
              <w:right w:val="single" w:color="auto" w:sz="12" w:space="0"/>
            </w:tcBorders>
            <w:vAlign w:val="center"/>
          </w:tcPr>
          <w:p w14:paraId="7F8D68ED">
            <w:pPr>
              <w:pStyle w:val="14"/>
              <w:widowControl w:val="0"/>
              <w:rPr>
                <w:rFonts w:hint="eastAsia"/>
                <w:lang w:val="en-US" w:eastAsia="zh-CN"/>
              </w:rPr>
            </w:pPr>
            <w:r>
              <w:rPr>
                <w:rFonts w:hint="eastAsia"/>
                <w:lang w:val="en-US" w:eastAsia="zh-CN"/>
              </w:rPr>
              <w:t>100</w:t>
            </w:r>
          </w:p>
        </w:tc>
      </w:tr>
    </w:tbl>
    <w:p w14:paraId="031C0E6E">
      <w:pPr>
        <w:pStyle w:val="16"/>
        <w:rPr>
          <w:rFonts w:ascii="黑体" w:hAnsi="宋体"/>
          <w:sz w:val="18"/>
          <w:szCs w:val="16"/>
        </w:rPr>
      </w:pPr>
      <w:bookmarkStart w:id="4" w:name="_GoBack"/>
      <w:bookmarkEnd w:id="4"/>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jc w:val="right"/>
      <w:rPr>
        <w:rFonts w:ascii="方正小标宋简体" w:hAnsi="方正小标宋简体" w:eastAsia="方正小标宋简体"/>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9C657"/>
    <w:multiLevelType w:val="singleLevel"/>
    <w:tmpl w:val="BAC9C657"/>
    <w:lvl w:ilvl="0" w:tentative="0">
      <w:start w:val="4"/>
      <w:numFmt w:val="chineseCounting"/>
      <w:suff w:val="nothing"/>
      <w:lvlText w:val="%1、"/>
      <w:lvlJc w:val="left"/>
      <w:rPr>
        <w:rFonts w:hint="eastAsia"/>
      </w:rPr>
    </w:lvl>
  </w:abstractNum>
  <w:abstractNum w:abstractNumId="1">
    <w:nsid w:val="7F595332"/>
    <w:multiLevelType w:val="singleLevel"/>
    <w:tmpl w:val="7F59533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83AA1"/>
    <w:rsid w:val="0018767C"/>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5874"/>
    <w:rsid w:val="003B1258"/>
    <w:rsid w:val="003B23C9"/>
    <w:rsid w:val="003B4A81"/>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705D"/>
    <w:rsid w:val="0084242F"/>
    <w:rsid w:val="00845795"/>
    <w:rsid w:val="00847437"/>
    <w:rsid w:val="00871FE9"/>
    <w:rsid w:val="00882E15"/>
    <w:rsid w:val="00883C73"/>
    <w:rsid w:val="008901A2"/>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0799"/>
    <w:rsid w:val="00CC59E6"/>
    <w:rsid w:val="00CD5BDD"/>
    <w:rsid w:val="00CE7C03"/>
    <w:rsid w:val="00CF096B"/>
    <w:rsid w:val="00CF10F7"/>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752B"/>
    <w:rsid w:val="00EB791E"/>
    <w:rsid w:val="00EC70A9"/>
    <w:rsid w:val="00ED4C3A"/>
    <w:rsid w:val="00EE1C85"/>
    <w:rsid w:val="00EF21D9"/>
    <w:rsid w:val="00EF2A94"/>
    <w:rsid w:val="00EF32FB"/>
    <w:rsid w:val="00EF44B1"/>
    <w:rsid w:val="00EF4865"/>
    <w:rsid w:val="00EF5954"/>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3217B69"/>
    <w:rsid w:val="0A8128A6"/>
    <w:rsid w:val="0BF32A1B"/>
    <w:rsid w:val="0E825B5E"/>
    <w:rsid w:val="10BD2C22"/>
    <w:rsid w:val="14FA254B"/>
    <w:rsid w:val="160F5536"/>
    <w:rsid w:val="22987C80"/>
    <w:rsid w:val="23EE1EFC"/>
    <w:rsid w:val="24192CCC"/>
    <w:rsid w:val="24991A52"/>
    <w:rsid w:val="251B4007"/>
    <w:rsid w:val="25FB36EC"/>
    <w:rsid w:val="275A59B4"/>
    <w:rsid w:val="2C6270DE"/>
    <w:rsid w:val="2DB77EC3"/>
    <w:rsid w:val="2F9F0A1A"/>
    <w:rsid w:val="311C17EC"/>
    <w:rsid w:val="31900060"/>
    <w:rsid w:val="341C228B"/>
    <w:rsid w:val="3687595A"/>
    <w:rsid w:val="39A66CD4"/>
    <w:rsid w:val="3CD52CE1"/>
    <w:rsid w:val="3EDF1D4E"/>
    <w:rsid w:val="410F2E6A"/>
    <w:rsid w:val="4430136C"/>
    <w:rsid w:val="443E0C8F"/>
    <w:rsid w:val="45260E40"/>
    <w:rsid w:val="4560673A"/>
    <w:rsid w:val="478657BA"/>
    <w:rsid w:val="4A11580F"/>
    <w:rsid w:val="4AB0382B"/>
    <w:rsid w:val="4C155F8C"/>
    <w:rsid w:val="4C9646F1"/>
    <w:rsid w:val="4CF84CBE"/>
    <w:rsid w:val="4E8E7838"/>
    <w:rsid w:val="4ECD6B8E"/>
    <w:rsid w:val="50115BCE"/>
    <w:rsid w:val="51694B75"/>
    <w:rsid w:val="569868B5"/>
    <w:rsid w:val="5A7B23BF"/>
    <w:rsid w:val="5BBB440B"/>
    <w:rsid w:val="611F6817"/>
    <w:rsid w:val="6181593A"/>
    <w:rsid w:val="636B1FDC"/>
    <w:rsid w:val="640A35A3"/>
    <w:rsid w:val="64E30D41"/>
    <w:rsid w:val="655A3F19"/>
    <w:rsid w:val="66CA1754"/>
    <w:rsid w:val="694F3860"/>
    <w:rsid w:val="6F1E65D4"/>
    <w:rsid w:val="6F266C86"/>
    <w:rsid w:val="6F5042C2"/>
    <w:rsid w:val="70FC4273"/>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2319</Words>
  <Characters>2458</Characters>
  <Lines>53</Lines>
  <Paragraphs>15</Paragraphs>
  <TotalTime>34</TotalTime>
  <ScaleCrop>false</ScaleCrop>
  <LinksUpToDate>false</LinksUpToDate>
  <CharactersWithSpaces>2485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2024-02-23T07:44:00Z</dcterms:created>
  <dc:creator>juvg</dc:creator>
  <cp:lastModifiedBy>奶茶</cp:lastModifiedBy>
  <cp:lastPrinted>2025-02-24T07:05:00Z</cp:lastPrinted>
  <dcterms:modified xsi:type="dcterms:W3CDTF">2025-03-13T07:53:04Z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B352394C491948338ECE8235CFDF0E20_13</vt:lpwstr>
  </property>
  <property fmtid="{D5CDD505-2E9C-101B-9397-08002B2CF9AE}" pid="4" name="KSOTemplateDocerSaveRecord">
    <vt:lpwstr>eyJoZGlkIjoiMmM2ZDUyMGJmZjRlZDIyMDRkNzU0MTBmOTBhZjJkOGUiLCJ1c2VySWQiOiIyNzM5NTIyNTEifQ==</vt:lpwstr>
  </property>
</Properties>
</file>