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9887C">
      <w:pPr>
        <w:keepNext w:val="0"/>
        <w:keepLines w:val="0"/>
        <w:pageBreakBefore w:val="0"/>
        <w:widowControl/>
        <w:kinsoku/>
        <w:wordWrap/>
        <w:overflowPunct/>
        <w:topLinePunct w:val="0"/>
        <w:autoSpaceDE/>
        <w:autoSpaceDN/>
        <w:bidi w:val="0"/>
        <w:adjustRightInd/>
        <w:snapToGrid/>
        <w:jc w:val="center"/>
        <w:textAlignment w:val="auto"/>
        <w:rPr>
          <w:rFonts w:ascii="黑体" w:hAnsi="黑体" w:eastAsia="黑体"/>
          <w:b w:val="0"/>
          <w:bCs/>
          <w:sz w:val="32"/>
          <w:szCs w:val="32"/>
        </w:rPr>
      </w:pPr>
      <w:r>
        <w:rPr>
          <w:rFonts w:hint="eastAsia" w:ascii="黑体" w:hAnsi="黑体" w:eastAsia="黑体"/>
          <w:b w:val="0"/>
          <w:bCs/>
          <w:sz w:val="32"/>
          <w:szCs w:val="32"/>
        </w:rPr>
        <w:t>《</w:t>
      </w:r>
      <w:r>
        <w:rPr>
          <w:rFonts w:hint="eastAsia" w:ascii="黑体" w:hAnsi="黑体" w:eastAsia="黑体"/>
          <w:b w:val="0"/>
          <w:bCs/>
          <w:sz w:val="32"/>
          <w:szCs w:val="32"/>
          <w:lang w:val="en-US" w:eastAsia="zh-CN"/>
        </w:rPr>
        <w:t xml:space="preserve">  国际商务沟通  </w:t>
      </w:r>
      <w:r>
        <w:rPr>
          <w:rFonts w:hint="eastAsia" w:ascii="黑体" w:hAnsi="黑体" w:eastAsia="黑体"/>
          <w:b w:val="0"/>
          <w:bCs/>
          <w:sz w:val="32"/>
          <w:szCs w:val="32"/>
        </w:rPr>
        <w:t>》本科课程教学大纲</w:t>
      </w:r>
    </w:p>
    <w:p w14:paraId="7F65E7ED">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0"/>
        <w:gridCol w:w="2315"/>
        <w:gridCol w:w="1303"/>
        <w:gridCol w:w="875"/>
        <w:gridCol w:w="585"/>
        <w:gridCol w:w="862"/>
        <w:gridCol w:w="938"/>
      </w:tblGrid>
      <w:tr w14:paraId="7886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5A42848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878" w:type="dxa"/>
            <w:gridSpan w:val="6"/>
            <w:tcBorders>
              <w:top w:val="single" w:color="auto" w:sz="12" w:space="0"/>
              <w:right w:val="single" w:color="auto" w:sz="12" w:space="0"/>
            </w:tcBorders>
            <w:tcMar>
              <w:top w:w="57" w:type="dxa"/>
              <w:left w:w="85" w:type="dxa"/>
              <w:bottom w:w="57" w:type="dxa"/>
              <w:right w:w="85" w:type="dxa"/>
            </w:tcMar>
            <w:vAlign w:val="center"/>
          </w:tcPr>
          <w:p w14:paraId="51C70C5B">
            <w:pPr>
              <w:widowControl w:val="0"/>
              <w:spacing w:line="240" w:lineRule="auto"/>
              <w:jc w:val="left"/>
              <w:rPr>
                <w:rFonts w:hint="default" w:eastAsia="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（中文）国际商务沟通</w:t>
            </w:r>
          </w:p>
        </w:tc>
      </w:tr>
      <w:tr w14:paraId="6C87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continue"/>
            <w:tcBorders>
              <w:left w:val="single" w:color="auto" w:sz="12" w:space="0"/>
            </w:tcBorders>
            <w:shd w:val="clear" w:color="auto" w:fill="auto"/>
            <w:tcMar>
              <w:top w:w="57" w:type="dxa"/>
              <w:left w:w="85" w:type="dxa"/>
              <w:bottom w:w="57" w:type="dxa"/>
              <w:right w:w="85" w:type="dxa"/>
            </w:tcMar>
            <w:vAlign w:val="center"/>
          </w:tcPr>
          <w:p w14:paraId="361E822E">
            <w:pPr>
              <w:widowControl w:val="0"/>
              <w:jc w:val="center"/>
              <w:rPr>
                <w:rFonts w:ascii="黑体" w:hAnsi="黑体" w:eastAsia="黑体"/>
                <w:color w:val="000000" w:themeColor="text1"/>
                <w:sz w:val="21"/>
                <w:szCs w:val="18"/>
                <w14:textFill>
                  <w14:solidFill>
                    <w14:schemeClr w14:val="tx1"/>
                  </w14:solidFill>
                </w14:textFill>
              </w:rPr>
            </w:pPr>
          </w:p>
        </w:tc>
        <w:tc>
          <w:tcPr>
            <w:tcW w:w="6878" w:type="dxa"/>
            <w:gridSpan w:val="6"/>
            <w:tcBorders>
              <w:right w:val="single" w:color="auto" w:sz="12" w:space="0"/>
            </w:tcBorders>
            <w:tcMar>
              <w:top w:w="57" w:type="dxa"/>
              <w:left w:w="85" w:type="dxa"/>
              <w:bottom w:w="57" w:type="dxa"/>
              <w:right w:w="85" w:type="dxa"/>
            </w:tcMar>
            <w:vAlign w:val="center"/>
          </w:tcPr>
          <w:p w14:paraId="639E5FD1">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sz w:val="21"/>
                <w:szCs w:val="21"/>
                <w:lang w:val="en-US" w:eastAsia="zh-CN"/>
              </w:rPr>
              <w:t xml:space="preserve">（英文） </w:t>
            </w:r>
            <w:r>
              <w:rPr>
                <w:rFonts w:hint="default" w:ascii="Times New Roman" w:hAnsi="Times New Roman" w:cs="Times New Roman"/>
                <w:b w:val="0"/>
                <w:bCs/>
                <w:color w:val="000000"/>
                <w:sz w:val="21"/>
                <w:szCs w:val="21"/>
                <w:lang w:val="en-US" w:eastAsia="zh-CN"/>
              </w:rPr>
              <w:t>International  Business Communication</w:t>
            </w:r>
          </w:p>
        </w:tc>
      </w:tr>
      <w:tr w14:paraId="6C78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29FF7E4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315" w:type="dxa"/>
            <w:tcMar>
              <w:top w:w="57" w:type="dxa"/>
              <w:left w:w="85" w:type="dxa"/>
              <w:bottom w:w="57" w:type="dxa"/>
              <w:right w:w="85" w:type="dxa"/>
            </w:tcMar>
            <w:vAlign w:val="center"/>
          </w:tcPr>
          <w:p w14:paraId="7332927B">
            <w:pPr>
              <w:widowControl w:val="0"/>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2020283</w:t>
            </w:r>
          </w:p>
        </w:tc>
        <w:tc>
          <w:tcPr>
            <w:tcW w:w="2178" w:type="dxa"/>
            <w:gridSpan w:val="2"/>
            <w:tcMar>
              <w:top w:w="57" w:type="dxa"/>
              <w:left w:w="85" w:type="dxa"/>
              <w:bottom w:w="57" w:type="dxa"/>
              <w:right w:w="85" w:type="dxa"/>
            </w:tcMar>
            <w:vAlign w:val="center"/>
          </w:tcPr>
          <w:p w14:paraId="4321D2FC">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课程学分</w:t>
            </w:r>
          </w:p>
        </w:tc>
        <w:tc>
          <w:tcPr>
            <w:tcW w:w="2385" w:type="dxa"/>
            <w:gridSpan w:val="3"/>
            <w:tcBorders>
              <w:right w:val="single" w:color="auto" w:sz="12" w:space="0"/>
            </w:tcBorders>
            <w:tcMar>
              <w:top w:w="57" w:type="dxa"/>
              <w:left w:w="85" w:type="dxa"/>
              <w:bottom w:w="57" w:type="dxa"/>
              <w:right w:w="85" w:type="dxa"/>
            </w:tcMar>
            <w:vAlign w:val="center"/>
          </w:tcPr>
          <w:p w14:paraId="6509BB98">
            <w:pPr>
              <w:widowControl w:val="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r>
      <w:tr w14:paraId="7380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2429FB2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315" w:type="dxa"/>
            <w:tcMar>
              <w:top w:w="57" w:type="dxa"/>
              <w:left w:w="85" w:type="dxa"/>
              <w:bottom w:w="57" w:type="dxa"/>
              <w:right w:w="85" w:type="dxa"/>
            </w:tcMar>
            <w:vAlign w:val="center"/>
          </w:tcPr>
          <w:p w14:paraId="74697356">
            <w:pPr>
              <w:widowControl w:val="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32</w:t>
            </w:r>
          </w:p>
        </w:tc>
        <w:tc>
          <w:tcPr>
            <w:tcW w:w="1303" w:type="dxa"/>
            <w:tcMar>
              <w:top w:w="57" w:type="dxa"/>
              <w:left w:w="85" w:type="dxa"/>
              <w:bottom w:w="57" w:type="dxa"/>
              <w:right w:w="85" w:type="dxa"/>
            </w:tcMar>
            <w:vAlign w:val="center"/>
          </w:tcPr>
          <w:p w14:paraId="68E200D3">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理论学时</w:t>
            </w:r>
          </w:p>
        </w:tc>
        <w:tc>
          <w:tcPr>
            <w:tcW w:w="875" w:type="dxa"/>
            <w:tcMar>
              <w:top w:w="57" w:type="dxa"/>
              <w:left w:w="85" w:type="dxa"/>
              <w:bottom w:w="57" w:type="dxa"/>
              <w:right w:w="85" w:type="dxa"/>
            </w:tcMar>
            <w:vAlign w:val="center"/>
          </w:tcPr>
          <w:p w14:paraId="0C20F6BA">
            <w:pPr>
              <w:widowControl w:val="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24</w:t>
            </w:r>
          </w:p>
        </w:tc>
        <w:tc>
          <w:tcPr>
            <w:tcW w:w="1447" w:type="dxa"/>
            <w:gridSpan w:val="2"/>
            <w:tcMar>
              <w:top w:w="57" w:type="dxa"/>
              <w:left w:w="85" w:type="dxa"/>
              <w:bottom w:w="57" w:type="dxa"/>
              <w:right w:w="85" w:type="dxa"/>
            </w:tcMar>
            <w:vAlign w:val="center"/>
          </w:tcPr>
          <w:p w14:paraId="3CB1F3E2">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实践学时</w:t>
            </w:r>
          </w:p>
        </w:tc>
        <w:tc>
          <w:tcPr>
            <w:tcW w:w="938" w:type="dxa"/>
            <w:tcBorders>
              <w:right w:val="single" w:color="auto" w:sz="12" w:space="0"/>
            </w:tcBorders>
            <w:tcMar>
              <w:top w:w="57" w:type="dxa"/>
              <w:left w:w="85" w:type="dxa"/>
              <w:bottom w:w="57" w:type="dxa"/>
              <w:right w:w="85" w:type="dxa"/>
            </w:tcMar>
            <w:vAlign w:val="center"/>
          </w:tcPr>
          <w:p w14:paraId="3C1B5CC7">
            <w:pPr>
              <w:widowControl w:val="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p>
        </w:tc>
      </w:tr>
      <w:tr w14:paraId="073A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337ADAD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315" w:type="dxa"/>
            <w:tcMar>
              <w:top w:w="57" w:type="dxa"/>
              <w:left w:w="85" w:type="dxa"/>
              <w:bottom w:w="57" w:type="dxa"/>
              <w:right w:w="85" w:type="dxa"/>
            </w:tcMar>
            <w:vAlign w:val="center"/>
          </w:tcPr>
          <w:p w14:paraId="545356EA">
            <w:pPr>
              <w:widowControl w:val="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外国语学院</w:t>
            </w:r>
          </w:p>
        </w:tc>
        <w:tc>
          <w:tcPr>
            <w:tcW w:w="2178" w:type="dxa"/>
            <w:gridSpan w:val="2"/>
            <w:tcMar>
              <w:top w:w="57" w:type="dxa"/>
              <w:left w:w="85" w:type="dxa"/>
              <w:bottom w:w="57" w:type="dxa"/>
              <w:right w:w="85" w:type="dxa"/>
            </w:tcMar>
            <w:vAlign w:val="center"/>
          </w:tcPr>
          <w:p w14:paraId="1FA61C70">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适用专业与年级</w:t>
            </w:r>
          </w:p>
        </w:tc>
        <w:tc>
          <w:tcPr>
            <w:tcW w:w="2385" w:type="dxa"/>
            <w:gridSpan w:val="3"/>
            <w:tcBorders>
              <w:right w:val="single" w:color="auto" w:sz="12" w:space="0"/>
            </w:tcBorders>
            <w:tcMar>
              <w:top w:w="57" w:type="dxa"/>
              <w:left w:w="85" w:type="dxa"/>
              <w:bottom w:w="57" w:type="dxa"/>
              <w:right w:w="85" w:type="dxa"/>
            </w:tcMar>
            <w:vAlign w:val="center"/>
          </w:tcPr>
          <w:p w14:paraId="72E4C39F">
            <w:pPr>
              <w:widowControl w:val="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英语专业本科三年级</w:t>
            </w:r>
          </w:p>
        </w:tc>
      </w:tr>
      <w:tr w14:paraId="6C64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19125BB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315" w:type="dxa"/>
            <w:tcMar>
              <w:top w:w="57" w:type="dxa"/>
              <w:left w:w="85" w:type="dxa"/>
              <w:bottom w:w="57" w:type="dxa"/>
              <w:right w:w="85" w:type="dxa"/>
            </w:tcMar>
            <w:vAlign w:val="center"/>
          </w:tcPr>
          <w:p w14:paraId="5EEBF722">
            <w:pPr>
              <w:widowControl w:val="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sz w:val="21"/>
                <w:szCs w:val="21"/>
              </w:rPr>
              <w:t>系级选修课</w:t>
            </w:r>
          </w:p>
        </w:tc>
        <w:tc>
          <w:tcPr>
            <w:tcW w:w="2178" w:type="dxa"/>
            <w:gridSpan w:val="2"/>
            <w:tcMar>
              <w:top w:w="57" w:type="dxa"/>
              <w:left w:w="85" w:type="dxa"/>
              <w:bottom w:w="57" w:type="dxa"/>
              <w:right w:w="85" w:type="dxa"/>
            </w:tcMar>
            <w:vAlign w:val="center"/>
          </w:tcPr>
          <w:p w14:paraId="5C177959">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考核方式</w:t>
            </w:r>
          </w:p>
        </w:tc>
        <w:tc>
          <w:tcPr>
            <w:tcW w:w="2385" w:type="dxa"/>
            <w:gridSpan w:val="3"/>
            <w:tcBorders>
              <w:right w:val="single" w:color="auto" w:sz="12" w:space="0"/>
            </w:tcBorders>
            <w:tcMar>
              <w:top w:w="57" w:type="dxa"/>
              <w:left w:w="85" w:type="dxa"/>
              <w:bottom w:w="57" w:type="dxa"/>
              <w:right w:w="85" w:type="dxa"/>
            </w:tcMar>
            <w:vAlign w:val="center"/>
          </w:tcPr>
          <w:p w14:paraId="4EB4D654">
            <w:pPr>
              <w:widowControl w:val="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随堂测验</w:t>
            </w:r>
          </w:p>
        </w:tc>
      </w:tr>
      <w:tr w14:paraId="3A35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42C7FDB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93" w:type="dxa"/>
            <w:gridSpan w:val="3"/>
            <w:tcMar>
              <w:top w:w="57" w:type="dxa"/>
              <w:left w:w="85" w:type="dxa"/>
              <w:bottom w:w="57" w:type="dxa"/>
              <w:right w:w="85" w:type="dxa"/>
            </w:tcMar>
            <w:vAlign w:val="center"/>
          </w:tcPr>
          <w:p w14:paraId="198808C6">
            <w:pPr>
              <w:widowControl w:val="0"/>
              <w:snapToGrid w:val="0"/>
              <w:spacing w:line="288" w:lineRule="auto"/>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6"/>
                <w:sz w:val="21"/>
                <w:szCs w:val="21"/>
                <w:lang w:val="en-US" w:eastAsia="zh-CN"/>
              </w:rPr>
              <w:t>上海外语教育</w:t>
            </w:r>
            <w:r>
              <w:rPr>
                <w:rFonts w:hint="eastAsia" w:asciiTheme="minorEastAsia" w:hAnsiTheme="minorEastAsia" w:eastAsiaTheme="minorEastAsia" w:cstheme="minorEastAsia"/>
                <w:color w:val="000000"/>
                <w:spacing w:val="-6"/>
                <w:sz w:val="21"/>
                <w:szCs w:val="21"/>
              </w:rPr>
              <w:t>出版社</w:t>
            </w:r>
          </w:p>
          <w:p w14:paraId="00A1CEA3">
            <w:pPr>
              <w:widowControl w:val="0"/>
              <w:snapToGrid w:val="0"/>
              <w:spacing w:line="288" w:lineRule="auto"/>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教材</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跨文化商务沟通教程</w:t>
            </w:r>
            <w:r>
              <w:rPr>
                <w:rFonts w:hint="eastAsia" w:asciiTheme="minorEastAsia" w:hAnsiTheme="minorEastAsia" w:eastAsiaTheme="minorEastAsia" w:cstheme="minorEastAsia"/>
                <w:color w:val="000000"/>
                <w:spacing w:val="-6"/>
                <w:sz w:val="21"/>
                <w:szCs w:val="21"/>
              </w:rPr>
              <w:t>，</w:t>
            </w:r>
            <w:r>
              <w:rPr>
                <w:rFonts w:hint="eastAsia" w:asciiTheme="minorEastAsia" w:hAnsiTheme="minorEastAsia" w:eastAsiaTheme="minorEastAsia" w:cstheme="minorEastAsia"/>
                <w:color w:val="000000"/>
                <w:spacing w:val="-6"/>
                <w:sz w:val="21"/>
                <w:szCs w:val="21"/>
                <w:lang w:val="en-US" w:eastAsia="zh-CN"/>
              </w:rPr>
              <w:t>庄恩平 主编， 庄恩忠，姚海芳，赵明</w:t>
            </w:r>
            <w:r>
              <w:rPr>
                <w:rFonts w:hint="eastAsia" w:asciiTheme="minorEastAsia" w:hAnsiTheme="minorEastAsia" w:eastAsiaTheme="minorEastAsia" w:cstheme="minorEastAsia"/>
                <w:color w:val="000000"/>
                <w:spacing w:val="-6"/>
                <w:sz w:val="21"/>
                <w:szCs w:val="21"/>
              </w:rPr>
              <w:t>编,</w:t>
            </w:r>
            <w:r>
              <w:rPr>
                <w:rFonts w:hint="eastAsia" w:asciiTheme="minorEastAsia" w:hAnsiTheme="minorEastAsia" w:eastAsiaTheme="minorEastAsia" w:cstheme="minorEastAsia"/>
                <w:color w:val="000000"/>
                <w:spacing w:val="-6"/>
                <w:sz w:val="21"/>
                <w:szCs w:val="21"/>
                <w:lang w:val="en-US" w:eastAsia="zh-CN"/>
              </w:rPr>
              <w:t xml:space="preserve"> </w:t>
            </w:r>
            <w:r>
              <w:rPr>
                <w:rFonts w:hint="eastAsia" w:asciiTheme="minorEastAsia" w:hAnsiTheme="minorEastAsia" w:eastAsiaTheme="minorEastAsia" w:cstheme="minorEastAsia"/>
                <w:color w:val="000000"/>
                <w:spacing w:val="-6"/>
                <w:sz w:val="21"/>
                <w:szCs w:val="21"/>
              </w:rPr>
              <w:t>20</w:t>
            </w:r>
            <w:r>
              <w:rPr>
                <w:rFonts w:hint="eastAsia" w:asciiTheme="minorEastAsia" w:hAnsiTheme="minorEastAsia" w:eastAsiaTheme="minorEastAsia" w:cstheme="minorEastAsia"/>
                <w:color w:val="000000"/>
                <w:spacing w:val="-6"/>
                <w:sz w:val="21"/>
                <w:szCs w:val="21"/>
                <w:lang w:val="en-US" w:eastAsia="zh-CN"/>
              </w:rPr>
              <w:t>22</w:t>
            </w:r>
            <w:r>
              <w:rPr>
                <w:rFonts w:hint="eastAsia" w:asciiTheme="minorEastAsia" w:hAnsiTheme="minorEastAsia" w:eastAsiaTheme="minorEastAsia" w:cstheme="minorEastAsia"/>
                <w:color w:val="000000"/>
                <w:spacing w:val="-6"/>
                <w:sz w:val="21"/>
                <w:szCs w:val="21"/>
              </w:rPr>
              <w:t>年</w:t>
            </w:r>
            <w:r>
              <w:rPr>
                <w:rFonts w:hint="eastAsia" w:asciiTheme="minorEastAsia" w:hAnsiTheme="minorEastAsia" w:eastAsiaTheme="minorEastAsia" w:cstheme="minorEastAsia"/>
                <w:color w:val="000000"/>
                <w:spacing w:val="-6"/>
                <w:sz w:val="21"/>
                <w:szCs w:val="21"/>
                <w:lang w:val="en-US" w:eastAsia="zh-CN"/>
              </w:rPr>
              <w:t xml:space="preserve">12 月 第一版 </w:t>
            </w:r>
            <w:r>
              <w:rPr>
                <w:rFonts w:hint="eastAsia" w:asciiTheme="minorEastAsia" w:hAnsiTheme="minorEastAsia" w:eastAsiaTheme="minorEastAsia" w:cstheme="minorEastAsia"/>
                <w:color w:val="000000"/>
                <w:sz w:val="21"/>
                <w:szCs w:val="21"/>
              </w:rPr>
              <w:t>】</w:t>
            </w:r>
          </w:p>
          <w:p w14:paraId="6A3BD4BC">
            <w:pPr>
              <w:widowControl w:val="0"/>
              <w:snapToGrid w:val="0"/>
              <w:spacing w:line="288" w:lineRule="auto"/>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6"/>
                <w:sz w:val="21"/>
                <w:szCs w:val="21"/>
              </w:rPr>
              <w:t>参考书</w:t>
            </w:r>
            <w:r>
              <w:rPr>
                <w:rFonts w:hint="eastAsia" w:asciiTheme="minorEastAsia" w:hAnsiTheme="minorEastAsia" w:eastAsiaTheme="minorEastAsia" w:cstheme="minorEastAsia"/>
                <w:color w:val="000000"/>
                <w:spacing w:val="-6"/>
                <w:sz w:val="21"/>
                <w:szCs w:val="21"/>
                <w:lang w:val="en-US" w:eastAsia="zh-CN"/>
              </w:rPr>
              <w:t xml:space="preserve">  </w:t>
            </w:r>
            <w:r>
              <w:rPr>
                <w:rFonts w:hint="eastAsia" w:asciiTheme="minorEastAsia" w:hAnsiTheme="minorEastAsia" w:eastAsiaTheme="minorEastAsia" w:cstheme="minorEastAsia"/>
                <w:color w:val="000000"/>
                <w:spacing w:val="-6"/>
                <w:sz w:val="21"/>
                <w:szCs w:val="21"/>
              </w:rPr>
              <w:t>【</w:t>
            </w:r>
            <w:r>
              <w:rPr>
                <w:rFonts w:hint="eastAsia" w:asciiTheme="minorEastAsia" w:hAnsiTheme="minorEastAsia" w:eastAsiaTheme="minorEastAsia" w:cstheme="minorEastAsia"/>
                <w:color w:val="000000"/>
                <w:spacing w:val="-6"/>
                <w:sz w:val="21"/>
                <w:szCs w:val="21"/>
                <w:lang w:val="en-US" w:eastAsia="zh-CN"/>
              </w:rPr>
              <w:t>商务沟通第二版</w:t>
            </w:r>
            <w:r>
              <w:rPr>
                <w:rFonts w:hint="eastAsia" w:asciiTheme="minorEastAsia" w:hAnsiTheme="minorEastAsia" w:eastAsiaTheme="minorEastAsia" w:cstheme="minorEastAsia"/>
                <w:color w:val="000000"/>
                <w:spacing w:val="-6"/>
                <w:sz w:val="21"/>
                <w:szCs w:val="21"/>
              </w:rPr>
              <w:t>，</w:t>
            </w:r>
            <w:r>
              <w:rPr>
                <w:rFonts w:hint="eastAsia" w:asciiTheme="minorEastAsia" w:hAnsiTheme="minorEastAsia" w:eastAsiaTheme="minorEastAsia" w:cstheme="minorEastAsia"/>
                <w:color w:val="000000"/>
                <w:spacing w:val="-6"/>
                <w:sz w:val="21"/>
                <w:szCs w:val="21"/>
                <w:lang w:val="en-US" w:eastAsia="zh-CN"/>
              </w:rPr>
              <w:t>黄漫宇，彭虎峰</w:t>
            </w:r>
            <w:r>
              <w:rPr>
                <w:rFonts w:hint="eastAsia" w:asciiTheme="minorEastAsia" w:hAnsiTheme="minorEastAsia" w:eastAsiaTheme="minorEastAsia" w:cstheme="minorEastAsia"/>
                <w:color w:val="000000"/>
                <w:spacing w:val="-6"/>
                <w:sz w:val="21"/>
                <w:szCs w:val="21"/>
              </w:rPr>
              <w:t>编著，</w:t>
            </w:r>
            <w:r>
              <w:rPr>
                <w:rFonts w:hint="eastAsia" w:asciiTheme="minorEastAsia" w:hAnsiTheme="minorEastAsia" w:eastAsiaTheme="minorEastAsia" w:cstheme="minorEastAsia"/>
                <w:color w:val="000000"/>
                <w:spacing w:val="-6"/>
                <w:sz w:val="21"/>
                <w:szCs w:val="21"/>
                <w:lang w:val="en-US" w:eastAsia="zh-CN"/>
              </w:rPr>
              <w:t>清华大学</w:t>
            </w:r>
            <w:r>
              <w:rPr>
                <w:rFonts w:hint="eastAsia" w:asciiTheme="minorEastAsia" w:hAnsiTheme="minorEastAsia" w:eastAsiaTheme="minorEastAsia" w:cstheme="minorEastAsia"/>
                <w:color w:val="000000"/>
                <w:spacing w:val="-6"/>
                <w:sz w:val="21"/>
                <w:szCs w:val="21"/>
              </w:rPr>
              <w:t>出版社】</w:t>
            </w:r>
          </w:p>
          <w:p w14:paraId="4176C498">
            <w:pPr>
              <w:widowControl w:val="0"/>
              <w:snapToGrid w:val="0"/>
              <w:spacing w:line="288" w:lineRule="auto"/>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spacing w:val="-6"/>
                <w:sz w:val="21"/>
                <w:szCs w:val="21"/>
              </w:rPr>
              <w:t>【国际</w:t>
            </w:r>
            <w:r>
              <w:rPr>
                <w:rFonts w:hint="eastAsia" w:asciiTheme="minorEastAsia" w:hAnsiTheme="minorEastAsia" w:eastAsiaTheme="minorEastAsia" w:cstheme="minorEastAsia"/>
                <w:color w:val="000000"/>
                <w:spacing w:val="-6"/>
                <w:sz w:val="21"/>
                <w:szCs w:val="21"/>
                <w:lang w:val="en-US" w:eastAsia="zh-CN"/>
              </w:rPr>
              <w:t>商务谈判 第五版</w:t>
            </w:r>
            <w:r>
              <w:rPr>
                <w:rFonts w:hint="eastAsia" w:asciiTheme="minorEastAsia" w:hAnsiTheme="minorEastAsia" w:eastAsiaTheme="minorEastAsia" w:cstheme="minorEastAsia"/>
                <w:color w:val="000000"/>
                <w:spacing w:val="-6"/>
                <w:sz w:val="21"/>
                <w:szCs w:val="21"/>
              </w:rPr>
              <w:t>，</w:t>
            </w:r>
            <w:r>
              <w:rPr>
                <w:rFonts w:hint="eastAsia" w:asciiTheme="minorEastAsia" w:hAnsiTheme="minorEastAsia" w:eastAsiaTheme="minorEastAsia" w:cstheme="minorEastAsia"/>
                <w:color w:val="000000"/>
                <w:spacing w:val="-6"/>
                <w:sz w:val="21"/>
                <w:szCs w:val="21"/>
                <w:lang w:val="en-US" w:eastAsia="zh-CN"/>
              </w:rPr>
              <w:t>Roy J. Lewicki 主编 ，中国人民大学出版社</w:t>
            </w:r>
            <w:r>
              <w:rPr>
                <w:rFonts w:hint="eastAsia" w:asciiTheme="minorEastAsia" w:hAnsiTheme="minorEastAsia" w:eastAsiaTheme="minorEastAsia" w:cstheme="minorEastAsia"/>
                <w:color w:val="000000"/>
                <w:sz w:val="21"/>
                <w:szCs w:val="21"/>
              </w:rPr>
              <w:t>】</w:t>
            </w:r>
          </w:p>
        </w:tc>
        <w:tc>
          <w:tcPr>
            <w:tcW w:w="1447" w:type="dxa"/>
            <w:gridSpan w:val="2"/>
            <w:tcMar>
              <w:top w:w="57" w:type="dxa"/>
              <w:left w:w="85" w:type="dxa"/>
              <w:bottom w:w="57" w:type="dxa"/>
              <w:right w:w="85" w:type="dxa"/>
            </w:tcMar>
            <w:vAlign w:val="center"/>
          </w:tcPr>
          <w:p w14:paraId="30ED1E64">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是否为</w:t>
            </w:r>
          </w:p>
          <w:p w14:paraId="468A6AF5">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马工程教材</w:t>
            </w:r>
          </w:p>
        </w:tc>
        <w:tc>
          <w:tcPr>
            <w:tcW w:w="938" w:type="dxa"/>
            <w:tcBorders>
              <w:right w:val="single" w:color="auto" w:sz="12" w:space="0"/>
            </w:tcBorders>
            <w:tcMar>
              <w:top w:w="57" w:type="dxa"/>
              <w:left w:w="85" w:type="dxa"/>
              <w:bottom w:w="57" w:type="dxa"/>
              <w:right w:w="85" w:type="dxa"/>
            </w:tcMar>
            <w:vAlign w:val="center"/>
          </w:tcPr>
          <w:p w14:paraId="661A0E36">
            <w:pPr>
              <w:widowControl w:val="0"/>
              <w:ind w:left="120" w:leftChars="5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否</w:t>
            </w:r>
          </w:p>
        </w:tc>
      </w:tr>
      <w:tr w14:paraId="2601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7CFC917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878" w:type="dxa"/>
            <w:gridSpan w:val="6"/>
            <w:tcBorders>
              <w:right w:val="single" w:color="auto" w:sz="12" w:space="0"/>
            </w:tcBorders>
            <w:tcMar>
              <w:top w:w="57" w:type="dxa"/>
              <w:left w:w="85" w:type="dxa"/>
              <w:bottom w:w="57" w:type="dxa"/>
              <w:right w:w="85" w:type="dxa"/>
            </w:tcMar>
            <w:vAlign w:val="center"/>
          </w:tcPr>
          <w:p w14:paraId="695EF1F3">
            <w:pPr>
              <w:pStyle w:val="15"/>
              <w:widowControl w:val="0"/>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高中英语</w:t>
            </w:r>
          </w:p>
        </w:tc>
      </w:tr>
      <w:tr w14:paraId="1AE7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24A75CF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878" w:type="dxa"/>
            <w:gridSpan w:val="6"/>
            <w:tcBorders>
              <w:right w:val="single" w:color="auto" w:sz="12" w:space="0"/>
            </w:tcBorders>
            <w:tcMar>
              <w:top w:w="57" w:type="dxa"/>
              <w:left w:w="85" w:type="dxa"/>
              <w:bottom w:w="57" w:type="dxa"/>
              <w:right w:w="85" w:type="dxa"/>
            </w:tcMar>
          </w:tcPr>
          <w:p w14:paraId="623E8B43">
            <w:pPr>
              <w:widowControl/>
              <w:numPr>
                <w:ilvl w:val="0"/>
                <w:numId w:val="1"/>
              </w:numPr>
              <w:spacing w:line="288" w:lineRule="auto"/>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目的</w:t>
            </w:r>
          </w:p>
          <w:p w14:paraId="7CF8A973">
            <w:pPr>
              <w:widowControl/>
              <w:numPr>
                <w:ilvl w:val="0"/>
                <w:numId w:val="0"/>
              </w:numPr>
              <w:spacing w:line="288" w:lineRule="auto"/>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该课程是为英语专业，非英语专业，外资企业管理人员，出国留学人员编写的案例分析课程，旨在介绍跨文化商务沟通所涉及的内容，分析在跨文化商务管理中所出现的文化冲突现象，探讨解决外资企业管理中的文化冲突途径和策略。</w:t>
            </w:r>
          </w:p>
          <w:p w14:paraId="07ECEA4A">
            <w:pPr>
              <w:widowControl/>
              <w:numPr>
                <w:ilvl w:val="0"/>
                <w:numId w:val="2"/>
              </w:numPr>
              <w:spacing w:line="288" w:lineRule="auto"/>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内容</w:t>
            </w:r>
          </w:p>
          <w:p w14:paraId="45C4EE49">
            <w:pPr>
              <w:widowControl/>
              <w:numPr>
                <w:ilvl w:val="0"/>
                <w:numId w:val="0"/>
              </w:numPr>
              <w:spacing w:line="288" w:lineRule="auto"/>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课程</w:t>
            </w:r>
            <w:r>
              <w:rPr>
                <w:rFonts w:hint="eastAsia" w:asciiTheme="minorEastAsia" w:hAnsiTheme="minorEastAsia" w:eastAsiaTheme="minorEastAsia" w:cstheme="minorEastAsia"/>
                <w:color w:val="000000"/>
                <w:sz w:val="21"/>
                <w:szCs w:val="21"/>
              </w:rPr>
              <w:t>方面</w:t>
            </w:r>
            <w:r>
              <w:rPr>
                <w:rFonts w:hint="eastAsia" w:asciiTheme="minorEastAsia" w:hAnsiTheme="minorEastAsia" w:eastAsiaTheme="minorEastAsia" w:cstheme="minorEastAsia"/>
                <w:color w:val="000000"/>
                <w:sz w:val="21"/>
                <w:szCs w:val="21"/>
                <w:lang w:val="en-US" w:eastAsia="zh-CN"/>
              </w:rPr>
              <w:t>使用了大量的沟通</w:t>
            </w:r>
            <w:r>
              <w:rPr>
                <w:rFonts w:hint="eastAsia" w:asciiTheme="minorEastAsia" w:hAnsiTheme="minorEastAsia" w:eastAsiaTheme="minorEastAsia" w:cstheme="minorEastAsia"/>
                <w:color w:val="000000"/>
                <w:sz w:val="21"/>
                <w:szCs w:val="21"/>
              </w:rPr>
              <w:t>案例，既有传统</w:t>
            </w:r>
            <w:r>
              <w:rPr>
                <w:rFonts w:hint="eastAsia" w:asciiTheme="minorEastAsia" w:hAnsiTheme="minorEastAsia" w:eastAsiaTheme="minorEastAsia" w:cstheme="minorEastAsia"/>
                <w:color w:val="000000"/>
                <w:sz w:val="21"/>
                <w:szCs w:val="21"/>
                <w:lang w:val="en-US" w:eastAsia="zh-CN"/>
              </w:rPr>
              <w:t>国际商务</w:t>
            </w:r>
            <w:r>
              <w:rPr>
                <w:rFonts w:hint="eastAsia" w:asciiTheme="minorEastAsia" w:hAnsiTheme="minorEastAsia" w:eastAsiaTheme="minorEastAsia" w:cstheme="minorEastAsia"/>
                <w:color w:val="000000"/>
                <w:sz w:val="21"/>
                <w:szCs w:val="21"/>
              </w:rPr>
              <w:t>领域的，又有</w:t>
            </w:r>
            <w:r>
              <w:rPr>
                <w:rFonts w:hint="eastAsia" w:asciiTheme="minorEastAsia" w:hAnsiTheme="minorEastAsia" w:eastAsiaTheme="minorEastAsia" w:cstheme="minorEastAsia"/>
                <w:color w:val="000000"/>
                <w:sz w:val="21"/>
                <w:szCs w:val="21"/>
                <w:lang w:val="en-US" w:eastAsia="zh-CN"/>
              </w:rPr>
              <w:t>当前最热门的中美贸易背景下的商务案例，用同学们熟悉的</w:t>
            </w:r>
            <w:r>
              <w:rPr>
                <w:rFonts w:hint="eastAsia" w:asciiTheme="minorEastAsia" w:hAnsiTheme="minorEastAsia" w:eastAsiaTheme="minorEastAsia" w:cstheme="minorEastAsia"/>
                <w:sz w:val="21"/>
                <w:szCs w:val="21"/>
                <w:lang w:val="en-US" w:eastAsia="zh-CN"/>
              </w:rPr>
              <w:t>姚明，新东方，阿里巴巴沟通案例进行分析，如何真诚的讲好中国故事</w:t>
            </w:r>
            <w:r>
              <w:rPr>
                <w:rFonts w:hint="eastAsia" w:asciiTheme="minorEastAsia" w:hAnsiTheme="minorEastAsia" w:eastAsiaTheme="minorEastAsia" w:cstheme="minorEastAsia"/>
                <w:color w:val="000000"/>
                <w:sz w:val="21"/>
                <w:szCs w:val="21"/>
              </w:rPr>
              <w:t>。随着国内外经济贸易发展变化，可能还会有新的典型案例出现。</w:t>
            </w:r>
          </w:p>
          <w:p w14:paraId="41384A32">
            <w:pPr>
              <w:widowControl/>
              <w:numPr>
                <w:ilvl w:val="0"/>
                <w:numId w:val="2"/>
              </w:numPr>
              <w:spacing w:line="288" w:lineRule="auto"/>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预期</w:t>
            </w:r>
          </w:p>
          <w:p w14:paraId="53C69172">
            <w:pPr>
              <w:widowControl/>
              <w:numPr>
                <w:ilvl w:val="0"/>
                <w:numId w:val="0"/>
              </w:numPr>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通过学习是学生能够运用所学到的知识在外资企业中发挥独特的作用，在谈判处于文化冲突困惑之时，能够帮助中外谈判者分析由东西方思维差异引起的谈判困惑，及时化解僵持的局面。帮助外方老板了解东风文化和西方文化在企业管理中的表现形式和差异，增强外方管理经营者的文化差异意识。在国外留学是学生们可以以跨文化视角审视问题，分析和解决问题。</w:t>
            </w:r>
          </w:p>
        </w:tc>
      </w:tr>
      <w:tr w14:paraId="37BC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73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44A0551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878" w:type="dxa"/>
            <w:gridSpan w:val="6"/>
            <w:tcBorders>
              <w:bottom w:val="double" w:color="auto" w:sz="4" w:space="0"/>
              <w:right w:val="single" w:color="auto" w:sz="12" w:space="0"/>
            </w:tcBorders>
            <w:tcMar>
              <w:top w:w="57" w:type="dxa"/>
              <w:left w:w="85" w:type="dxa"/>
              <w:bottom w:w="57" w:type="dxa"/>
              <w:right w:w="85" w:type="dxa"/>
            </w:tcMar>
          </w:tcPr>
          <w:p w14:paraId="46134D47">
            <w:pPr>
              <w:pStyle w:val="4"/>
              <w:widowControl w:val="0"/>
              <w:tabs>
                <w:tab w:val="left" w:pos="900"/>
              </w:tabs>
              <w:spacing w:line="240" w:lineRule="auto"/>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本课程适合英语</w:t>
            </w:r>
            <w:r>
              <w:rPr>
                <w:rFonts w:hint="eastAsia" w:asciiTheme="minorEastAsia" w:hAnsiTheme="minorEastAsia" w:eastAsiaTheme="minorEastAsia" w:cstheme="minorEastAsia"/>
                <w:color w:val="000000"/>
                <w:sz w:val="21"/>
                <w:szCs w:val="21"/>
                <w:lang w:val="en-US" w:eastAsia="zh-CN"/>
              </w:rPr>
              <w:t>商务</w:t>
            </w:r>
            <w:r>
              <w:rPr>
                <w:rFonts w:hint="eastAsia" w:asciiTheme="minorEastAsia" w:hAnsiTheme="minorEastAsia" w:eastAsiaTheme="minorEastAsia" w:cstheme="minorEastAsia"/>
                <w:color w:val="000000"/>
                <w:sz w:val="21"/>
                <w:szCs w:val="21"/>
              </w:rPr>
              <w:t>专业学生学习，要求学生具备一定</w:t>
            </w:r>
            <w:r>
              <w:rPr>
                <w:rFonts w:hint="eastAsia" w:asciiTheme="minorEastAsia" w:hAnsiTheme="minorEastAsia" w:eastAsiaTheme="minorEastAsia" w:cstheme="minorEastAsia"/>
                <w:color w:val="000000"/>
                <w:sz w:val="21"/>
                <w:szCs w:val="21"/>
                <w:lang w:val="en-US" w:eastAsia="zh-CN"/>
              </w:rPr>
              <w:t>英语商务和国贸</w:t>
            </w:r>
            <w:r>
              <w:rPr>
                <w:rFonts w:hint="eastAsia" w:asciiTheme="minorEastAsia" w:hAnsiTheme="minorEastAsia" w:eastAsiaTheme="minorEastAsia" w:cstheme="minorEastAsia"/>
                <w:color w:val="000000"/>
                <w:sz w:val="21"/>
                <w:szCs w:val="21"/>
              </w:rPr>
              <w:t>理论及实务知识储备；同时，课程中多为</w:t>
            </w:r>
            <w:r>
              <w:rPr>
                <w:rFonts w:hint="eastAsia" w:asciiTheme="minorEastAsia" w:hAnsiTheme="minorEastAsia" w:eastAsiaTheme="minorEastAsia" w:cstheme="minorEastAsia"/>
                <w:color w:val="000000"/>
                <w:sz w:val="21"/>
                <w:szCs w:val="21"/>
                <w:lang w:val="en-US" w:eastAsia="zh-CN"/>
              </w:rPr>
              <w:t>中</w:t>
            </w:r>
            <w:r>
              <w:rPr>
                <w:rFonts w:hint="eastAsia" w:asciiTheme="minorEastAsia" w:hAnsiTheme="minorEastAsia" w:eastAsiaTheme="minorEastAsia" w:cstheme="minorEastAsia"/>
                <w:color w:val="000000"/>
                <w:sz w:val="21"/>
                <w:szCs w:val="21"/>
              </w:rPr>
              <w:t>英文</w:t>
            </w:r>
            <w:r>
              <w:rPr>
                <w:rFonts w:hint="eastAsia" w:asciiTheme="minorEastAsia" w:hAnsiTheme="minorEastAsia" w:eastAsiaTheme="minorEastAsia" w:cstheme="minorEastAsia"/>
                <w:color w:val="000000"/>
                <w:sz w:val="21"/>
                <w:szCs w:val="21"/>
                <w:lang w:val="en-US" w:eastAsia="zh-CN"/>
              </w:rPr>
              <w:t>商务谈判和沟通课程</w:t>
            </w:r>
            <w:r>
              <w:rPr>
                <w:rFonts w:hint="eastAsia" w:asciiTheme="minorEastAsia" w:hAnsiTheme="minorEastAsia" w:eastAsiaTheme="minorEastAsia" w:cstheme="minorEastAsia"/>
                <w:color w:val="000000"/>
                <w:sz w:val="21"/>
                <w:szCs w:val="21"/>
              </w:rPr>
              <w:t>，要求学生有一定的国际贸易理论、国际贸易实务、国际金融专业英文基础，适合大三年级学生学习。</w:t>
            </w:r>
          </w:p>
        </w:tc>
      </w:tr>
      <w:tr w14:paraId="63C5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73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61001CF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618" w:type="dxa"/>
            <w:gridSpan w:val="2"/>
            <w:tcBorders>
              <w:top w:val="double" w:color="auto" w:sz="4" w:space="0"/>
            </w:tcBorders>
            <w:tcMar>
              <w:top w:w="57" w:type="dxa"/>
              <w:left w:w="85" w:type="dxa"/>
              <w:bottom w:w="57" w:type="dxa"/>
              <w:right w:w="85" w:type="dxa"/>
            </w:tcMar>
            <w:vAlign w:val="center"/>
          </w:tcPr>
          <w:p w14:paraId="65E322FC">
            <w:pPr>
              <w:widowControl w:val="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drawing>
                <wp:inline distT="0" distB="0" distL="114300" distR="114300">
                  <wp:extent cx="958850" cy="442595"/>
                  <wp:effectExtent l="0" t="0" r="6350" b="1905"/>
                  <wp:docPr id="1" name="图片 1" descr="签名 PNG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NG_看图王"/>
                          <pic:cNvPicPr>
                            <a:picLocks noChangeAspect="1"/>
                          </pic:cNvPicPr>
                        </pic:nvPicPr>
                        <pic:blipFill>
                          <a:blip r:embed="rId6"/>
                          <a:stretch>
                            <a:fillRect/>
                          </a:stretch>
                        </pic:blipFill>
                        <pic:spPr>
                          <a:xfrm>
                            <a:off x="0" y="0"/>
                            <a:ext cx="958850" cy="442595"/>
                          </a:xfrm>
                          <a:prstGeom prst="rect">
                            <a:avLst/>
                          </a:prstGeom>
                        </pic:spPr>
                      </pic:pic>
                    </a:graphicData>
                  </a:graphic>
                </wp:inline>
              </w:drawing>
            </w:r>
          </w:p>
        </w:tc>
        <w:tc>
          <w:tcPr>
            <w:tcW w:w="1460" w:type="dxa"/>
            <w:gridSpan w:val="2"/>
            <w:tcBorders>
              <w:top w:val="double" w:color="auto" w:sz="4" w:space="0"/>
            </w:tcBorders>
            <w:tcMar>
              <w:top w:w="57" w:type="dxa"/>
              <w:left w:w="85" w:type="dxa"/>
              <w:bottom w:w="57" w:type="dxa"/>
              <w:right w:w="85" w:type="dxa"/>
            </w:tcMar>
            <w:vAlign w:val="center"/>
          </w:tcPr>
          <w:p w14:paraId="6021CFBA">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制/修订时间</w:t>
            </w:r>
          </w:p>
        </w:tc>
        <w:tc>
          <w:tcPr>
            <w:tcW w:w="1800" w:type="dxa"/>
            <w:gridSpan w:val="2"/>
            <w:tcBorders>
              <w:top w:val="double" w:color="auto" w:sz="4" w:space="0"/>
              <w:right w:val="single" w:color="auto" w:sz="12" w:space="0"/>
            </w:tcBorders>
            <w:tcMar>
              <w:top w:w="57" w:type="dxa"/>
              <w:left w:w="85" w:type="dxa"/>
              <w:bottom w:w="57" w:type="dxa"/>
              <w:right w:w="85" w:type="dxa"/>
            </w:tcMar>
            <w:vAlign w:val="center"/>
          </w:tcPr>
          <w:p w14:paraId="53BFA50B">
            <w:pPr>
              <w:widowControl w:val="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t>2025年8月3</w:t>
            </w:r>
            <w:bookmarkStart w:id="6" w:name="_GoBack"/>
            <w:bookmarkEnd w:id="6"/>
            <w:r>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t>1日</w:t>
            </w:r>
          </w:p>
        </w:tc>
      </w:tr>
      <w:tr w14:paraId="0F74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tcBorders>
            <w:shd w:val="clear" w:color="auto" w:fill="auto"/>
            <w:tcMar>
              <w:top w:w="57" w:type="dxa"/>
              <w:left w:w="85" w:type="dxa"/>
              <w:bottom w:w="57" w:type="dxa"/>
              <w:right w:w="85" w:type="dxa"/>
            </w:tcMar>
            <w:vAlign w:val="center"/>
          </w:tcPr>
          <w:p w14:paraId="0E16B28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618" w:type="dxa"/>
            <w:gridSpan w:val="2"/>
            <w:tcMar>
              <w:top w:w="57" w:type="dxa"/>
              <w:left w:w="85" w:type="dxa"/>
              <w:bottom w:w="57" w:type="dxa"/>
              <w:right w:w="85" w:type="dxa"/>
            </w:tcMar>
            <w:vAlign w:val="center"/>
          </w:tcPr>
          <w:p w14:paraId="3C113F29">
            <w:pPr>
              <w:widowControl w:val="0"/>
              <w:jc w:val="righ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（签名）</w:t>
            </w:r>
          </w:p>
        </w:tc>
        <w:tc>
          <w:tcPr>
            <w:tcW w:w="1460" w:type="dxa"/>
            <w:gridSpan w:val="2"/>
            <w:tcMar>
              <w:top w:w="57" w:type="dxa"/>
              <w:left w:w="85" w:type="dxa"/>
              <w:bottom w:w="57" w:type="dxa"/>
              <w:right w:w="85" w:type="dxa"/>
            </w:tcMar>
            <w:vAlign w:val="center"/>
          </w:tcPr>
          <w:p w14:paraId="5EBD73A7">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审定时间</w:t>
            </w:r>
          </w:p>
        </w:tc>
        <w:tc>
          <w:tcPr>
            <w:tcW w:w="1800" w:type="dxa"/>
            <w:gridSpan w:val="2"/>
            <w:tcBorders>
              <w:right w:val="single" w:color="auto" w:sz="12" w:space="0"/>
            </w:tcBorders>
            <w:tcMar>
              <w:top w:w="57" w:type="dxa"/>
              <w:left w:w="85" w:type="dxa"/>
              <w:bottom w:w="57" w:type="dxa"/>
              <w:right w:w="85" w:type="dxa"/>
            </w:tcMar>
            <w:vAlign w:val="center"/>
          </w:tcPr>
          <w:p w14:paraId="23CAF04F">
            <w:pPr>
              <w:widowControl w:val="0"/>
              <w:jc w:val="center"/>
              <w:rPr>
                <w:rFonts w:hint="eastAsia" w:asciiTheme="minorEastAsia" w:hAnsiTheme="minorEastAsia" w:eastAsiaTheme="minorEastAsia" w:cstheme="minorEastAsia"/>
                <w:color w:val="000000"/>
                <w:sz w:val="21"/>
                <w:szCs w:val="21"/>
              </w:rPr>
            </w:pPr>
          </w:p>
        </w:tc>
      </w:tr>
      <w:tr w14:paraId="488A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370698C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618" w:type="dxa"/>
            <w:gridSpan w:val="2"/>
            <w:tcBorders>
              <w:bottom w:val="single" w:color="auto" w:sz="12" w:space="0"/>
            </w:tcBorders>
            <w:tcMar>
              <w:top w:w="57" w:type="dxa"/>
              <w:left w:w="85" w:type="dxa"/>
              <w:bottom w:w="57" w:type="dxa"/>
              <w:right w:w="85" w:type="dxa"/>
            </w:tcMar>
            <w:vAlign w:val="center"/>
          </w:tcPr>
          <w:p w14:paraId="568C88EE">
            <w:pPr>
              <w:widowControl w:val="0"/>
              <w:jc w:val="righ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（签名）</w:t>
            </w:r>
          </w:p>
        </w:tc>
        <w:tc>
          <w:tcPr>
            <w:tcW w:w="1460" w:type="dxa"/>
            <w:gridSpan w:val="2"/>
            <w:tcBorders>
              <w:bottom w:val="single" w:color="auto" w:sz="12" w:space="0"/>
            </w:tcBorders>
            <w:tcMar>
              <w:top w:w="57" w:type="dxa"/>
              <w:left w:w="85" w:type="dxa"/>
              <w:bottom w:w="57" w:type="dxa"/>
              <w:right w:w="85" w:type="dxa"/>
            </w:tcMar>
            <w:vAlign w:val="center"/>
          </w:tcPr>
          <w:p w14:paraId="68A8EC50">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批准时间</w:t>
            </w:r>
          </w:p>
        </w:tc>
        <w:tc>
          <w:tcPr>
            <w:tcW w:w="1800" w:type="dxa"/>
            <w:gridSpan w:val="2"/>
            <w:tcBorders>
              <w:bottom w:val="single" w:color="auto" w:sz="12" w:space="0"/>
              <w:right w:val="single" w:color="auto" w:sz="12" w:space="0"/>
            </w:tcBorders>
            <w:tcMar>
              <w:top w:w="57" w:type="dxa"/>
              <w:left w:w="85" w:type="dxa"/>
              <w:bottom w:w="57" w:type="dxa"/>
              <w:right w:w="85" w:type="dxa"/>
            </w:tcMar>
            <w:vAlign w:val="center"/>
          </w:tcPr>
          <w:p w14:paraId="256512DF">
            <w:pPr>
              <w:widowControl w:val="0"/>
              <w:jc w:val="center"/>
              <w:rPr>
                <w:rFonts w:hint="eastAsia" w:asciiTheme="minorEastAsia" w:hAnsiTheme="minorEastAsia" w:eastAsiaTheme="minorEastAsia" w:cstheme="minorEastAsia"/>
                <w:color w:val="000000"/>
                <w:sz w:val="21"/>
                <w:szCs w:val="21"/>
              </w:rPr>
            </w:pPr>
          </w:p>
        </w:tc>
      </w:tr>
    </w:tbl>
    <w:p w14:paraId="24C3B6A3">
      <w:pPr>
        <w:spacing w:line="100" w:lineRule="exact"/>
        <w:rPr>
          <w:rFonts w:ascii="Arial" w:hAnsi="Arial" w:eastAsia="黑体"/>
        </w:rPr>
      </w:pPr>
    </w:p>
    <w:p w14:paraId="374D5328">
      <w:pPr>
        <w:pStyle w:val="17"/>
        <w:spacing w:before="326" w:beforeLines="100" w:line="360" w:lineRule="auto"/>
        <w:rPr>
          <w:rFonts w:ascii="黑体" w:hAnsi="宋体"/>
        </w:rPr>
      </w:pPr>
      <w:r>
        <w:rPr>
          <w:rFonts w:hint="eastAsia" w:ascii="黑体" w:hAnsi="宋体"/>
        </w:rPr>
        <w:t>二、课程目标与毕业要求</w:t>
      </w:r>
    </w:p>
    <w:p w14:paraId="5D914543">
      <w:pPr>
        <w:pStyle w:val="18"/>
        <w:keepNext w:val="0"/>
        <w:keepLines w:val="0"/>
        <w:pageBreakBefore w:val="0"/>
        <w:widowControl/>
        <w:kinsoku/>
        <w:wordWrap/>
        <w:overflowPunct/>
        <w:topLinePunct w:val="0"/>
        <w:autoSpaceDE/>
        <w:autoSpaceDN/>
        <w:bidi w:val="0"/>
        <w:adjustRightInd/>
        <w:snapToGrid/>
        <w:spacing w:before="81" w:after="163" w:line="240" w:lineRule="auto"/>
        <w:ind w:left="120" w:leftChars="50" w:right="120" w:rightChars="50"/>
        <w:textAlignment w:val="auto"/>
      </w:pPr>
      <w:r>
        <w:rPr>
          <w:rFonts w:hint="eastAsia"/>
        </w:rPr>
        <w:t xml:space="preserve">（一）课程目标 </w:t>
      </w:r>
    </w:p>
    <w:tbl>
      <w:tblPr>
        <w:tblStyle w:val="8"/>
        <w:tblW w:w="51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678"/>
      </w:tblGrid>
      <w:tr w14:paraId="51B4D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tcMar>
              <w:top w:w="57" w:type="dxa"/>
              <w:left w:w="85" w:type="dxa"/>
              <w:bottom w:w="57" w:type="dxa"/>
              <w:right w:w="85" w:type="dxa"/>
            </w:tcMar>
            <w:vAlign w:val="center"/>
          </w:tcPr>
          <w:p w14:paraId="0D758C0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tcMar>
              <w:top w:w="57" w:type="dxa"/>
              <w:left w:w="85" w:type="dxa"/>
              <w:bottom w:w="57" w:type="dxa"/>
              <w:right w:w="85" w:type="dxa"/>
            </w:tcMar>
            <w:vAlign w:val="center"/>
          </w:tcPr>
          <w:p w14:paraId="07D0888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79" w:type="dxa"/>
            <w:tcMar>
              <w:top w:w="57" w:type="dxa"/>
              <w:left w:w="85" w:type="dxa"/>
              <w:bottom w:w="57" w:type="dxa"/>
              <w:right w:w="85" w:type="dxa"/>
            </w:tcMar>
            <w:vAlign w:val="center"/>
          </w:tcPr>
          <w:p w14:paraId="486CD68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0692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tcMar>
              <w:top w:w="57" w:type="dxa"/>
              <w:left w:w="85" w:type="dxa"/>
              <w:bottom w:w="57" w:type="dxa"/>
              <w:right w:w="85" w:type="dxa"/>
            </w:tcMar>
            <w:vAlign w:val="center"/>
          </w:tcPr>
          <w:p w14:paraId="0D548D3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知识目标</w:t>
            </w:r>
          </w:p>
        </w:tc>
        <w:tc>
          <w:tcPr>
            <w:tcW w:w="782" w:type="dxa"/>
            <w:shd w:val="clear" w:color="auto" w:fill="auto"/>
            <w:tcMar>
              <w:top w:w="57" w:type="dxa"/>
              <w:left w:w="85" w:type="dxa"/>
              <w:bottom w:w="57" w:type="dxa"/>
              <w:right w:w="85" w:type="dxa"/>
            </w:tcMar>
            <w:vAlign w:val="center"/>
          </w:tcPr>
          <w:p w14:paraId="44BC923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w:t>
            </w:r>
          </w:p>
        </w:tc>
        <w:tc>
          <w:tcPr>
            <w:tcW w:w="6679" w:type="dxa"/>
            <w:tcMar>
              <w:top w:w="57" w:type="dxa"/>
              <w:left w:w="85" w:type="dxa"/>
              <w:bottom w:w="57" w:type="dxa"/>
              <w:right w:w="85" w:type="dxa"/>
            </w:tcMar>
            <w:vAlign w:val="center"/>
          </w:tcPr>
          <w:p w14:paraId="00C3DD4C">
            <w:pPr>
              <w:pStyle w:val="15"/>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color w:val="000000"/>
                <w:kern w:val="0"/>
                <w:sz w:val="21"/>
                <w:szCs w:val="21"/>
              </w:rPr>
              <w:t>了解中西文化差异和跨文化的理论知识</w:t>
            </w:r>
            <w:r>
              <w:rPr>
                <w:rFonts w:hint="eastAsia" w:asciiTheme="minorEastAsia" w:hAnsiTheme="minorEastAsia" w:eastAsiaTheme="minorEastAsia" w:cstheme="minorEastAsia"/>
                <w:color w:val="000000"/>
                <w:kern w:val="0"/>
                <w:sz w:val="21"/>
                <w:szCs w:val="21"/>
                <w:lang w:eastAsia="zh-CN"/>
              </w:rPr>
              <w:t>；</w:t>
            </w:r>
          </w:p>
        </w:tc>
      </w:tr>
      <w:tr w14:paraId="1C959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Mar>
              <w:top w:w="57" w:type="dxa"/>
              <w:left w:w="85" w:type="dxa"/>
              <w:bottom w:w="57" w:type="dxa"/>
              <w:right w:w="85" w:type="dxa"/>
            </w:tcMar>
            <w:vAlign w:val="center"/>
          </w:tcPr>
          <w:p w14:paraId="74A8C7AC">
            <w:pPr>
              <w:pStyle w:val="15"/>
              <w:rPr>
                <w:rFonts w:hint="eastAsia" w:asciiTheme="minorEastAsia" w:hAnsiTheme="minorEastAsia" w:eastAsiaTheme="minorEastAsia" w:cstheme="minorEastAsia"/>
                <w:bCs/>
                <w:sz w:val="21"/>
                <w:szCs w:val="21"/>
              </w:rPr>
            </w:pPr>
          </w:p>
        </w:tc>
        <w:tc>
          <w:tcPr>
            <w:tcW w:w="782" w:type="dxa"/>
            <w:shd w:val="clear" w:color="auto" w:fill="auto"/>
            <w:tcMar>
              <w:top w:w="57" w:type="dxa"/>
              <w:left w:w="85" w:type="dxa"/>
              <w:bottom w:w="57" w:type="dxa"/>
              <w:right w:w="85" w:type="dxa"/>
            </w:tcMar>
            <w:vAlign w:val="center"/>
          </w:tcPr>
          <w:p w14:paraId="2FC02174">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w:t>
            </w:r>
          </w:p>
        </w:tc>
        <w:tc>
          <w:tcPr>
            <w:tcW w:w="6679" w:type="dxa"/>
            <w:tcMar>
              <w:top w:w="57" w:type="dxa"/>
              <w:left w:w="85" w:type="dxa"/>
              <w:bottom w:w="57" w:type="dxa"/>
              <w:right w:w="85" w:type="dxa"/>
            </w:tcMar>
            <w:vAlign w:val="center"/>
          </w:tcPr>
          <w:p w14:paraId="2F7067FC">
            <w:pPr>
              <w:pStyle w:val="15"/>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color w:val="000000"/>
                <w:kern w:val="0"/>
                <w:sz w:val="21"/>
                <w:szCs w:val="21"/>
                <w:lang w:val="en-US" w:eastAsia="zh-CN"/>
              </w:rPr>
              <w:t>能够了解跨文化交际的背景知识，有国际竞争与合作意识。</w:t>
            </w:r>
          </w:p>
        </w:tc>
      </w:tr>
      <w:tr w14:paraId="44C02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tcMar>
              <w:top w:w="57" w:type="dxa"/>
              <w:left w:w="85" w:type="dxa"/>
              <w:bottom w:w="57" w:type="dxa"/>
              <w:right w:w="85" w:type="dxa"/>
            </w:tcMar>
            <w:vAlign w:val="center"/>
          </w:tcPr>
          <w:p w14:paraId="520C849B">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技能目标</w:t>
            </w:r>
          </w:p>
        </w:tc>
        <w:tc>
          <w:tcPr>
            <w:tcW w:w="782" w:type="dxa"/>
            <w:shd w:val="clear" w:color="auto" w:fill="auto"/>
            <w:tcMar>
              <w:top w:w="57" w:type="dxa"/>
              <w:left w:w="85" w:type="dxa"/>
              <w:bottom w:w="57" w:type="dxa"/>
              <w:right w:w="85" w:type="dxa"/>
            </w:tcMar>
            <w:vAlign w:val="center"/>
          </w:tcPr>
          <w:p w14:paraId="5C66F60A">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w:t>
            </w:r>
          </w:p>
        </w:tc>
        <w:tc>
          <w:tcPr>
            <w:tcW w:w="6679" w:type="dxa"/>
            <w:tcMar>
              <w:top w:w="57" w:type="dxa"/>
              <w:left w:w="85" w:type="dxa"/>
              <w:bottom w:w="57" w:type="dxa"/>
              <w:right w:w="85" w:type="dxa"/>
            </w:tcMar>
            <w:vAlign w:val="center"/>
          </w:tcPr>
          <w:p w14:paraId="2BB32577">
            <w:pPr>
              <w:jc w:val="both"/>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color w:val="000000"/>
                <w:kern w:val="0"/>
                <w:sz w:val="21"/>
                <w:szCs w:val="21"/>
              </w:rPr>
              <w:t>具备较强的文化沟通能力</w:t>
            </w:r>
            <w:r>
              <w:rPr>
                <w:rFonts w:hint="eastAsia" w:asciiTheme="minorEastAsia" w:hAnsiTheme="minorEastAsia" w:eastAsiaTheme="minorEastAsia" w:cstheme="minorEastAsia"/>
                <w:color w:val="000000"/>
                <w:kern w:val="0"/>
                <w:sz w:val="21"/>
                <w:szCs w:val="21"/>
                <w:lang w:eastAsia="zh-CN"/>
              </w:rPr>
              <w:t>。</w:t>
            </w:r>
          </w:p>
        </w:tc>
      </w:tr>
      <w:tr w14:paraId="795F0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Mar>
              <w:top w:w="57" w:type="dxa"/>
              <w:left w:w="85" w:type="dxa"/>
              <w:bottom w:w="57" w:type="dxa"/>
              <w:right w:w="85" w:type="dxa"/>
            </w:tcMar>
            <w:vAlign w:val="center"/>
          </w:tcPr>
          <w:p w14:paraId="761065D6">
            <w:pPr>
              <w:pStyle w:val="15"/>
              <w:rPr>
                <w:rFonts w:hint="eastAsia" w:asciiTheme="minorEastAsia" w:hAnsiTheme="minorEastAsia" w:eastAsiaTheme="minorEastAsia" w:cstheme="minorEastAsia"/>
                <w:sz w:val="21"/>
                <w:szCs w:val="21"/>
              </w:rPr>
            </w:pPr>
          </w:p>
        </w:tc>
        <w:tc>
          <w:tcPr>
            <w:tcW w:w="782" w:type="dxa"/>
            <w:shd w:val="clear" w:color="auto" w:fill="auto"/>
            <w:tcMar>
              <w:top w:w="57" w:type="dxa"/>
              <w:left w:w="85" w:type="dxa"/>
              <w:bottom w:w="57" w:type="dxa"/>
              <w:right w:w="85" w:type="dxa"/>
            </w:tcMar>
            <w:vAlign w:val="center"/>
          </w:tcPr>
          <w:p w14:paraId="4CA12D1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p>
        </w:tc>
        <w:tc>
          <w:tcPr>
            <w:tcW w:w="6679" w:type="dxa"/>
            <w:tcMar>
              <w:top w:w="57" w:type="dxa"/>
              <w:left w:w="85" w:type="dxa"/>
              <w:bottom w:w="57" w:type="dxa"/>
              <w:right w:w="85" w:type="dxa"/>
            </w:tcMar>
            <w:vAlign w:val="center"/>
          </w:tcPr>
          <w:p w14:paraId="6A2C07AA">
            <w:pPr>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kern w:val="0"/>
                <w:sz w:val="21"/>
                <w:szCs w:val="21"/>
              </w:rPr>
              <w:t>能够运用所学的理论知识和相关国际惯例结合实务中的可能发生的相关纠纷，判断情况并能够独立解决一些基本的问题。</w:t>
            </w:r>
          </w:p>
        </w:tc>
      </w:tr>
      <w:tr w14:paraId="09508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tcMar>
              <w:top w:w="57" w:type="dxa"/>
              <w:left w:w="85" w:type="dxa"/>
              <w:bottom w:w="57" w:type="dxa"/>
              <w:right w:w="85" w:type="dxa"/>
            </w:tcMar>
            <w:vAlign w:val="center"/>
          </w:tcPr>
          <w:p w14:paraId="35CE72F7">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素养目标</w:t>
            </w:r>
          </w:p>
          <w:p w14:paraId="05C0CD5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(含课程思政目标)</w:t>
            </w:r>
          </w:p>
        </w:tc>
        <w:tc>
          <w:tcPr>
            <w:tcW w:w="782" w:type="dxa"/>
            <w:shd w:val="clear" w:color="auto" w:fill="auto"/>
            <w:tcMar>
              <w:top w:w="57" w:type="dxa"/>
              <w:left w:w="85" w:type="dxa"/>
              <w:bottom w:w="57" w:type="dxa"/>
              <w:right w:w="85" w:type="dxa"/>
            </w:tcMar>
            <w:vAlign w:val="center"/>
          </w:tcPr>
          <w:p w14:paraId="4019BBDF">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w:t>
            </w:r>
          </w:p>
        </w:tc>
        <w:tc>
          <w:tcPr>
            <w:tcW w:w="6679" w:type="dxa"/>
            <w:tcMar>
              <w:top w:w="57" w:type="dxa"/>
              <w:left w:w="85" w:type="dxa"/>
              <w:bottom w:w="57" w:type="dxa"/>
              <w:right w:w="85" w:type="dxa"/>
            </w:tcMar>
            <w:vAlign w:val="center"/>
          </w:tcPr>
          <w:p w14:paraId="140C9E8F">
            <w:pPr>
              <w:pStyle w:val="15"/>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color w:val="000000"/>
                <w:sz w:val="21"/>
                <w:szCs w:val="21"/>
              </w:rPr>
              <w:t>能够在平等互利的基础上</w:t>
            </w:r>
            <w:r>
              <w:rPr>
                <w:rFonts w:hint="eastAsia" w:asciiTheme="minorEastAsia" w:hAnsiTheme="minorEastAsia" w:eastAsiaTheme="minorEastAsia" w:cstheme="minorEastAsia"/>
                <w:color w:val="000000"/>
                <w:sz w:val="21"/>
                <w:szCs w:val="21"/>
                <w:lang w:val="en-US" w:eastAsia="zh-CN"/>
              </w:rPr>
              <w:t>提高</w:t>
            </w:r>
            <w:r>
              <w:rPr>
                <w:rFonts w:hint="eastAsia" w:asciiTheme="minorEastAsia" w:hAnsiTheme="minorEastAsia" w:eastAsiaTheme="minorEastAsia" w:cstheme="minorEastAsia"/>
                <w:color w:val="000000"/>
                <w:sz w:val="21"/>
                <w:szCs w:val="21"/>
              </w:rPr>
              <w:t>国际商务谈判能力，</w:t>
            </w:r>
            <w:r>
              <w:rPr>
                <w:rFonts w:hint="eastAsia" w:asciiTheme="minorEastAsia" w:hAnsiTheme="minorEastAsia" w:eastAsiaTheme="minorEastAsia" w:cstheme="minorEastAsia"/>
                <w:color w:val="000000"/>
                <w:kern w:val="0"/>
                <w:sz w:val="21"/>
                <w:szCs w:val="21"/>
                <w:lang w:val="en-US" w:eastAsia="zh-CN"/>
              </w:rPr>
              <w:t>爱党爱国，坚决拥护党的领导，热爱祖国，维护民族利益和国家尊严。</w:t>
            </w:r>
          </w:p>
        </w:tc>
      </w:tr>
      <w:tr w14:paraId="247C5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Mar>
              <w:top w:w="57" w:type="dxa"/>
              <w:left w:w="85" w:type="dxa"/>
              <w:bottom w:w="57" w:type="dxa"/>
              <w:right w:w="85" w:type="dxa"/>
            </w:tcMar>
            <w:vAlign w:val="center"/>
          </w:tcPr>
          <w:p w14:paraId="6DADA7C2">
            <w:pPr>
              <w:pStyle w:val="15"/>
              <w:rPr>
                <w:rFonts w:hint="eastAsia" w:asciiTheme="minorEastAsia" w:hAnsiTheme="minorEastAsia" w:eastAsiaTheme="minorEastAsia" w:cstheme="minorEastAsia"/>
                <w:sz w:val="21"/>
                <w:szCs w:val="21"/>
              </w:rPr>
            </w:pPr>
          </w:p>
        </w:tc>
        <w:tc>
          <w:tcPr>
            <w:tcW w:w="782" w:type="dxa"/>
            <w:shd w:val="clear" w:color="auto" w:fill="auto"/>
            <w:tcMar>
              <w:top w:w="57" w:type="dxa"/>
              <w:left w:w="85" w:type="dxa"/>
              <w:bottom w:w="57" w:type="dxa"/>
              <w:right w:w="85" w:type="dxa"/>
            </w:tcMar>
            <w:vAlign w:val="center"/>
          </w:tcPr>
          <w:p w14:paraId="12755EB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w:t>
            </w:r>
          </w:p>
        </w:tc>
        <w:tc>
          <w:tcPr>
            <w:tcW w:w="6679" w:type="dxa"/>
            <w:tcMar>
              <w:top w:w="57" w:type="dxa"/>
              <w:left w:w="85" w:type="dxa"/>
              <w:bottom w:w="57" w:type="dxa"/>
              <w:right w:w="85" w:type="dxa"/>
            </w:tcMar>
            <w:vAlign w:val="center"/>
          </w:tcPr>
          <w:p w14:paraId="6DE5ECCC">
            <w:pPr>
              <w:pStyle w:val="15"/>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通过不同渠道搜集客户信息，运用一定谈判策略和谈判技巧，争取合作条件，达到双方满意的目的</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kern w:val="0"/>
                <w:sz w:val="21"/>
                <w:szCs w:val="21"/>
                <w:highlight w:val="none"/>
                <w:lang w:val="en-US" w:eastAsia="zh-CN"/>
              </w:rPr>
              <w:t>培养抗击打能力，具有可持续发展的能力。</w:t>
            </w:r>
          </w:p>
        </w:tc>
      </w:tr>
    </w:tbl>
    <w:p w14:paraId="79F1469E">
      <w:pPr>
        <w:pStyle w:val="18"/>
        <w:spacing w:before="163" w:beforeLines="50" w:after="163"/>
      </w:pPr>
      <w:r>
        <w:rPr>
          <w:rFonts w:hint="eastAsia" w:asciiTheme="minorEastAsia" w:hAnsiTheme="minorEastAsia" w:eastAsiaTheme="minorEastAsia" w:cstheme="minorEastAsia"/>
          <w:sz w:val="21"/>
          <w:szCs w:val="21"/>
        </w:rPr>
        <w:t>（二）课程支撑的毕业要求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04613B4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jc w:val="center"/>
        </w:trPr>
        <w:tc>
          <w:tcPr>
            <w:tcW w:w="8476" w:type="dxa"/>
            <w:tcMar>
              <w:top w:w="57" w:type="dxa"/>
              <w:left w:w="85" w:type="dxa"/>
              <w:bottom w:w="57" w:type="dxa"/>
              <w:right w:w="85" w:type="dxa"/>
            </w:tcMar>
            <w:vAlign w:val="center"/>
          </w:tcPr>
          <w:p w14:paraId="5A128601">
            <w:pPr>
              <w:pStyle w:val="15"/>
              <w:widowControl w:val="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090582E">
            <w:pPr>
              <w:pStyle w:val="15"/>
              <w:widowControl w:val="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Cs/>
                <w:kern w:val="0"/>
                <w:sz w:val="21"/>
                <w:szCs w:val="21"/>
              </w:rPr>
              <w:t>④诚信尽责，为人诚实，信守承诺，勤奋努力，精益求精，勇于担责。</w:t>
            </w:r>
          </w:p>
        </w:tc>
      </w:tr>
      <w:tr w14:paraId="679FD8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476" w:type="dxa"/>
            <w:tcMar>
              <w:top w:w="57" w:type="dxa"/>
              <w:left w:w="85" w:type="dxa"/>
              <w:bottom w:w="57" w:type="dxa"/>
              <w:right w:w="85" w:type="dxa"/>
            </w:tcMar>
            <w:vAlign w:val="center"/>
          </w:tcPr>
          <w:p w14:paraId="7C274B0E">
            <w:pPr>
              <w:widowControl/>
              <w:tabs>
                <w:tab w:val="left" w:pos="4200"/>
              </w:tabs>
              <w:spacing w:line="440" w:lineRule="exact"/>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 w:val="0"/>
                <w:bCs/>
                <w:kern w:val="0"/>
                <w:sz w:val="21"/>
                <w:szCs w:val="21"/>
              </w:rPr>
              <w:t>LO2专业能力</w:t>
            </w:r>
            <w:r>
              <w:rPr>
                <w:rFonts w:hint="eastAsia" w:asciiTheme="minorEastAsia" w:hAnsiTheme="minorEastAsia" w:eastAsiaTheme="minorEastAsia" w:cstheme="minorEastAsia"/>
                <w:bCs/>
                <w:kern w:val="0"/>
                <w:sz w:val="21"/>
                <w:szCs w:val="21"/>
              </w:rPr>
              <w:t>：具有人文科学素养，具备从事某项工作或专业的理论知识、实践能力。</w:t>
            </w:r>
          </w:p>
          <w:p w14:paraId="7C25441F">
            <w:pPr>
              <w:widowControl/>
              <w:tabs>
                <w:tab w:val="left" w:pos="4200"/>
              </w:tabs>
              <w:spacing w:line="440" w:lineRule="exact"/>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①具有专业所需的人文科学素养。</w:t>
            </w:r>
          </w:p>
          <w:p w14:paraId="5BAD91C3">
            <w:pPr>
              <w:widowControl/>
              <w:tabs>
                <w:tab w:val="left" w:pos="4200"/>
              </w:tabs>
              <w:spacing w:line="440" w:lineRule="exact"/>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Cs/>
                <w:kern w:val="0"/>
                <w:sz w:val="21"/>
                <w:szCs w:val="21"/>
              </w:rPr>
              <w:t>⑤掌握商务实践知识，具有较强的外贸实务操作能力（国际商务方向）；熟悉教育教学法规,掌握中、小学英语教育基础知识和教学理论，具备开展英语教学的基本能力（英语教育方向）。</w:t>
            </w:r>
          </w:p>
        </w:tc>
      </w:tr>
      <w:tr w14:paraId="66DC56D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476" w:type="dxa"/>
            <w:tcMar>
              <w:top w:w="57" w:type="dxa"/>
              <w:left w:w="85" w:type="dxa"/>
              <w:bottom w:w="57" w:type="dxa"/>
              <w:right w:w="85" w:type="dxa"/>
            </w:tcMar>
            <w:vAlign w:val="center"/>
          </w:tcPr>
          <w:p w14:paraId="24CC5F5B">
            <w:pPr>
              <w:widowControl/>
              <w:tabs>
                <w:tab w:val="left" w:pos="4200"/>
              </w:tabs>
              <w:spacing w:line="440" w:lineRule="exact"/>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 w:val="0"/>
                <w:bCs/>
                <w:kern w:val="0"/>
                <w:sz w:val="21"/>
                <w:szCs w:val="21"/>
              </w:rPr>
              <w:t>LO6协同创新</w:t>
            </w:r>
            <w:r>
              <w:rPr>
                <w:rFonts w:hint="eastAsia" w:asciiTheme="minorEastAsia" w:hAnsiTheme="minorEastAsia" w:eastAsiaTheme="minorEastAsia" w:cstheme="minorEastAsia"/>
                <w:bCs/>
                <w:kern w:val="0"/>
                <w:sz w:val="21"/>
                <w:szCs w:val="21"/>
              </w:rPr>
              <w:t>：同群体保持良好的合作关系，做集体中的积极成员，善于自我管理和团队管理；善于从多个维度思考问题，利用自己的知识与实践来提出新设想。</w:t>
            </w:r>
          </w:p>
          <w:p w14:paraId="7728D314">
            <w:pPr>
              <w:pStyle w:val="15"/>
              <w:widowControl w:val="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Cs/>
                <w:kern w:val="0"/>
                <w:sz w:val="21"/>
                <w:szCs w:val="21"/>
              </w:rPr>
              <w:t>②有质疑精神，能有逻辑的分析与批判。</w:t>
            </w:r>
          </w:p>
        </w:tc>
      </w:tr>
    </w:tbl>
    <w:p w14:paraId="14D436D8">
      <w:pPr>
        <w:pStyle w:val="18"/>
        <w:spacing w:before="163" w:beforeLines="50" w:after="1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818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21C1367C">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毕业要求</w:t>
            </w:r>
          </w:p>
        </w:tc>
        <w:tc>
          <w:tcPr>
            <w:tcW w:w="794" w:type="dxa"/>
            <w:tcBorders>
              <w:top w:val="single" w:color="auto" w:sz="12" w:space="0"/>
              <w:left w:val="single" w:color="auto" w:sz="4" w:space="0"/>
            </w:tcBorders>
            <w:tcMar>
              <w:top w:w="57" w:type="dxa"/>
              <w:left w:w="85" w:type="dxa"/>
              <w:bottom w:w="57" w:type="dxa"/>
              <w:right w:w="85" w:type="dxa"/>
            </w:tcMar>
            <w:vAlign w:val="center"/>
          </w:tcPr>
          <w:p w14:paraId="3C79873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指标点</w:t>
            </w:r>
          </w:p>
        </w:tc>
        <w:tc>
          <w:tcPr>
            <w:tcW w:w="79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31AA4B2E">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支撑度</w:t>
            </w:r>
          </w:p>
        </w:tc>
        <w:tc>
          <w:tcPr>
            <w:tcW w:w="4763" w:type="dxa"/>
            <w:tcBorders>
              <w:top w:val="single" w:color="auto" w:sz="12" w:space="0"/>
            </w:tcBorders>
            <w:tcMar>
              <w:top w:w="57" w:type="dxa"/>
              <w:left w:w="85" w:type="dxa"/>
              <w:bottom w:w="57" w:type="dxa"/>
              <w:right w:w="85" w:type="dxa"/>
            </w:tcMar>
            <w:vAlign w:val="center"/>
          </w:tcPr>
          <w:p w14:paraId="3467E940">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w:t>
            </w:r>
          </w:p>
        </w:tc>
        <w:tc>
          <w:tcPr>
            <w:tcW w:w="1348" w:type="dxa"/>
            <w:tcBorders>
              <w:top w:val="single" w:color="auto" w:sz="12" w:space="0"/>
              <w:right w:val="single" w:color="auto" w:sz="12" w:space="0"/>
            </w:tcBorders>
            <w:tcMar>
              <w:top w:w="57" w:type="dxa"/>
              <w:left w:w="85" w:type="dxa"/>
              <w:bottom w:w="57" w:type="dxa"/>
              <w:right w:w="85" w:type="dxa"/>
            </w:tcMar>
            <w:vAlign w:val="center"/>
          </w:tcPr>
          <w:p w14:paraId="23773F0F">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对指标点的贡献度</w:t>
            </w:r>
          </w:p>
        </w:tc>
      </w:tr>
      <w:tr w14:paraId="10D0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CB4B013">
            <w:pPr>
              <w:pStyle w:val="1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LO1</w:t>
            </w:r>
          </w:p>
        </w:tc>
        <w:tc>
          <w:tcPr>
            <w:tcW w:w="794" w:type="dxa"/>
            <w:tcBorders>
              <w:left w:val="single" w:color="auto" w:sz="4" w:space="0"/>
            </w:tcBorders>
            <w:tcMar>
              <w:top w:w="57" w:type="dxa"/>
              <w:left w:w="85" w:type="dxa"/>
              <w:bottom w:w="57" w:type="dxa"/>
              <w:right w:w="85" w:type="dxa"/>
            </w:tcMar>
            <w:vAlign w:val="center"/>
          </w:tcPr>
          <w:p w14:paraId="0D6DDC69">
            <w:pPr>
              <w:pStyle w:val="15"/>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kern w:val="0"/>
                <w:sz w:val="21"/>
                <w:szCs w:val="21"/>
              </w:rPr>
              <w:t>④</w:t>
            </w:r>
          </w:p>
        </w:tc>
        <w:tc>
          <w:tcPr>
            <w:tcW w:w="794" w:type="dxa"/>
            <w:tcBorders>
              <w:right w:val="double" w:color="auto" w:sz="4" w:space="0"/>
            </w:tcBorders>
            <w:shd w:val="clear" w:color="auto" w:fill="auto"/>
            <w:tcMar>
              <w:top w:w="57" w:type="dxa"/>
              <w:left w:w="85" w:type="dxa"/>
              <w:bottom w:w="57" w:type="dxa"/>
              <w:right w:w="85" w:type="dxa"/>
            </w:tcMar>
            <w:vAlign w:val="center"/>
          </w:tcPr>
          <w:p w14:paraId="7BDEE950">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w:t>
            </w:r>
          </w:p>
        </w:tc>
        <w:tc>
          <w:tcPr>
            <w:tcW w:w="4763" w:type="dxa"/>
            <w:tcMar>
              <w:top w:w="57" w:type="dxa"/>
              <w:left w:w="85" w:type="dxa"/>
              <w:bottom w:w="57" w:type="dxa"/>
              <w:right w:w="85" w:type="dxa"/>
            </w:tcMar>
            <w:vAlign w:val="center"/>
          </w:tcPr>
          <w:p w14:paraId="6D62E9C1">
            <w:pPr>
              <w:pStyle w:val="15"/>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kern w:val="0"/>
                <w:sz w:val="21"/>
                <w:szCs w:val="21"/>
              </w:rPr>
              <w:t>诚信尽责，为人诚实，信守承诺，勤奋努力，精益求精，勇于担责。</w:t>
            </w:r>
          </w:p>
        </w:tc>
        <w:tc>
          <w:tcPr>
            <w:tcW w:w="1348" w:type="dxa"/>
            <w:tcBorders>
              <w:right w:val="single" w:color="auto" w:sz="12" w:space="0"/>
            </w:tcBorders>
            <w:tcMar>
              <w:top w:w="57" w:type="dxa"/>
              <w:left w:w="85" w:type="dxa"/>
              <w:bottom w:w="57" w:type="dxa"/>
              <w:right w:w="85" w:type="dxa"/>
            </w:tcMar>
            <w:vAlign w:val="center"/>
          </w:tcPr>
          <w:p w14:paraId="7BE37391">
            <w:pPr>
              <w:pStyle w:val="15"/>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100%</w:t>
            </w:r>
          </w:p>
        </w:tc>
      </w:tr>
      <w:tr w14:paraId="34FB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2206FEB3">
            <w:pPr>
              <w:pStyle w:val="1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LO2</w:t>
            </w:r>
          </w:p>
        </w:tc>
        <w:tc>
          <w:tcPr>
            <w:tcW w:w="794" w:type="dxa"/>
            <w:vMerge w:val="restart"/>
            <w:tcBorders>
              <w:left w:val="single" w:color="auto" w:sz="4" w:space="0"/>
            </w:tcBorders>
            <w:tcMar>
              <w:top w:w="57" w:type="dxa"/>
              <w:left w:w="85" w:type="dxa"/>
              <w:bottom w:w="57" w:type="dxa"/>
              <w:right w:w="85" w:type="dxa"/>
            </w:tcMar>
            <w:vAlign w:val="center"/>
          </w:tcPr>
          <w:p w14:paraId="7620C9FF">
            <w:pPr>
              <w:pStyle w:val="1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①</w:t>
            </w:r>
          </w:p>
          <w:p w14:paraId="16C25A99">
            <w:pPr>
              <w:pStyle w:val="1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⑤</w:t>
            </w:r>
          </w:p>
        </w:tc>
        <w:tc>
          <w:tcPr>
            <w:tcW w:w="794" w:type="dxa"/>
            <w:vMerge w:val="restart"/>
            <w:tcBorders>
              <w:right w:val="double" w:color="auto" w:sz="4" w:space="0"/>
            </w:tcBorders>
            <w:shd w:val="clear" w:color="auto" w:fill="auto"/>
            <w:tcMar>
              <w:top w:w="57" w:type="dxa"/>
              <w:left w:w="85" w:type="dxa"/>
              <w:bottom w:w="57" w:type="dxa"/>
              <w:right w:w="85" w:type="dxa"/>
            </w:tcMar>
            <w:vAlign w:val="center"/>
          </w:tcPr>
          <w:p w14:paraId="1DE442D9">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w:t>
            </w:r>
          </w:p>
          <w:p w14:paraId="6F9790D2">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w:t>
            </w:r>
          </w:p>
        </w:tc>
        <w:tc>
          <w:tcPr>
            <w:tcW w:w="4763" w:type="dxa"/>
            <w:tcMar>
              <w:top w:w="57" w:type="dxa"/>
              <w:left w:w="85" w:type="dxa"/>
              <w:bottom w:w="57" w:type="dxa"/>
              <w:right w:w="85" w:type="dxa"/>
            </w:tcMar>
            <w:vAlign w:val="center"/>
          </w:tcPr>
          <w:p w14:paraId="76B8EA07">
            <w:pPr>
              <w:widowControl/>
              <w:tabs>
                <w:tab w:val="left" w:pos="4200"/>
              </w:tabs>
              <w:spacing w:line="440" w:lineRule="exact"/>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kern w:val="0"/>
                <w:sz w:val="21"/>
                <w:szCs w:val="21"/>
              </w:rPr>
              <w:t>具有专业所需的人文科学素养。</w:t>
            </w:r>
          </w:p>
        </w:tc>
        <w:tc>
          <w:tcPr>
            <w:tcW w:w="1348" w:type="dxa"/>
            <w:tcBorders>
              <w:right w:val="single" w:color="auto" w:sz="12" w:space="0"/>
            </w:tcBorders>
            <w:tcMar>
              <w:top w:w="57" w:type="dxa"/>
              <w:left w:w="85" w:type="dxa"/>
              <w:bottom w:w="57" w:type="dxa"/>
              <w:right w:w="85" w:type="dxa"/>
            </w:tcMar>
            <w:vAlign w:val="center"/>
          </w:tcPr>
          <w:p w14:paraId="7F564461">
            <w:pPr>
              <w:pStyle w:val="15"/>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50%</w:t>
            </w:r>
          </w:p>
        </w:tc>
      </w:tr>
      <w:tr w14:paraId="5F2C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7424157D">
            <w:pPr>
              <w:pStyle w:val="15"/>
              <w:jc w:val="center"/>
              <w:rPr>
                <w:rFonts w:hint="eastAsia" w:asciiTheme="minorEastAsia" w:hAnsiTheme="minorEastAsia" w:eastAsiaTheme="minorEastAsia" w:cstheme="minorEastAsia"/>
                <w:sz w:val="21"/>
                <w:szCs w:val="21"/>
              </w:rPr>
            </w:pPr>
          </w:p>
        </w:tc>
        <w:tc>
          <w:tcPr>
            <w:tcW w:w="794" w:type="dxa"/>
            <w:vMerge w:val="continue"/>
            <w:tcBorders>
              <w:left w:val="single" w:color="auto" w:sz="4" w:space="0"/>
            </w:tcBorders>
            <w:tcMar>
              <w:top w:w="57" w:type="dxa"/>
              <w:left w:w="85" w:type="dxa"/>
              <w:bottom w:w="57" w:type="dxa"/>
              <w:right w:w="85" w:type="dxa"/>
            </w:tcMar>
            <w:vAlign w:val="center"/>
          </w:tcPr>
          <w:p w14:paraId="4CB12BCF">
            <w:pPr>
              <w:pStyle w:val="15"/>
              <w:jc w:val="center"/>
              <w:rPr>
                <w:rFonts w:hint="eastAsia" w:asciiTheme="minorEastAsia" w:hAnsiTheme="minorEastAsia" w:eastAsiaTheme="minorEastAsia" w:cstheme="minorEastAsia"/>
                <w:bCs/>
                <w:sz w:val="21"/>
                <w:szCs w:val="21"/>
              </w:rPr>
            </w:pPr>
          </w:p>
        </w:tc>
        <w:tc>
          <w:tcPr>
            <w:tcW w:w="794" w:type="dxa"/>
            <w:vMerge w:val="continue"/>
            <w:tcBorders>
              <w:right w:val="double" w:color="auto" w:sz="4" w:space="0"/>
            </w:tcBorders>
            <w:shd w:val="clear" w:color="auto" w:fill="auto"/>
            <w:tcMar>
              <w:top w:w="57" w:type="dxa"/>
              <w:left w:w="85" w:type="dxa"/>
              <w:bottom w:w="57" w:type="dxa"/>
              <w:right w:w="85" w:type="dxa"/>
            </w:tcMar>
            <w:vAlign w:val="center"/>
          </w:tcPr>
          <w:p w14:paraId="73967D7D">
            <w:pPr>
              <w:pStyle w:val="15"/>
              <w:jc w:val="center"/>
              <w:rPr>
                <w:rFonts w:hint="default" w:ascii="Times New Roman" w:hAnsi="Times New Roman" w:cs="Times New Roman" w:eastAsiaTheme="minorEastAsia"/>
                <w:sz w:val="21"/>
                <w:szCs w:val="21"/>
              </w:rPr>
            </w:pPr>
          </w:p>
        </w:tc>
        <w:tc>
          <w:tcPr>
            <w:tcW w:w="4763" w:type="dxa"/>
            <w:tcMar>
              <w:top w:w="57" w:type="dxa"/>
              <w:left w:w="85" w:type="dxa"/>
              <w:bottom w:w="57" w:type="dxa"/>
              <w:right w:w="85" w:type="dxa"/>
            </w:tcMar>
            <w:vAlign w:val="center"/>
          </w:tcPr>
          <w:p w14:paraId="262C1BB1">
            <w:pPr>
              <w:pStyle w:val="15"/>
              <w:numPr>
                <w:ilvl w:val="0"/>
                <w:numId w:val="0"/>
              </w:numPr>
              <w:ind w:leftChars="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kern w:val="0"/>
                <w:sz w:val="21"/>
                <w:szCs w:val="21"/>
              </w:rPr>
              <w:t>掌握商务实践知识，具有较强的外贸实务操作能力（国际商务方向）</w:t>
            </w:r>
          </w:p>
        </w:tc>
        <w:tc>
          <w:tcPr>
            <w:tcW w:w="1348" w:type="dxa"/>
            <w:tcBorders>
              <w:right w:val="single" w:color="auto" w:sz="12" w:space="0"/>
            </w:tcBorders>
            <w:tcMar>
              <w:top w:w="57" w:type="dxa"/>
              <w:left w:w="85" w:type="dxa"/>
              <w:bottom w:w="57" w:type="dxa"/>
              <w:right w:w="85" w:type="dxa"/>
            </w:tcMar>
            <w:vAlign w:val="center"/>
          </w:tcPr>
          <w:p w14:paraId="505520ED">
            <w:pPr>
              <w:pStyle w:val="15"/>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50%</w:t>
            </w:r>
          </w:p>
        </w:tc>
      </w:tr>
      <w:tr w14:paraId="316B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86D15BA">
            <w:pPr>
              <w:pStyle w:val="1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LO6</w:t>
            </w:r>
          </w:p>
        </w:tc>
        <w:tc>
          <w:tcPr>
            <w:tcW w:w="794" w:type="dxa"/>
            <w:tcBorders>
              <w:left w:val="single" w:color="auto" w:sz="4" w:space="0"/>
            </w:tcBorders>
            <w:tcMar>
              <w:top w:w="57" w:type="dxa"/>
              <w:left w:w="85" w:type="dxa"/>
              <w:bottom w:w="57" w:type="dxa"/>
              <w:right w:w="85" w:type="dxa"/>
            </w:tcMar>
            <w:vAlign w:val="center"/>
          </w:tcPr>
          <w:p w14:paraId="0F8357DE">
            <w:pPr>
              <w:pStyle w:val="15"/>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kern w:val="0"/>
                <w:sz w:val="21"/>
                <w:szCs w:val="21"/>
              </w:rPr>
              <w:t>②</w:t>
            </w:r>
          </w:p>
        </w:tc>
        <w:tc>
          <w:tcPr>
            <w:tcW w:w="794" w:type="dxa"/>
            <w:tcBorders>
              <w:right w:val="double" w:color="auto" w:sz="4" w:space="0"/>
            </w:tcBorders>
            <w:shd w:val="clear" w:color="auto" w:fill="auto"/>
            <w:tcMar>
              <w:top w:w="57" w:type="dxa"/>
              <w:left w:w="85" w:type="dxa"/>
              <w:bottom w:w="57" w:type="dxa"/>
              <w:right w:w="85" w:type="dxa"/>
            </w:tcMar>
            <w:vAlign w:val="center"/>
          </w:tcPr>
          <w:p w14:paraId="07840A5F">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w:t>
            </w:r>
          </w:p>
        </w:tc>
        <w:tc>
          <w:tcPr>
            <w:tcW w:w="4763" w:type="dxa"/>
            <w:tcMar>
              <w:top w:w="57" w:type="dxa"/>
              <w:left w:w="85" w:type="dxa"/>
              <w:bottom w:w="57" w:type="dxa"/>
              <w:right w:w="85" w:type="dxa"/>
            </w:tcMar>
            <w:vAlign w:val="center"/>
          </w:tcPr>
          <w:p w14:paraId="2C1A6955">
            <w:pPr>
              <w:pStyle w:val="15"/>
              <w:widowControl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kern w:val="0"/>
                <w:sz w:val="21"/>
                <w:szCs w:val="21"/>
              </w:rPr>
              <w:t>有质疑精神，能有逻辑的分析与批判</w:t>
            </w:r>
          </w:p>
        </w:tc>
        <w:tc>
          <w:tcPr>
            <w:tcW w:w="1348" w:type="dxa"/>
            <w:tcBorders>
              <w:right w:val="single" w:color="auto" w:sz="12" w:space="0"/>
            </w:tcBorders>
            <w:tcMar>
              <w:top w:w="57" w:type="dxa"/>
              <w:left w:w="85" w:type="dxa"/>
              <w:bottom w:w="57" w:type="dxa"/>
              <w:right w:w="85" w:type="dxa"/>
            </w:tcMar>
            <w:vAlign w:val="center"/>
          </w:tcPr>
          <w:p w14:paraId="502BFC00">
            <w:pPr>
              <w:pStyle w:val="15"/>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100%</w:t>
            </w:r>
          </w:p>
        </w:tc>
      </w:tr>
    </w:tbl>
    <w:p w14:paraId="42DFE62E">
      <w:pPr>
        <w:pStyle w:val="17"/>
        <w:spacing w:before="326" w:beforeLines="100" w:line="360" w:lineRule="auto"/>
        <w:jc w:val="left"/>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157C3C7">
      <w:pPr>
        <w:pStyle w:val="18"/>
        <w:spacing w:before="81" w:after="163"/>
        <w:jc w:val="left"/>
      </w:pPr>
      <w:r>
        <w:rPr>
          <w:rFonts w:hint="eastAsia"/>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3"/>
        <w:gridCol w:w="2192"/>
        <w:gridCol w:w="3577"/>
        <w:gridCol w:w="1914"/>
      </w:tblGrid>
      <w:tr w14:paraId="2A3CEE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424BB079">
            <w:pPr>
              <w:widowControl w:val="0"/>
              <w:jc w:val="left"/>
              <w:rPr>
                <w:rFonts w:eastAsia="宋体" w:cs="宋体" w:asciiTheme="minorEastAsia" w:hAnsiTheme="minorEastAsia"/>
                <w:b/>
                <w:bCs/>
                <w:color w:val="000000" w:themeColor="text1"/>
                <w:sz w:val="24"/>
                <w:szCs w:val="21"/>
                <w:lang w:val="en-US" w:eastAsia="zh-CN" w:bidi="ar-SA"/>
                <w14:textFill>
                  <w14:solidFill>
                    <w14:schemeClr w14:val="tx1"/>
                  </w14:solidFill>
                </w14:textFill>
              </w:rPr>
            </w:pPr>
            <w:bookmarkStart w:id="0" w:name="OLE_LINK5"/>
            <w:bookmarkStart w:id="1" w:name="OLE_LINK6"/>
            <w:r>
              <w:rPr>
                <w:rFonts w:hint="eastAsia" w:ascii="黑体" w:hAnsi="黑体" w:eastAsia="黑体" w:cs="黑体"/>
                <w:b/>
                <w:bCs/>
                <w:color w:val="000000" w:themeColor="text1"/>
                <w:sz w:val="21"/>
                <w:szCs w:val="21"/>
                <w14:textFill>
                  <w14:solidFill>
                    <w14:schemeClr w14:val="tx1"/>
                  </w14:solidFill>
                </w14:textFill>
              </w:rPr>
              <w:t>单元</w:t>
            </w:r>
          </w:p>
        </w:tc>
        <w:tc>
          <w:tcPr>
            <w:tcW w:w="2200" w:type="dxa"/>
            <w:tcMar>
              <w:top w:w="57" w:type="dxa"/>
              <w:left w:w="85" w:type="dxa"/>
              <w:bottom w:w="57" w:type="dxa"/>
              <w:right w:w="85" w:type="dxa"/>
            </w:tcMar>
            <w:vAlign w:val="center"/>
          </w:tcPr>
          <w:p w14:paraId="01C63C6C">
            <w:pPr>
              <w:widowControl w:val="0"/>
              <w:jc w:val="left"/>
              <w:rPr>
                <w:rFonts w:hint="default" w:eastAsia="宋体" w:cs="宋体" w:asciiTheme="minorEastAsia" w:hAnsiTheme="minorEastAsia"/>
                <w:b/>
                <w:bCs/>
                <w:color w:val="000000" w:themeColor="text1"/>
                <w:sz w:val="24"/>
                <w:szCs w:val="21"/>
                <w:lang w:val="en-US" w:eastAsia="zh-CN" w:bidi="ar-SA"/>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预期学习成果</w:t>
            </w:r>
          </w:p>
        </w:tc>
        <w:tc>
          <w:tcPr>
            <w:tcW w:w="3600" w:type="dxa"/>
            <w:tcMar>
              <w:top w:w="57" w:type="dxa"/>
              <w:left w:w="85" w:type="dxa"/>
              <w:bottom w:w="57" w:type="dxa"/>
              <w:right w:w="85" w:type="dxa"/>
            </w:tcMar>
            <w:vAlign w:val="center"/>
          </w:tcPr>
          <w:p w14:paraId="13F1D8BC">
            <w:pPr>
              <w:widowControl w:val="0"/>
              <w:jc w:val="left"/>
              <w:rPr>
                <w:rFonts w:eastAsia="宋体" w:cs="宋体" w:asciiTheme="minorEastAsia" w:hAnsiTheme="minorEastAsia"/>
                <w:b/>
                <w:bCs/>
                <w:color w:val="000000" w:themeColor="text1"/>
                <w:sz w:val="24"/>
                <w:szCs w:val="21"/>
                <w:lang w:val="en-US" w:eastAsia="zh-CN" w:bidi="ar-SA"/>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核心</w:t>
            </w:r>
            <w:r>
              <w:rPr>
                <w:rFonts w:hint="eastAsia" w:asciiTheme="minorEastAsia" w:hAnsiTheme="minorEastAsia"/>
                <w:b/>
                <w:bCs/>
                <w:color w:val="000000" w:themeColor="text1"/>
                <w:szCs w:val="21"/>
                <w14:textFill>
                  <w14:solidFill>
                    <w14:schemeClr w14:val="tx1"/>
                  </w14:solidFill>
                </w14:textFill>
              </w:rPr>
              <w:t>知识</w:t>
            </w:r>
            <w:r>
              <w:rPr>
                <w:rFonts w:hint="eastAsia" w:asciiTheme="minorEastAsia" w:hAnsiTheme="minorEastAsia"/>
                <w:b/>
                <w:bCs/>
                <w:color w:val="000000" w:themeColor="text1"/>
                <w:szCs w:val="21"/>
                <w:lang w:val="en-US" w:eastAsia="zh-CN"/>
                <w14:textFill>
                  <w14:solidFill>
                    <w14:schemeClr w14:val="tx1"/>
                  </w14:solidFill>
                </w14:textFill>
              </w:rPr>
              <w:t>点以及</w:t>
            </w:r>
            <w:r>
              <w:rPr>
                <w:rFonts w:hint="eastAsia" w:asciiTheme="minorEastAsia" w:hAnsiTheme="minorEastAsia"/>
                <w:b/>
                <w:bCs/>
                <w:color w:val="000000" w:themeColor="text1"/>
                <w:szCs w:val="21"/>
                <w14:textFill>
                  <w14:solidFill>
                    <w14:schemeClr w14:val="tx1"/>
                  </w14:solidFill>
                </w14:textFill>
              </w:rPr>
              <w:t>能力要求</w:t>
            </w:r>
          </w:p>
        </w:tc>
        <w:tc>
          <w:tcPr>
            <w:tcW w:w="1926" w:type="dxa"/>
            <w:tcMar>
              <w:top w:w="57" w:type="dxa"/>
              <w:left w:w="85" w:type="dxa"/>
              <w:bottom w:w="57" w:type="dxa"/>
              <w:right w:w="85" w:type="dxa"/>
            </w:tcMar>
            <w:vAlign w:val="center"/>
          </w:tcPr>
          <w:p w14:paraId="761B2372">
            <w:pPr>
              <w:widowControl w:val="0"/>
              <w:jc w:val="left"/>
              <w:rPr>
                <w:rFonts w:eastAsia="宋体" w:cs="宋体" w:asciiTheme="minorEastAsia" w:hAnsiTheme="minorEastAsia"/>
                <w:b/>
                <w:bCs/>
                <w:color w:val="000000" w:themeColor="text1"/>
                <w:sz w:val="24"/>
                <w:szCs w:val="21"/>
                <w:lang w:val="en-US" w:eastAsia="zh-CN" w:bidi="ar-SA"/>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教学难点</w:t>
            </w:r>
          </w:p>
        </w:tc>
      </w:tr>
      <w:bookmarkEnd w:id="0"/>
      <w:bookmarkEnd w:id="1"/>
      <w:tr w14:paraId="6EBA51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13F3F60D">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p>
        </w:tc>
        <w:tc>
          <w:tcPr>
            <w:tcW w:w="2200" w:type="dxa"/>
            <w:tcMar>
              <w:top w:w="57" w:type="dxa"/>
              <w:left w:w="85" w:type="dxa"/>
              <w:bottom w:w="57" w:type="dxa"/>
              <w:right w:w="85" w:type="dxa"/>
            </w:tcMar>
            <w:vAlign w:val="center"/>
          </w:tcPr>
          <w:p w14:paraId="603E5E57">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1.1 什么是沟通？</w:t>
            </w:r>
          </w:p>
          <w:p w14:paraId="08DCAB12">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1.2 沟通的三大要素</w:t>
            </w:r>
          </w:p>
          <w:p w14:paraId="36D04D4F">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 xml:space="preserve">1.3 沟通的重要性及不同文化背景的商务沟通案例 </w:t>
            </w:r>
          </w:p>
          <w:p w14:paraId="76B6F4EE">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1.4 大学生需要沟通吗？</w:t>
            </w:r>
            <w:r>
              <w:rPr>
                <w:rFonts w:hint="eastAsia" w:asciiTheme="minorEastAsia" w:hAnsiTheme="minorEastAsia" w:eastAsiaTheme="minorEastAsia" w:cstheme="minorEastAsia"/>
                <w:color w:val="000000"/>
                <w:kern w:val="0"/>
                <w:sz w:val="21"/>
                <w:szCs w:val="21"/>
                <w:lang w:eastAsia="zh-CN"/>
              </w:rPr>
              <w:tab/>
            </w:r>
          </w:p>
          <w:p w14:paraId="2991A9CB">
            <w:pPr>
              <w:widowControl w:val="0"/>
              <w:tabs>
                <w:tab w:val="left" w:pos="5286"/>
              </w:tabs>
              <w:spacing w:line="288" w:lineRule="auto"/>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1.5 沟通技巧</w:t>
            </w:r>
          </w:p>
        </w:tc>
        <w:tc>
          <w:tcPr>
            <w:tcW w:w="3600" w:type="dxa"/>
            <w:tcMar>
              <w:top w:w="57" w:type="dxa"/>
              <w:left w:w="85" w:type="dxa"/>
              <w:bottom w:w="57" w:type="dxa"/>
              <w:right w:w="85" w:type="dxa"/>
            </w:tcMar>
            <w:vAlign w:val="center"/>
          </w:tcPr>
          <w:p w14:paraId="27495D3A">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知识要求：</w:t>
            </w:r>
          </w:p>
          <w:p w14:paraId="06993D2E">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①知道沟通的含义，理解沟通的重要性</w:t>
            </w:r>
          </w:p>
          <w:p w14:paraId="04104415">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②理解沟通的三大要素</w:t>
            </w:r>
          </w:p>
          <w:p w14:paraId="01BB668B">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能力要求：</w:t>
            </w:r>
          </w:p>
          <w:p w14:paraId="71C66208">
            <w:pPr>
              <w:widowControl w:val="0"/>
              <w:tabs>
                <w:tab w:val="left" w:pos="5286"/>
              </w:tabs>
              <w:spacing w:line="288" w:lineRule="auto"/>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①能够理解沟通的含义和重要性</w:t>
            </w:r>
          </w:p>
          <w:p w14:paraId="3737280F">
            <w:pPr>
              <w:widowControl w:val="0"/>
              <w:tabs>
                <w:tab w:val="left" w:pos="5286"/>
              </w:tabs>
              <w:spacing w:line="288"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②能够初步掌握沟通的三大要素</w:t>
            </w:r>
          </w:p>
        </w:tc>
        <w:tc>
          <w:tcPr>
            <w:tcW w:w="1926" w:type="dxa"/>
            <w:tcMar>
              <w:top w:w="57" w:type="dxa"/>
              <w:left w:w="85" w:type="dxa"/>
              <w:bottom w:w="57" w:type="dxa"/>
              <w:right w:w="85" w:type="dxa"/>
            </w:tcMar>
            <w:vAlign w:val="center"/>
          </w:tcPr>
          <w:p w14:paraId="38FC757A">
            <w:pPr>
              <w:widowControl w:val="0"/>
              <w:tabs>
                <w:tab w:val="left" w:pos="5286"/>
              </w:tabs>
              <w:spacing w:line="288" w:lineRule="auto"/>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大学生如何理解沟通的重要性</w:t>
            </w:r>
          </w:p>
        </w:tc>
      </w:tr>
      <w:tr w14:paraId="2B170E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6E694DFC">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w:t>
            </w:r>
          </w:p>
        </w:tc>
        <w:tc>
          <w:tcPr>
            <w:tcW w:w="2200" w:type="dxa"/>
            <w:tcMar>
              <w:top w:w="57" w:type="dxa"/>
              <w:left w:w="85" w:type="dxa"/>
              <w:bottom w:w="57" w:type="dxa"/>
              <w:right w:w="85" w:type="dxa"/>
            </w:tcMar>
            <w:vAlign w:val="center"/>
          </w:tcPr>
          <w:p w14:paraId="05E26884">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 商务沟通概述</w:t>
            </w:r>
          </w:p>
          <w:p w14:paraId="4302E388">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 商务沟通的分类</w:t>
            </w:r>
          </w:p>
          <w:p w14:paraId="00CA0BA0">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 商务沟通的背景因素</w:t>
            </w:r>
          </w:p>
          <w:p w14:paraId="423E23C7">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 商务沟通的基本策略</w:t>
            </w:r>
          </w:p>
          <w:p w14:paraId="0AA9A2D6">
            <w:pPr>
              <w:widowControl w:val="0"/>
              <w:spacing w:line="288" w:lineRule="auto"/>
              <w:jc w:val="both"/>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rPr>
              <w:t>2.5 案件分析</w:t>
            </w:r>
          </w:p>
        </w:tc>
        <w:tc>
          <w:tcPr>
            <w:tcW w:w="3600" w:type="dxa"/>
            <w:tcMar>
              <w:top w:w="57" w:type="dxa"/>
              <w:left w:w="85" w:type="dxa"/>
              <w:bottom w:w="57" w:type="dxa"/>
              <w:right w:w="85" w:type="dxa"/>
            </w:tcMar>
            <w:vAlign w:val="center"/>
          </w:tcPr>
          <w:p w14:paraId="145461FA">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知识要求：</w:t>
            </w:r>
          </w:p>
          <w:p w14:paraId="52AFE2E4">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①知道并了解商务沟通的基本概念，分类和主要因素</w:t>
            </w:r>
          </w:p>
          <w:p w14:paraId="08B3417D">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②理解商务沟通的基本要素和策略</w:t>
            </w:r>
          </w:p>
          <w:p w14:paraId="1C09862C">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能力要求：</w:t>
            </w:r>
          </w:p>
          <w:p w14:paraId="6927AC47">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①能够运用课上的理论知识分析商务沟通的重要性</w:t>
            </w:r>
          </w:p>
          <w:p w14:paraId="40CD971E">
            <w:pPr>
              <w:widowControl w:val="0"/>
              <w:spacing w:line="288"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rPr>
              <w:t>②能够初步掌握商务沟通的基本策略。</w:t>
            </w:r>
          </w:p>
        </w:tc>
        <w:tc>
          <w:tcPr>
            <w:tcW w:w="1926" w:type="dxa"/>
            <w:tcMar>
              <w:top w:w="57" w:type="dxa"/>
              <w:left w:w="85" w:type="dxa"/>
              <w:bottom w:w="57" w:type="dxa"/>
              <w:right w:w="85" w:type="dxa"/>
            </w:tcMar>
            <w:vAlign w:val="center"/>
          </w:tcPr>
          <w:p w14:paraId="08A75AE4">
            <w:pPr>
              <w:widowControl w:val="0"/>
              <w:spacing w:line="288"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rPr>
              <w:t>理解商务沟通在国际贸易中的重要性</w:t>
            </w:r>
          </w:p>
          <w:p w14:paraId="6C07D546">
            <w:pPr>
              <w:widowControl w:val="0"/>
              <w:jc w:val="left"/>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p>
        </w:tc>
      </w:tr>
      <w:tr w14:paraId="0AE171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34502999">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3</w:t>
            </w:r>
          </w:p>
        </w:tc>
        <w:tc>
          <w:tcPr>
            <w:tcW w:w="2200" w:type="dxa"/>
            <w:tcMar>
              <w:top w:w="57" w:type="dxa"/>
              <w:left w:w="85" w:type="dxa"/>
              <w:bottom w:w="57" w:type="dxa"/>
              <w:right w:w="85" w:type="dxa"/>
            </w:tcMar>
            <w:vAlign w:val="center"/>
          </w:tcPr>
          <w:p w14:paraId="03763CEA">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3.1 商务沟通的基本模型</w:t>
            </w:r>
          </w:p>
          <w:p w14:paraId="089A5F90">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3.2 谈判中沟通哪些内容</w:t>
            </w:r>
          </w:p>
          <w:p w14:paraId="51B86537">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3.3 谈判中人们如何进行沟通</w:t>
            </w:r>
          </w:p>
          <w:p w14:paraId="15D3461D">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3.4 谈判中如果提高沟通质量</w:t>
            </w:r>
          </w:p>
          <w:p w14:paraId="09D9D901">
            <w:pPr>
              <w:widowControl w:val="0"/>
              <w:spacing w:line="288" w:lineRule="auto"/>
              <w:jc w:val="both"/>
              <w:rPr>
                <w:rFonts w:hint="eastAsia" w:asciiTheme="minorEastAsia" w:hAnsiTheme="minorEastAsia" w:eastAsiaTheme="minorEastAsia" w:cstheme="minorEastAsia"/>
                <w:color w:val="000000" w:themeColor="text1"/>
                <w:kern w:val="0"/>
                <w:sz w:val="21"/>
                <w:szCs w:val="21"/>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3.5 案例分析</w:t>
            </w:r>
          </w:p>
        </w:tc>
        <w:tc>
          <w:tcPr>
            <w:tcW w:w="3600" w:type="dxa"/>
            <w:tcMar>
              <w:top w:w="57" w:type="dxa"/>
              <w:left w:w="85" w:type="dxa"/>
              <w:bottom w:w="57" w:type="dxa"/>
              <w:right w:w="85" w:type="dxa"/>
            </w:tcMar>
            <w:vAlign w:val="center"/>
          </w:tcPr>
          <w:p w14:paraId="1CC03E6B">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知识要求：</w:t>
            </w:r>
          </w:p>
          <w:p w14:paraId="7A94832D">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①知道商务沟通的主要类型，了解商务沟通的主要内容</w:t>
            </w:r>
          </w:p>
          <w:p w14:paraId="1DCA8B85">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②如何在商务沟通中进行有效的沟通</w:t>
            </w:r>
          </w:p>
          <w:p w14:paraId="26924CDC">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能力要求：</w:t>
            </w:r>
          </w:p>
          <w:p w14:paraId="3117303E">
            <w:pPr>
              <w:widowControl w:val="0"/>
              <w:spacing w:line="288" w:lineRule="auto"/>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①能够运用课上的理论知识对案例进行分析</w:t>
            </w:r>
          </w:p>
          <w:p w14:paraId="353FCDE3">
            <w:pPr>
              <w:widowControl w:val="0"/>
              <w:spacing w:line="288"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②能够初步掌握商务沟通的要点。</w:t>
            </w:r>
          </w:p>
        </w:tc>
        <w:tc>
          <w:tcPr>
            <w:tcW w:w="1926" w:type="dxa"/>
            <w:tcMar>
              <w:top w:w="57" w:type="dxa"/>
              <w:left w:w="85" w:type="dxa"/>
              <w:bottom w:w="57" w:type="dxa"/>
              <w:right w:w="85" w:type="dxa"/>
            </w:tcMar>
            <w:vAlign w:val="center"/>
          </w:tcPr>
          <w:p w14:paraId="24B11F88">
            <w:pPr>
              <w:widowControl w:val="0"/>
              <w:spacing w:line="288"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如何提高在商务沟通中的质量</w:t>
            </w:r>
          </w:p>
        </w:tc>
      </w:tr>
      <w:tr w14:paraId="4B4F19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CC2B96F">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t>4</w:t>
            </w:r>
          </w:p>
        </w:tc>
        <w:tc>
          <w:tcPr>
            <w:tcW w:w="2200" w:type="dxa"/>
            <w:tcMar>
              <w:top w:w="57" w:type="dxa"/>
              <w:left w:w="85" w:type="dxa"/>
              <w:bottom w:w="57" w:type="dxa"/>
              <w:right w:w="85" w:type="dxa"/>
            </w:tcMar>
            <w:vAlign w:val="center"/>
          </w:tcPr>
          <w:p w14:paraId="0C2FEB0D">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4.1 不同文化背景的商务沟通</w:t>
            </w:r>
          </w:p>
          <w:p w14:paraId="3A57B023">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4.2 不同国家的商务沟通风格</w:t>
            </w:r>
          </w:p>
          <w:p w14:paraId="3BC893A0">
            <w:pPr>
              <w:widowControl w:val="0"/>
              <w:spacing w:line="288" w:lineRule="auto"/>
              <w:jc w:val="both"/>
              <w:rPr>
                <w:rFonts w:hint="eastAsia" w:asciiTheme="minorEastAsia" w:hAnsiTheme="minorEastAsia" w:eastAsiaTheme="minorEastAsia" w:cstheme="minorEastAsia"/>
                <w:color w:val="000000" w:themeColor="text1"/>
                <w:kern w:val="0"/>
                <w:sz w:val="21"/>
                <w:szCs w:val="21"/>
                <w:lang w:val="zh-CN"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rPr>
              <w:t>4.3 不同文化理念的商务谈判案例分析</w:t>
            </w:r>
          </w:p>
        </w:tc>
        <w:tc>
          <w:tcPr>
            <w:tcW w:w="3600" w:type="dxa"/>
            <w:tcMar>
              <w:top w:w="57" w:type="dxa"/>
              <w:left w:w="85" w:type="dxa"/>
              <w:bottom w:w="57" w:type="dxa"/>
              <w:right w:w="85" w:type="dxa"/>
            </w:tcMar>
            <w:vAlign w:val="center"/>
          </w:tcPr>
          <w:p w14:paraId="12D7B7F9">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知识要求：</w:t>
            </w:r>
          </w:p>
          <w:p w14:paraId="5E3A3900">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①了解不同文化的沟通含义；</w:t>
            </w:r>
          </w:p>
          <w:p w14:paraId="664CEF69">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②理解不同文化背景的商业沟通重要性</w:t>
            </w:r>
          </w:p>
          <w:p w14:paraId="35E505CC">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能力要求：</w:t>
            </w:r>
          </w:p>
          <w:p w14:paraId="67E62FA0">
            <w:pPr>
              <w:widowControl w:val="0"/>
              <w:spacing w:line="288" w:lineRule="auto"/>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①能够运用课上的相关信息正确理解不同文化背景的沟通；</w:t>
            </w:r>
          </w:p>
          <w:p w14:paraId="6309E88E">
            <w:pPr>
              <w:widowControl w:val="0"/>
              <w:autoSpaceDE w:val="0"/>
              <w:autoSpaceDN w:val="0"/>
              <w:adjustRightInd w:val="0"/>
              <w:snapToGrid w:val="0"/>
              <w:spacing w:line="300" w:lineRule="auto"/>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rPr>
              <w:t>②能够初步评价不同文化背景商务沟通的重要性。</w:t>
            </w:r>
          </w:p>
        </w:tc>
        <w:tc>
          <w:tcPr>
            <w:tcW w:w="1926" w:type="dxa"/>
            <w:tcMar>
              <w:top w:w="57" w:type="dxa"/>
              <w:left w:w="85" w:type="dxa"/>
              <w:bottom w:w="57" w:type="dxa"/>
              <w:right w:w="85" w:type="dxa"/>
            </w:tcMar>
            <w:vAlign w:val="center"/>
          </w:tcPr>
          <w:p w14:paraId="39064FD3">
            <w:pPr>
              <w:widowControl w:val="0"/>
              <w:spacing w:line="288" w:lineRule="auto"/>
              <w:jc w:val="both"/>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1"/>
                <w:szCs w:val="21"/>
              </w:rPr>
              <w:t>理解不同文化背景沟通的难度</w:t>
            </w:r>
          </w:p>
        </w:tc>
      </w:tr>
      <w:tr w14:paraId="00F7B5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774B60F8">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5</w:t>
            </w:r>
          </w:p>
        </w:tc>
        <w:tc>
          <w:tcPr>
            <w:tcW w:w="2200" w:type="dxa"/>
            <w:tcMar>
              <w:top w:w="57" w:type="dxa"/>
              <w:left w:w="85" w:type="dxa"/>
              <w:bottom w:w="57" w:type="dxa"/>
              <w:right w:w="85" w:type="dxa"/>
            </w:tcMar>
            <w:vAlign w:val="center"/>
          </w:tcPr>
          <w:p w14:paraId="67A99803">
            <w:pPr>
              <w:widowControl w:val="0"/>
              <w:spacing w:line="288" w:lineRule="auto"/>
              <w:jc w:val="both"/>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5.1  中美之间的商务沟通</w:t>
            </w:r>
          </w:p>
          <w:p w14:paraId="73FE3D74">
            <w:pPr>
              <w:widowControl w:val="0"/>
              <w:spacing w:line="288" w:lineRule="auto"/>
              <w:jc w:val="both"/>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5.2 中美之间有截然不同的两种叙事</w:t>
            </w:r>
          </w:p>
          <w:p w14:paraId="64D7EAB9">
            <w:pPr>
              <w:widowControl w:val="0"/>
              <w:spacing w:line="288" w:lineRule="auto"/>
              <w:jc w:val="both"/>
              <w:rPr>
                <w:rFonts w:hint="eastAsia" w:asciiTheme="minorEastAsia" w:hAnsiTheme="minorEastAsia" w:eastAsiaTheme="minorEastAsia" w:cstheme="minorEastAsia"/>
                <w:color w:val="000000" w:themeColor="text1"/>
                <w:sz w:val="21"/>
                <w:szCs w:val="21"/>
                <w:lang w:val="zh-CN"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5.3 中美贸易的现状</w:t>
            </w:r>
          </w:p>
        </w:tc>
        <w:tc>
          <w:tcPr>
            <w:tcW w:w="3600" w:type="dxa"/>
            <w:tcMar>
              <w:top w:w="57" w:type="dxa"/>
              <w:left w:w="85" w:type="dxa"/>
              <w:bottom w:w="57" w:type="dxa"/>
              <w:right w:w="85" w:type="dxa"/>
            </w:tcMar>
            <w:vAlign w:val="center"/>
          </w:tcPr>
          <w:p w14:paraId="317EF287">
            <w:pPr>
              <w:widowControl w:val="0"/>
              <w:spacing w:line="288" w:lineRule="auto"/>
              <w:jc w:val="both"/>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知识要求：</w:t>
            </w:r>
          </w:p>
          <w:p w14:paraId="735953AE">
            <w:pPr>
              <w:widowControl w:val="0"/>
              <w:spacing w:line="288" w:lineRule="auto"/>
              <w:jc w:val="both"/>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①知道中美商务沟通存在的障碍；</w:t>
            </w:r>
          </w:p>
          <w:p w14:paraId="29A2B247">
            <w:pPr>
              <w:widowControl w:val="0"/>
              <w:spacing w:line="288" w:lineRule="auto"/>
              <w:jc w:val="both"/>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②理解中美贸易的现状和困境</w:t>
            </w:r>
          </w:p>
          <w:p w14:paraId="716E3CB6">
            <w:pPr>
              <w:widowControl w:val="0"/>
              <w:spacing w:line="288" w:lineRule="auto"/>
              <w:jc w:val="both"/>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能力要求：</w:t>
            </w:r>
          </w:p>
          <w:p w14:paraId="0C260F82">
            <w:pPr>
              <w:widowControl w:val="0"/>
              <w:spacing w:line="288" w:lineRule="auto"/>
              <w:jc w:val="both"/>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①能够运用教学中的信息独立分析中美贸易的困境；</w:t>
            </w:r>
          </w:p>
          <w:p w14:paraId="3464F745">
            <w:pPr>
              <w:widowControl w:val="0"/>
              <w:spacing w:line="288" w:lineRule="auto"/>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②能够初步了解当前中美贸易的重点。</w:t>
            </w:r>
          </w:p>
        </w:tc>
        <w:tc>
          <w:tcPr>
            <w:tcW w:w="1926" w:type="dxa"/>
            <w:tcMar>
              <w:top w:w="57" w:type="dxa"/>
              <w:left w:w="85" w:type="dxa"/>
              <w:bottom w:w="57" w:type="dxa"/>
              <w:right w:w="85" w:type="dxa"/>
            </w:tcMar>
            <w:vAlign w:val="center"/>
          </w:tcPr>
          <w:p w14:paraId="54A7B93E">
            <w:pPr>
              <w:widowControl w:val="0"/>
              <w:spacing w:line="288"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理解中美贸易是全球最重要的贸易关系</w:t>
            </w:r>
          </w:p>
        </w:tc>
      </w:tr>
      <w:tr w14:paraId="41C858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10E9588">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6</w:t>
            </w:r>
          </w:p>
        </w:tc>
        <w:tc>
          <w:tcPr>
            <w:tcW w:w="2200" w:type="dxa"/>
            <w:tcMar>
              <w:top w:w="57" w:type="dxa"/>
              <w:left w:w="85" w:type="dxa"/>
              <w:bottom w:w="57" w:type="dxa"/>
              <w:right w:w="85" w:type="dxa"/>
            </w:tcMar>
            <w:vAlign w:val="center"/>
          </w:tcPr>
          <w:p w14:paraId="441649FB">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6.1 不同文化背景的商务沟通</w:t>
            </w:r>
          </w:p>
          <w:p w14:paraId="24DAE59A">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 xml:space="preserve">6.2 不同文化背景的商务案例 </w:t>
            </w:r>
          </w:p>
          <w:p w14:paraId="35BA3223">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6.3 不同文化理念的商务收购案例</w:t>
            </w:r>
          </w:p>
          <w:p w14:paraId="281F96DC">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6.4 不同文化理念的商务并购案例</w:t>
            </w:r>
          </w:p>
          <w:p w14:paraId="5D7DE03C">
            <w:pPr>
              <w:widowControl w:val="0"/>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p>
        </w:tc>
        <w:tc>
          <w:tcPr>
            <w:tcW w:w="3600" w:type="dxa"/>
            <w:tcMar>
              <w:top w:w="57" w:type="dxa"/>
              <w:left w:w="85" w:type="dxa"/>
              <w:bottom w:w="57" w:type="dxa"/>
              <w:right w:w="85" w:type="dxa"/>
            </w:tcMar>
            <w:vAlign w:val="center"/>
          </w:tcPr>
          <w:p w14:paraId="6C37456E">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知识要求：</w:t>
            </w:r>
          </w:p>
          <w:p w14:paraId="43F97AC7">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①了解不同文化的沟通含义；</w:t>
            </w:r>
          </w:p>
          <w:p w14:paraId="46D045FC">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②理解不同文化背景的商业沟通重要性</w:t>
            </w:r>
          </w:p>
          <w:p w14:paraId="6D9D5ABB">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能力要求：</w:t>
            </w:r>
          </w:p>
          <w:p w14:paraId="538FC284">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①能够运用课上的相关信息正确理解不同文化背景的沟通；</w:t>
            </w:r>
          </w:p>
          <w:p w14:paraId="73AEB816">
            <w:pPr>
              <w:widowControl w:val="0"/>
              <w:autoSpaceDE w:val="0"/>
              <w:autoSpaceDN w:val="0"/>
              <w:adjustRightInd w:val="0"/>
              <w:snapToGrid w:val="0"/>
              <w:spacing w:line="300"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②能够初步评价不同文化背景商务沟通的重要性。</w:t>
            </w:r>
          </w:p>
        </w:tc>
        <w:tc>
          <w:tcPr>
            <w:tcW w:w="1926" w:type="dxa"/>
            <w:tcMar>
              <w:top w:w="57" w:type="dxa"/>
              <w:left w:w="85" w:type="dxa"/>
              <w:bottom w:w="57" w:type="dxa"/>
              <w:right w:w="85" w:type="dxa"/>
            </w:tcMar>
            <w:vAlign w:val="center"/>
          </w:tcPr>
          <w:p w14:paraId="775B47FC">
            <w:pPr>
              <w:widowControl w:val="0"/>
              <w:spacing w:line="288" w:lineRule="auto"/>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理解不同文化背景沟通的难度</w:t>
            </w:r>
          </w:p>
        </w:tc>
      </w:tr>
      <w:tr w14:paraId="4A27FD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7DA93398">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7</w:t>
            </w:r>
          </w:p>
        </w:tc>
        <w:tc>
          <w:tcPr>
            <w:tcW w:w="2200" w:type="dxa"/>
            <w:tcMar>
              <w:top w:w="57" w:type="dxa"/>
              <w:left w:w="85" w:type="dxa"/>
              <w:bottom w:w="57" w:type="dxa"/>
              <w:right w:w="85" w:type="dxa"/>
            </w:tcMar>
            <w:vAlign w:val="center"/>
          </w:tcPr>
          <w:p w14:paraId="279048F4">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7.1 理解强语境文化和弱语境文化的基本概念</w:t>
            </w:r>
          </w:p>
          <w:p w14:paraId="380F50ED">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7.2 理解不同文化背景人的交际风格</w:t>
            </w:r>
          </w:p>
          <w:p w14:paraId="202561B0">
            <w:pPr>
              <w:widowControl w:val="0"/>
              <w:spacing w:line="288" w:lineRule="auto"/>
              <w:jc w:val="both"/>
              <w:rPr>
                <w:rFonts w:hint="eastAsia" w:asciiTheme="minorEastAsia" w:hAnsiTheme="minorEastAsia" w:eastAsiaTheme="minorEastAsia" w:cstheme="minorEastAsia"/>
                <w:color w:val="000000" w:themeColor="text1"/>
                <w:sz w:val="21"/>
                <w:szCs w:val="21"/>
                <w:lang w:val="zh-CN"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 xml:space="preserve">7.3 自我测试 </w:t>
            </w:r>
          </w:p>
        </w:tc>
        <w:tc>
          <w:tcPr>
            <w:tcW w:w="3600" w:type="dxa"/>
            <w:tcMar>
              <w:top w:w="57" w:type="dxa"/>
              <w:left w:w="85" w:type="dxa"/>
              <w:bottom w:w="57" w:type="dxa"/>
              <w:right w:w="85" w:type="dxa"/>
            </w:tcMar>
            <w:vAlign w:val="center"/>
          </w:tcPr>
          <w:p w14:paraId="1E50FD1C">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知识要求</w:t>
            </w:r>
          </w:p>
          <w:p w14:paraId="1F8BACFC">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①能够比较东西方人士的不同交际风格</w:t>
            </w:r>
          </w:p>
          <w:p w14:paraId="2A35604C">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 xml:space="preserve">②理解不同交际风格的文化因素  </w:t>
            </w:r>
          </w:p>
          <w:p w14:paraId="2CA71DEE">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能力要求：</w:t>
            </w:r>
          </w:p>
          <w:p w14:paraId="7DE3E33A">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①能够理解交际风格在跨文化交际中形成的障碍</w:t>
            </w:r>
          </w:p>
          <w:p w14:paraId="7650FEB4">
            <w:pPr>
              <w:widowControl w:val="0"/>
              <w:spacing w:line="288"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②学会使用得体的交际风格</w:t>
            </w:r>
          </w:p>
        </w:tc>
        <w:tc>
          <w:tcPr>
            <w:tcW w:w="1926" w:type="dxa"/>
            <w:tcMar>
              <w:top w:w="57" w:type="dxa"/>
              <w:left w:w="85" w:type="dxa"/>
              <w:bottom w:w="57" w:type="dxa"/>
              <w:right w:w="85" w:type="dxa"/>
            </w:tcMar>
            <w:vAlign w:val="center"/>
          </w:tcPr>
          <w:p w14:paraId="4FDDEFD3">
            <w:pPr>
              <w:widowControl w:val="0"/>
              <w:spacing w:line="288" w:lineRule="auto"/>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把握合适的交际风格</w:t>
            </w:r>
          </w:p>
        </w:tc>
      </w:tr>
      <w:tr w14:paraId="3F99CD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7594027E">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8</w:t>
            </w:r>
          </w:p>
        </w:tc>
        <w:tc>
          <w:tcPr>
            <w:tcW w:w="2200" w:type="dxa"/>
            <w:tcMar>
              <w:top w:w="57" w:type="dxa"/>
              <w:left w:w="85" w:type="dxa"/>
              <w:bottom w:w="57" w:type="dxa"/>
              <w:right w:w="85" w:type="dxa"/>
            </w:tcMar>
            <w:vAlign w:val="center"/>
          </w:tcPr>
          <w:p w14:paraId="67741D5E">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8.1 理解产生冲突的根源</w:t>
            </w:r>
          </w:p>
          <w:p w14:paraId="75B7A2C4">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8.2 东西方文化风俗习惯对冲突的不同理解和态度</w:t>
            </w:r>
          </w:p>
          <w:p w14:paraId="11F31655">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8.3 中西方家庭价值观不同</w:t>
            </w:r>
            <w:r>
              <w:rPr>
                <w:rFonts w:hint="eastAsia" w:asciiTheme="minorEastAsia" w:hAnsiTheme="minorEastAsia" w:eastAsiaTheme="minorEastAsia" w:cstheme="minorEastAsia"/>
                <w:b w:val="0"/>
                <w:bCs/>
                <w:color w:val="000000"/>
                <w:kern w:val="0"/>
                <w:sz w:val="21"/>
                <w:szCs w:val="21"/>
              </w:rPr>
              <w:tab/>
            </w:r>
          </w:p>
          <w:p w14:paraId="6D117418">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8.4 有效沟通案例</w:t>
            </w:r>
          </w:p>
          <w:p w14:paraId="42E6122E">
            <w:pPr>
              <w:widowControl w:val="0"/>
              <w:spacing w:line="288" w:lineRule="auto"/>
              <w:jc w:val="both"/>
              <w:rPr>
                <w:rFonts w:hint="eastAsia" w:asciiTheme="minorEastAsia" w:hAnsiTheme="minorEastAsia" w:eastAsiaTheme="minorEastAsia" w:cstheme="minorEastAsia"/>
                <w:color w:val="000000" w:themeColor="text1"/>
                <w:sz w:val="21"/>
                <w:szCs w:val="21"/>
                <w:lang w:val="zh-CN"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8.5 自我测试及分析练习   P169--173</w:t>
            </w:r>
          </w:p>
        </w:tc>
        <w:tc>
          <w:tcPr>
            <w:tcW w:w="3600" w:type="dxa"/>
            <w:tcMar>
              <w:top w:w="57" w:type="dxa"/>
              <w:left w:w="85" w:type="dxa"/>
              <w:bottom w:w="57" w:type="dxa"/>
              <w:right w:w="85" w:type="dxa"/>
            </w:tcMar>
            <w:vAlign w:val="center"/>
          </w:tcPr>
          <w:p w14:paraId="084CC086">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知识要求：</w:t>
            </w:r>
          </w:p>
          <w:p w14:paraId="1A8ADB5E">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①东方和西方在解决冲突是采取的不同手段</w:t>
            </w:r>
          </w:p>
          <w:p w14:paraId="3717B2A8">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②理解中西文化在家庭中的差异运用有效沟通解决东西方文化差异</w:t>
            </w:r>
          </w:p>
          <w:p w14:paraId="0FFDB161">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能力要求：</w:t>
            </w:r>
          </w:p>
          <w:p w14:paraId="67E977BD">
            <w:pPr>
              <w:widowControl w:val="0"/>
              <w:spacing w:line="288" w:lineRule="auto"/>
              <w:jc w:val="both"/>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①运用有效沟通方法缩小东西方文化差异</w:t>
            </w:r>
          </w:p>
          <w:p w14:paraId="4765B932">
            <w:pPr>
              <w:widowControl w:val="0"/>
              <w:spacing w:line="288" w:lineRule="auto"/>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②掌握解决冲突的有效手段和途径</w:t>
            </w:r>
          </w:p>
        </w:tc>
        <w:tc>
          <w:tcPr>
            <w:tcW w:w="1926" w:type="dxa"/>
            <w:tcMar>
              <w:top w:w="57" w:type="dxa"/>
              <w:left w:w="85" w:type="dxa"/>
              <w:bottom w:w="57" w:type="dxa"/>
              <w:right w:w="85" w:type="dxa"/>
            </w:tcMar>
            <w:vAlign w:val="center"/>
          </w:tcPr>
          <w:p w14:paraId="69847B02">
            <w:pPr>
              <w:widowControl w:val="0"/>
              <w:spacing w:line="288" w:lineRule="auto"/>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kern w:val="0"/>
                <w:sz w:val="21"/>
                <w:szCs w:val="21"/>
              </w:rPr>
              <w:t>理解东西方文化差异对沟通的影响</w:t>
            </w:r>
          </w:p>
        </w:tc>
      </w:tr>
      <w:tr w14:paraId="5F78E2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C5610A0">
            <w:pPr>
              <w:widowControl w:val="0"/>
              <w:jc w:val="cente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9</w:t>
            </w:r>
          </w:p>
        </w:tc>
        <w:tc>
          <w:tcPr>
            <w:tcW w:w="2200" w:type="dxa"/>
            <w:tcMar>
              <w:top w:w="57" w:type="dxa"/>
              <w:left w:w="85" w:type="dxa"/>
              <w:bottom w:w="57" w:type="dxa"/>
              <w:right w:w="85" w:type="dxa"/>
            </w:tcMar>
            <w:vAlign w:val="center"/>
          </w:tcPr>
          <w:p w14:paraId="6E2830D0">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9.1 德国人的价值观</w:t>
            </w:r>
          </w:p>
          <w:p w14:paraId="6DF70772">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9.2 德国人的精神文化</w:t>
            </w:r>
          </w:p>
          <w:p w14:paraId="303C68D3">
            <w:pPr>
              <w:widowControl w:val="0"/>
              <w:snapToGrid w:val="0"/>
              <w:spacing w:line="288" w:lineRule="auto"/>
              <w:ind w:right="26"/>
              <w:jc w:val="both"/>
              <w:rPr>
                <w:rFonts w:hint="eastAsia" w:asciiTheme="minorEastAsia" w:hAnsiTheme="minorEastAsia" w:eastAsiaTheme="minorEastAsia" w:cstheme="minorEastAsia"/>
                <w:color w:val="000000" w:themeColor="text1"/>
                <w:kern w:val="0"/>
                <w:sz w:val="21"/>
                <w:szCs w:val="21"/>
                <w:lang w:val="zh-CN"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9.3 与德国商务沟通技巧和案例</w:t>
            </w:r>
          </w:p>
        </w:tc>
        <w:tc>
          <w:tcPr>
            <w:tcW w:w="3600" w:type="dxa"/>
            <w:tcMar>
              <w:top w:w="57" w:type="dxa"/>
              <w:left w:w="85" w:type="dxa"/>
              <w:bottom w:w="57" w:type="dxa"/>
              <w:right w:w="85" w:type="dxa"/>
            </w:tcMar>
            <w:vAlign w:val="center"/>
          </w:tcPr>
          <w:p w14:paraId="1EE7447B">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知识要求：</w:t>
            </w:r>
          </w:p>
          <w:p w14:paraId="47F1066E">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①了解德国人的价值观和精神文化主义内容</w:t>
            </w:r>
          </w:p>
          <w:p w14:paraId="06FBC560">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②初步了解德国人商务沟通的基本技巧</w:t>
            </w:r>
          </w:p>
          <w:p w14:paraId="33F6521D">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能力要求：</w:t>
            </w:r>
          </w:p>
          <w:p w14:paraId="3E33A642">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①能够运用课上的理论知识了解沟通的对象</w:t>
            </w:r>
          </w:p>
          <w:p w14:paraId="4F7FDA47">
            <w:pPr>
              <w:widowControl w:val="0"/>
              <w:snapToGrid w:val="0"/>
              <w:spacing w:line="288" w:lineRule="auto"/>
              <w:ind w:right="26"/>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②能够初步运用课上的知识与德国人接触和沟通</w:t>
            </w:r>
          </w:p>
        </w:tc>
        <w:tc>
          <w:tcPr>
            <w:tcW w:w="1926" w:type="dxa"/>
            <w:tcMar>
              <w:top w:w="57" w:type="dxa"/>
              <w:left w:w="85" w:type="dxa"/>
              <w:bottom w:w="57" w:type="dxa"/>
              <w:right w:w="85" w:type="dxa"/>
            </w:tcMar>
            <w:vAlign w:val="center"/>
          </w:tcPr>
          <w:p w14:paraId="1E6446CD">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理解德国人的价值观和文化背景</w:t>
            </w:r>
          </w:p>
          <w:p w14:paraId="61B511C9">
            <w:pPr>
              <w:widowControl w:val="0"/>
              <w:jc w:val="left"/>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p>
        </w:tc>
      </w:tr>
      <w:tr w14:paraId="72263B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B89D911">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10</w:t>
            </w:r>
          </w:p>
        </w:tc>
        <w:tc>
          <w:tcPr>
            <w:tcW w:w="2200" w:type="dxa"/>
            <w:tcMar>
              <w:top w:w="57" w:type="dxa"/>
              <w:left w:w="85" w:type="dxa"/>
              <w:bottom w:w="57" w:type="dxa"/>
              <w:right w:w="85" w:type="dxa"/>
            </w:tcMar>
            <w:vAlign w:val="center"/>
          </w:tcPr>
          <w:p w14:paraId="376CF543">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10.1 什么是价值观</w:t>
            </w:r>
          </w:p>
          <w:p w14:paraId="4FA0FE99">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10.2 阿里巴巴的价值观分析</w:t>
            </w:r>
          </w:p>
          <w:p w14:paraId="409B71F4">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10.3 沟通过程中如何受个人价值观的影响及案例分析</w:t>
            </w:r>
          </w:p>
          <w:p w14:paraId="445B1E8A">
            <w:pPr>
              <w:widowControl w:val="0"/>
              <w:snapToGrid w:val="0"/>
              <w:spacing w:line="288" w:lineRule="auto"/>
              <w:ind w:right="26"/>
              <w:jc w:val="both"/>
              <w:rPr>
                <w:rFonts w:hint="eastAsia" w:asciiTheme="minorEastAsia" w:hAnsiTheme="minorEastAsia" w:eastAsiaTheme="minorEastAsia" w:cstheme="minorEastAsia"/>
                <w:color w:val="000000" w:themeColor="text1"/>
                <w:kern w:val="0"/>
                <w:sz w:val="21"/>
                <w:szCs w:val="21"/>
                <w:lang w:val="zh-CN"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10.4 自我检测与分析</w:t>
            </w:r>
          </w:p>
        </w:tc>
        <w:tc>
          <w:tcPr>
            <w:tcW w:w="3600" w:type="dxa"/>
            <w:tcMar>
              <w:top w:w="57" w:type="dxa"/>
              <w:left w:w="85" w:type="dxa"/>
              <w:bottom w:w="57" w:type="dxa"/>
              <w:right w:w="85" w:type="dxa"/>
            </w:tcMar>
            <w:vAlign w:val="center"/>
          </w:tcPr>
          <w:p w14:paraId="5B4CFC92">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知识要求：</w:t>
            </w:r>
          </w:p>
          <w:p w14:paraId="5A982677">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①了解价值观对人生的影响</w:t>
            </w:r>
          </w:p>
          <w:p w14:paraId="21CA81FA">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②了解在沟通（交际）中价值观的影响力</w:t>
            </w:r>
          </w:p>
          <w:p w14:paraId="44FFE254">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能力要求：</w:t>
            </w:r>
          </w:p>
          <w:p w14:paraId="66944C44">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①学会理解不同的价值观</w:t>
            </w:r>
          </w:p>
          <w:p w14:paraId="6AD6F5FC">
            <w:pPr>
              <w:widowControl w:val="0"/>
              <w:snapToGrid w:val="0"/>
              <w:spacing w:line="288" w:lineRule="auto"/>
              <w:ind w:right="26"/>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②如何在不同的价值观中建立有效的沟通（交际）</w:t>
            </w:r>
          </w:p>
        </w:tc>
        <w:tc>
          <w:tcPr>
            <w:tcW w:w="1926" w:type="dxa"/>
            <w:tcMar>
              <w:top w:w="57" w:type="dxa"/>
              <w:left w:w="85" w:type="dxa"/>
              <w:bottom w:w="57" w:type="dxa"/>
              <w:right w:w="85" w:type="dxa"/>
            </w:tcMar>
            <w:vAlign w:val="center"/>
          </w:tcPr>
          <w:p w14:paraId="7D5E7E94">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理解价值观在沟通中的影响</w:t>
            </w:r>
          </w:p>
          <w:p w14:paraId="77D560DE">
            <w:pPr>
              <w:widowControl w:val="0"/>
              <w:jc w:val="left"/>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p>
        </w:tc>
      </w:tr>
      <w:tr w14:paraId="7ABE0A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1D307D57">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w:t>
            </w:r>
          </w:p>
        </w:tc>
        <w:tc>
          <w:tcPr>
            <w:tcW w:w="2200" w:type="dxa"/>
            <w:tcMar>
              <w:top w:w="57" w:type="dxa"/>
              <w:left w:w="85" w:type="dxa"/>
              <w:bottom w:w="57" w:type="dxa"/>
              <w:right w:w="85" w:type="dxa"/>
            </w:tcMar>
            <w:vAlign w:val="center"/>
          </w:tcPr>
          <w:p w14:paraId="1C19AD43">
            <w:pPr>
              <w:widowControl w:val="0"/>
              <w:snapToGrid w:val="0"/>
              <w:spacing w:line="288" w:lineRule="auto"/>
              <w:ind w:right="26"/>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 历史上有效沟通成功案例</w:t>
            </w:r>
          </w:p>
          <w:p w14:paraId="4E0BC44B">
            <w:pPr>
              <w:widowControl w:val="0"/>
              <w:snapToGrid w:val="0"/>
              <w:spacing w:line="288" w:lineRule="auto"/>
              <w:ind w:right="26"/>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 中国成功引进谈判案例分析</w:t>
            </w:r>
          </w:p>
          <w:p w14:paraId="6DC7B4A4">
            <w:pPr>
              <w:widowControl w:val="0"/>
              <w:snapToGrid w:val="0"/>
              <w:spacing w:line="288" w:lineRule="auto"/>
              <w:ind w:right="26"/>
              <w:jc w:val="both"/>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rPr>
              <w:t>11.3 失败沟通案例分析</w:t>
            </w:r>
          </w:p>
        </w:tc>
        <w:tc>
          <w:tcPr>
            <w:tcW w:w="3600" w:type="dxa"/>
            <w:tcMar>
              <w:top w:w="57" w:type="dxa"/>
              <w:left w:w="85" w:type="dxa"/>
              <w:bottom w:w="57" w:type="dxa"/>
              <w:right w:w="85" w:type="dxa"/>
            </w:tcMar>
            <w:vAlign w:val="center"/>
          </w:tcPr>
          <w:p w14:paraId="5F04164C">
            <w:pPr>
              <w:widowControl w:val="0"/>
              <w:snapToGrid w:val="0"/>
              <w:spacing w:line="288" w:lineRule="auto"/>
              <w:ind w:right="26"/>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05EF39FE">
            <w:pPr>
              <w:widowControl w:val="0"/>
              <w:snapToGrid w:val="0"/>
              <w:spacing w:line="288" w:lineRule="auto"/>
              <w:ind w:right="26"/>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①知道沟通的重要性</w:t>
            </w:r>
          </w:p>
          <w:p w14:paraId="4A63DDB5">
            <w:pPr>
              <w:widowControl w:val="0"/>
              <w:snapToGrid w:val="0"/>
              <w:spacing w:line="288" w:lineRule="auto"/>
              <w:ind w:right="26"/>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②理解与不同文化背景的人沟通的难度</w:t>
            </w:r>
          </w:p>
          <w:p w14:paraId="14B09040">
            <w:pPr>
              <w:widowControl w:val="0"/>
              <w:snapToGrid w:val="0"/>
              <w:spacing w:line="288" w:lineRule="auto"/>
              <w:ind w:right="26"/>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0D1A39E2">
            <w:pPr>
              <w:widowControl w:val="0"/>
              <w:snapToGrid w:val="0"/>
              <w:spacing w:line="288" w:lineRule="auto"/>
              <w:ind w:right="26"/>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①运用课上给出的不同理论知识分析自己的沟通能力</w:t>
            </w:r>
          </w:p>
          <w:p w14:paraId="279C2BC8">
            <w:pPr>
              <w:widowControl w:val="0"/>
              <w:snapToGrid w:val="0"/>
              <w:spacing w:line="288" w:lineRule="auto"/>
              <w:ind w:right="26"/>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rPr>
              <w:t>②能够初步评价自己的沟通能力</w:t>
            </w:r>
          </w:p>
        </w:tc>
        <w:tc>
          <w:tcPr>
            <w:tcW w:w="1926" w:type="dxa"/>
            <w:tcMar>
              <w:top w:w="57" w:type="dxa"/>
              <w:left w:w="85" w:type="dxa"/>
              <w:bottom w:w="57" w:type="dxa"/>
              <w:right w:w="85" w:type="dxa"/>
            </w:tcMar>
            <w:vAlign w:val="center"/>
          </w:tcPr>
          <w:p w14:paraId="00A5E022">
            <w:pPr>
              <w:widowControl w:val="0"/>
              <w:snapToGrid w:val="0"/>
              <w:spacing w:line="288" w:lineRule="auto"/>
              <w:ind w:right="26"/>
              <w:jc w:val="both"/>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rPr>
              <w:t>理解自身的沟通障碍</w:t>
            </w:r>
          </w:p>
        </w:tc>
      </w:tr>
      <w:tr w14:paraId="644512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3BF99D5">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2</w:t>
            </w:r>
          </w:p>
        </w:tc>
        <w:tc>
          <w:tcPr>
            <w:tcW w:w="2200" w:type="dxa"/>
            <w:tcMar>
              <w:top w:w="57" w:type="dxa"/>
              <w:left w:w="85" w:type="dxa"/>
              <w:bottom w:w="57" w:type="dxa"/>
              <w:right w:w="85" w:type="dxa"/>
            </w:tcMar>
            <w:vAlign w:val="center"/>
          </w:tcPr>
          <w:p w14:paraId="00ACE2C3">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12.1 欧洲杯中国企业广告</w:t>
            </w:r>
          </w:p>
          <w:p w14:paraId="2884BA19">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12.2 杜嘉班纳广告案例分析</w:t>
            </w:r>
          </w:p>
          <w:p w14:paraId="10E3FDF7">
            <w:pPr>
              <w:widowControl w:val="0"/>
              <w:snapToGrid w:val="0"/>
              <w:spacing w:line="288" w:lineRule="auto"/>
              <w:ind w:right="26"/>
              <w:jc w:val="both"/>
              <w:rPr>
                <w:rFonts w:hint="eastAsia" w:asciiTheme="minorEastAsia" w:hAnsiTheme="minorEastAsia" w:eastAsiaTheme="minorEastAsia" w:cstheme="minorEastAsia"/>
                <w:color w:val="000000" w:themeColor="text1"/>
                <w:kern w:val="0"/>
                <w:sz w:val="21"/>
                <w:szCs w:val="21"/>
                <w:lang w:val="zh-CN"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 xml:space="preserve">12.3 有效沟通案例分析 </w:t>
            </w:r>
          </w:p>
        </w:tc>
        <w:tc>
          <w:tcPr>
            <w:tcW w:w="3600" w:type="dxa"/>
            <w:tcMar>
              <w:top w:w="57" w:type="dxa"/>
              <w:left w:w="85" w:type="dxa"/>
              <w:bottom w:w="57" w:type="dxa"/>
              <w:right w:w="85" w:type="dxa"/>
            </w:tcMar>
            <w:vAlign w:val="center"/>
          </w:tcPr>
          <w:p w14:paraId="74106633">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知识要求：</w:t>
            </w:r>
          </w:p>
          <w:p w14:paraId="7A3F284A">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①知道不同的文化背景使用不同方式的沟通方式</w:t>
            </w:r>
          </w:p>
          <w:p w14:paraId="7B1406E7">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②理解不同文化背景对沟通的意义</w:t>
            </w:r>
          </w:p>
          <w:p w14:paraId="5E833690">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能力要求：</w:t>
            </w:r>
          </w:p>
          <w:p w14:paraId="04EFCA9D">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①运用不同的沟通方式达到最佳效果</w:t>
            </w:r>
          </w:p>
          <w:p w14:paraId="725FDFC8">
            <w:pPr>
              <w:widowControl w:val="0"/>
              <w:snapToGrid w:val="0"/>
              <w:spacing w:line="288" w:lineRule="auto"/>
              <w:ind w:right="26"/>
              <w:jc w:val="both"/>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②能够理解不同文化背景下的沟通方式</w:t>
            </w:r>
          </w:p>
        </w:tc>
        <w:tc>
          <w:tcPr>
            <w:tcW w:w="1926" w:type="dxa"/>
            <w:tcMar>
              <w:top w:w="57" w:type="dxa"/>
              <w:left w:w="85" w:type="dxa"/>
              <w:bottom w:w="57" w:type="dxa"/>
              <w:right w:w="85" w:type="dxa"/>
            </w:tcMar>
            <w:vAlign w:val="center"/>
          </w:tcPr>
          <w:p w14:paraId="44D7977F">
            <w:pPr>
              <w:widowControl w:val="0"/>
              <w:snapToGrid w:val="0"/>
              <w:spacing w:line="288" w:lineRule="auto"/>
              <w:ind w:right="26"/>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文化背景不同沟通方式不同</w:t>
            </w:r>
          </w:p>
        </w:tc>
      </w:tr>
      <w:tr w14:paraId="7B791F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4C7C7A6F">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3</w:t>
            </w:r>
          </w:p>
        </w:tc>
        <w:tc>
          <w:tcPr>
            <w:tcW w:w="2200" w:type="dxa"/>
            <w:tcMar>
              <w:top w:w="57" w:type="dxa"/>
              <w:left w:w="85" w:type="dxa"/>
              <w:bottom w:w="57" w:type="dxa"/>
              <w:right w:w="85" w:type="dxa"/>
            </w:tcMar>
            <w:vAlign w:val="center"/>
          </w:tcPr>
          <w:p w14:paraId="48083A42">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13.1 美国人的价值观</w:t>
            </w:r>
          </w:p>
          <w:p w14:paraId="4DDC95ED">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13.2 美国人的价值观是如何形成的</w:t>
            </w:r>
          </w:p>
          <w:p w14:paraId="11DFAD4F">
            <w:pPr>
              <w:widowControl w:val="0"/>
              <w:snapToGrid w:val="0"/>
              <w:spacing w:line="288" w:lineRule="auto"/>
              <w:ind w:right="26"/>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13.3 如何同美国人进行商务沟通</w:t>
            </w:r>
          </w:p>
        </w:tc>
        <w:tc>
          <w:tcPr>
            <w:tcW w:w="3600" w:type="dxa"/>
            <w:tcMar>
              <w:top w:w="57" w:type="dxa"/>
              <w:left w:w="85" w:type="dxa"/>
              <w:bottom w:w="57" w:type="dxa"/>
              <w:right w:w="85" w:type="dxa"/>
            </w:tcMar>
            <w:vAlign w:val="center"/>
          </w:tcPr>
          <w:p w14:paraId="4F8A3657">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知识要求：</w:t>
            </w:r>
          </w:p>
          <w:p w14:paraId="06106A5B">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①了解美国人的价值观</w:t>
            </w:r>
          </w:p>
          <w:p w14:paraId="748D3921">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②成功的和美国人进行商务沟通</w:t>
            </w:r>
          </w:p>
          <w:p w14:paraId="0937DFB8">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能力要求：</w:t>
            </w:r>
          </w:p>
          <w:p w14:paraId="57CD31DF">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①能够运用相关理论知识初步评析美国人的价值观；</w:t>
            </w:r>
          </w:p>
          <w:p w14:paraId="1D55EC56">
            <w:pPr>
              <w:widowControl w:val="0"/>
              <w:snapToGrid w:val="0"/>
              <w:spacing w:line="288" w:lineRule="auto"/>
              <w:ind w:right="26"/>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②能够初步了解和美国人进行商务沟通的重点</w:t>
            </w:r>
          </w:p>
        </w:tc>
        <w:tc>
          <w:tcPr>
            <w:tcW w:w="1926" w:type="dxa"/>
            <w:tcMar>
              <w:top w:w="57" w:type="dxa"/>
              <w:left w:w="85" w:type="dxa"/>
              <w:bottom w:w="57" w:type="dxa"/>
              <w:right w:w="85" w:type="dxa"/>
            </w:tcMar>
            <w:vAlign w:val="center"/>
          </w:tcPr>
          <w:p w14:paraId="364419E5">
            <w:pPr>
              <w:widowControl w:val="0"/>
              <w:snapToGrid w:val="0"/>
              <w:spacing w:line="288" w:lineRule="auto"/>
              <w:ind w:right="26"/>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理解如何同美国人进行商务沟通的重要性</w:t>
            </w:r>
          </w:p>
        </w:tc>
      </w:tr>
      <w:tr w14:paraId="03D7B3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22D8E11B">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4</w:t>
            </w:r>
          </w:p>
        </w:tc>
        <w:tc>
          <w:tcPr>
            <w:tcW w:w="2200" w:type="dxa"/>
            <w:tcMar>
              <w:top w:w="57" w:type="dxa"/>
              <w:left w:w="85" w:type="dxa"/>
              <w:bottom w:w="57" w:type="dxa"/>
              <w:right w:w="85" w:type="dxa"/>
            </w:tcMar>
            <w:vAlign w:val="center"/>
          </w:tcPr>
          <w:p w14:paraId="453EA352">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14.1 日本核心价值体系的主要内容</w:t>
            </w:r>
          </w:p>
          <w:p w14:paraId="1B9ECB93">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14.2 日本人的精神文化</w:t>
            </w:r>
          </w:p>
          <w:p w14:paraId="52BE8164">
            <w:pPr>
              <w:widowControl w:val="0"/>
              <w:snapToGrid w:val="0"/>
              <w:spacing w:line="288" w:lineRule="auto"/>
              <w:ind w:right="26"/>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14.3 与日本人商务沟通技巧和案例</w:t>
            </w:r>
          </w:p>
        </w:tc>
        <w:tc>
          <w:tcPr>
            <w:tcW w:w="3600" w:type="dxa"/>
            <w:tcMar>
              <w:top w:w="57" w:type="dxa"/>
              <w:left w:w="85" w:type="dxa"/>
              <w:bottom w:w="57" w:type="dxa"/>
              <w:right w:w="85" w:type="dxa"/>
            </w:tcMar>
            <w:vAlign w:val="center"/>
          </w:tcPr>
          <w:p w14:paraId="7C24BDAD">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知识要求：</w:t>
            </w:r>
          </w:p>
          <w:p w14:paraId="2833B611">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①了解日本人的价值观和精神文化主义内容</w:t>
            </w:r>
          </w:p>
          <w:p w14:paraId="3CAB6BE2">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②初步了解日本人商务沟通的基本技巧</w:t>
            </w:r>
          </w:p>
          <w:p w14:paraId="5A86EAAA">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能力要求：</w:t>
            </w:r>
          </w:p>
          <w:p w14:paraId="1A5FEFE6">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①能够运用课上的理论知识了解沟通的对象</w:t>
            </w:r>
          </w:p>
          <w:p w14:paraId="468E5F0F">
            <w:pPr>
              <w:widowControl w:val="0"/>
              <w:snapToGrid w:val="0"/>
              <w:spacing w:line="288" w:lineRule="auto"/>
              <w:ind w:right="26"/>
              <w:jc w:val="both"/>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②能够初步运用课上的知识与日本人接触和沟通</w:t>
            </w:r>
          </w:p>
        </w:tc>
        <w:tc>
          <w:tcPr>
            <w:tcW w:w="1926" w:type="dxa"/>
            <w:tcMar>
              <w:top w:w="57" w:type="dxa"/>
              <w:left w:w="85" w:type="dxa"/>
              <w:bottom w:w="57" w:type="dxa"/>
              <w:right w:w="85" w:type="dxa"/>
            </w:tcMar>
            <w:vAlign w:val="center"/>
          </w:tcPr>
          <w:p w14:paraId="23188049">
            <w:pPr>
              <w:widowControl w:val="0"/>
              <w:snapToGrid w:val="0"/>
              <w:spacing w:line="288" w:lineRule="auto"/>
              <w:ind w:right="26"/>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理解日本人的价值观和文化背景</w:t>
            </w:r>
          </w:p>
        </w:tc>
      </w:tr>
      <w:tr w14:paraId="5B8552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76854A5">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5</w:t>
            </w:r>
          </w:p>
        </w:tc>
        <w:tc>
          <w:tcPr>
            <w:tcW w:w="2200" w:type="dxa"/>
            <w:tcMar>
              <w:top w:w="57" w:type="dxa"/>
              <w:left w:w="85" w:type="dxa"/>
              <w:bottom w:w="57" w:type="dxa"/>
              <w:right w:w="85" w:type="dxa"/>
            </w:tcMar>
            <w:vAlign w:val="center"/>
          </w:tcPr>
          <w:p w14:paraId="056291FE">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15.1 什么是话语权？</w:t>
            </w:r>
          </w:p>
          <w:p w14:paraId="57F2CE63">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15.2 中国在国际平台上的话语权</w:t>
            </w:r>
          </w:p>
          <w:p w14:paraId="4A418C80">
            <w:pPr>
              <w:widowControl w:val="0"/>
              <w:snapToGrid w:val="0"/>
              <w:spacing w:line="288" w:lineRule="auto"/>
              <w:ind w:right="26"/>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15.3 如何争取更多的话语权</w:t>
            </w:r>
          </w:p>
        </w:tc>
        <w:tc>
          <w:tcPr>
            <w:tcW w:w="3600" w:type="dxa"/>
            <w:tcMar>
              <w:top w:w="57" w:type="dxa"/>
              <w:left w:w="85" w:type="dxa"/>
              <w:bottom w:w="57" w:type="dxa"/>
              <w:right w:w="85" w:type="dxa"/>
            </w:tcMar>
            <w:vAlign w:val="center"/>
          </w:tcPr>
          <w:p w14:paraId="5A24E5B5">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知识要求：</w:t>
            </w:r>
          </w:p>
          <w:p w14:paraId="29849B7C">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①知道话语权的含义，理解跨境投资涉及的相关法律；</w:t>
            </w:r>
          </w:p>
          <w:p w14:paraId="6CA6C40D">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②理解中国需要更多的话语权重要性</w:t>
            </w:r>
          </w:p>
          <w:p w14:paraId="371F24A2">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能力要求：</w:t>
            </w:r>
          </w:p>
          <w:p w14:paraId="796C0E16">
            <w:pPr>
              <w:widowControl w:val="0"/>
              <w:snapToGrid w:val="0"/>
              <w:spacing w:line="288" w:lineRule="auto"/>
              <w:ind w:right="26"/>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①能够运用相关知识理解话语权；</w:t>
            </w:r>
          </w:p>
          <w:p w14:paraId="716F66F1">
            <w:pPr>
              <w:widowControl w:val="0"/>
              <w:snapToGrid w:val="0"/>
              <w:spacing w:line="288" w:lineRule="auto"/>
              <w:ind w:right="26"/>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②能够初步评价合理使用话语权。</w:t>
            </w:r>
          </w:p>
        </w:tc>
        <w:tc>
          <w:tcPr>
            <w:tcW w:w="1926" w:type="dxa"/>
            <w:tcMar>
              <w:top w:w="57" w:type="dxa"/>
              <w:left w:w="85" w:type="dxa"/>
              <w:bottom w:w="57" w:type="dxa"/>
              <w:right w:w="85" w:type="dxa"/>
            </w:tcMar>
            <w:vAlign w:val="center"/>
          </w:tcPr>
          <w:p w14:paraId="45204E84">
            <w:pPr>
              <w:widowControl w:val="0"/>
              <w:snapToGrid w:val="0"/>
              <w:spacing w:line="288" w:lineRule="auto"/>
              <w:ind w:right="26"/>
              <w:jc w:val="both"/>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理解话语权的国际地位和重要性</w:t>
            </w:r>
          </w:p>
        </w:tc>
      </w:tr>
      <w:tr w14:paraId="03766D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6458761E">
            <w:pPr>
              <w:widowControl w:val="0"/>
              <w:jc w:val="center"/>
              <w:rPr>
                <w:rFonts w:hint="eastAsia" w:asciiTheme="minorEastAsia" w:hAnsiTheme="minorEastAsia" w:eastAsiaTheme="minorEastAsia" w:cstheme="minorEastAsia"/>
                <w:b/>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16</w:t>
            </w:r>
          </w:p>
        </w:tc>
        <w:tc>
          <w:tcPr>
            <w:tcW w:w="2200" w:type="dxa"/>
            <w:tcMar>
              <w:top w:w="57" w:type="dxa"/>
              <w:left w:w="85" w:type="dxa"/>
              <w:bottom w:w="57" w:type="dxa"/>
              <w:right w:w="85" w:type="dxa"/>
            </w:tcMar>
            <w:vAlign w:val="center"/>
          </w:tcPr>
          <w:p w14:paraId="6E32715F">
            <w:pPr>
              <w:widowControl w:val="0"/>
              <w:snapToGrid w:val="0"/>
              <w:spacing w:line="288" w:lineRule="auto"/>
              <w:ind w:right="26" w:firstLine="420" w:firstLineChars="200"/>
              <w:jc w:val="both"/>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sz w:val="21"/>
                <w:szCs w:val="21"/>
                <w:lang w:val="en-US" w:eastAsia="zh-CN"/>
              </w:rPr>
              <w:t>随堂测验</w:t>
            </w:r>
          </w:p>
          <w:p w14:paraId="7A7A79EF">
            <w:pPr>
              <w:widowControl w:val="0"/>
              <w:snapToGrid w:val="0"/>
              <w:spacing w:line="288" w:lineRule="auto"/>
              <w:ind w:right="26" w:firstLine="420" w:firstLineChars="200"/>
              <w:jc w:val="both"/>
              <w:rPr>
                <w:rFonts w:hint="eastAsia" w:asciiTheme="minorEastAsia" w:hAnsiTheme="minorEastAsia" w:eastAsiaTheme="minorEastAsia" w:cstheme="minorEastAsia"/>
                <w:b w:val="0"/>
                <w:bCs w:val="0"/>
                <w:color w:val="000000"/>
                <w:sz w:val="21"/>
                <w:szCs w:val="21"/>
                <w:lang w:val="en-US" w:eastAsia="zh-CN"/>
              </w:rPr>
            </w:pPr>
          </w:p>
          <w:p w14:paraId="7C45AFA8">
            <w:pPr>
              <w:widowControl w:val="0"/>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p>
        </w:tc>
        <w:tc>
          <w:tcPr>
            <w:tcW w:w="3600" w:type="dxa"/>
            <w:tcMar>
              <w:top w:w="57" w:type="dxa"/>
              <w:left w:w="85" w:type="dxa"/>
              <w:bottom w:w="57" w:type="dxa"/>
              <w:right w:w="85" w:type="dxa"/>
            </w:tcMar>
            <w:vAlign w:val="center"/>
          </w:tcPr>
          <w:p w14:paraId="0D66B378">
            <w:pPr>
              <w:widowControl w:val="0"/>
              <w:autoSpaceDE w:val="0"/>
              <w:autoSpaceDN w:val="0"/>
              <w:adjustRightInd w:val="0"/>
              <w:snapToGrid w:val="0"/>
              <w:spacing w:line="300" w:lineRule="auto"/>
              <w:jc w:val="both"/>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期末测试, 涵盖1-15周的教学内容</w:t>
            </w:r>
          </w:p>
        </w:tc>
        <w:tc>
          <w:tcPr>
            <w:tcW w:w="1926" w:type="dxa"/>
            <w:tcMar>
              <w:top w:w="57" w:type="dxa"/>
              <w:left w:w="85" w:type="dxa"/>
              <w:bottom w:w="57" w:type="dxa"/>
              <w:right w:w="85" w:type="dxa"/>
            </w:tcMar>
            <w:vAlign w:val="center"/>
          </w:tcPr>
          <w:p w14:paraId="63343C80">
            <w:pPr>
              <w:widowControl w:val="0"/>
              <w:snapToGrid w:val="0"/>
              <w:spacing w:line="300" w:lineRule="auto"/>
              <w:jc w:val="left"/>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p>
        </w:tc>
      </w:tr>
    </w:tbl>
    <w:p w14:paraId="171D19E1">
      <w:pPr>
        <w:pStyle w:val="18"/>
        <w:spacing w:before="81" w:after="163"/>
        <w:rPr>
          <w:rFonts w:hint="eastAsia"/>
        </w:rPr>
      </w:pPr>
    </w:p>
    <w:p w14:paraId="6C2F95D3">
      <w:pPr>
        <w:pStyle w:val="18"/>
        <w:spacing w:before="81" w:after="163"/>
      </w:pPr>
      <w:r>
        <w:rPr>
          <w:rFonts w:hint="eastAsia"/>
        </w:rPr>
        <w:t>（二）</w:t>
      </w:r>
      <w:r>
        <w:rPr>
          <w:rFonts w:hint="eastAsia"/>
          <w:lang w:val="en-US" w:eastAsia="zh-CN"/>
        </w:rPr>
        <w:t>各</w:t>
      </w:r>
      <w:r>
        <w:rPr>
          <w:rFonts w:hint="eastAsia"/>
        </w:rPr>
        <w:t>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25A7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2D763A6A">
            <w:pPr>
              <w:pStyle w:val="14"/>
              <w:ind w:firstLine="489"/>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w:t>
            </w:r>
          </w:p>
          <w:p w14:paraId="3B076909">
            <w:pPr>
              <w:pStyle w:val="14"/>
              <w:ind w:right="210"/>
              <w:jc w:val="left"/>
              <w:rPr>
                <w:rFonts w:hint="eastAsia" w:asciiTheme="minorEastAsia" w:hAnsiTheme="minorEastAsia" w:eastAsiaTheme="minorEastAsia" w:cstheme="minorEastAsia"/>
                <w:sz w:val="21"/>
                <w:szCs w:val="21"/>
              </w:rPr>
            </w:pPr>
          </w:p>
          <w:p w14:paraId="6CE4A01B">
            <w:pPr>
              <w:pStyle w:val="14"/>
              <w:ind w:right="2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教学单元</w:t>
            </w:r>
          </w:p>
        </w:tc>
        <w:tc>
          <w:tcPr>
            <w:tcW w:w="1100" w:type="dxa"/>
            <w:tcBorders>
              <w:top w:val="single" w:color="auto" w:sz="12" w:space="0"/>
            </w:tcBorders>
            <w:tcMar>
              <w:top w:w="57" w:type="dxa"/>
              <w:left w:w="85" w:type="dxa"/>
              <w:bottom w:w="57" w:type="dxa"/>
              <w:right w:w="85" w:type="dxa"/>
            </w:tcMar>
            <w:vAlign w:val="center"/>
          </w:tcPr>
          <w:p w14:paraId="5F0A42A9">
            <w:pPr>
              <w:pStyle w:val="14"/>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rPr>
              <w:t>1</w:t>
            </w:r>
          </w:p>
        </w:tc>
        <w:tc>
          <w:tcPr>
            <w:tcW w:w="1100" w:type="dxa"/>
            <w:tcBorders>
              <w:top w:val="single" w:color="auto" w:sz="12" w:space="0"/>
            </w:tcBorders>
            <w:tcMar>
              <w:top w:w="57" w:type="dxa"/>
              <w:left w:w="85" w:type="dxa"/>
              <w:bottom w:w="57" w:type="dxa"/>
              <w:right w:w="85" w:type="dxa"/>
            </w:tcMar>
            <w:vAlign w:val="center"/>
          </w:tcPr>
          <w:p w14:paraId="38834A6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2</w:t>
            </w:r>
          </w:p>
        </w:tc>
        <w:tc>
          <w:tcPr>
            <w:tcW w:w="1100" w:type="dxa"/>
            <w:tcBorders>
              <w:top w:val="single" w:color="auto" w:sz="12" w:space="0"/>
            </w:tcBorders>
            <w:tcMar>
              <w:top w:w="57" w:type="dxa"/>
              <w:left w:w="85" w:type="dxa"/>
              <w:bottom w:w="57" w:type="dxa"/>
              <w:right w:w="85" w:type="dxa"/>
            </w:tcMar>
            <w:vAlign w:val="center"/>
          </w:tcPr>
          <w:p w14:paraId="48043A03">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3</w:t>
            </w:r>
          </w:p>
        </w:tc>
        <w:tc>
          <w:tcPr>
            <w:tcW w:w="1099" w:type="dxa"/>
            <w:tcBorders>
              <w:top w:val="single" w:color="auto" w:sz="12" w:space="0"/>
            </w:tcBorders>
            <w:tcMar>
              <w:top w:w="57" w:type="dxa"/>
              <w:left w:w="85" w:type="dxa"/>
              <w:bottom w:w="57" w:type="dxa"/>
              <w:right w:w="85" w:type="dxa"/>
            </w:tcMar>
            <w:vAlign w:val="center"/>
          </w:tcPr>
          <w:p w14:paraId="28AA7ABA">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4</w:t>
            </w:r>
          </w:p>
        </w:tc>
        <w:tc>
          <w:tcPr>
            <w:tcW w:w="1099" w:type="dxa"/>
            <w:tcBorders>
              <w:top w:val="single" w:color="auto" w:sz="12" w:space="0"/>
            </w:tcBorders>
            <w:tcMar>
              <w:top w:w="57" w:type="dxa"/>
              <w:left w:w="85" w:type="dxa"/>
              <w:bottom w:w="57" w:type="dxa"/>
              <w:right w:w="85" w:type="dxa"/>
            </w:tcMar>
            <w:vAlign w:val="center"/>
          </w:tcPr>
          <w:p w14:paraId="38111E0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100FB953">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6</w:t>
            </w:r>
          </w:p>
        </w:tc>
      </w:tr>
      <w:tr w14:paraId="4A29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0B73F153">
            <w:pPr>
              <w:pStyle w:val="15"/>
              <w:numPr>
                <w:ilvl w:val="0"/>
                <w:numId w:val="0"/>
              </w:numPr>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 xml:space="preserve">第1单元 </w:t>
            </w:r>
            <w:r>
              <w:rPr>
                <w:rFonts w:hint="eastAsia" w:asciiTheme="minorEastAsia" w:hAnsiTheme="minorEastAsia" w:eastAsiaTheme="minorEastAsia" w:cstheme="minorEastAsia"/>
                <w:b w:val="0"/>
                <w:bCs/>
                <w:color w:val="000000"/>
                <w:kern w:val="0"/>
                <w:sz w:val="21"/>
                <w:szCs w:val="21"/>
                <w:lang w:val="en-US" w:eastAsia="zh-CN"/>
              </w:rPr>
              <w:t xml:space="preserve">什么是沟通？ </w:t>
            </w:r>
          </w:p>
        </w:tc>
        <w:tc>
          <w:tcPr>
            <w:tcW w:w="1100" w:type="dxa"/>
            <w:tcMar>
              <w:top w:w="57" w:type="dxa"/>
              <w:left w:w="85" w:type="dxa"/>
              <w:bottom w:w="57" w:type="dxa"/>
              <w:right w:w="85" w:type="dxa"/>
            </w:tcMar>
            <w:vAlign w:val="center"/>
          </w:tcPr>
          <w:p w14:paraId="4BC98A7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0870ABF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42545FB0">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6BB5B074">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6B3EBF1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5E279CE4">
            <w:pPr>
              <w:pStyle w:val="15"/>
              <w:rPr>
                <w:rFonts w:hint="eastAsia" w:asciiTheme="minorEastAsia" w:hAnsiTheme="minorEastAsia" w:eastAsiaTheme="minorEastAsia" w:cstheme="minorEastAsia"/>
                <w:sz w:val="21"/>
                <w:szCs w:val="21"/>
              </w:rPr>
            </w:pPr>
          </w:p>
        </w:tc>
      </w:tr>
      <w:tr w14:paraId="0ED2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4071189A">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 xml:space="preserve">第2单元 </w:t>
            </w:r>
            <w:r>
              <w:rPr>
                <w:rFonts w:hint="eastAsia" w:asciiTheme="minorEastAsia" w:hAnsiTheme="minorEastAsia" w:eastAsiaTheme="minorEastAsia" w:cstheme="minorEastAsia"/>
                <w:b w:val="0"/>
                <w:bCs/>
                <w:color w:val="000000"/>
                <w:sz w:val="21"/>
                <w:szCs w:val="21"/>
              </w:rPr>
              <w:t>国际</w:t>
            </w:r>
            <w:r>
              <w:rPr>
                <w:rFonts w:hint="eastAsia" w:asciiTheme="minorEastAsia" w:hAnsiTheme="minorEastAsia" w:eastAsiaTheme="minorEastAsia" w:cstheme="minorEastAsia"/>
                <w:b w:val="0"/>
                <w:bCs/>
                <w:color w:val="000000"/>
                <w:sz w:val="21"/>
                <w:szCs w:val="21"/>
                <w:lang w:val="en-US" w:eastAsia="zh-CN"/>
              </w:rPr>
              <w:t>商务沟通及</w:t>
            </w:r>
            <w:r>
              <w:rPr>
                <w:rFonts w:hint="eastAsia" w:asciiTheme="minorEastAsia" w:hAnsiTheme="minorEastAsia" w:eastAsiaTheme="minorEastAsia" w:cstheme="minorEastAsia"/>
                <w:b w:val="0"/>
                <w:bCs/>
                <w:color w:val="000000"/>
                <w:sz w:val="21"/>
                <w:szCs w:val="21"/>
              </w:rPr>
              <w:t xml:space="preserve">案例分析 </w:t>
            </w:r>
          </w:p>
        </w:tc>
        <w:tc>
          <w:tcPr>
            <w:tcW w:w="1100" w:type="dxa"/>
            <w:tcMar>
              <w:top w:w="57" w:type="dxa"/>
              <w:left w:w="85" w:type="dxa"/>
              <w:bottom w:w="57" w:type="dxa"/>
              <w:right w:w="85" w:type="dxa"/>
            </w:tcMar>
            <w:vAlign w:val="center"/>
          </w:tcPr>
          <w:p w14:paraId="24BC304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10DEFC9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6AB7F82E">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341CBC02">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7F84325C">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081CBC47">
            <w:pPr>
              <w:pStyle w:val="15"/>
              <w:rPr>
                <w:rFonts w:hint="eastAsia" w:asciiTheme="minorEastAsia" w:hAnsiTheme="minorEastAsia" w:eastAsiaTheme="minorEastAsia" w:cstheme="minorEastAsia"/>
                <w:sz w:val="21"/>
                <w:szCs w:val="21"/>
              </w:rPr>
            </w:pPr>
          </w:p>
        </w:tc>
      </w:tr>
      <w:tr w14:paraId="565E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16B1E5D7">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sz w:val="21"/>
                <w:szCs w:val="21"/>
              </w:rPr>
              <w:t xml:space="preserve">第3单元 商务沟通的基本模型 </w:t>
            </w:r>
          </w:p>
        </w:tc>
        <w:tc>
          <w:tcPr>
            <w:tcW w:w="1100" w:type="dxa"/>
            <w:tcMar>
              <w:top w:w="57" w:type="dxa"/>
              <w:left w:w="85" w:type="dxa"/>
              <w:bottom w:w="57" w:type="dxa"/>
              <w:right w:w="85" w:type="dxa"/>
            </w:tcMar>
            <w:vAlign w:val="center"/>
          </w:tcPr>
          <w:p w14:paraId="287DE3FF">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426C988C">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63241FA3">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5EA9AF47">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55643DA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7D3AE212">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r>
      <w:tr w14:paraId="125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6DCC6754">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 xml:space="preserve">第4单元 不同文化背景的商务沟通案例分析 </w:t>
            </w:r>
          </w:p>
        </w:tc>
        <w:tc>
          <w:tcPr>
            <w:tcW w:w="1100" w:type="dxa"/>
            <w:tcMar>
              <w:top w:w="57" w:type="dxa"/>
              <w:left w:w="85" w:type="dxa"/>
              <w:bottom w:w="57" w:type="dxa"/>
              <w:right w:w="85" w:type="dxa"/>
            </w:tcMar>
            <w:vAlign w:val="center"/>
          </w:tcPr>
          <w:p w14:paraId="1C196131">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63EBB6A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70E5A0BB">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39AFDC98">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43BA70B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60BFEFA4">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r>
      <w:tr w14:paraId="5A3D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2AD4DD3C">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第5单元 中美之间沟通的两种叙述和案例分析</w:t>
            </w:r>
          </w:p>
        </w:tc>
        <w:tc>
          <w:tcPr>
            <w:tcW w:w="1100" w:type="dxa"/>
            <w:tcMar>
              <w:top w:w="57" w:type="dxa"/>
              <w:left w:w="85" w:type="dxa"/>
              <w:bottom w:w="57" w:type="dxa"/>
              <w:right w:w="85" w:type="dxa"/>
            </w:tcMar>
            <w:vAlign w:val="center"/>
          </w:tcPr>
          <w:p w14:paraId="2526DA7A">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7CADA0A8">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788E9C29">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322D9826">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0AE49769">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0DA2B785">
            <w:pPr>
              <w:pStyle w:val="15"/>
              <w:rPr>
                <w:rFonts w:hint="eastAsia" w:asciiTheme="minorEastAsia" w:hAnsiTheme="minorEastAsia" w:eastAsiaTheme="minorEastAsia" w:cstheme="minorEastAsia"/>
                <w:sz w:val="21"/>
                <w:szCs w:val="21"/>
              </w:rPr>
            </w:pPr>
          </w:p>
        </w:tc>
      </w:tr>
      <w:tr w14:paraId="29CA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3F422E80">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第6单元 不同文化背景的商务案例分析</w:t>
            </w:r>
          </w:p>
        </w:tc>
        <w:tc>
          <w:tcPr>
            <w:tcW w:w="1100" w:type="dxa"/>
            <w:tcMar>
              <w:top w:w="57" w:type="dxa"/>
              <w:left w:w="85" w:type="dxa"/>
              <w:bottom w:w="57" w:type="dxa"/>
              <w:right w:w="85" w:type="dxa"/>
            </w:tcMar>
            <w:vAlign w:val="center"/>
          </w:tcPr>
          <w:p w14:paraId="42B302A1">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2F56E11C">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1055B6A8">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7C0DC7EC">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714AA5DA">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45FD3795">
            <w:pPr>
              <w:pStyle w:val="15"/>
              <w:rPr>
                <w:rFonts w:hint="eastAsia" w:asciiTheme="minorEastAsia" w:hAnsiTheme="minorEastAsia" w:eastAsiaTheme="minorEastAsia" w:cstheme="minorEastAsia"/>
                <w:sz w:val="21"/>
                <w:szCs w:val="21"/>
              </w:rPr>
            </w:pPr>
          </w:p>
        </w:tc>
      </w:tr>
      <w:tr w14:paraId="2F53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7C67C0A5">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 xml:space="preserve">第7单元 交际风格  </w:t>
            </w:r>
          </w:p>
        </w:tc>
        <w:tc>
          <w:tcPr>
            <w:tcW w:w="1100" w:type="dxa"/>
            <w:tcMar>
              <w:top w:w="57" w:type="dxa"/>
              <w:left w:w="85" w:type="dxa"/>
              <w:bottom w:w="57" w:type="dxa"/>
              <w:right w:w="85" w:type="dxa"/>
            </w:tcMar>
            <w:vAlign w:val="center"/>
          </w:tcPr>
          <w:p w14:paraId="355D6D8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4A122C0B">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2089559E">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078E53EF">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385E5670">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361B688A">
            <w:pPr>
              <w:pStyle w:val="15"/>
              <w:rPr>
                <w:rFonts w:hint="eastAsia" w:asciiTheme="minorEastAsia" w:hAnsiTheme="minorEastAsia" w:eastAsiaTheme="minorEastAsia" w:cstheme="minorEastAsia"/>
                <w:sz w:val="21"/>
                <w:szCs w:val="21"/>
              </w:rPr>
            </w:pPr>
          </w:p>
        </w:tc>
      </w:tr>
      <w:tr w14:paraId="5AE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64BEBF53">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第8单元 跨文化冲突管理及东西方思维模式沟通案例分析</w:t>
            </w:r>
          </w:p>
        </w:tc>
        <w:tc>
          <w:tcPr>
            <w:tcW w:w="1100" w:type="dxa"/>
            <w:tcMar>
              <w:top w:w="57" w:type="dxa"/>
              <w:left w:w="85" w:type="dxa"/>
              <w:bottom w:w="57" w:type="dxa"/>
              <w:right w:w="85" w:type="dxa"/>
            </w:tcMar>
            <w:vAlign w:val="center"/>
          </w:tcPr>
          <w:p w14:paraId="7F27169E">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23EA2FAD">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575D905A">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25F0555E">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79DC905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32CA31FB">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r>
      <w:tr w14:paraId="5A3F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3E3FBEFA">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第9单元 德国人的价值观和文化</w:t>
            </w:r>
          </w:p>
        </w:tc>
        <w:tc>
          <w:tcPr>
            <w:tcW w:w="1100" w:type="dxa"/>
            <w:tcMar>
              <w:top w:w="57" w:type="dxa"/>
              <w:left w:w="85" w:type="dxa"/>
              <w:bottom w:w="57" w:type="dxa"/>
              <w:right w:w="85" w:type="dxa"/>
            </w:tcMar>
            <w:vAlign w:val="center"/>
          </w:tcPr>
          <w:p w14:paraId="4F02190A">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5D4F2E5C">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551E83D2">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48B05204">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7EB228D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51EFD969">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r>
      <w:tr w14:paraId="034C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05AE80BA">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 xml:space="preserve">第10单元 价值观与交际  </w:t>
            </w:r>
            <w:r>
              <w:rPr>
                <w:rFonts w:hint="eastAsia" w:asciiTheme="minorEastAsia" w:hAnsiTheme="minorEastAsia" w:eastAsiaTheme="minorEastAsia" w:cstheme="minorEastAsia"/>
                <w:b w:val="0"/>
                <w:bCs/>
                <w:color w:val="000000"/>
                <w:kern w:val="0"/>
                <w:sz w:val="21"/>
                <w:szCs w:val="21"/>
                <w:lang w:eastAsia="zh-CN"/>
              </w:rPr>
              <w:t>（</w:t>
            </w:r>
            <w:r>
              <w:rPr>
                <w:rFonts w:hint="eastAsia" w:asciiTheme="minorEastAsia" w:hAnsiTheme="minorEastAsia" w:eastAsiaTheme="minorEastAsia" w:cstheme="minorEastAsia"/>
                <w:b w:val="0"/>
                <w:bCs/>
                <w:color w:val="000000"/>
                <w:kern w:val="0"/>
                <w:sz w:val="21"/>
                <w:szCs w:val="21"/>
                <w:lang w:val="en-US" w:eastAsia="zh-CN"/>
              </w:rPr>
              <w:t>沟通</w:t>
            </w:r>
            <w:r>
              <w:rPr>
                <w:rFonts w:hint="eastAsia" w:asciiTheme="minorEastAsia" w:hAnsiTheme="minorEastAsia" w:eastAsiaTheme="minorEastAsia" w:cstheme="minorEastAsia"/>
                <w:b w:val="0"/>
                <w:bCs/>
                <w:color w:val="000000"/>
                <w:kern w:val="0"/>
                <w:sz w:val="21"/>
                <w:szCs w:val="21"/>
                <w:lang w:eastAsia="zh-CN"/>
              </w:rPr>
              <w:t>）</w:t>
            </w:r>
            <w:r>
              <w:rPr>
                <w:rFonts w:hint="eastAsia" w:asciiTheme="minorEastAsia" w:hAnsiTheme="minorEastAsia" w:eastAsiaTheme="minorEastAsia" w:cstheme="minorEastAsia"/>
                <w:b w:val="0"/>
                <w:bCs/>
                <w:color w:val="000000"/>
                <w:kern w:val="0"/>
                <w:sz w:val="21"/>
                <w:szCs w:val="21"/>
              </w:rPr>
              <w:t xml:space="preserve"> </w:t>
            </w:r>
          </w:p>
        </w:tc>
        <w:tc>
          <w:tcPr>
            <w:tcW w:w="1100" w:type="dxa"/>
            <w:tcMar>
              <w:top w:w="57" w:type="dxa"/>
              <w:left w:w="85" w:type="dxa"/>
              <w:bottom w:w="57" w:type="dxa"/>
              <w:right w:w="85" w:type="dxa"/>
            </w:tcMar>
            <w:vAlign w:val="center"/>
          </w:tcPr>
          <w:p w14:paraId="576129EE">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4EDF8D39">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3819E515">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5DC52C52">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75D3257F">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150AEA89">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r>
      <w:tr w14:paraId="7F78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0EB8605C">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kern w:val="0"/>
                <w:sz w:val="21"/>
                <w:szCs w:val="21"/>
              </w:rPr>
              <w:t xml:space="preserve">第11单元 有效沟通成功案例分析 </w:t>
            </w:r>
          </w:p>
        </w:tc>
        <w:tc>
          <w:tcPr>
            <w:tcW w:w="1100" w:type="dxa"/>
            <w:tcMar>
              <w:top w:w="57" w:type="dxa"/>
              <w:left w:w="85" w:type="dxa"/>
              <w:bottom w:w="57" w:type="dxa"/>
              <w:right w:w="85" w:type="dxa"/>
            </w:tcMar>
            <w:vAlign w:val="center"/>
          </w:tcPr>
          <w:p w14:paraId="6CE7986A">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16106CFB">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460261D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74465E14">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15E72A84">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5916634A">
            <w:pPr>
              <w:pStyle w:val="15"/>
              <w:rPr>
                <w:rFonts w:hint="eastAsia" w:asciiTheme="minorEastAsia" w:hAnsiTheme="minorEastAsia" w:eastAsiaTheme="minorEastAsia" w:cstheme="minorEastAsia"/>
                <w:sz w:val="21"/>
                <w:szCs w:val="21"/>
              </w:rPr>
            </w:pPr>
          </w:p>
        </w:tc>
      </w:tr>
      <w:tr w14:paraId="1DCE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5A6BE015">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sz w:val="21"/>
                <w:szCs w:val="21"/>
              </w:rPr>
              <w:t xml:space="preserve">第12单元 有效沟通案例分析  </w:t>
            </w:r>
          </w:p>
        </w:tc>
        <w:tc>
          <w:tcPr>
            <w:tcW w:w="1100" w:type="dxa"/>
            <w:tcMar>
              <w:top w:w="57" w:type="dxa"/>
              <w:left w:w="85" w:type="dxa"/>
              <w:bottom w:w="57" w:type="dxa"/>
              <w:right w:w="85" w:type="dxa"/>
            </w:tcMar>
            <w:vAlign w:val="center"/>
          </w:tcPr>
          <w:p w14:paraId="4818748A">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66CDAD05">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5144B92C">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12324CC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21D3873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165051D8">
            <w:pPr>
              <w:pStyle w:val="15"/>
              <w:rPr>
                <w:rFonts w:hint="eastAsia" w:asciiTheme="minorEastAsia" w:hAnsiTheme="minorEastAsia" w:eastAsiaTheme="minorEastAsia" w:cstheme="minorEastAsia"/>
                <w:sz w:val="21"/>
                <w:szCs w:val="21"/>
              </w:rPr>
            </w:pPr>
          </w:p>
        </w:tc>
      </w:tr>
      <w:tr w14:paraId="7C5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58F7924F">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 xml:space="preserve">第13单元 美国人的价值观  </w:t>
            </w:r>
          </w:p>
        </w:tc>
        <w:tc>
          <w:tcPr>
            <w:tcW w:w="1100" w:type="dxa"/>
            <w:tcMar>
              <w:top w:w="57" w:type="dxa"/>
              <w:left w:w="85" w:type="dxa"/>
              <w:bottom w:w="57" w:type="dxa"/>
              <w:right w:w="85" w:type="dxa"/>
            </w:tcMar>
            <w:vAlign w:val="center"/>
          </w:tcPr>
          <w:p w14:paraId="25E316F6">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7FFD1179">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5B465CA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645BABE8">
            <w:pPr>
              <w:pStyle w:val="15"/>
              <w:rPr>
                <w:rFonts w:hint="eastAsia" w:asciiTheme="minorEastAsia" w:hAnsiTheme="minorEastAsia" w:eastAsiaTheme="minorEastAsia" w:cstheme="minorEastAsia"/>
                <w:sz w:val="21"/>
                <w:szCs w:val="21"/>
              </w:rPr>
            </w:pPr>
          </w:p>
        </w:tc>
        <w:tc>
          <w:tcPr>
            <w:tcW w:w="1099" w:type="dxa"/>
            <w:tcMar>
              <w:top w:w="57" w:type="dxa"/>
              <w:left w:w="85" w:type="dxa"/>
              <w:bottom w:w="57" w:type="dxa"/>
              <w:right w:w="85" w:type="dxa"/>
            </w:tcMar>
            <w:vAlign w:val="center"/>
          </w:tcPr>
          <w:p w14:paraId="15F6DB54">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7B04130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r>
      <w:tr w14:paraId="5D1D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54D2262F">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第14单元 理解日本人的文化与行为</w:t>
            </w:r>
          </w:p>
        </w:tc>
        <w:tc>
          <w:tcPr>
            <w:tcW w:w="1100" w:type="dxa"/>
            <w:tcMar>
              <w:top w:w="57" w:type="dxa"/>
              <w:left w:w="85" w:type="dxa"/>
              <w:bottom w:w="57" w:type="dxa"/>
              <w:right w:w="85" w:type="dxa"/>
            </w:tcMar>
            <w:vAlign w:val="center"/>
          </w:tcPr>
          <w:p w14:paraId="43FA1949">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Mar>
              <w:top w:w="57" w:type="dxa"/>
              <w:left w:w="85" w:type="dxa"/>
              <w:bottom w:w="57" w:type="dxa"/>
              <w:right w:w="85" w:type="dxa"/>
            </w:tcMar>
            <w:vAlign w:val="center"/>
          </w:tcPr>
          <w:p w14:paraId="045747FA">
            <w:pPr>
              <w:pStyle w:val="15"/>
              <w:rPr>
                <w:rFonts w:hint="eastAsia" w:asciiTheme="minorEastAsia" w:hAnsiTheme="minorEastAsia" w:eastAsiaTheme="minorEastAsia" w:cstheme="minorEastAsia"/>
                <w:sz w:val="21"/>
                <w:szCs w:val="21"/>
              </w:rPr>
            </w:pPr>
          </w:p>
        </w:tc>
        <w:tc>
          <w:tcPr>
            <w:tcW w:w="1100" w:type="dxa"/>
            <w:tcMar>
              <w:top w:w="57" w:type="dxa"/>
              <w:left w:w="85" w:type="dxa"/>
              <w:bottom w:w="57" w:type="dxa"/>
              <w:right w:w="85" w:type="dxa"/>
            </w:tcMar>
            <w:vAlign w:val="center"/>
          </w:tcPr>
          <w:p w14:paraId="6CD4A52B">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38BE3F4F">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Mar>
              <w:top w:w="57" w:type="dxa"/>
              <w:left w:w="85" w:type="dxa"/>
              <w:bottom w:w="57" w:type="dxa"/>
              <w:right w:w="85" w:type="dxa"/>
            </w:tcMar>
            <w:vAlign w:val="center"/>
          </w:tcPr>
          <w:p w14:paraId="5921F0AF">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right w:val="single" w:color="auto" w:sz="12" w:space="0"/>
            </w:tcBorders>
            <w:tcMar>
              <w:top w:w="57" w:type="dxa"/>
              <w:left w:w="85" w:type="dxa"/>
              <w:bottom w:w="57" w:type="dxa"/>
              <w:right w:w="85" w:type="dxa"/>
            </w:tcMar>
            <w:vAlign w:val="center"/>
          </w:tcPr>
          <w:p w14:paraId="1B1D89AB">
            <w:pPr>
              <w:pStyle w:val="15"/>
              <w:rPr>
                <w:rFonts w:hint="eastAsia" w:asciiTheme="minorEastAsia" w:hAnsiTheme="minorEastAsia" w:eastAsiaTheme="minorEastAsia" w:cstheme="minorEastAsia"/>
                <w:sz w:val="21"/>
                <w:szCs w:val="21"/>
              </w:rPr>
            </w:pPr>
          </w:p>
        </w:tc>
      </w:tr>
      <w:tr w14:paraId="2094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Mar>
              <w:top w:w="57" w:type="dxa"/>
              <w:left w:w="85" w:type="dxa"/>
              <w:bottom w:w="57" w:type="dxa"/>
              <w:right w:w="85" w:type="dxa"/>
            </w:tcMar>
            <w:vAlign w:val="center"/>
          </w:tcPr>
          <w:p w14:paraId="5A6A7554">
            <w:pPr>
              <w:pStyle w:val="15"/>
              <w:numPr>
                <w:ilvl w:val="0"/>
                <w:numId w:val="0"/>
              </w:numPr>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 xml:space="preserve">第15元单元 话语权 </w:t>
            </w:r>
          </w:p>
        </w:tc>
        <w:tc>
          <w:tcPr>
            <w:tcW w:w="1100" w:type="dxa"/>
            <w:tcBorders>
              <w:bottom w:val="single" w:color="auto" w:sz="12" w:space="0"/>
            </w:tcBorders>
            <w:tcMar>
              <w:top w:w="57" w:type="dxa"/>
              <w:left w:w="85" w:type="dxa"/>
              <w:bottom w:w="57" w:type="dxa"/>
              <w:right w:w="85" w:type="dxa"/>
            </w:tcMar>
            <w:vAlign w:val="center"/>
          </w:tcPr>
          <w:p w14:paraId="2424F57E">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bottom w:val="single" w:color="auto" w:sz="12" w:space="0"/>
            </w:tcBorders>
            <w:tcMar>
              <w:top w:w="57" w:type="dxa"/>
              <w:left w:w="85" w:type="dxa"/>
              <w:bottom w:w="57" w:type="dxa"/>
              <w:right w:w="85" w:type="dxa"/>
            </w:tcMar>
            <w:vAlign w:val="center"/>
          </w:tcPr>
          <w:p w14:paraId="7AEEBF4C">
            <w:pPr>
              <w:pStyle w:val="15"/>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bottom w:val="single" w:color="auto" w:sz="12" w:space="0"/>
            </w:tcBorders>
            <w:tcMar>
              <w:top w:w="57" w:type="dxa"/>
              <w:left w:w="85" w:type="dxa"/>
              <w:bottom w:w="57" w:type="dxa"/>
              <w:right w:w="85" w:type="dxa"/>
            </w:tcMar>
            <w:vAlign w:val="center"/>
          </w:tcPr>
          <w:p w14:paraId="206E541D">
            <w:pPr>
              <w:pStyle w:val="15"/>
              <w:rPr>
                <w:rFonts w:hint="eastAsia" w:asciiTheme="minorEastAsia" w:hAnsiTheme="minorEastAsia" w:eastAsiaTheme="minorEastAsia" w:cstheme="minorEastAsia"/>
                <w:i w:val="0"/>
                <w:iCs w:val="0"/>
                <w:caps w:val="0"/>
                <w:color w:val="333333"/>
                <w:spacing w:val="0"/>
                <w:sz w:val="21"/>
                <w:szCs w:val="21"/>
                <w:shd w:val="clear" w:fill="FFFFFF"/>
              </w:rPr>
            </w:pPr>
          </w:p>
        </w:tc>
        <w:tc>
          <w:tcPr>
            <w:tcW w:w="1099" w:type="dxa"/>
            <w:tcBorders>
              <w:bottom w:val="single" w:color="auto" w:sz="12" w:space="0"/>
            </w:tcBorders>
            <w:tcMar>
              <w:top w:w="57" w:type="dxa"/>
              <w:left w:w="85" w:type="dxa"/>
              <w:bottom w:w="57" w:type="dxa"/>
              <w:right w:w="85" w:type="dxa"/>
            </w:tcMar>
            <w:vAlign w:val="center"/>
          </w:tcPr>
          <w:p w14:paraId="35AE909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099" w:type="dxa"/>
            <w:tcBorders>
              <w:bottom w:val="single" w:color="auto" w:sz="12" w:space="0"/>
            </w:tcBorders>
            <w:tcMar>
              <w:top w:w="57" w:type="dxa"/>
              <w:left w:w="85" w:type="dxa"/>
              <w:bottom w:w="57" w:type="dxa"/>
              <w:right w:w="85" w:type="dxa"/>
            </w:tcMar>
            <w:vAlign w:val="center"/>
          </w:tcPr>
          <w:p w14:paraId="409915D6">
            <w:pPr>
              <w:pStyle w:val="15"/>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w:t>
            </w:r>
          </w:p>
        </w:tc>
        <w:tc>
          <w:tcPr>
            <w:tcW w:w="1100" w:type="dxa"/>
            <w:tcBorders>
              <w:bottom w:val="single" w:color="auto" w:sz="12" w:space="0"/>
              <w:right w:val="single" w:color="auto" w:sz="12" w:space="0"/>
            </w:tcBorders>
            <w:tcMar>
              <w:top w:w="57" w:type="dxa"/>
              <w:left w:w="85" w:type="dxa"/>
              <w:bottom w:w="57" w:type="dxa"/>
              <w:right w:w="85" w:type="dxa"/>
            </w:tcMar>
            <w:vAlign w:val="center"/>
          </w:tcPr>
          <w:p w14:paraId="44939B08">
            <w:pPr>
              <w:pStyle w:val="15"/>
              <w:rPr>
                <w:rFonts w:hint="eastAsia" w:asciiTheme="minorEastAsia" w:hAnsiTheme="minorEastAsia" w:eastAsiaTheme="minorEastAsia" w:cstheme="minorEastAsia"/>
                <w:i w:val="0"/>
                <w:iCs w:val="0"/>
                <w:caps w:val="0"/>
                <w:color w:val="333333"/>
                <w:spacing w:val="0"/>
                <w:sz w:val="21"/>
                <w:szCs w:val="21"/>
                <w:shd w:val="clear" w:fill="FFFFFF"/>
              </w:rPr>
            </w:pPr>
          </w:p>
        </w:tc>
      </w:tr>
    </w:tbl>
    <w:p w14:paraId="7D13B954">
      <w:pPr>
        <w:pStyle w:val="18"/>
        <w:spacing w:before="326" w:beforeLines="100" w:after="1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9C9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0220B0A7">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39C5286E">
            <w:pPr>
              <w:pStyle w:val="14"/>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1AE6CF26">
            <w:pPr>
              <w:pStyle w:val="14"/>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52FA86E1">
            <w:pPr>
              <w:pStyle w:val="14"/>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学时</w:t>
            </w:r>
            <w:r>
              <w:rPr>
                <w:rFonts w:hint="eastAsia" w:asciiTheme="minorEastAsia" w:hAnsiTheme="minorEastAsia" w:eastAsiaTheme="minorEastAsia" w:cstheme="minorEastAsia"/>
                <w:bCs w:val="0"/>
                <w:sz w:val="21"/>
                <w:szCs w:val="21"/>
              </w:rPr>
              <w:t>分配</w:t>
            </w:r>
          </w:p>
        </w:tc>
      </w:tr>
      <w:tr w14:paraId="060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01112453">
            <w:pPr>
              <w:widowControl w:val="0"/>
              <w:snapToGrid w:val="0"/>
              <w:jc w:val="center"/>
              <w:rPr>
                <w:rFonts w:hint="eastAsia" w:asciiTheme="minorEastAsia" w:hAnsiTheme="minorEastAsia" w:eastAsiaTheme="minorEastAsia" w:cstheme="minorEastAsia"/>
                <w:bCs/>
                <w:sz w:val="21"/>
                <w:szCs w:val="21"/>
              </w:rPr>
            </w:pPr>
          </w:p>
        </w:tc>
        <w:tc>
          <w:tcPr>
            <w:tcW w:w="2755" w:type="dxa"/>
            <w:vMerge w:val="continue"/>
            <w:tcMar>
              <w:top w:w="0" w:type="dxa"/>
              <w:left w:w="85" w:type="dxa"/>
              <w:bottom w:w="0" w:type="dxa"/>
              <w:right w:w="85" w:type="dxa"/>
            </w:tcMar>
            <w:vAlign w:val="center"/>
          </w:tcPr>
          <w:p w14:paraId="1A13B2C2">
            <w:pPr>
              <w:widowControl w:val="0"/>
              <w:snapToGrid w:val="0"/>
              <w:jc w:val="center"/>
              <w:rPr>
                <w:rFonts w:hint="eastAsia" w:asciiTheme="minorEastAsia" w:hAnsiTheme="minorEastAsia" w:eastAsiaTheme="minorEastAsia" w:cstheme="minorEastAsia"/>
                <w:bCs/>
                <w:sz w:val="21"/>
                <w:szCs w:val="21"/>
              </w:rPr>
            </w:pPr>
          </w:p>
        </w:tc>
        <w:tc>
          <w:tcPr>
            <w:tcW w:w="1738" w:type="dxa"/>
            <w:vMerge w:val="continue"/>
            <w:tcMar>
              <w:top w:w="0" w:type="dxa"/>
              <w:left w:w="85" w:type="dxa"/>
              <w:bottom w:w="0" w:type="dxa"/>
              <w:right w:w="85" w:type="dxa"/>
            </w:tcMar>
            <w:vAlign w:val="center"/>
          </w:tcPr>
          <w:p w14:paraId="73360251">
            <w:pPr>
              <w:widowControl w:val="0"/>
              <w:snapToGrid w:val="0"/>
              <w:jc w:val="center"/>
              <w:rPr>
                <w:rFonts w:hint="eastAsia" w:asciiTheme="minorEastAsia" w:hAnsiTheme="minorEastAsia" w:eastAsiaTheme="minorEastAsia" w:cstheme="minorEastAsia"/>
                <w:bCs/>
                <w:sz w:val="21"/>
                <w:szCs w:val="21"/>
              </w:rPr>
            </w:pPr>
          </w:p>
        </w:tc>
        <w:tc>
          <w:tcPr>
            <w:tcW w:w="725" w:type="dxa"/>
            <w:tcMar>
              <w:top w:w="0" w:type="dxa"/>
              <w:left w:w="85" w:type="dxa"/>
              <w:bottom w:w="0" w:type="dxa"/>
              <w:right w:w="85" w:type="dxa"/>
            </w:tcMar>
            <w:vAlign w:val="center"/>
          </w:tcPr>
          <w:p w14:paraId="7B3795C2">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理论</w:t>
            </w:r>
          </w:p>
        </w:tc>
        <w:tc>
          <w:tcPr>
            <w:tcW w:w="669" w:type="dxa"/>
            <w:tcMar>
              <w:top w:w="0" w:type="dxa"/>
              <w:left w:w="85" w:type="dxa"/>
              <w:bottom w:w="0" w:type="dxa"/>
              <w:right w:w="85" w:type="dxa"/>
            </w:tcMar>
            <w:vAlign w:val="center"/>
          </w:tcPr>
          <w:p w14:paraId="335E5552">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366C7AE8">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小计</w:t>
            </w:r>
          </w:p>
        </w:tc>
      </w:tr>
      <w:tr w14:paraId="22B7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center"/>
          </w:tcPr>
          <w:p w14:paraId="508122CC">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 xml:space="preserve">第1单元 </w:t>
            </w:r>
            <w:r>
              <w:rPr>
                <w:rFonts w:hint="eastAsia" w:asciiTheme="minorEastAsia" w:hAnsiTheme="minorEastAsia" w:eastAsiaTheme="minorEastAsia" w:cstheme="minorEastAsia"/>
                <w:b w:val="0"/>
                <w:bCs/>
                <w:color w:val="000000"/>
                <w:kern w:val="0"/>
                <w:sz w:val="21"/>
                <w:szCs w:val="21"/>
                <w:lang w:val="en-US" w:eastAsia="zh-CN"/>
              </w:rPr>
              <w:t xml:space="preserve">什么是沟通？ </w:t>
            </w:r>
          </w:p>
        </w:tc>
        <w:tc>
          <w:tcPr>
            <w:tcW w:w="2755" w:type="dxa"/>
            <w:tcMar>
              <w:top w:w="0" w:type="dxa"/>
              <w:left w:w="85" w:type="dxa"/>
              <w:bottom w:w="0" w:type="dxa"/>
              <w:right w:w="85" w:type="dxa"/>
            </w:tcMar>
            <w:vAlign w:val="center"/>
          </w:tcPr>
          <w:p w14:paraId="7B300C4B">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讲述教学法，多媒体教学法；问题导向学习</w:t>
            </w:r>
          </w:p>
        </w:tc>
        <w:tc>
          <w:tcPr>
            <w:tcW w:w="1738" w:type="dxa"/>
            <w:tcMar>
              <w:top w:w="0" w:type="dxa"/>
              <w:left w:w="85" w:type="dxa"/>
              <w:bottom w:w="0" w:type="dxa"/>
              <w:right w:w="85" w:type="dxa"/>
            </w:tcMar>
            <w:vAlign w:val="center"/>
          </w:tcPr>
          <w:p w14:paraId="21028BA1">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读书笔记</w:t>
            </w:r>
          </w:p>
        </w:tc>
        <w:tc>
          <w:tcPr>
            <w:tcW w:w="725" w:type="dxa"/>
            <w:tcMar>
              <w:top w:w="0" w:type="dxa"/>
              <w:left w:w="85" w:type="dxa"/>
              <w:bottom w:w="0" w:type="dxa"/>
              <w:right w:w="85" w:type="dxa"/>
            </w:tcMar>
            <w:vAlign w:val="center"/>
          </w:tcPr>
          <w:p w14:paraId="2E3FB24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060CF11E">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15E7071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3E08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6C3284C">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 xml:space="preserve">第2单元 </w:t>
            </w:r>
            <w:r>
              <w:rPr>
                <w:rFonts w:hint="eastAsia" w:asciiTheme="minorEastAsia" w:hAnsiTheme="minorEastAsia" w:eastAsiaTheme="minorEastAsia" w:cstheme="minorEastAsia"/>
                <w:b w:val="0"/>
                <w:bCs/>
                <w:color w:val="000000"/>
                <w:sz w:val="21"/>
                <w:szCs w:val="21"/>
              </w:rPr>
              <w:t>国际</w:t>
            </w:r>
            <w:r>
              <w:rPr>
                <w:rFonts w:hint="eastAsia" w:asciiTheme="minorEastAsia" w:hAnsiTheme="minorEastAsia" w:eastAsiaTheme="minorEastAsia" w:cstheme="minorEastAsia"/>
                <w:b w:val="0"/>
                <w:bCs/>
                <w:color w:val="000000"/>
                <w:sz w:val="21"/>
                <w:szCs w:val="21"/>
                <w:lang w:val="en-US" w:eastAsia="zh-CN"/>
              </w:rPr>
              <w:t>商务沟通及</w:t>
            </w:r>
            <w:r>
              <w:rPr>
                <w:rFonts w:hint="eastAsia" w:asciiTheme="minorEastAsia" w:hAnsiTheme="minorEastAsia" w:eastAsiaTheme="minorEastAsia" w:cstheme="minorEastAsia"/>
                <w:b w:val="0"/>
                <w:bCs/>
                <w:color w:val="000000"/>
                <w:sz w:val="21"/>
                <w:szCs w:val="21"/>
              </w:rPr>
              <w:t xml:space="preserve">案例分析 </w:t>
            </w:r>
          </w:p>
        </w:tc>
        <w:tc>
          <w:tcPr>
            <w:tcW w:w="2755" w:type="dxa"/>
            <w:tcMar>
              <w:top w:w="0" w:type="dxa"/>
              <w:left w:w="85" w:type="dxa"/>
              <w:bottom w:w="0" w:type="dxa"/>
              <w:right w:w="85" w:type="dxa"/>
            </w:tcMar>
            <w:vAlign w:val="center"/>
          </w:tcPr>
          <w:p w14:paraId="428A6D64">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讲述教学法，多媒体教学法，创新教学法；</w:t>
            </w:r>
          </w:p>
          <w:p w14:paraId="42137EA3">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导向学习，合作学习</w:t>
            </w:r>
          </w:p>
        </w:tc>
        <w:tc>
          <w:tcPr>
            <w:tcW w:w="1738" w:type="dxa"/>
            <w:tcMar>
              <w:top w:w="0" w:type="dxa"/>
              <w:left w:w="85" w:type="dxa"/>
              <w:bottom w:w="0" w:type="dxa"/>
              <w:right w:w="85" w:type="dxa"/>
            </w:tcMar>
            <w:vAlign w:val="center"/>
          </w:tcPr>
          <w:p w14:paraId="75527A3A">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课堂问答/讨论；读书笔记</w:t>
            </w:r>
          </w:p>
        </w:tc>
        <w:tc>
          <w:tcPr>
            <w:tcW w:w="725" w:type="dxa"/>
            <w:tcMar>
              <w:top w:w="0" w:type="dxa"/>
              <w:left w:w="85" w:type="dxa"/>
              <w:bottom w:w="0" w:type="dxa"/>
              <w:right w:w="85" w:type="dxa"/>
            </w:tcMar>
            <w:vAlign w:val="center"/>
          </w:tcPr>
          <w:p w14:paraId="2323EEFA">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7D9EDBFA">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1756E9EB">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3B36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949400B">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sz w:val="21"/>
                <w:szCs w:val="21"/>
              </w:rPr>
              <w:t xml:space="preserve">第3单元 商务沟通的基本模型 </w:t>
            </w:r>
          </w:p>
        </w:tc>
        <w:tc>
          <w:tcPr>
            <w:tcW w:w="2755" w:type="dxa"/>
            <w:tcMar>
              <w:top w:w="0" w:type="dxa"/>
              <w:left w:w="85" w:type="dxa"/>
              <w:bottom w:w="0" w:type="dxa"/>
              <w:right w:w="85" w:type="dxa"/>
            </w:tcMar>
            <w:vAlign w:val="center"/>
          </w:tcPr>
          <w:p w14:paraId="3451E33B">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olor w:val="000000"/>
                <w:sz w:val="21"/>
                <w:szCs w:val="21"/>
              </w:rPr>
              <w:t>讲述法、多媒体教学、案例教学</w:t>
            </w:r>
          </w:p>
        </w:tc>
        <w:tc>
          <w:tcPr>
            <w:tcW w:w="1738" w:type="dxa"/>
            <w:tcMar>
              <w:top w:w="0" w:type="dxa"/>
              <w:left w:w="85" w:type="dxa"/>
              <w:bottom w:w="0" w:type="dxa"/>
              <w:right w:w="85" w:type="dxa"/>
            </w:tcMar>
            <w:vAlign w:val="center"/>
          </w:tcPr>
          <w:p w14:paraId="01A89A19">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7B0394CE">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669" w:type="dxa"/>
            <w:tcMar>
              <w:top w:w="0" w:type="dxa"/>
              <w:left w:w="85" w:type="dxa"/>
              <w:bottom w:w="0" w:type="dxa"/>
              <w:right w:w="85" w:type="dxa"/>
            </w:tcMar>
            <w:vAlign w:val="center"/>
          </w:tcPr>
          <w:p w14:paraId="1638DCF4">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717" w:type="dxa"/>
            <w:tcBorders>
              <w:right w:val="single" w:color="auto" w:sz="12" w:space="0"/>
            </w:tcBorders>
            <w:tcMar>
              <w:top w:w="0" w:type="dxa"/>
              <w:left w:w="85" w:type="dxa"/>
              <w:bottom w:w="0" w:type="dxa"/>
              <w:right w:w="85" w:type="dxa"/>
            </w:tcMar>
            <w:vAlign w:val="center"/>
          </w:tcPr>
          <w:p w14:paraId="4D161764">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0A60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5B472D0">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 xml:space="preserve">第4单元 不同文化背景的商务沟通案例分析 </w:t>
            </w:r>
          </w:p>
        </w:tc>
        <w:tc>
          <w:tcPr>
            <w:tcW w:w="2755" w:type="dxa"/>
            <w:tcMar>
              <w:top w:w="0" w:type="dxa"/>
              <w:left w:w="85" w:type="dxa"/>
              <w:bottom w:w="0" w:type="dxa"/>
              <w:right w:w="85" w:type="dxa"/>
            </w:tcMar>
            <w:vAlign w:val="center"/>
          </w:tcPr>
          <w:p w14:paraId="24DFEA6E">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教师引导学习，布置学生讨论问题</w:t>
            </w:r>
          </w:p>
        </w:tc>
        <w:tc>
          <w:tcPr>
            <w:tcW w:w="1738" w:type="dxa"/>
            <w:tcMar>
              <w:top w:w="0" w:type="dxa"/>
              <w:left w:w="85" w:type="dxa"/>
              <w:bottom w:w="0" w:type="dxa"/>
              <w:right w:w="85" w:type="dxa"/>
            </w:tcMar>
            <w:vAlign w:val="center"/>
          </w:tcPr>
          <w:p w14:paraId="3E0911AD">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课堂问答/讨论</w:t>
            </w:r>
          </w:p>
          <w:p w14:paraId="6AC39124">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个人作业</w:t>
            </w:r>
          </w:p>
        </w:tc>
        <w:tc>
          <w:tcPr>
            <w:tcW w:w="725" w:type="dxa"/>
            <w:tcMar>
              <w:top w:w="0" w:type="dxa"/>
              <w:left w:w="85" w:type="dxa"/>
              <w:bottom w:w="0" w:type="dxa"/>
              <w:right w:w="85" w:type="dxa"/>
            </w:tcMar>
            <w:vAlign w:val="center"/>
          </w:tcPr>
          <w:p w14:paraId="4442CFDD">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669" w:type="dxa"/>
            <w:tcMar>
              <w:top w:w="0" w:type="dxa"/>
              <w:left w:w="85" w:type="dxa"/>
              <w:bottom w:w="0" w:type="dxa"/>
              <w:right w:w="85" w:type="dxa"/>
            </w:tcMar>
            <w:vAlign w:val="center"/>
          </w:tcPr>
          <w:p w14:paraId="435E14D4">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717" w:type="dxa"/>
            <w:tcBorders>
              <w:right w:val="single" w:color="auto" w:sz="12" w:space="0"/>
            </w:tcBorders>
            <w:tcMar>
              <w:top w:w="0" w:type="dxa"/>
              <w:left w:w="85" w:type="dxa"/>
              <w:bottom w:w="0" w:type="dxa"/>
              <w:right w:w="85" w:type="dxa"/>
            </w:tcMar>
            <w:vAlign w:val="center"/>
          </w:tcPr>
          <w:p w14:paraId="31352AF4">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2F42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D818CB2">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第5单元 中美之间沟通的两种叙述和案例分析</w:t>
            </w:r>
          </w:p>
        </w:tc>
        <w:tc>
          <w:tcPr>
            <w:tcW w:w="2755" w:type="dxa"/>
            <w:tcMar>
              <w:top w:w="0" w:type="dxa"/>
              <w:left w:w="85" w:type="dxa"/>
              <w:bottom w:w="0" w:type="dxa"/>
              <w:right w:w="85" w:type="dxa"/>
            </w:tcMar>
            <w:vAlign w:val="center"/>
          </w:tcPr>
          <w:p w14:paraId="29A8ABDE">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讲述教学法，创新教学法；</w:t>
            </w:r>
          </w:p>
          <w:p w14:paraId="45B2FF32">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价值澄清教学法</w:t>
            </w:r>
            <w:r>
              <w:rPr>
                <w:rFonts w:hint="eastAsia" w:asciiTheme="minorEastAsia" w:hAnsiTheme="minorEastAsia" w:eastAsiaTheme="minorEastAsia"/>
                <w:color w:val="000000"/>
                <w:sz w:val="21"/>
                <w:szCs w:val="21"/>
              </w:rPr>
              <w:t>、案例教学</w:t>
            </w:r>
          </w:p>
        </w:tc>
        <w:tc>
          <w:tcPr>
            <w:tcW w:w="1738" w:type="dxa"/>
            <w:tcMar>
              <w:top w:w="0" w:type="dxa"/>
              <w:left w:w="85" w:type="dxa"/>
              <w:bottom w:w="0" w:type="dxa"/>
              <w:right w:w="85" w:type="dxa"/>
            </w:tcMar>
            <w:vAlign w:val="center"/>
          </w:tcPr>
          <w:p w14:paraId="6859F796">
            <w:pPr>
              <w:widowControl w:val="0"/>
              <w:snapToGrid w:val="0"/>
              <w:jc w:val="both"/>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lang w:val="en-US" w:eastAsia="zh-CN"/>
              </w:rPr>
              <w:t>课堂问答/讨论；读书笔记</w:t>
            </w:r>
          </w:p>
        </w:tc>
        <w:tc>
          <w:tcPr>
            <w:tcW w:w="725" w:type="dxa"/>
            <w:tcMar>
              <w:top w:w="0" w:type="dxa"/>
              <w:left w:w="85" w:type="dxa"/>
              <w:bottom w:w="0" w:type="dxa"/>
              <w:right w:w="85" w:type="dxa"/>
            </w:tcMar>
            <w:vAlign w:val="center"/>
          </w:tcPr>
          <w:p w14:paraId="5BDE5970">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1D0FB0E7">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0B17924E">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16C1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A4CB459">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第6单元 不同文化背景的商务案例分析</w:t>
            </w:r>
          </w:p>
        </w:tc>
        <w:tc>
          <w:tcPr>
            <w:tcW w:w="2755" w:type="dxa"/>
            <w:tcMar>
              <w:top w:w="0" w:type="dxa"/>
              <w:left w:w="85" w:type="dxa"/>
              <w:bottom w:w="0" w:type="dxa"/>
              <w:right w:w="85" w:type="dxa"/>
            </w:tcMar>
            <w:vAlign w:val="center"/>
          </w:tcPr>
          <w:p w14:paraId="1B16E912">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示范教学法，多媒体教学法；</w:t>
            </w:r>
          </w:p>
          <w:p w14:paraId="34B91400">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解决问题学习</w:t>
            </w:r>
          </w:p>
        </w:tc>
        <w:tc>
          <w:tcPr>
            <w:tcW w:w="1738" w:type="dxa"/>
            <w:tcMar>
              <w:top w:w="0" w:type="dxa"/>
              <w:left w:w="85" w:type="dxa"/>
              <w:bottom w:w="0" w:type="dxa"/>
              <w:right w:w="85" w:type="dxa"/>
            </w:tcMar>
            <w:vAlign w:val="center"/>
          </w:tcPr>
          <w:p w14:paraId="1D0A5E1D">
            <w:pPr>
              <w:widowControl w:val="0"/>
              <w:snapToGrid w:val="0"/>
              <w:spacing w:line="288" w:lineRule="auto"/>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课堂观察，</w:t>
            </w:r>
            <w:r>
              <w:rPr>
                <w:rFonts w:hint="eastAsia" w:asciiTheme="minorEastAsia" w:hAnsiTheme="minorEastAsia" w:eastAsiaTheme="minorEastAsia" w:cstheme="minorEastAsia"/>
                <w:bCs/>
                <w:sz w:val="21"/>
                <w:szCs w:val="21"/>
                <w:lang w:val="en-US" w:eastAsia="zh-CN"/>
              </w:rPr>
              <w:t>个人作业</w:t>
            </w:r>
          </w:p>
        </w:tc>
        <w:tc>
          <w:tcPr>
            <w:tcW w:w="725" w:type="dxa"/>
            <w:tcMar>
              <w:top w:w="0" w:type="dxa"/>
              <w:left w:w="85" w:type="dxa"/>
              <w:bottom w:w="0" w:type="dxa"/>
              <w:right w:w="85" w:type="dxa"/>
            </w:tcMar>
            <w:vAlign w:val="center"/>
          </w:tcPr>
          <w:p w14:paraId="2DF999D9">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67BB882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547A5FBD">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1A0D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CC1C847">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 xml:space="preserve">第7单元 交际风格  </w:t>
            </w:r>
          </w:p>
        </w:tc>
        <w:tc>
          <w:tcPr>
            <w:tcW w:w="2755" w:type="dxa"/>
            <w:tcMar>
              <w:top w:w="0" w:type="dxa"/>
              <w:left w:w="85" w:type="dxa"/>
              <w:bottom w:w="0" w:type="dxa"/>
              <w:right w:w="85" w:type="dxa"/>
            </w:tcMar>
            <w:vAlign w:val="center"/>
          </w:tcPr>
          <w:p w14:paraId="1934C982">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olor w:val="000000"/>
                <w:sz w:val="21"/>
                <w:szCs w:val="21"/>
              </w:rPr>
              <w:t>讲述法、多媒体教学、案例教学</w:t>
            </w:r>
          </w:p>
        </w:tc>
        <w:tc>
          <w:tcPr>
            <w:tcW w:w="1738" w:type="dxa"/>
            <w:tcMar>
              <w:top w:w="0" w:type="dxa"/>
              <w:left w:w="85" w:type="dxa"/>
              <w:bottom w:w="0" w:type="dxa"/>
              <w:right w:w="85" w:type="dxa"/>
            </w:tcMar>
            <w:vAlign w:val="center"/>
          </w:tcPr>
          <w:p w14:paraId="13EB3DA8">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课堂观察，口头评价</w:t>
            </w:r>
          </w:p>
          <w:p w14:paraId="26B98975">
            <w:pPr>
              <w:widowControl w:val="0"/>
              <w:snapToGrid w:val="0"/>
              <w:jc w:val="both"/>
              <w:rPr>
                <w:rFonts w:hint="eastAsia" w:asciiTheme="minorEastAsia" w:hAnsiTheme="minorEastAsia" w:eastAsiaTheme="minorEastAsia" w:cstheme="minorEastAsia"/>
                <w:bCs/>
                <w:sz w:val="21"/>
                <w:szCs w:val="21"/>
              </w:rPr>
            </w:pPr>
          </w:p>
        </w:tc>
        <w:tc>
          <w:tcPr>
            <w:tcW w:w="725" w:type="dxa"/>
            <w:tcMar>
              <w:top w:w="0" w:type="dxa"/>
              <w:left w:w="85" w:type="dxa"/>
              <w:bottom w:w="0" w:type="dxa"/>
              <w:right w:w="85" w:type="dxa"/>
            </w:tcMar>
            <w:vAlign w:val="center"/>
          </w:tcPr>
          <w:p w14:paraId="03F89C7D">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669" w:type="dxa"/>
            <w:tcMar>
              <w:top w:w="0" w:type="dxa"/>
              <w:left w:w="85" w:type="dxa"/>
              <w:bottom w:w="0" w:type="dxa"/>
              <w:right w:w="85" w:type="dxa"/>
            </w:tcMar>
            <w:vAlign w:val="center"/>
          </w:tcPr>
          <w:p w14:paraId="78E8D67B">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717" w:type="dxa"/>
            <w:tcBorders>
              <w:right w:val="single" w:color="auto" w:sz="12" w:space="0"/>
            </w:tcBorders>
            <w:tcMar>
              <w:top w:w="0" w:type="dxa"/>
              <w:left w:w="85" w:type="dxa"/>
              <w:bottom w:w="0" w:type="dxa"/>
              <w:right w:w="85" w:type="dxa"/>
            </w:tcMar>
            <w:vAlign w:val="center"/>
          </w:tcPr>
          <w:p w14:paraId="66F797C5">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78C3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FBBD6F8">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第8单元 跨文化冲突管理及东西方思维模式沟通案例分析</w:t>
            </w:r>
          </w:p>
        </w:tc>
        <w:tc>
          <w:tcPr>
            <w:tcW w:w="2755" w:type="dxa"/>
            <w:tcMar>
              <w:top w:w="0" w:type="dxa"/>
              <w:left w:w="85" w:type="dxa"/>
              <w:bottom w:w="0" w:type="dxa"/>
              <w:right w:w="85" w:type="dxa"/>
            </w:tcMar>
            <w:vAlign w:val="center"/>
          </w:tcPr>
          <w:p w14:paraId="17D8708B">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olor w:val="000000"/>
                <w:sz w:val="21"/>
                <w:szCs w:val="21"/>
              </w:rPr>
              <w:t>讲述法、问题导向</w:t>
            </w:r>
            <w:r>
              <w:rPr>
                <w:rFonts w:hint="eastAsia" w:asciiTheme="minorEastAsia" w:hAnsiTheme="minorEastAsia" w:eastAsiaTheme="minorEastAsia"/>
                <w:color w:val="000000"/>
                <w:sz w:val="21"/>
                <w:szCs w:val="21"/>
                <w:lang w:val="en-US" w:eastAsia="zh-CN"/>
              </w:rPr>
              <w:t>,</w:t>
            </w:r>
            <w:r>
              <w:rPr>
                <w:rFonts w:hint="eastAsia" w:asciiTheme="minorEastAsia" w:hAnsiTheme="minorEastAsia" w:eastAsiaTheme="minorEastAsia" w:cstheme="minorEastAsia"/>
                <w:bCs/>
                <w:sz w:val="21"/>
                <w:szCs w:val="21"/>
                <w:lang w:val="en-US" w:eastAsia="zh-CN"/>
              </w:rPr>
              <w:t>价值澄清教学法</w:t>
            </w:r>
            <w:r>
              <w:rPr>
                <w:rFonts w:hint="eastAsia" w:asciiTheme="minorEastAsia" w:hAnsiTheme="minorEastAsia" w:eastAsiaTheme="minorEastAsia"/>
                <w:color w:val="000000"/>
                <w:sz w:val="21"/>
                <w:szCs w:val="21"/>
              </w:rPr>
              <w:t>、案例教学</w:t>
            </w:r>
          </w:p>
        </w:tc>
        <w:tc>
          <w:tcPr>
            <w:tcW w:w="1738" w:type="dxa"/>
            <w:tcMar>
              <w:top w:w="0" w:type="dxa"/>
              <w:left w:w="85" w:type="dxa"/>
              <w:bottom w:w="0" w:type="dxa"/>
              <w:right w:w="85" w:type="dxa"/>
            </w:tcMar>
            <w:vAlign w:val="center"/>
          </w:tcPr>
          <w:p w14:paraId="72832124">
            <w:pPr>
              <w:widowControl w:val="0"/>
              <w:snapToGrid w:val="0"/>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课堂问答/讨论；读书笔记</w:t>
            </w:r>
          </w:p>
        </w:tc>
        <w:tc>
          <w:tcPr>
            <w:tcW w:w="725" w:type="dxa"/>
            <w:tcMar>
              <w:top w:w="0" w:type="dxa"/>
              <w:left w:w="85" w:type="dxa"/>
              <w:bottom w:w="0" w:type="dxa"/>
              <w:right w:w="85" w:type="dxa"/>
            </w:tcMar>
            <w:vAlign w:val="center"/>
          </w:tcPr>
          <w:p w14:paraId="37A5D593">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669" w:type="dxa"/>
            <w:tcMar>
              <w:top w:w="0" w:type="dxa"/>
              <w:left w:w="85" w:type="dxa"/>
              <w:bottom w:w="0" w:type="dxa"/>
              <w:right w:w="85" w:type="dxa"/>
            </w:tcMar>
            <w:vAlign w:val="center"/>
          </w:tcPr>
          <w:p w14:paraId="0F99949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717" w:type="dxa"/>
            <w:tcBorders>
              <w:right w:val="single" w:color="auto" w:sz="12" w:space="0"/>
            </w:tcBorders>
            <w:tcMar>
              <w:top w:w="0" w:type="dxa"/>
              <w:left w:w="85" w:type="dxa"/>
              <w:bottom w:w="0" w:type="dxa"/>
              <w:right w:w="85" w:type="dxa"/>
            </w:tcMar>
            <w:vAlign w:val="center"/>
          </w:tcPr>
          <w:p w14:paraId="1B4C2FF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177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E5528F8">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第9单元 德国人的价值观和文化</w:t>
            </w:r>
          </w:p>
        </w:tc>
        <w:tc>
          <w:tcPr>
            <w:tcW w:w="2755" w:type="dxa"/>
            <w:tcMar>
              <w:top w:w="0" w:type="dxa"/>
              <w:left w:w="85" w:type="dxa"/>
              <w:bottom w:w="0" w:type="dxa"/>
              <w:right w:w="85" w:type="dxa"/>
            </w:tcMar>
            <w:vAlign w:val="center"/>
          </w:tcPr>
          <w:p w14:paraId="2CA3C6BE">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讲述教学法，问题导向学习</w:t>
            </w:r>
          </w:p>
        </w:tc>
        <w:tc>
          <w:tcPr>
            <w:tcW w:w="1738" w:type="dxa"/>
            <w:tcMar>
              <w:top w:w="0" w:type="dxa"/>
              <w:left w:w="85" w:type="dxa"/>
              <w:bottom w:w="0" w:type="dxa"/>
              <w:right w:w="85" w:type="dxa"/>
            </w:tcMar>
            <w:vAlign w:val="center"/>
          </w:tcPr>
          <w:p w14:paraId="1CE0F56C">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4452558F">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6C2D234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1EBA3990">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1CE5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49842E8">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 xml:space="preserve">第10单元 价值观与交际  </w:t>
            </w:r>
            <w:r>
              <w:rPr>
                <w:rFonts w:hint="eastAsia" w:asciiTheme="minorEastAsia" w:hAnsiTheme="minorEastAsia" w:eastAsiaTheme="minorEastAsia" w:cstheme="minorEastAsia"/>
                <w:b w:val="0"/>
                <w:bCs/>
                <w:color w:val="000000"/>
                <w:kern w:val="0"/>
                <w:sz w:val="21"/>
                <w:szCs w:val="21"/>
                <w:lang w:eastAsia="zh-CN"/>
              </w:rPr>
              <w:t>（</w:t>
            </w:r>
            <w:r>
              <w:rPr>
                <w:rFonts w:hint="eastAsia" w:asciiTheme="minorEastAsia" w:hAnsiTheme="minorEastAsia" w:eastAsiaTheme="minorEastAsia" w:cstheme="minorEastAsia"/>
                <w:b w:val="0"/>
                <w:bCs/>
                <w:color w:val="000000"/>
                <w:kern w:val="0"/>
                <w:sz w:val="21"/>
                <w:szCs w:val="21"/>
                <w:lang w:val="en-US" w:eastAsia="zh-CN"/>
              </w:rPr>
              <w:t>沟通</w:t>
            </w:r>
            <w:r>
              <w:rPr>
                <w:rFonts w:hint="eastAsia" w:asciiTheme="minorEastAsia" w:hAnsiTheme="minorEastAsia" w:eastAsiaTheme="minorEastAsia" w:cstheme="minorEastAsia"/>
                <w:b w:val="0"/>
                <w:bCs/>
                <w:color w:val="000000"/>
                <w:kern w:val="0"/>
                <w:sz w:val="21"/>
                <w:szCs w:val="21"/>
                <w:lang w:eastAsia="zh-CN"/>
              </w:rPr>
              <w:t>）</w:t>
            </w:r>
            <w:r>
              <w:rPr>
                <w:rFonts w:hint="eastAsia" w:asciiTheme="minorEastAsia" w:hAnsiTheme="minorEastAsia" w:eastAsiaTheme="minorEastAsia" w:cstheme="minorEastAsia"/>
                <w:b w:val="0"/>
                <w:bCs/>
                <w:color w:val="000000"/>
                <w:kern w:val="0"/>
                <w:sz w:val="21"/>
                <w:szCs w:val="21"/>
              </w:rPr>
              <w:t xml:space="preserve"> </w:t>
            </w:r>
          </w:p>
        </w:tc>
        <w:tc>
          <w:tcPr>
            <w:tcW w:w="2755" w:type="dxa"/>
            <w:tcMar>
              <w:top w:w="0" w:type="dxa"/>
              <w:left w:w="85" w:type="dxa"/>
              <w:bottom w:w="0" w:type="dxa"/>
              <w:right w:w="85" w:type="dxa"/>
            </w:tcMar>
            <w:vAlign w:val="center"/>
          </w:tcPr>
          <w:p w14:paraId="3B4C54F2">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教师引导学习，布置学生讨论问题，学生分组探讨，由组员代表归纳总结。</w:t>
            </w:r>
          </w:p>
        </w:tc>
        <w:tc>
          <w:tcPr>
            <w:tcW w:w="1738" w:type="dxa"/>
            <w:tcMar>
              <w:top w:w="0" w:type="dxa"/>
              <w:left w:w="85" w:type="dxa"/>
              <w:bottom w:w="0" w:type="dxa"/>
              <w:right w:w="85" w:type="dxa"/>
            </w:tcMar>
            <w:vAlign w:val="center"/>
          </w:tcPr>
          <w:p w14:paraId="06605BC2">
            <w:pPr>
              <w:widowControl w:val="0"/>
              <w:snapToGrid w:val="0"/>
              <w:jc w:val="both"/>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lang w:val="en-US" w:eastAsia="zh-CN"/>
              </w:rPr>
              <w:t>课堂问答、讨论；读书笔记</w:t>
            </w:r>
          </w:p>
        </w:tc>
        <w:tc>
          <w:tcPr>
            <w:tcW w:w="725" w:type="dxa"/>
            <w:tcMar>
              <w:top w:w="0" w:type="dxa"/>
              <w:left w:w="85" w:type="dxa"/>
              <w:bottom w:w="0" w:type="dxa"/>
              <w:right w:w="85" w:type="dxa"/>
            </w:tcMar>
            <w:vAlign w:val="center"/>
          </w:tcPr>
          <w:p w14:paraId="22BF875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4E19D0D9">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717" w:type="dxa"/>
            <w:tcBorders>
              <w:right w:val="single" w:color="auto" w:sz="12" w:space="0"/>
            </w:tcBorders>
            <w:tcMar>
              <w:top w:w="0" w:type="dxa"/>
              <w:left w:w="85" w:type="dxa"/>
              <w:bottom w:w="0" w:type="dxa"/>
              <w:right w:w="85" w:type="dxa"/>
            </w:tcMar>
            <w:vAlign w:val="center"/>
          </w:tcPr>
          <w:p w14:paraId="7E85B670">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6B04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38C3443">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rPr>
              <w:t xml:space="preserve">第11单元 有效沟通成功案例分析 </w:t>
            </w:r>
          </w:p>
        </w:tc>
        <w:tc>
          <w:tcPr>
            <w:tcW w:w="2755" w:type="dxa"/>
            <w:tcMar>
              <w:top w:w="0" w:type="dxa"/>
              <w:left w:w="85" w:type="dxa"/>
              <w:bottom w:w="0" w:type="dxa"/>
              <w:right w:w="85" w:type="dxa"/>
            </w:tcMar>
            <w:vAlign w:val="center"/>
          </w:tcPr>
          <w:p w14:paraId="0FB55E35">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讲述教学法，讨论教学法，</w:t>
            </w:r>
          </w:p>
          <w:p w14:paraId="625F1FAD">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合作学习，问题导向学习</w:t>
            </w:r>
          </w:p>
        </w:tc>
        <w:tc>
          <w:tcPr>
            <w:tcW w:w="1738" w:type="dxa"/>
            <w:tcMar>
              <w:top w:w="0" w:type="dxa"/>
              <w:left w:w="85" w:type="dxa"/>
              <w:bottom w:w="0" w:type="dxa"/>
              <w:right w:w="85" w:type="dxa"/>
            </w:tcMar>
            <w:vAlign w:val="center"/>
          </w:tcPr>
          <w:p w14:paraId="2E075370">
            <w:pPr>
              <w:widowControl w:val="0"/>
              <w:snapToGrid w:val="0"/>
              <w:jc w:val="both"/>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1191D04D">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3D61F6D7">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3E384151">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1E9F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A45E2E1">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sz w:val="21"/>
                <w:szCs w:val="21"/>
              </w:rPr>
              <w:t xml:space="preserve">第12单元 有效沟通案例分析  </w:t>
            </w:r>
          </w:p>
        </w:tc>
        <w:tc>
          <w:tcPr>
            <w:tcW w:w="2755" w:type="dxa"/>
            <w:tcMar>
              <w:top w:w="0" w:type="dxa"/>
              <w:left w:w="85" w:type="dxa"/>
              <w:bottom w:w="0" w:type="dxa"/>
              <w:right w:w="85" w:type="dxa"/>
            </w:tcMar>
            <w:vAlign w:val="center"/>
          </w:tcPr>
          <w:p w14:paraId="4652D56A">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olor w:val="000000"/>
                <w:sz w:val="21"/>
                <w:szCs w:val="21"/>
              </w:rPr>
              <w:t>讲述法、问题导向</w:t>
            </w:r>
            <w:r>
              <w:rPr>
                <w:rFonts w:hint="eastAsia" w:asciiTheme="minorEastAsia" w:hAnsiTheme="minorEastAsia" w:eastAsiaTheme="minorEastAsia"/>
                <w:color w:val="000000"/>
                <w:sz w:val="21"/>
                <w:szCs w:val="21"/>
                <w:lang w:val="en-US" w:eastAsia="zh-CN"/>
              </w:rPr>
              <w:t>.</w:t>
            </w:r>
            <w:r>
              <w:rPr>
                <w:rFonts w:hint="eastAsia" w:asciiTheme="minorEastAsia" w:hAnsiTheme="minorEastAsia" w:eastAsiaTheme="minorEastAsia" w:cstheme="minorEastAsia"/>
                <w:bCs/>
                <w:sz w:val="21"/>
                <w:szCs w:val="21"/>
                <w:lang w:val="en-US" w:eastAsia="zh-CN"/>
              </w:rPr>
              <w:t>价值澄清教学法</w:t>
            </w:r>
            <w:r>
              <w:rPr>
                <w:rFonts w:hint="eastAsia" w:asciiTheme="minorEastAsia" w:hAnsiTheme="minorEastAsia" w:eastAsiaTheme="minorEastAsia"/>
                <w:color w:val="000000"/>
                <w:sz w:val="21"/>
                <w:szCs w:val="21"/>
              </w:rPr>
              <w:t>、案例教学</w:t>
            </w:r>
          </w:p>
        </w:tc>
        <w:tc>
          <w:tcPr>
            <w:tcW w:w="1738" w:type="dxa"/>
            <w:tcMar>
              <w:top w:w="0" w:type="dxa"/>
              <w:left w:w="85" w:type="dxa"/>
              <w:bottom w:w="0" w:type="dxa"/>
              <w:right w:w="85" w:type="dxa"/>
            </w:tcMar>
            <w:vAlign w:val="center"/>
          </w:tcPr>
          <w:p w14:paraId="62F76312">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读书报告；小组课上展示；读书笔记</w:t>
            </w:r>
          </w:p>
        </w:tc>
        <w:tc>
          <w:tcPr>
            <w:tcW w:w="725" w:type="dxa"/>
            <w:tcMar>
              <w:top w:w="0" w:type="dxa"/>
              <w:left w:w="85" w:type="dxa"/>
              <w:bottom w:w="0" w:type="dxa"/>
              <w:right w:w="85" w:type="dxa"/>
            </w:tcMar>
            <w:vAlign w:val="center"/>
          </w:tcPr>
          <w:p w14:paraId="7ECC71D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669" w:type="dxa"/>
            <w:tcMar>
              <w:top w:w="0" w:type="dxa"/>
              <w:left w:w="85" w:type="dxa"/>
              <w:bottom w:w="0" w:type="dxa"/>
              <w:right w:w="85" w:type="dxa"/>
            </w:tcMar>
            <w:vAlign w:val="center"/>
          </w:tcPr>
          <w:p w14:paraId="4F40C2B8">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717" w:type="dxa"/>
            <w:tcBorders>
              <w:right w:val="single" w:color="auto" w:sz="12" w:space="0"/>
            </w:tcBorders>
            <w:tcMar>
              <w:top w:w="0" w:type="dxa"/>
              <w:left w:w="85" w:type="dxa"/>
              <w:bottom w:w="0" w:type="dxa"/>
              <w:right w:w="85" w:type="dxa"/>
            </w:tcMar>
            <w:vAlign w:val="center"/>
          </w:tcPr>
          <w:p w14:paraId="16686242">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519C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C3B53F1">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 xml:space="preserve">第13单元 美国人的价值观  </w:t>
            </w:r>
          </w:p>
        </w:tc>
        <w:tc>
          <w:tcPr>
            <w:tcW w:w="2755" w:type="dxa"/>
            <w:tcMar>
              <w:top w:w="0" w:type="dxa"/>
              <w:left w:w="85" w:type="dxa"/>
              <w:bottom w:w="0" w:type="dxa"/>
              <w:right w:w="85" w:type="dxa"/>
            </w:tcMar>
            <w:vAlign w:val="center"/>
          </w:tcPr>
          <w:p w14:paraId="12B845ED">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讨论教学法，多媒体教学法；</w:t>
            </w:r>
          </w:p>
          <w:p w14:paraId="43E986D6">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合作学习，解决问题学习</w:t>
            </w:r>
          </w:p>
        </w:tc>
        <w:tc>
          <w:tcPr>
            <w:tcW w:w="1738" w:type="dxa"/>
            <w:tcMar>
              <w:top w:w="0" w:type="dxa"/>
              <w:left w:w="85" w:type="dxa"/>
              <w:bottom w:w="0" w:type="dxa"/>
              <w:right w:w="85" w:type="dxa"/>
            </w:tcMar>
            <w:vAlign w:val="center"/>
          </w:tcPr>
          <w:p w14:paraId="4DACBFFB">
            <w:pPr>
              <w:widowControl w:val="0"/>
              <w:snapToGrid w:val="0"/>
              <w:jc w:val="both"/>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358925F1">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4F6FE45C">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28D33F10">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13BB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1856DFD">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第14单元 理解日本人的文化与行为</w:t>
            </w:r>
          </w:p>
        </w:tc>
        <w:tc>
          <w:tcPr>
            <w:tcW w:w="2755" w:type="dxa"/>
            <w:tcMar>
              <w:top w:w="0" w:type="dxa"/>
              <w:left w:w="85" w:type="dxa"/>
              <w:bottom w:w="0" w:type="dxa"/>
              <w:right w:w="85" w:type="dxa"/>
            </w:tcMar>
            <w:vAlign w:val="center"/>
          </w:tcPr>
          <w:p w14:paraId="24721DBB">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讲述教学法，讨论教学法，</w:t>
            </w:r>
          </w:p>
        </w:tc>
        <w:tc>
          <w:tcPr>
            <w:tcW w:w="1738" w:type="dxa"/>
            <w:tcMar>
              <w:top w:w="0" w:type="dxa"/>
              <w:left w:w="85" w:type="dxa"/>
              <w:bottom w:w="0" w:type="dxa"/>
              <w:right w:w="85" w:type="dxa"/>
            </w:tcMar>
            <w:vAlign w:val="center"/>
          </w:tcPr>
          <w:p w14:paraId="39831E4C">
            <w:pPr>
              <w:widowControl w:val="0"/>
              <w:snapToGrid w:val="0"/>
              <w:jc w:val="both"/>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课堂观察</w:t>
            </w:r>
            <w:r>
              <w:rPr>
                <w:rFonts w:hint="eastAsia" w:asciiTheme="minorEastAsia" w:hAnsiTheme="minorEastAsia" w:eastAsiaTheme="minorEastAsia" w:cstheme="minorEastAsia"/>
                <w:bCs/>
                <w:sz w:val="21"/>
                <w:szCs w:val="21"/>
                <w:lang w:val="en-US" w:eastAsia="zh-CN"/>
              </w:rPr>
              <w:t>,读书笔记</w:t>
            </w:r>
          </w:p>
        </w:tc>
        <w:tc>
          <w:tcPr>
            <w:tcW w:w="725" w:type="dxa"/>
            <w:tcMar>
              <w:top w:w="0" w:type="dxa"/>
              <w:left w:w="85" w:type="dxa"/>
              <w:bottom w:w="0" w:type="dxa"/>
              <w:right w:w="85" w:type="dxa"/>
            </w:tcMar>
            <w:vAlign w:val="center"/>
          </w:tcPr>
          <w:p w14:paraId="2C7AC4C5">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2478F8B1">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2F8A6406">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0B99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4" w:space="0"/>
            </w:tcBorders>
            <w:tcMar>
              <w:top w:w="0" w:type="dxa"/>
              <w:left w:w="85" w:type="dxa"/>
              <w:bottom w:w="0" w:type="dxa"/>
              <w:right w:w="85" w:type="dxa"/>
            </w:tcMar>
            <w:vAlign w:val="center"/>
          </w:tcPr>
          <w:p w14:paraId="37203894">
            <w:pPr>
              <w:pStyle w:val="15"/>
              <w:widowControl w:val="0"/>
              <w:numPr>
                <w:ilvl w:val="0"/>
                <w:numId w:val="0"/>
              </w:numPr>
              <w:ind w:left="0" w:leftChars="0" w:firstLine="0" w:firstLineChars="0"/>
              <w:jc w:val="left"/>
              <w:rPr>
                <w:rFonts w:hint="eastAsia" w:asciiTheme="minorEastAsia" w:hAnsiTheme="minorEastAsia" w:eastAsiaTheme="minorEastAsia" w:cstheme="minorEastAsia"/>
                <w:b w:val="0"/>
                <w:bCs/>
                <w:color w:val="00000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 xml:space="preserve">第15元单元 话语权 </w:t>
            </w:r>
          </w:p>
        </w:tc>
        <w:tc>
          <w:tcPr>
            <w:tcW w:w="2755" w:type="dxa"/>
            <w:tcMar>
              <w:top w:w="0" w:type="dxa"/>
              <w:left w:w="85" w:type="dxa"/>
              <w:bottom w:w="0" w:type="dxa"/>
              <w:right w:w="85" w:type="dxa"/>
            </w:tcMar>
            <w:vAlign w:val="center"/>
          </w:tcPr>
          <w:p w14:paraId="69D9D80B">
            <w:pPr>
              <w:widowControl w:val="0"/>
              <w:snapToGrid w:val="0"/>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讨论教学法，合作学习，专题学习</w:t>
            </w:r>
          </w:p>
        </w:tc>
        <w:tc>
          <w:tcPr>
            <w:tcW w:w="1738" w:type="dxa"/>
            <w:tcMar>
              <w:top w:w="0" w:type="dxa"/>
              <w:left w:w="85" w:type="dxa"/>
              <w:bottom w:w="0" w:type="dxa"/>
              <w:right w:w="85" w:type="dxa"/>
            </w:tcMar>
            <w:vAlign w:val="center"/>
          </w:tcPr>
          <w:p w14:paraId="7CA8BA60">
            <w:pPr>
              <w:widowControl w:val="0"/>
              <w:snapToGrid w:val="0"/>
              <w:jc w:val="both"/>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课堂观察</w:t>
            </w:r>
            <w:r>
              <w:rPr>
                <w:rFonts w:hint="eastAsia" w:asciiTheme="minorEastAsia" w:hAnsiTheme="minorEastAsia" w:eastAsiaTheme="minorEastAsia" w:cstheme="minorEastAsia"/>
                <w:bCs/>
                <w:sz w:val="21"/>
                <w:szCs w:val="21"/>
                <w:lang w:val="en-US" w:eastAsia="zh-CN"/>
              </w:rPr>
              <w:t>,读书笔记</w:t>
            </w:r>
          </w:p>
        </w:tc>
        <w:tc>
          <w:tcPr>
            <w:tcW w:w="725" w:type="dxa"/>
            <w:tcMar>
              <w:top w:w="0" w:type="dxa"/>
              <w:left w:w="85" w:type="dxa"/>
              <w:bottom w:w="0" w:type="dxa"/>
              <w:right w:w="85" w:type="dxa"/>
            </w:tcMar>
            <w:vAlign w:val="center"/>
          </w:tcPr>
          <w:p w14:paraId="236DBE0D">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Mar>
              <w:top w:w="0" w:type="dxa"/>
              <w:left w:w="85" w:type="dxa"/>
              <w:bottom w:w="0" w:type="dxa"/>
              <w:right w:w="85" w:type="dxa"/>
            </w:tcMar>
            <w:vAlign w:val="center"/>
          </w:tcPr>
          <w:p w14:paraId="48EF46D1">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right w:val="single" w:color="auto" w:sz="4" w:space="0"/>
            </w:tcBorders>
            <w:tcMar>
              <w:top w:w="0" w:type="dxa"/>
              <w:left w:w="85" w:type="dxa"/>
              <w:bottom w:w="0" w:type="dxa"/>
              <w:right w:w="85" w:type="dxa"/>
            </w:tcMar>
            <w:vAlign w:val="center"/>
          </w:tcPr>
          <w:p w14:paraId="054FB005">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66DB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top w:val="single" w:color="auto" w:sz="4" w:space="0"/>
              <w:left w:val="single" w:color="auto" w:sz="12" w:space="0"/>
              <w:bottom w:val="single" w:color="auto" w:sz="12" w:space="0"/>
            </w:tcBorders>
            <w:tcMar>
              <w:top w:w="0" w:type="dxa"/>
              <w:left w:w="85" w:type="dxa"/>
              <w:bottom w:w="0" w:type="dxa"/>
              <w:right w:w="85" w:type="dxa"/>
            </w:tcMar>
            <w:vAlign w:val="center"/>
          </w:tcPr>
          <w:p w14:paraId="1574372D">
            <w:pPr>
              <w:pStyle w:val="14"/>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725" w:type="dxa"/>
            <w:tcBorders>
              <w:top w:val="single" w:color="auto" w:sz="4" w:space="0"/>
              <w:bottom w:val="single" w:color="auto" w:sz="12" w:space="0"/>
            </w:tcBorders>
            <w:tcMar>
              <w:top w:w="0" w:type="dxa"/>
              <w:left w:w="85" w:type="dxa"/>
              <w:bottom w:w="0" w:type="dxa"/>
              <w:right w:w="85" w:type="dxa"/>
            </w:tcMar>
            <w:vAlign w:val="center"/>
          </w:tcPr>
          <w:p w14:paraId="2D08514B">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24</w:t>
            </w:r>
          </w:p>
        </w:tc>
        <w:tc>
          <w:tcPr>
            <w:tcW w:w="669" w:type="dxa"/>
            <w:tcBorders>
              <w:top w:val="single" w:color="auto" w:sz="4" w:space="0"/>
              <w:bottom w:val="single" w:color="auto" w:sz="12" w:space="0"/>
            </w:tcBorders>
            <w:tcMar>
              <w:top w:w="0" w:type="dxa"/>
              <w:left w:w="85" w:type="dxa"/>
              <w:bottom w:w="0" w:type="dxa"/>
              <w:right w:w="85" w:type="dxa"/>
            </w:tcMar>
            <w:vAlign w:val="center"/>
          </w:tcPr>
          <w:p w14:paraId="5AE0C2E7">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717" w:type="dxa"/>
            <w:tcBorders>
              <w:top w:val="single" w:color="auto" w:sz="4" w:space="0"/>
              <w:bottom w:val="single" w:color="auto" w:sz="12" w:space="0"/>
              <w:right w:val="single" w:color="auto" w:sz="12" w:space="0"/>
            </w:tcBorders>
            <w:tcMar>
              <w:top w:w="0" w:type="dxa"/>
              <w:left w:w="85" w:type="dxa"/>
              <w:bottom w:w="0" w:type="dxa"/>
              <w:right w:w="85" w:type="dxa"/>
            </w:tcMar>
            <w:vAlign w:val="center"/>
          </w:tcPr>
          <w:p w14:paraId="4013FBC0">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32</w:t>
            </w:r>
          </w:p>
        </w:tc>
      </w:tr>
    </w:tbl>
    <w:p w14:paraId="073E4B1F">
      <w:pPr>
        <w:pStyle w:val="18"/>
        <w:spacing w:before="156" w:after="156"/>
      </w:pPr>
      <w:bookmarkStart w:id="2" w:name="OLE_LINK2"/>
      <w:bookmarkStart w:id="3" w:name="OLE_LINK1"/>
      <w:r>
        <w:rPr>
          <w:rFonts w:hint="eastAsia"/>
        </w:rPr>
        <w:t>（四）课内实验项目与基本要求</w:t>
      </w:r>
    </w:p>
    <w:tbl>
      <w:tblPr>
        <w:tblStyle w:val="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3968"/>
        <w:gridCol w:w="848"/>
        <w:gridCol w:w="1057"/>
      </w:tblGrid>
      <w:tr w14:paraId="14D33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bottom w:val="single" w:color="auto" w:sz="4" w:space="0"/>
            </w:tcBorders>
            <w:shd w:val="clear" w:color="auto" w:fill="auto"/>
            <w:vAlign w:val="center"/>
          </w:tcPr>
          <w:p w14:paraId="34263402">
            <w:pPr>
              <w:pStyle w:val="14"/>
              <w:rPr>
                <w:szCs w:val="16"/>
              </w:rPr>
            </w:pPr>
            <w:r>
              <w:rPr>
                <w:rFonts w:hint="eastAsia"/>
                <w:szCs w:val="16"/>
              </w:rPr>
              <w:t>序号</w:t>
            </w:r>
          </w:p>
        </w:tc>
        <w:tc>
          <w:tcPr>
            <w:tcW w:w="1882" w:type="dxa"/>
            <w:tcBorders>
              <w:top w:val="single" w:color="auto" w:sz="12" w:space="0"/>
              <w:bottom w:val="single" w:color="auto" w:sz="4" w:space="0"/>
            </w:tcBorders>
            <w:shd w:val="clear" w:color="auto" w:fill="auto"/>
            <w:vAlign w:val="center"/>
          </w:tcPr>
          <w:p w14:paraId="5FDB380D">
            <w:pPr>
              <w:pStyle w:val="14"/>
              <w:rPr>
                <w:szCs w:val="16"/>
              </w:rPr>
            </w:pPr>
            <w:r>
              <w:rPr>
                <w:rFonts w:hint="eastAsia"/>
                <w:szCs w:val="16"/>
              </w:rPr>
              <w:t>实验项目名称</w:t>
            </w:r>
          </w:p>
        </w:tc>
        <w:tc>
          <w:tcPr>
            <w:tcW w:w="3968" w:type="dxa"/>
            <w:tcBorders>
              <w:top w:val="single" w:color="auto" w:sz="12" w:space="0"/>
              <w:bottom w:val="single" w:color="auto" w:sz="4" w:space="0"/>
            </w:tcBorders>
            <w:vAlign w:val="center"/>
          </w:tcPr>
          <w:p w14:paraId="08A947B3">
            <w:pPr>
              <w:pStyle w:val="14"/>
              <w:rPr>
                <w:szCs w:val="16"/>
              </w:rPr>
            </w:pPr>
            <w:r>
              <w:rPr>
                <w:rFonts w:hint="eastAsia" w:ascii="黑体" w:hAnsi="宋体"/>
                <w:szCs w:val="16"/>
              </w:rPr>
              <w:t>目标要求与</w:t>
            </w:r>
            <w:r>
              <w:rPr>
                <w:rFonts w:hint="eastAsia"/>
                <w:szCs w:val="16"/>
              </w:rPr>
              <w:t>主要内容</w:t>
            </w:r>
          </w:p>
        </w:tc>
        <w:tc>
          <w:tcPr>
            <w:tcW w:w="848" w:type="dxa"/>
            <w:tcBorders>
              <w:top w:val="single" w:color="auto" w:sz="12" w:space="0"/>
              <w:bottom w:val="single" w:color="auto" w:sz="4" w:space="0"/>
            </w:tcBorders>
            <w:shd w:val="clear" w:color="auto" w:fill="auto"/>
            <w:vAlign w:val="center"/>
          </w:tcPr>
          <w:p w14:paraId="1544C51E">
            <w:pPr>
              <w:pStyle w:val="14"/>
              <w:rPr>
                <w:szCs w:val="16"/>
              </w:rPr>
            </w:pPr>
            <w:r>
              <w:rPr>
                <w:rFonts w:hint="eastAsia"/>
                <w:szCs w:val="16"/>
              </w:rPr>
              <w:t>实验</w:t>
            </w:r>
          </w:p>
          <w:p w14:paraId="7F6C8A42">
            <w:pPr>
              <w:pStyle w:val="14"/>
              <w:rPr>
                <w:szCs w:val="16"/>
              </w:rPr>
            </w:pPr>
            <w:r>
              <w:rPr>
                <w:rFonts w:hint="eastAsia"/>
                <w:szCs w:val="16"/>
              </w:rPr>
              <w:t>时数</w:t>
            </w:r>
          </w:p>
        </w:tc>
        <w:tc>
          <w:tcPr>
            <w:tcW w:w="1057" w:type="dxa"/>
            <w:tcBorders>
              <w:top w:val="single" w:color="auto" w:sz="12" w:space="0"/>
              <w:bottom w:val="single" w:color="auto" w:sz="4" w:space="0"/>
            </w:tcBorders>
            <w:shd w:val="clear" w:color="auto" w:fill="auto"/>
            <w:vAlign w:val="center"/>
          </w:tcPr>
          <w:p w14:paraId="0DB6299B">
            <w:pPr>
              <w:pStyle w:val="14"/>
              <w:rPr>
                <w:szCs w:val="16"/>
              </w:rPr>
            </w:pPr>
            <w:r>
              <w:rPr>
                <w:rFonts w:hint="eastAsia"/>
                <w:szCs w:val="16"/>
              </w:rPr>
              <w:t>实验</w:t>
            </w:r>
          </w:p>
          <w:p w14:paraId="01B5D9DD">
            <w:pPr>
              <w:pStyle w:val="14"/>
              <w:rPr>
                <w:szCs w:val="16"/>
              </w:rPr>
            </w:pPr>
            <w:r>
              <w:rPr>
                <w:rFonts w:hint="eastAsia"/>
                <w:szCs w:val="16"/>
              </w:rPr>
              <w:t>类型</w:t>
            </w:r>
          </w:p>
        </w:tc>
      </w:tr>
      <w:tr w14:paraId="60864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6B3F086C">
            <w:pPr>
              <w:pStyle w:val="15"/>
            </w:pPr>
            <w:r>
              <w:rPr>
                <w:rFonts w:hint="eastAsia"/>
              </w:rPr>
              <w:t>1</w:t>
            </w:r>
          </w:p>
        </w:tc>
        <w:tc>
          <w:tcPr>
            <w:tcW w:w="1882" w:type="dxa"/>
            <w:tcBorders>
              <w:top w:val="single" w:color="auto" w:sz="4" w:space="0"/>
              <w:bottom w:val="single" w:color="auto" w:sz="4" w:space="0"/>
            </w:tcBorders>
            <w:shd w:val="clear" w:color="auto" w:fill="auto"/>
            <w:vAlign w:val="center"/>
          </w:tcPr>
          <w:p w14:paraId="61068279">
            <w:pPr>
              <w:pStyle w:val="15"/>
              <w:rPr>
                <w:rFonts w:hint="default" w:eastAsia="宋体"/>
                <w:lang w:val="en-US" w:eastAsia="zh-CN"/>
              </w:rPr>
            </w:pPr>
            <w:r>
              <w:rPr>
                <w:rFonts w:hint="eastAsia"/>
                <w:lang w:val="en-US" w:eastAsia="zh-CN"/>
              </w:rPr>
              <w:t>学生们个人身边的沟通案例分析</w:t>
            </w:r>
          </w:p>
        </w:tc>
        <w:tc>
          <w:tcPr>
            <w:tcW w:w="3968" w:type="dxa"/>
            <w:tcBorders>
              <w:top w:val="single" w:color="auto" w:sz="4" w:space="0"/>
              <w:bottom w:val="single" w:color="auto" w:sz="4" w:space="0"/>
            </w:tcBorders>
            <w:vAlign w:val="center"/>
          </w:tcPr>
          <w:p w14:paraId="68B0DF8A">
            <w:pPr>
              <w:pStyle w:val="15"/>
              <w:jc w:val="left"/>
            </w:pPr>
            <w:r>
              <w:rPr>
                <w:rFonts w:hint="eastAsia" w:asciiTheme="minorEastAsia" w:hAnsiTheme="minorEastAsia" w:eastAsiaTheme="minorEastAsia" w:cstheme="minorEastAsia"/>
                <w:lang w:val="en-US" w:eastAsia="zh-CN"/>
              </w:rPr>
              <w:t>要求学生们将</w:t>
            </w:r>
            <w:r>
              <w:rPr>
                <w:rFonts w:hint="eastAsia" w:asciiTheme="minorEastAsia" w:hAnsiTheme="minorEastAsia" w:eastAsiaTheme="minorEastAsia" w:cstheme="minorEastAsia"/>
              </w:rPr>
              <w:t>沟通的</w:t>
            </w:r>
            <w:r>
              <w:rPr>
                <w:rFonts w:hint="eastAsia" w:asciiTheme="minorEastAsia" w:hAnsiTheme="minorEastAsia" w:eastAsiaTheme="minorEastAsia" w:cstheme="minorEastAsia"/>
                <w:lang w:val="en-US" w:eastAsia="zh-CN"/>
              </w:rPr>
              <w:t>核心内容，</w:t>
            </w:r>
            <w:r>
              <w:rPr>
                <w:rFonts w:hint="eastAsia" w:asciiTheme="minorEastAsia" w:hAnsiTheme="minorEastAsia" w:eastAsiaTheme="minorEastAsia" w:cstheme="minorEastAsia"/>
              </w:rPr>
              <w:t>方式</w:t>
            </w:r>
            <w:r>
              <w:rPr>
                <w:rFonts w:hint="eastAsia" w:asciiTheme="minorEastAsia" w:hAnsiTheme="minorEastAsia" w:eastAsiaTheme="minorEastAsia" w:cstheme="minorEastAsia"/>
                <w:lang w:val="en-US" w:eastAsia="zh-CN"/>
              </w:rPr>
              <w:t>和</w:t>
            </w:r>
            <w:r>
              <w:rPr>
                <w:rFonts w:hint="eastAsia" w:asciiTheme="minorEastAsia" w:hAnsiTheme="minorEastAsia" w:eastAsiaTheme="minorEastAsia" w:cstheme="minorEastAsia"/>
              </w:rPr>
              <w:t>结果</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（成功</w:t>
            </w:r>
            <w:r>
              <w:rPr>
                <w:rFonts w:hint="eastAsia" w:asciiTheme="minorEastAsia" w:hAnsiTheme="minorEastAsia" w:eastAsiaTheme="minorEastAsia" w:cstheme="minorEastAsia"/>
                <w:lang w:val="en-US" w:eastAsia="zh-CN"/>
              </w:rPr>
              <w:t>或者</w:t>
            </w:r>
            <w:r>
              <w:rPr>
                <w:rFonts w:hint="eastAsia" w:asciiTheme="minorEastAsia" w:hAnsiTheme="minorEastAsia" w:eastAsiaTheme="minorEastAsia" w:cstheme="minorEastAsia"/>
              </w:rPr>
              <w:t>失败）</w:t>
            </w:r>
            <w:r>
              <w:rPr>
                <w:rFonts w:hint="eastAsia" w:asciiTheme="minorEastAsia" w:hAnsiTheme="minorEastAsia" w:eastAsiaTheme="minorEastAsia" w:cstheme="minorEastAsia"/>
                <w:lang w:val="en-US" w:eastAsia="zh-CN"/>
              </w:rPr>
              <w:t>表述出来</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个人</w:t>
            </w:r>
            <w:r>
              <w:rPr>
                <w:rFonts w:hint="eastAsia" w:asciiTheme="minorEastAsia" w:hAnsiTheme="minorEastAsia" w:eastAsiaTheme="minorEastAsia" w:cstheme="minorEastAsia"/>
              </w:rPr>
              <w:t>从中得到什么</w:t>
            </w:r>
            <w:r>
              <w:rPr>
                <w:rFonts w:hint="eastAsia" w:asciiTheme="minorEastAsia" w:hAnsiTheme="minorEastAsia" w:eastAsiaTheme="minorEastAsia" w:cstheme="minorEastAsia"/>
                <w:lang w:val="en-US" w:eastAsia="zh-CN"/>
              </w:rPr>
              <w:t>启发</w:t>
            </w:r>
            <w:r>
              <w:rPr>
                <w:rFonts w:hint="eastAsia" w:asciiTheme="minorEastAsia" w:hAnsiTheme="minorEastAsia" w:eastAsiaTheme="minorEastAsia" w:cstheme="minorEastAsia"/>
                <w:lang w:eastAsia="zh-CN"/>
              </w:rPr>
              <w:t>？</w:t>
            </w:r>
          </w:p>
        </w:tc>
        <w:tc>
          <w:tcPr>
            <w:tcW w:w="848" w:type="dxa"/>
            <w:tcBorders>
              <w:top w:val="single" w:color="auto" w:sz="4" w:space="0"/>
              <w:bottom w:val="single" w:color="auto" w:sz="4" w:space="0"/>
            </w:tcBorders>
            <w:shd w:val="clear" w:color="auto" w:fill="auto"/>
            <w:vAlign w:val="center"/>
          </w:tcPr>
          <w:p w14:paraId="517DFF21">
            <w:pPr>
              <w:pStyle w:val="15"/>
              <w:rPr>
                <w:rFonts w:hint="eastAsia" w:eastAsia="宋体"/>
                <w:lang w:val="en-US" w:eastAsia="zh-CN"/>
              </w:rPr>
            </w:pPr>
            <w:r>
              <w:rPr>
                <w:rFonts w:hint="eastAsia"/>
                <w:lang w:val="en-US" w:eastAsia="zh-CN"/>
              </w:rPr>
              <w:t>4</w:t>
            </w:r>
          </w:p>
        </w:tc>
        <w:tc>
          <w:tcPr>
            <w:tcW w:w="1057" w:type="dxa"/>
            <w:tcBorders>
              <w:top w:val="single" w:color="auto" w:sz="4" w:space="0"/>
              <w:bottom w:val="single" w:color="auto" w:sz="4" w:space="0"/>
            </w:tcBorders>
            <w:shd w:val="clear" w:color="auto" w:fill="auto"/>
            <w:vAlign w:val="center"/>
          </w:tcPr>
          <w:p w14:paraId="2F52ADB9">
            <w:pPr>
              <w:pStyle w:val="15"/>
            </w:pPr>
            <w:r>
              <w:rPr>
                <w:rFonts w:hint="eastAsia"/>
              </w:rPr>
              <w:t>④综合型</w:t>
            </w:r>
          </w:p>
        </w:tc>
      </w:tr>
      <w:tr w14:paraId="03F44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2CF39076">
            <w:pPr>
              <w:pStyle w:val="15"/>
            </w:pPr>
            <w:r>
              <w:rPr>
                <w:rFonts w:hint="eastAsia"/>
              </w:rPr>
              <w:t>2</w:t>
            </w:r>
          </w:p>
        </w:tc>
        <w:tc>
          <w:tcPr>
            <w:tcW w:w="1882" w:type="dxa"/>
            <w:tcBorders>
              <w:top w:val="single" w:color="auto" w:sz="4" w:space="0"/>
              <w:bottom w:val="single" w:color="auto" w:sz="4" w:space="0"/>
            </w:tcBorders>
            <w:shd w:val="clear" w:color="auto" w:fill="auto"/>
            <w:vAlign w:val="center"/>
          </w:tcPr>
          <w:p w14:paraId="631D4E4A">
            <w:pPr>
              <w:pStyle w:val="1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新东方，万达 ，姚明案例背景描述</w:t>
            </w:r>
          </w:p>
        </w:tc>
        <w:tc>
          <w:tcPr>
            <w:tcW w:w="3968" w:type="dxa"/>
            <w:tcBorders>
              <w:top w:val="single" w:color="auto" w:sz="4" w:space="0"/>
              <w:bottom w:val="single" w:color="auto" w:sz="4" w:space="0"/>
            </w:tcBorders>
            <w:vAlign w:val="center"/>
          </w:tcPr>
          <w:p w14:paraId="50F6158B">
            <w:pPr>
              <w:pStyle w:val="15"/>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小组形式结合课上给出的</w:t>
            </w:r>
            <w:r>
              <w:rPr>
                <w:rFonts w:hint="eastAsia" w:asciiTheme="minorEastAsia" w:hAnsiTheme="minorEastAsia" w:eastAsiaTheme="minorEastAsia" w:cstheme="minorEastAsia"/>
                <w:lang w:eastAsia="zh-CN"/>
              </w:rPr>
              <w:t>案例</w:t>
            </w:r>
            <w:r>
              <w:rPr>
                <w:rFonts w:hint="eastAsia" w:asciiTheme="minorEastAsia" w:hAnsiTheme="minorEastAsia" w:eastAsiaTheme="minorEastAsia" w:cstheme="minorEastAsia"/>
                <w:lang w:val="en-US" w:eastAsia="zh-CN"/>
              </w:rPr>
              <w:t>进行</w:t>
            </w:r>
            <w:r>
              <w:rPr>
                <w:rFonts w:hint="eastAsia" w:asciiTheme="minorEastAsia" w:hAnsiTheme="minorEastAsia" w:eastAsiaTheme="minorEastAsia" w:cstheme="minorEastAsia"/>
                <w:lang w:eastAsia="zh-CN"/>
              </w:rPr>
              <w:t>分析，论点</w:t>
            </w:r>
            <w:r>
              <w:rPr>
                <w:rFonts w:hint="eastAsia" w:asciiTheme="minorEastAsia" w:hAnsiTheme="minorEastAsia" w:eastAsiaTheme="minorEastAsia" w:cstheme="minorEastAsia"/>
                <w:lang w:val="en-US" w:eastAsia="zh-CN"/>
              </w:rPr>
              <w:t>要求</w:t>
            </w:r>
            <w:r>
              <w:rPr>
                <w:rFonts w:hint="eastAsia" w:asciiTheme="minorEastAsia" w:hAnsiTheme="minorEastAsia" w:eastAsiaTheme="minorEastAsia" w:cstheme="minorEastAsia"/>
                <w:lang w:eastAsia="zh-CN"/>
              </w:rPr>
              <w:t>简明扼要，阐述观点</w:t>
            </w:r>
            <w:r>
              <w:rPr>
                <w:rFonts w:hint="eastAsia" w:asciiTheme="minorEastAsia" w:hAnsiTheme="minorEastAsia" w:eastAsiaTheme="minorEastAsia" w:cstheme="minorEastAsia"/>
                <w:lang w:val="en-US" w:eastAsia="zh-CN"/>
              </w:rPr>
              <w:t>准确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学生们</w:t>
            </w:r>
            <w:r>
              <w:rPr>
                <w:rFonts w:hint="eastAsia" w:asciiTheme="minorEastAsia" w:hAnsiTheme="minorEastAsia" w:eastAsiaTheme="minorEastAsia" w:cstheme="minorEastAsia"/>
              </w:rPr>
              <w:t>从</w:t>
            </w:r>
            <w:r>
              <w:rPr>
                <w:rFonts w:hint="eastAsia" w:asciiTheme="minorEastAsia" w:hAnsiTheme="minorEastAsia" w:eastAsiaTheme="minorEastAsia" w:cstheme="minorEastAsia"/>
                <w:lang w:val="en-US" w:eastAsia="zh-CN"/>
              </w:rPr>
              <w:t>这些案例</w:t>
            </w:r>
            <w:r>
              <w:rPr>
                <w:rFonts w:hint="eastAsia" w:asciiTheme="minorEastAsia" w:hAnsiTheme="minorEastAsia" w:eastAsiaTheme="minorEastAsia" w:cstheme="minorEastAsia"/>
              </w:rPr>
              <w:t>中得到什么启示</w:t>
            </w:r>
            <w:r>
              <w:rPr>
                <w:rFonts w:hint="eastAsia" w:asciiTheme="minorEastAsia" w:hAnsiTheme="minorEastAsia" w:eastAsiaTheme="minorEastAsia" w:cstheme="minorEastAsia"/>
                <w:lang w:eastAsia="zh-CN"/>
              </w:rPr>
              <w:t>？</w:t>
            </w:r>
          </w:p>
        </w:tc>
        <w:tc>
          <w:tcPr>
            <w:tcW w:w="848" w:type="dxa"/>
            <w:tcBorders>
              <w:top w:val="single" w:color="auto" w:sz="4" w:space="0"/>
              <w:bottom w:val="single" w:color="auto" w:sz="4" w:space="0"/>
            </w:tcBorders>
            <w:shd w:val="clear" w:color="auto" w:fill="auto"/>
            <w:vAlign w:val="center"/>
          </w:tcPr>
          <w:p w14:paraId="2FCA383B">
            <w:pPr>
              <w:pStyle w:val="15"/>
              <w:rPr>
                <w:rFonts w:hint="eastAsia" w:eastAsia="宋体"/>
                <w:lang w:val="en-US" w:eastAsia="zh-CN"/>
              </w:rPr>
            </w:pPr>
            <w:r>
              <w:rPr>
                <w:rFonts w:hint="eastAsia"/>
                <w:lang w:val="en-US" w:eastAsia="zh-CN"/>
              </w:rPr>
              <w:t>4</w:t>
            </w:r>
          </w:p>
        </w:tc>
        <w:tc>
          <w:tcPr>
            <w:tcW w:w="1057" w:type="dxa"/>
            <w:tcBorders>
              <w:top w:val="single" w:color="auto" w:sz="4" w:space="0"/>
              <w:bottom w:val="single" w:color="auto" w:sz="4" w:space="0"/>
            </w:tcBorders>
            <w:shd w:val="clear" w:color="auto" w:fill="auto"/>
            <w:vAlign w:val="center"/>
          </w:tcPr>
          <w:p w14:paraId="4E301EC1">
            <w:pPr>
              <w:pStyle w:val="15"/>
            </w:pPr>
            <w:r>
              <w:rPr>
                <w:rFonts w:hint="eastAsia"/>
              </w:rPr>
              <w:t>④综合型</w:t>
            </w:r>
          </w:p>
        </w:tc>
      </w:tr>
      <w:tr w14:paraId="79C6B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07876E5">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985ACF5">
      <w:pPr>
        <w:widowControl w:val="0"/>
        <w:rPr>
          <w:color w:val="000000" w:themeColor="text1"/>
          <w:sz w:val="21"/>
          <w:szCs w:val="21"/>
          <w14:textFill>
            <w14:solidFill>
              <w14:schemeClr w14:val="tx1"/>
            </w14:solidFill>
          </w14:textFill>
        </w:rPr>
      </w:pPr>
    </w:p>
    <w:p w14:paraId="4D4279A3">
      <w:pPr>
        <w:widowControl w:val="0"/>
        <w:rPr>
          <w:color w:val="000000" w:themeColor="text1"/>
          <w:sz w:val="21"/>
          <w:szCs w:val="21"/>
          <w14:textFill>
            <w14:solidFill>
              <w14:schemeClr w14:val="tx1"/>
            </w14:solidFill>
          </w14:textFill>
        </w:rPr>
      </w:pPr>
    </w:p>
    <w:p w14:paraId="173AFD2B">
      <w:pPr>
        <w:pStyle w:val="17"/>
        <w:numPr>
          <w:ilvl w:val="0"/>
          <w:numId w:val="3"/>
        </w:numPr>
        <w:spacing w:before="326" w:beforeLines="100" w:line="360" w:lineRule="auto"/>
        <w:ind w:firstLine="140" w:firstLineChars="50"/>
        <w:rPr>
          <w:rFonts w:hint="eastAsia" w:ascii="黑体" w:hAnsi="宋体"/>
        </w:rPr>
      </w:pPr>
      <w:r>
        <w:rPr>
          <w:rFonts w:hint="eastAsia" w:ascii="黑体" w:hAnsi="宋体"/>
        </w:rPr>
        <w:t>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270D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5DFE6D2">
            <w:pPr>
              <w:pStyle w:val="15"/>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本</w:t>
            </w:r>
            <w:r>
              <w:rPr>
                <w:rFonts w:hint="eastAsia" w:asciiTheme="minorEastAsia" w:hAnsiTheme="minorEastAsia" w:eastAsiaTheme="minorEastAsia" w:cstheme="minorEastAsia"/>
                <w:sz w:val="21"/>
                <w:szCs w:val="21"/>
              </w:rPr>
              <w:t>课程思政将显性的语言教学与隐性的思政教育有机融合。</w:t>
            </w:r>
            <w:r>
              <w:rPr>
                <w:rFonts w:hint="eastAsia" w:asciiTheme="minorEastAsia" w:hAnsiTheme="minorEastAsia" w:eastAsiaTheme="minorEastAsia" w:cstheme="minorEastAsia"/>
                <w:sz w:val="21"/>
                <w:szCs w:val="21"/>
                <w:lang w:val="en-US" w:eastAsia="zh-CN"/>
              </w:rPr>
              <w:t>授课过程中使用大量的中国精神，中国文化的案例 ，</w:t>
            </w:r>
            <w:r>
              <w:rPr>
                <w:rFonts w:hint="eastAsia" w:asciiTheme="minorEastAsia" w:hAnsiTheme="minorEastAsia" w:eastAsiaTheme="minorEastAsia" w:cstheme="minorEastAsia"/>
                <w:sz w:val="21"/>
                <w:szCs w:val="21"/>
              </w:rPr>
              <w:t>以“学生为主，教师引导”的教学模式，采用</w:t>
            </w:r>
            <w:r>
              <w:rPr>
                <w:rFonts w:hint="eastAsia" w:asciiTheme="minorEastAsia" w:hAnsiTheme="minorEastAsia" w:eastAsiaTheme="minorEastAsia" w:cstheme="minorEastAsia"/>
                <w:sz w:val="21"/>
                <w:szCs w:val="21"/>
                <w:lang w:val="en-US" w:eastAsia="zh-CN"/>
              </w:rPr>
              <w:t>案例分析</w:t>
            </w:r>
            <w:r>
              <w:rPr>
                <w:rFonts w:hint="eastAsia" w:asciiTheme="minorEastAsia" w:hAnsiTheme="minorEastAsia" w:eastAsiaTheme="minorEastAsia" w:cstheme="minorEastAsia"/>
                <w:sz w:val="21"/>
                <w:szCs w:val="21"/>
              </w:rPr>
              <w:t>式、问题导向、</w:t>
            </w:r>
            <w:r>
              <w:rPr>
                <w:rFonts w:hint="eastAsia" w:asciiTheme="minorEastAsia" w:hAnsiTheme="minorEastAsia" w:eastAsiaTheme="minorEastAsia" w:cstheme="minorEastAsia"/>
                <w:sz w:val="21"/>
                <w:szCs w:val="21"/>
                <w:lang w:val="en-US" w:eastAsia="zh-CN"/>
              </w:rPr>
              <w:t>开发思考为</w:t>
            </w:r>
            <w:r>
              <w:rPr>
                <w:rFonts w:hint="eastAsia" w:asciiTheme="minorEastAsia" w:hAnsiTheme="minorEastAsia" w:eastAsiaTheme="minorEastAsia" w:cstheme="minorEastAsia"/>
                <w:sz w:val="21"/>
                <w:szCs w:val="21"/>
              </w:rPr>
              <w:t>驱动、案例教学等多元教学设计，引导学生自主思考、反思领悟。深挖各个章节的思政育人元素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sz w:val="21"/>
                <w:szCs w:val="21"/>
                <w:lang w:val="en-US" w:eastAsia="zh-CN"/>
              </w:rPr>
              <w:t>教学</w:t>
            </w:r>
            <w:r>
              <w:rPr>
                <w:rFonts w:hint="eastAsia" w:asciiTheme="minorEastAsia" w:hAnsiTheme="minorEastAsia" w:eastAsiaTheme="minorEastAsia" w:cstheme="minorEastAsia"/>
                <w:sz w:val="21"/>
                <w:szCs w:val="21"/>
              </w:rPr>
              <w:t>过程中注重学生价值观念的引导，最终使知识传授、能力培养和价值塑造融为一体。</w:t>
            </w:r>
          </w:p>
          <w:p w14:paraId="62A09C1A">
            <w:pPr>
              <w:pStyle w:val="15"/>
              <w:widowControl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本课程按照循序渐进的原则导入课程思政目标。第一阶段，</w:t>
            </w:r>
            <w:r>
              <w:rPr>
                <w:rFonts w:hint="eastAsia" w:asciiTheme="minorEastAsia" w:hAnsiTheme="minorEastAsia" w:eastAsiaTheme="minorEastAsia" w:cstheme="minorEastAsia"/>
                <w:sz w:val="21"/>
                <w:szCs w:val="21"/>
                <w:lang w:val="en-US" w:eastAsia="zh-CN"/>
              </w:rPr>
              <w:t>大力宣扬爱国主义精神，通过姚明，新东方，阿里巴巴的真实案例讲好中国故事，</w:t>
            </w:r>
            <w:r>
              <w:rPr>
                <w:rFonts w:hint="eastAsia" w:asciiTheme="minorEastAsia" w:hAnsiTheme="minorEastAsia" w:eastAsiaTheme="minorEastAsia" w:cstheme="minorEastAsia"/>
                <w:sz w:val="21"/>
                <w:szCs w:val="21"/>
              </w:rPr>
              <w:t>立足学生的家国情怀与文化自信培养，鼓励学生讲好中国故事，传播中国声音；第二阶段，强化学生</w:t>
            </w:r>
            <w:r>
              <w:rPr>
                <w:rFonts w:hint="eastAsia" w:asciiTheme="minorEastAsia" w:hAnsiTheme="minorEastAsia" w:eastAsiaTheme="minorEastAsia" w:cstheme="minorEastAsia"/>
                <w:sz w:val="21"/>
                <w:szCs w:val="21"/>
                <w:lang w:val="en-US" w:eastAsia="zh-CN"/>
              </w:rPr>
              <w:t>对当前国际环境</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分析理解能力，针对不同文化背景如何有效的沟通，大力宣传祖国的文化精神。</w:t>
            </w:r>
            <w:r>
              <w:rPr>
                <w:rFonts w:hint="eastAsia" w:asciiTheme="minorEastAsia" w:hAnsiTheme="minorEastAsia" w:eastAsiaTheme="minorEastAsia" w:cstheme="minorEastAsia"/>
                <w:sz w:val="21"/>
                <w:szCs w:val="21"/>
              </w:rPr>
              <w:t>第三阶段，</w:t>
            </w:r>
            <w:r>
              <w:rPr>
                <w:rFonts w:hint="eastAsia" w:asciiTheme="minorEastAsia" w:hAnsiTheme="minorEastAsia" w:eastAsiaTheme="minorEastAsia" w:cstheme="minorEastAsia"/>
                <w:sz w:val="21"/>
                <w:szCs w:val="21"/>
                <w:lang w:val="en-US" w:eastAsia="zh-CN"/>
              </w:rPr>
              <w:t>具体结合美国，德国和日本的不同文化背景，如何理解对方国家的价值观，使用对方听懂的交际语言进行有效的沟通，</w:t>
            </w:r>
            <w:r>
              <w:rPr>
                <w:rFonts w:hint="eastAsia" w:asciiTheme="minorEastAsia" w:hAnsiTheme="minorEastAsia" w:eastAsiaTheme="minorEastAsia" w:cstheme="minorEastAsia"/>
                <w:sz w:val="21"/>
                <w:szCs w:val="21"/>
              </w:rPr>
              <w:t>拓宽学生交融格局，着眼提升学生的全球视野和文化宽容度</w:t>
            </w:r>
            <w:r>
              <w:rPr>
                <w:rFonts w:hint="eastAsia" w:asciiTheme="minorEastAsia" w:hAnsiTheme="minorEastAsia" w:eastAsiaTheme="minorEastAsia" w:cstheme="minorEastAsia"/>
                <w:sz w:val="21"/>
                <w:szCs w:val="21"/>
                <w:lang w:val="en-US" w:eastAsia="zh-CN"/>
              </w:rPr>
              <w:t>和包容度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树立正确的人生观，价值观和世界观。</w:t>
            </w:r>
          </w:p>
        </w:tc>
      </w:tr>
      <w:bookmarkEnd w:id="2"/>
      <w:bookmarkEnd w:id="3"/>
    </w:tbl>
    <w:p w14:paraId="5D79909C">
      <w:pPr>
        <w:pStyle w:val="17"/>
        <w:spacing w:before="326" w:beforeLines="100" w:line="360" w:lineRule="auto"/>
        <w:rPr>
          <w:rFonts w:hint="eastAsia" w:asciiTheme="minorEastAsia" w:hAnsiTheme="minorEastAsia" w:eastAsiaTheme="minorEastAsia" w:cstheme="minorEastAsia"/>
          <w:sz w:val="21"/>
          <w:szCs w:val="21"/>
        </w:rPr>
      </w:pPr>
    </w:p>
    <w:p w14:paraId="004DE1F0">
      <w:pPr>
        <w:pStyle w:val="17"/>
        <w:spacing w:before="326" w:beforeLines="10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五、课程考核</w:t>
      </w:r>
      <w:bookmarkStart w:id="4" w:name="OLE_LINK4"/>
      <w:bookmarkStart w:id="5" w:name="OLE_LINK3"/>
    </w:p>
    <w:bookmarkEnd w:id="4"/>
    <w:bookmarkEnd w:id="5"/>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51AA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60222ADC">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17D0626A">
            <w:pPr>
              <w:pStyle w:val="17"/>
              <w:widowControl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48A37373">
            <w:pPr>
              <w:pStyle w:val="17"/>
              <w:widowControl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1EA337EF">
            <w:pPr>
              <w:pStyle w:val="17"/>
              <w:widowControl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7B655218">
            <w:pPr>
              <w:pStyle w:val="17"/>
              <w:widowControl w:val="0"/>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合计</w:t>
            </w:r>
          </w:p>
        </w:tc>
      </w:tr>
      <w:tr w14:paraId="7503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1406ED15">
            <w:pPr>
              <w:widowControl w:val="0"/>
              <w:snapToGrid w:val="0"/>
              <w:jc w:val="center"/>
              <w:rPr>
                <w:rFonts w:hint="eastAsia" w:asciiTheme="minorEastAsia" w:hAnsiTheme="minorEastAsia" w:eastAsiaTheme="minorEastAsia" w:cstheme="minorEastAsia"/>
                <w:bCs/>
                <w:sz w:val="21"/>
                <w:szCs w:val="21"/>
              </w:rPr>
            </w:pPr>
          </w:p>
        </w:tc>
        <w:tc>
          <w:tcPr>
            <w:tcW w:w="726" w:type="dxa"/>
            <w:vMerge w:val="continue"/>
            <w:tcMar>
              <w:top w:w="57" w:type="dxa"/>
              <w:left w:w="85" w:type="dxa"/>
              <w:bottom w:w="57" w:type="dxa"/>
              <w:right w:w="85" w:type="dxa"/>
            </w:tcMar>
          </w:tcPr>
          <w:p w14:paraId="3109C989">
            <w:pPr>
              <w:pStyle w:val="17"/>
              <w:widowControl w:val="0"/>
              <w:jc w:val="both"/>
              <w:rPr>
                <w:rFonts w:hint="eastAsia" w:asciiTheme="minorEastAsia" w:hAnsiTheme="minorEastAsia" w:eastAsiaTheme="minorEastAsia" w:cstheme="minorEastAsia"/>
                <w:bCs/>
                <w:sz w:val="21"/>
                <w:szCs w:val="21"/>
              </w:rPr>
            </w:pPr>
          </w:p>
        </w:tc>
        <w:tc>
          <w:tcPr>
            <w:tcW w:w="2410" w:type="dxa"/>
            <w:vMerge w:val="continue"/>
            <w:tcBorders>
              <w:right w:val="double" w:color="auto" w:sz="4" w:space="0"/>
            </w:tcBorders>
            <w:tcMar>
              <w:top w:w="57" w:type="dxa"/>
              <w:left w:w="85" w:type="dxa"/>
              <w:bottom w:w="57" w:type="dxa"/>
              <w:right w:w="85" w:type="dxa"/>
            </w:tcMar>
          </w:tcPr>
          <w:p w14:paraId="100ACDE6">
            <w:pPr>
              <w:pStyle w:val="17"/>
              <w:widowControl w:val="0"/>
              <w:jc w:val="both"/>
              <w:rPr>
                <w:rFonts w:hint="eastAsia" w:asciiTheme="minorEastAsia" w:hAnsiTheme="minorEastAsia" w:eastAsiaTheme="minorEastAsia" w:cstheme="minorEastAsia"/>
                <w:bCs/>
                <w:sz w:val="21"/>
                <w:szCs w:val="21"/>
              </w:rPr>
            </w:pPr>
          </w:p>
        </w:tc>
        <w:tc>
          <w:tcPr>
            <w:tcW w:w="627" w:type="dxa"/>
            <w:tcBorders>
              <w:left w:val="double" w:color="auto" w:sz="4" w:space="0"/>
            </w:tcBorders>
            <w:tcMar>
              <w:top w:w="57" w:type="dxa"/>
              <w:left w:w="85" w:type="dxa"/>
              <w:bottom w:w="57" w:type="dxa"/>
              <w:right w:w="85" w:type="dxa"/>
            </w:tcMar>
            <w:vAlign w:val="center"/>
          </w:tcPr>
          <w:p w14:paraId="0B016C66">
            <w:pPr>
              <w:pStyle w:val="17"/>
              <w:widowControl w:val="0"/>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627" w:type="dxa"/>
            <w:tcMar>
              <w:top w:w="57" w:type="dxa"/>
              <w:left w:w="85" w:type="dxa"/>
              <w:bottom w:w="57" w:type="dxa"/>
              <w:right w:w="85" w:type="dxa"/>
            </w:tcMar>
            <w:vAlign w:val="center"/>
          </w:tcPr>
          <w:p w14:paraId="3D567E12">
            <w:pPr>
              <w:pStyle w:val="17"/>
              <w:widowControl w:val="0"/>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27" w:type="dxa"/>
            <w:tcMar>
              <w:top w:w="57" w:type="dxa"/>
              <w:left w:w="85" w:type="dxa"/>
              <w:bottom w:w="57" w:type="dxa"/>
              <w:right w:w="85" w:type="dxa"/>
            </w:tcMar>
            <w:vAlign w:val="center"/>
          </w:tcPr>
          <w:p w14:paraId="7237A77D">
            <w:pPr>
              <w:pStyle w:val="17"/>
              <w:widowControl w:val="0"/>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627" w:type="dxa"/>
            <w:tcMar>
              <w:top w:w="57" w:type="dxa"/>
              <w:left w:w="85" w:type="dxa"/>
              <w:bottom w:w="57" w:type="dxa"/>
              <w:right w:w="85" w:type="dxa"/>
            </w:tcMar>
            <w:vAlign w:val="center"/>
          </w:tcPr>
          <w:p w14:paraId="1F4B2FCD">
            <w:pPr>
              <w:pStyle w:val="17"/>
              <w:widowControl w:val="0"/>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627" w:type="dxa"/>
            <w:tcMar>
              <w:top w:w="57" w:type="dxa"/>
              <w:left w:w="85" w:type="dxa"/>
              <w:bottom w:w="57" w:type="dxa"/>
              <w:right w:w="85" w:type="dxa"/>
            </w:tcMar>
            <w:vAlign w:val="center"/>
          </w:tcPr>
          <w:p w14:paraId="737D472B">
            <w:pPr>
              <w:pStyle w:val="17"/>
              <w:widowControl w:val="0"/>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627" w:type="dxa"/>
            <w:tcMar>
              <w:top w:w="57" w:type="dxa"/>
              <w:left w:w="85" w:type="dxa"/>
              <w:bottom w:w="57" w:type="dxa"/>
              <w:right w:w="85" w:type="dxa"/>
            </w:tcMar>
            <w:vAlign w:val="center"/>
          </w:tcPr>
          <w:p w14:paraId="378BE462">
            <w:pPr>
              <w:pStyle w:val="17"/>
              <w:widowControl w:val="0"/>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723" w:type="dxa"/>
            <w:vMerge w:val="continue"/>
            <w:tcBorders>
              <w:right w:val="single" w:color="auto" w:sz="12" w:space="0"/>
            </w:tcBorders>
            <w:tcMar>
              <w:top w:w="57" w:type="dxa"/>
              <w:left w:w="85" w:type="dxa"/>
              <w:bottom w:w="57" w:type="dxa"/>
              <w:right w:w="85" w:type="dxa"/>
            </w:tcMar>
          </w:tcPr>
          <w:p w14:paraId="7576A342">
            <w:pPr>
              <w:pStyle w:val="17"/>
              <w:widowControl w:val="0"/>
              <w:spacing w:line="240" w:lineRule="auto"/>
              <w:jc w:val="center"/>
              <w:rPr>
                <w:rFonts w:hint="eastAsia" w:asciiTheme="minorEastAsia" w:hAnsiTheme="minorEastAsia" w:eastAsiaTheme="minorEastAsia" w:cstheme="minorEastAsia"/>
                <w:bCs/>
                <w:sz w:val="21"/>
                <w:szCs w:val="21"/>
              </w:rPr>
            </w:pPr>
          </w:p>
        </w:tc>
      </w:tr>
      <w:tr w14:paraId="5286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6041A3A">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X1</w:t>
            </w:r>
          </w:p>
        </w:tc>
        <w:tc>
          <w:tcPr>
            <w:tcW w:w="726" w:type="dxa"/>
            <w:tcMar>
              <w:top w:w="57" w:type="dxa"/>
              <w:left w:w="85" w:type="dxa"/>
              <w:bottom w:w="57" w:type="dxa"/>
              <w:right w:w="85" w:type="dxa"/>
            </w:tcMar>
            <w:vAlign w:val="center"/>
          </w:tcPr>
          <w:p w14:paraId="1F44D97A">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w:t>
            </w:r>
          </w:p>
        </w:tc>
        <w:tc>
          <w:tcPr>
            <w:tcW w:w="2410" w:type="dxa"/>
            <w:tcBorders>
              <w:right w:val="double" w:color="auto" w:sz="4" w:space="0"/>
            </w:tcBorders>
            <w:tcMar>
              <w:top w:w="57" w:type="dxa"/>
              <w:left w:w="85" w:type="dxa"/>
              <w:bottom w:w="57" w:type="dxa"/>
              <w:right w:w="85" w:type="dxa"/>
            </w:tcMar>
            <w:vAlign w:val="center"/>
          </w:tcPr>
          <w:p w14:paraId="3E69C16B">
            <w:pPr>
              <w:pStyle w:val="15"/>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随堂测试</w:t>
            </w:r>
          </w:p>
        </w:tc>
        <w:tc>
          <w:tcPr>
            <w:tcW w:w="627" w:type="dxa"/>
            <w:tcBorders>
              <w:left w:val="double" w:color="auto" w:sz="4" w:space="0"/>
            </w:tcBorders>
            <w:tcMar>
              <w:top w:w="57" w:type="dxa"/>
              <w:left w:w="85" w:type="dxa"/>
              <w:bottom w:w="57" w:type="dxa"/>
              <w:right w:w="85" w:type="dxa"/>
            </w:tcMar>
            <w:vAlign w:val="center"/>
          </w:tcPr>
          <w:p w14:paraId="60EDEB18">
            <w:pPr>
              <w:pStyle w:val="15"/>
              <w:widowControl w:val="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22D9318F">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4262C732">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7AFFC994">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62E66ACD">
            <w:pPr>
              <w:pStyle w:val="15"/>
              <w:widowControl w:val="0"/>
              <w:rPr>
                <w:rFonts w:hint="default" w:asciiTheme="minorEastAsia" w:hAnsiTheme="minorEastAsia" w:eastAsiaTheme="minorEastAsia" w:cstheme="minorEastAsia"/>
                <w:sz w:val="21"/>
                <w:szCs w:val="21"/>
                <w:lang w:val="en-US" w:eastAsia="zh-CN"/>
              </w:rPr>
            </w:pPr>
          </w:p>
        </w:tc>
        <w:tc>
          <w:tcPr>
            <w:tcW w:w="627" w:type="dxa"/>
            <w:tcMar>
              <w:top w:w="57" w:type="dxa"/>
              <w:left w:w="85" w:type="dxa"/>
              <w:bottom w:w="57" w:type="dxa"/>
              <w:right w:w="85" w:type="dxa"/>
            </w:tcMar>
            <w:vAlign w:val="center"/>
          </w:tcPr>
          <w:p w14:paraId="48206CF4">
            <w:pPr>
              <w:pStyle w:val="15"/>
              <w:widowControl w:val="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723" w:type="dxa"/>
            <w:tcBorders>
              <w:right w:val="single" w:color="auto" w:sz="12" w:space="0"/>
            </w:tcBorders>
            <w:tcMar>
              <w:top w:w="57" w:type="dxa"/>
              <w:left w:w="85" w:type="dxa"/>
              <w:bottom w:w="57" w:type="dxa"/>
              <w:right w:w="85" w:type="dxa"/>
            </w:tcMar>
            <w:vAlign w:val="center"/>
          </w:tcPr>
          <w:p w14:paraId="46F04861">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w:t>
            </w:r>
          </w:p>
        </w:tc>
      </w:tr>
      <w:tr w14:paraId="5C99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2CF9F3E">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X2</w:t>
            </w:r>
          </w:p>
        </w:tc>
        <w:tc>
          <w:tcPr>
            <w:tcW w:w="726" w:type="dxa"/>
            <w:tcMar>
              <w:top w:w="57" w:type="dxa"/>
              <w:left w:w="85" w:type="dxa"/>
              <w:bottom w:w="57" w:type="dxa"/>
              <w:right w:w="85" w:type="dxa"/>
            </w:tcMar>
            <w:vAlign w:val="center"/>
          </w:tcPr>
          <w:p w14:paraId="79102829">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2410" w:type="dxa"/>
            <w:tcBorders>
              <w:right w:val="double" w:color="auto" w:sz="4" w:space="0"/>
            </w:tcBorders>
            <w:tcMar>
              <w:top w:w="57" w:type="dxa"/>
              <w:left w:w="85" w:type="dxa"/>
              <w:bottom w:w="57" w:type="dxa"/>
              <w:right w:w="85" w:type="dxa"/>
            </w:tcMar>
            <w:vAlign w:val="center"/>
          </w:tcPr>
          <w:p w14:paraId="7A209A21">
            <w:pPr>
              <w:pStyle w:val="15"/>
              <w:widowControl w:val="0"/>
              <w:ind w:firstLine="630" w:firstLineChars="300"/>
              <w:jc w:val="both"/>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sz w:val="21"/>
                <w:szCs w:val="21"/>
              </w:rPr>
              <w:t>小组</w:t>
            </w:r>
            <w:r>
              <w:rPr>
                <w:rFonts w:hint="eastAsia" w:asciiTheme="minorEastAsia" w:hAnsiTheme="minorEastAsia" w:eastAsiaTheme="minorEastAsia" w:cstheme="minorEastAsia"/>
                <w:bCs/>
                <w:color w:val="000000"/>
                <w:sz w:val="21"/>
                <w:szCs w:val="21"/>
                <w:lang w:val="en-US" w:eastAsia="zh-CN"/>
              </w:rPr>
              <w:t>作业</w:t>
            </w:r>
          </w:p>
        </w:tc>
        <w:tc>
          <w:tcPr>
            <w:tcW w:w="627" w:type="dxa"/>
            <w:tcBorders>
              <w:left w:val="double" w:color="auto" w:sz="4" w:space="0"/>
            </w:tcBorders>
            <w:tcMar>
              <w:top w:w="57" w:type="dxa"/>
              <w:left w:w="85" w:type="dxa"/>
              <w:bottom w:w="57" w:type="dxa"/>
              <w:right w:w="85" w:type="dxa"/>
            </w:tcMar>
            <w:vAlign w:val="center"/>
          </w:tcPr>
          <w:p w14:paraId="7C3B85D8">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3ED5428C">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57954574">
            <w:pPr>
              <w:pStyle w:val="15"/>
              <w:widowControl w:val="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60E102A6">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2EB59952">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0A05042C">
            <w:pPr>
              <w:pStyle w:val="15"/>
              <w:widowControl w:val="0"/>
              <w:rPr>
                <w:rFonts w:hint="eastAsia" w:asciiTheme="minorEastAsia" w:hAnsiTheme="minorEastAsia" w:eastAsiaTheme="minorEastAsia" w:cstheme="minorEastAsia"/>
                <w:sz w:val="21"/>
                <w:szCs w:val="21"/>
                <w:lang w:val="en-US" w:eastAsia="zh-CN"/>
              </w:rPr>
            </w:pPr>
          </w:p>
        </w:tc>
        <w:tc>
          <w:tcPr>
            <w:tcW w:w="723" w:type="dxa"/>
            <w:tcBorders>
              <w:right w:val="single" w:color="auto" w:sz="12" w:space="0"/>
            </w:tcBorders>
            <w:tcMar>
              <w:top w:w="57" w:type="dxa"/>
              <w:left w:w="85" w:type="dxa"/>
              <w:bottom w:w="57" w:type="dxa"/>
              <w:right w:w="85" w:type="dxa"/>
            </w:tcMar>
            <w:vAlign w:val="center"/>
          </w:tcPr>
          <w:p w14:paraId="50147B7A">
            <w:pPr>
              <w:pStyle w:val="15"/>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r>
      <w:tr w14:paraId="2E04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1429BDB8">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X3</w:t>
            </w:r>
          </w:p>
        </w:tc>
        <w:tc>
          <w:tcPr>
            <w:tcW w:w="726" w:type="dxa"/>
            <w:tcMar>
              <w:top w:w="57" w:type="dxa"/>
              <w:left w:w="85" w:type="dxa"/>
              <w:bottom w:w="57" w:type="dxa"/>
              <w:right w:w="85" w:type="dxa"/>
            </w:tcMar>
            <w:vAlign w:val="center"/>
          </w:tcPr>
          <w:p w14:paraId="769DDF87">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2410" w:type="dxa"/>
            <w:tcBorders>
              <w:right w:val="double" w:color="auto" w:sz="4" w:space="0"/>
            </w:tcBorders>
            <w:tcMar>
              <w:top w:w="57" w:type="dxa"/>
              <w:left w:w="85" w:type="dxa"/>
              <w:bottom w:w="57" w:type="dxa"/>
              <w:right w:w="85" w:type="dxa"/>
            </w:tcMar>
            <w:vAlign w:val="center"/>
          </w:tcPr>
          <w:p w14:paraId="53B98785">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color w:val="000000"/>
                <w:sz w:val="21"/>
                <w:szCs w:val="21"/>
              </w:rPr>
              <w:t>个人</w:t>
            </w:r>
            <w:r>
              <w:rPr>
                <w:rFonts w:hint="eastAsia" w:asciiTheme="minorEastAsia" w:hAnsiTheme="minorEastAsia" w:eastAsiaTheme="minorEastAsia" w:cstheme="minorEastAsia"/>
                <w:bCs/>
                <w:color w:val="000000"/>
                <w:sz w:val="21"/>
                <w:szCs w:val="21"/>
                <w:lang w:val="en-US" w:eastAsia="zh-CN"/>
              </w:rPr>
              <w:t>作业</w:t>
            </w:r>
          </w:p>
        </w:tc>
        <w:tc>
          <w:tcPr>
            <w:tcW w:w="627" w:type="dxa"/>
            <w:tcBorders>
              <w:left w:val="double" w:color="auto" w:sz="4" w:space="0"/>
            </w:tcBorders>
            <w:tcMar>
              <w:top w:w="57" w:type="dxa"/>
              <w:left w:w="85" w:type="dxa"/>
              <w:bottom w:w="57" w:type="dxa"/>
              <w:right w:w="85" w:type="dxa"/>
            </w:tcMar>
            <w:vAlign w:val="center"/>
          </w:tcPr>
          <w:p w14:paraId="6329A445">
            <w:pPr>
              <w:pStyle w:val="15"/>
              <w:widowControl w:val="0"/>
              <w:rPr>
                <w:rFonts w:hint="eastAsia" w:asciiTheme="minorEastAsia" w:hAnsiTheme="minorEastAsia" w:eastAsiaTheme="minorEastAsia" w:cstheme="minorEastAsia"/>
                <w:color w:val="000000"/>
                <w:sz w:val="21"/>
                <w:szCs w:val="21"/>
                <w:lang w:val="en-US" w:eastAsia="zh-CN" w:bidi="ar-SA"/>
              </w:rPr>
            </w:pPr>
          </w:p>
        </w:tc>
        <w:tc>
          <w:tcPr>
            <w:tcW w:w="627" w:type="dxa"/>
            <w:tcMar>
              <w:top w:w="57" w:type="dxa"/>
              <w:left w:w="85" w:type="dxa"/>
              <w:bottom w:w="57" w:type="dxa"/>
              <w:right w:w="85" w:type="dxa"/>
            </w:tcMar>
            <w:vAlign w:val="center"/>
          </w:tcPr>
          <w:p w14:paraId="69103E41">
            <w:pPr>
              <w:pStyle w:val="15"/>
              <w:widowControl w:val="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4703BF55">
            <w:pPr>
              <w:pStyle w:val="15"/>
              <w:widowControl w:val="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lang w:val="en-US" w:eastAsia="zh-CN"/>
              </w:rPr>
              <w:t>30</w:t>
            </w:r>
          </w:p>
        </w:tc>
        <w:tc>
          <w:tcPr>
            <w:tcW w:w="627" w:type="dxa"/>
            <w:tcMar>
              <w:top w:w="57" w:type="dxa"/>
              <w:left w:w="85" w:type="dxa"/>
              <w:bottom w:w="57" w:type="dxa"/>
              <w:right w:w="85" w:type="dxa"/>
            </w:tcMar>
            <w:vAlign w:val="center"/>
          </w:tcPr>
          <w:p w14:paraId="2B9755CC">
            <w:pPr>
              <w:pStyle w:val="15"/>
              <w:widowControl w:val="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lang w:val="en-US" w:eastAsia="zh-CN"/>
              </w:rPr>
              <w:t>30</w:t>
            </w:r>
          </w:p>
        </w:tc>
        <w:tc>
          <w:tcPr>
            <w:tcW w:w="627" w:type="dxa"/>
            <w:tcMar>
              <w:top w:w="57" w:type="dxa"/>
              <w:left w:w="85" w:type="dxa"/>
              <w:bottom w:w="57" w:type="dxa"/>
              <w:right w:w="85" w:type="dxa"/>
            </w:tcMar>
            <w:vAlign w:val="center"/>
          </w:tcPr>
          <w:p w14:paraId="4E23273A">
            <w:pPr>
              <w:pStyle w:val="15"/>
              <w:widowControl w:val="0"/>
              <w:rPr>
                <w:rFonts w:hint="default" w:asciiTheme="minorEastAsia" w:hAnsiTheme="minorEastAsia" w:eastAsiaTheme="minorEastAsia" w:cstheme="minorEastAsia"/>
                <w:sz w:val="21"/>
                <w:szCs w:val="21"/>
                <w:lang w:val="en-US" w:eastAsia="zh-CN"/>
              </w:rPr>
            </w:pPr>
          </w:p>
        </w:tc>
        <w:tc>
          <w:tcPr>
            <w:tcW w:w="627" w:type="dxa"/>
            <w:tcMar>
              <w:top w:w="57" w:type="dxa"/>
              <w:left w:w="85" w:type="dxa"/>
              <w:bottom w:w="57" w:type="dxa"/>
              <w:right w:w="85" w:type="dxa"/>
            </w:tcMar>
            <w:vAlign w:val="center"/>
          </w:tcPr>
          <w:p w14:paraId="26397738">
            <w:pPr>
              <w:pStyle w:val="15"/>
              <w:widowControl w:val="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723" w:type="dxa"/>
            <w:tcBorders>
              <w:right w:val="single" w:color="auto" w:sz="12" w:space="0"/>
            </w:tcBorders>
            <w:tcMar>
              <w:top w:w="57" w:type="dxa"/>
              <w:left w:w="85" w:type="dxa"/>
              <w:bottom w:w="57" w:type="dxa"/>
              <w:right w:w="85" w:type="dxa"/>
            </w:tcMar>
            <w:vAlign w:val="center"/>
          </w:tcPr>
          <w:p w14:paraId="5DACAFF4">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w:t>
            </w:r>
          </w:p>
        </w:tc>
      </w:tr>
      <w:tr w14:paraId="6D92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1F093993">
            <w:pPr>
              <w:widowControl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w:t>
            </w:r>
            <w:r>
              <w:rPr>
                <w:rFonts w:hint="eastAsia" w:asciiTheme="minorEastAsia" w:hAnsiTheme="minorEastAsia" w:eastAsiaTheme="minorEastAsia" w:cstheme="minorEastAsia"/>
                <w:bCs/>
                <w:sz w:val="21"/>
                <w:szCs w:val="21"/>
                <w:lang w:val="en-US" w:eastAsia="zh-CN"/>
              </w:rPr>
              <w:t>4</w:t>
            </w:r>
          </w:p>
        </w:tc>
        <w:tc>
          <w:tcPr>
            <w:tcW w:w="726" w:type="dxa"/>
            <w:tcMar>
              <w:top w:w="57" w:type="dxa"/>
              <w:left w:w="85" w:type="dxa"/>
              <w:bottom w:w="57" w:type="dxa"/>
              <w:right w:w="85" w:type="dxa"/>
            </w:tcMar>
            <w:vAlign w:val="center"/>
          </w:tcPr>
          <w:p w14:paraId="72FA27E4">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410" w:type="dxa"/>
            <w:tcBorders>
              <w:right w:val="double" w:color="auto" w:sz="4" w:space="0"/>
            </w:tcBorders>
            <w:tcMar>
              <w:top w:w="57" w:type="dxa"/>
              <w:left w:w="85" w:type="dxa"/>
              <w:bottom w:w="57" w:type="dxa"/>
              <w:right w:w="85" w:type="dxa"/>
            </w:tcMar>
            <w:vAlign w:val="center"/>
          </w:tcPr>
          <w:p w14:paraId="0A2DD354">
            <w:pPr>
              <w:pStyle w:val="15"/>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lang w:val="en-US" w:eastAsia="zh-CN"/>
              </w:rPr>
              <w:t>考勤和</w:t>
            </w:r>
            <w:r>
              <w:rPr>
                <w:rFonts w:hint="eastAsia" w:asciiTheme="minorEastAsia" w:hAnsiTheme="minorEastAsia" w:eastAsiaTheme="minorEastAsia" w:cstheme="minorEastAsia"/>
                <w:bCs/>
                <w:color w:val="000000"/>
                <w:sz w:val="21"/>
                <w:szCs w:val="21"/>
              </w:rPr>
              <w:t>课堂</w:t>
            </w:r>
            <w:r>
              <w:rPr>
                <w:rFonts w:hint="eastAsia" w:asciiTheme="minorEastAsia" w:hAnsiTheme="minorEastAsia" w:eastAsiaTheme="minorEastAsia" w:cstheme="minorEastAsia"/>
                <w:bCs/>
                <w:color w:val="000000"/>
                <w:sz w:val="21"/>
                <w:szCs w:val="21"/>
                <w:lang w:val="en-US" w:eastAsia="zh-CN"/>
              </w:rPr>
              <w:t>互动</w:t>
            </w:r>
          </w:p>
        </w:tc>
        <w:tc>
          <w:tcPr>
            <w:tcW w:w="627" w:type="dxa"/>
            <w:tcBorders>
              <w:left w:val="double" w:color="auto" w:sz="4" w:space="0"/>
            </w:tcBorders>
            <w:tcMar>
              <w:top w:w="57" w:type="dxa"/>
              <w:left w:w="85" w:type="dxa"/>
              <w:bottom w:w="57" w:type="dxa"/>
              <w:right w:w="85" w:type="dxa"/>
            </w:tcMar>
            <w:vAlign w:val="center"/>
          </w:tcPr>
          <w:p w14:paraId="32758106">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4D063DF7">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16B09520">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685DB417">
            <w:pPr>
              <w:pStyle w:val="15"/>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61639279">
            <w:pPr>
              <w:pStyle w:val="15"/>
              <w:widowControl w:val="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627" w:type="dxa"/>
            <w:tcMar>
              <w:top w:w="57" w:type="dxa"/>
              <w:left w:w="85" w:type="dxa"/>
              <w:bottom w:w="57" w:type="dxa"/>
              <w:right w:w="85" w:type="dxa"/>
            </w:tcMar>
            <w:vAlign w:val="center"/>
          </w:tcPr>
          <w:p w14:paraId="262C8705">
            <w:pPr>
              <w:pStyle w:val="15"/>
              <w:widowControl w:val="0"/>
              <w:rPr>
                <w:rFonts w:hint="eastAsia" w:asciiTheme="minorEastAsia" w:hAnsiTheme="minorEastAsia" w:eastAsiaTheme="minorEastAsia" w:cstheme="minorEastAsia"/>
                <w:sz w:val="21"/>
                <w:szCs w:val="21"/>
                <w:lang w:val="en-US" w:eastAsia="zh-CN"/>
              </w:rPr>
            </w:pPr>
          </w:p>
        </w:tc>
        <w:tc>
          <w:tcPr>
            <w:tcW w:w="723" w:type="dxa"/>
            <w:tcBorders>
              <w:right w:val="single" w:color="auto" w:sz="12" w:space="0"/>
            </w:tcBorders>
            <w:tcMar>
              <w:top w:w="57" w:type="dxa"/>
              <w:left w:w="85" w:type="dxa"/>
              <w:bottom w:w="57" w:type="dxa"/>
              <w:right w:w="85" w:type="dxa"/>
            </w:tcMar>
            <w:vAlign w:val="center"/>
          </w:tcPr>
          <w:p w14:paraId="233A392A">
            <w:pPr>
              <w:pStyle w:val="15"/>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r>
    </w:tbl>
    <w:p w14:paraId="283B7859">
      <w:pPr>
        <w:pStyle w:val="17"/>
        <w:spacing w:before="312" w:beforeLines="100" w:line="360" w:lineRule="auto"/>
        <w:rPr>
          <w:rFonts w:ascii="黑体" w:hAnsi="宋体"/>
        </w:rPr>
      </w:pPr>
      <w:r>
        <w:rPr>
          <w:rFonts w:hint="eastAsia" w:asciiTheme="minorEastAsia" w:hAnsiTheme="minorEastAsia" w:eastAsiaTheme="minorEastAsia" w:cstheme="minorEastAsia"/>
          <w:sz w:val="21"/>
          <w:szCs w:val="21"/>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496"/>
      </w:tblGrid>
      <w:tr w14:paraId="3AC824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496" w:type="dxa"/>
          </w:tcPr>
          <w:p w14:paraId="277E3771">
            <w:pPr>
              <w:pStyle w:val="15"/>
              <w:widowControl w:val="0"/>
              <w:jc w:val="left"/>
              <w:rPr>
                <w:rFonts w:ascii="仿宋" w:hAnsi="仿宋" w:eastAsia="仿宋" w:cs="仿宋"/>
              </w:rPr>
            </w:pPr>
          </w:p>
          <w:p w14:paraId="4DE29373">
            <w:pPr>
              <w:pStyle w:val="15"/>
              <w:widowControl w:val="0"/>
              <w:jc w:val="center"/>
              <w:rPr>
                <w:rFonts w:ascii="黑体"/>
              </w:rPr>
            </w:pPr>
            <w:r>
              <w:rPr>
                <w:rFonts w:hint="eastAsia" w:ascii="宋体" w:hAnsi="宋体"/>
                <w:bCs/>
                <w:lang w:val="en-US" w:eastAsia="zh-CN"/>
              </w:rPr>
              <w:t>无</w:t>
            </w:r>
          </w:p>
        </w:tc>
      </w:tr>
    </w:tbl>
    <w:p w14:paraId="1B01E2CB">
      <w:pPr>
        <w:pStyle w:val="17"/>
        <w:rPr>
          <w:rFonts w:hint="eastAsia" w:ascii="黑体" w:hAnsi="宋体"/>
          <w:sz w:val="18"/>
          <w:szCs w:val="16"/>
        </w:rPr>
      </w:pPr>
    </w:p>
    <w:sectPr>
      <w:headerReference r:id="rId3" w:type="default"/>
      <w:footerReference r:id="rId4" w:type="default"/>
      <w:pgSz w:w="11906" w:h="16838"/>
      <w:pgMar w:top="1440" w:right="1800" w:bottom="1440" w:left="1800" w:header="397" w:footer="992" w:gutter="0"/>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D171">
    <w:pPr>
      <w:pStyle w:val="4"/>
      <w:bidi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8119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38119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98D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EEC01D8">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EEC01D8">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4BDB6"/>
    <w:multiLevelType w:val="singleLevel"/>
    <w:tmpl w:val="A1D4BDB6"/>
    <w:lvl w:ilvl="0" w:tentative="0">
      <w:start w:val="1"/>
      <w:numFmt w:val="decimal"/>
      <w:suff w:val="nothing"/>
      <w:lvlText w:val="%1、"/>
      <w:lvlJc w:val="left"/>
    </w:lvl>
  </w:abstractNum>
  <w:abstractNum w:abstractNumId="1">
    <w:nsid w:val="DAED22BA"/>
    <w:multiLevelType w:val="singleLevel"/>
    <w:tmpl w:val="DAED22BA"/>
    <w:lvl w:ilvl="0" w:tentative="0">
      <w:start w:val="4"/>
      <w:numFmt w:val="chineseCounting"/>
      <w:suff w:val="nothing"/>
      <w:lvlText w:val="%1、"/>
      <w:lvlJc w:val="left"/>
      <w:rPr>
        <w:rFonts w:hint="eastAsia"/>
      </w:rPr>
    </w:lvl>
  </w:abstractNum>
  <w:abstractNum w:abstractNumId="2">
    <w:nsid w:val="43DABAEE"/>
    <w:multiLevelType w:val="singleLevel"/>
    <w:tmpl w:val="43DABAEE"/>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OTI3ZDMyYWY1N2Q1ZTVjYjIzMTYxOTYyMzU5YW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3A3F3F"/>
    <w:rsid w:val="024B0C39"/>
    <w:rsid w:val="03E268F8"/>
    <w:rsid w:val="04032A25"/>
    <w:rsid w:val="048738DE"/>
    <w:rsid w:val="051D6BD3"/>
    <w:rsid w:val="069953E1"/>
    <w:rsid w:val="0A1F4BE7"/>
    <w:rsid w:val="0A6D6CB4"/>
    <w:rsid w:val="0A8128A6"/>
    <w:rsid w:val="0BF32A1B"/>
    <w:rsid w:val="0CB90E13"/>
    <w:rsid w:val="0DB77A48"/>
    <w:rsid w:val="0E192C7D"/>
    <w:rsid w:val="0F137BFC"/>
    <w:rsid w:val="0F777FA6"/>
    <w:rsid w:val="10BD2C22"/>
    <w:rsid w:val="10EC7A09"/>
    <w:rsid w:val="113649BE"/>
    <w:rsid w:val="11877EF5"/>
    <w:rsid w:val="12B524CD"/>
    <w:rsid w:val="14C33176"/>
    <w:rsid w:val="15A42761"/>
    <w:rsid w:val="17BC0203"/>
    <w:rsid w:val="196640D0"/>
    <w:rsid w:val="19B72B7E"/>
    <w:rsid w:val="1B374F2F"/>
    <w:rsid w:val="1C7D749C"/>
    <w:rsid w:val="1DD72298"/>
    <w:rsid w:val="1E0C1F86"/>
    <w:rsid w:val="1ECD533F"/>
    <w:rsid w:val="1EDE6ADB"/>
    <w:rsid w:val="20D14E70"/>
    <w:rsid w:val="215C5B6C"/>
    <w:rsid w:val="21983A04"/>
    <w:rsid w:val="21DD03F8"/>
    <w:rsid w:val="22987C80"/>
    <w:rsid w:val="22AB56ED"/>
    <w:rsid w:val="237713E6"/>
    <w:rsid w:val="24192CCC"/>
    <w:rsid w:val="246F29D3"/>
    <w:rsid w:val="25DA4676"/>
    <w:rsid w:val="2746239A"/>
    <w:rsid w:val="28C11323"/>
    <w:rsid w:val="29F34887"/>
    <w:rsid w:val="2C464019"/>
    <w:rsid w:val="2CD47877"/>
    <w:rsid w:val="2CD7193E"/>
    <w:rsid w:val="2EED66C3"/>
    <w:rsid w:val="31674108"/>
    <w:rsid w:val="317F3B29"/>
    <w:rsid w:val="33013D47"/>
    <w:rsid w:val="34F36D08"/>
    <w:rsid w:val="353B45DA"/>
    <w:rsid w:val="36171AA8"/>
    <w:rsid w:val="3680281D"/>
    <w:rsid w:val="378D51F2"/>
    <w:rsid w:val="37AA31FC"/>
    <w:rsid w:val="38376365"/>
    <w:rsid w:val="39A66CD4"/>
    <w:rsid w:val="3AE0022A"/>
    <w:rsid w:val="3C517860"/>
    <w:rsid w:val="3CD52CE1"/>
    <w:rsid w:val="3E4660FB"/>
    <w:rsid w:val="3E73157F"/>
    <w:rsid w:val="410F2E6A"/>
    <w:rsid w:val="41A156F1"/>
    <w:rsid w:val="42800301"/>
    <w:rsid w:val="42A96C58"/>
    <w:rsid w:val="43560B8E"/>
    <w:rsid w:val="4430136C"/>
    <w:rsid w:val="463E3C62"/>
    <w:rsid w:val="47FD529A"/>
    <w:rsid w:val="49C07E8C"/>
    <w:rsid w:val="4AB0382B"/>
    <w:rsid w:val="4B251A87"/>
    <w:rsid w:val="4B856B5C"/>
    <w:rsid w:val="4C33122E"/>
    <w:rsid w:val="4DF41ACC"/>
    <w:rsid w:val="4F7C3338"/>
    <w:rsid w:val="528F177B"/>
    <w:rsid w:val="55386906"/>
    <w:rsid w:val="569868B5"/>
    <w:rsid w:val="57AC6B77"/>
    <w:rsid w:val="580469B3"/>
    <w:rsid w:val="58132F58"/>
    <w:rsid w:val="5852253F"/>
    <w:rsid w:val="58C03828"/>
    <w:rsid w:val="58FF3D64"/>
    <w:rsid w:val="5B1E3EC8"/>
    <w:rsid w:val="5B601691"/>
    <w:rsid w:val="5D373386"/>
    <w:rsid w:val="5E1831B8"/>
    <w:rsid w:val="5E46735B"/>
    <w:rsid w:val="5F100333"/>
    <w:rsid w:val="5F34772D"/>
    <w:rsid w:val="5F5E184A"/>
    <w:rsid w:val="60C43183"/>
    <w:rsid w:val="611F6817"/>
    <w:rsid w:val="61566231"/>
    <w:rsid w:val="61835BC6"/>
    <w:rsid w:val="619231FA"/>
    <w:rsid w:val="61D27D8E"/>
    <w:rsid w:val="627B5AC3"/>
    <w:rsid w:val="636674F6"/>
    <w:rsid w:val="64520AA6"/>
    <w:rsid w:val="64591E34"/>
    <w:rsid w:val="64EC3C82"/>
    <w:rsid w:val="66AA4206"/>
    <w:rsid w:val="66CA1754"/>
    <w:rsid w:val="67051167"/>
    <w:rsid w:val="68925915"/>
    <w:rsid w:val="6A3D5D54"/>
    <w:rsid w:val="6B3D425E"/>
    <w:rsid w:val="6CD451EE"/>
    <w:rsid w:val="6D866A7B"/>
    <w:rsid w:val="6DFA74DF"/>
    <w:rsid w:val="6EAC3D4F"/>
    <w:rsid w:val="6F1E65D4"/>
    <w:rsid w:val="6F24506F"/>
    <w:rsid w:val="6F266C86"/>
    <w:rsid w:val="6F5042C2"/>
    <w:rsid w:val="6F92268D"/>
    <w:rsid w:val="706003E1"/>
    <w:rsid w:val="71D64C5D"/>
    <w:rsid w:val="73010267"/>
    <w:rsid w:val="74316312"/>
    <w:rsid w:val="759E3647"/>
    <w:rsid w:val="769F51F9"/>
    <w:rsid w:val="76B7608F"/>
    <w:rsid w:val="780F13C8"/>
    <w:rsid w:val="786077DD"/>
    <w:rsid w:val="7892269C"/>
    <w:rsid w:val="78B6564F"/>
    <w:rsid w:val="790C6D01"/>
    <w:rsid w:val="792828F6"/>
    <w:rsid w:val="7A356300"/>
    <w:rsid w:val="7B9C6D7F"/>
    <w:rsid w:val="7C385448"/>
    <w:rsid w:val="7C801D2F"/>
    <w:rsid w:val="7CB3663D"/>
    <w:rsid w:val="7D0D4564"/>
    <w:rsid w:val="7D836CC5"/>
    <w:rsid w:val="7D847ACA"/>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1189</Words>
  <Characters>1246</Characters>
  <Lines>6</Lines>
  <Paragraphs>1</Paragraphs>
  <TotalTime>18</TotalTime>
  <ScaleCrop>false</ScaleCrop>
  <LinksUpToDate>false</LinksUpToDate>
  <CharactersWithSpaces>1270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贾庭建</cp:lastModifiedBy>
  <cp:lastPrinted>2023-11-21T00:52:00Z</cp:lastPrinted>
  <dcterms:modified xsi:type="dcterms:W3CDTF">2025-08-21T02:57:54Z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BE5607F21A3F40309D0219E534180236_12</vt:lpwstr>
  </property>
  <property fmtid="{D5CDD505-2E9C-101B-9397-08002B2CF9AE}" pid="4" name="KSOTemplateDocerSaveRecord">
    <vt:lpwstr>eyJoZGlkIjoiMzZkOTI3ZDMyYWY1N2Q1ZTVjYjIzMTYxOTYyMzU5YWUiLCJ1c2VySWQiOiIzNjU2NjE2ODEifQ==</vt:lpwstr>
  </property>
</Properties>
</file>