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38C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商务陪同口译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AFBF20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5"/>
        <w:gridCol w:w="2266"/>
        <w:gridCol w:w="1275"/>
        <w:gridCol w:w="856"/>
        <w:gridCol w:w="566"/>
        <w:gridCol w:w="850"/>
        <w:gridCol w:w="788"/>
      </w:tblGrid>
      <w:tr w14:paraId="575D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9711C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B04A2D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交替传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译</w:t>
            </w:r>
          </w:p>
        </w:tc>
      </w:tr>
      <w:tr w14:paraId="2B3D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5AD4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1CE8717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（英文）Business Accompanied Interpretatio</w:t>
            </w:r>
          </w:p>
        </w:tc>
      </w:tr>
      <w:tr w14:paraId="1313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6323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08037891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5021</w:t>
            </w:r>
          </w:p>
        </w:tc>
        <w:tc>
          <w:tcPr>
            <w:tcW w:w="2131" w:type="dxa"/>
            <w:gridSpan w:val="2"/>
            <w:vAlign w:val="center"/>
          </w:tcPr>
          <w:p w14:paraId="21099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0126B92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339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AD883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F12972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5" w:type="dxa"/>
            <w:vAlign w:val="center"/>
          </w:tcPr>
          <w:p w14:paraId="2C33F76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6" w:type="dxa"/>
            <w:vAlign w:val="center"/>
          </w:tcPr>
          <w:p w14:paraId="2B9BEE7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6394403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40B2EC8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52B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1DA5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6" w:type="dxa"/>
            <w:vAlign w:val="center"/>
          </w:tcPr>
          <w:p w14:paraId="4250163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09FD0A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0356325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</w:tr>
      <w:tr w14:paraId="6C31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D66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749FA2D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专业教育选修课</w:t>
            </w:r>
          </w:p>
        </w:tc>
        <w:tc>
          <w:tcPr>
            <w:tcW w:w="2131" w:type="dxa"/>
            <w:gridSpan w:val="2"/>
            <w:vAlign w:val="center"/>
          </w:tcPr>
          <w:p w14:paraId="699CD8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7B748C9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22BF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E0F7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482C111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《新编国际商务日语口译(日译汉)》，王凯 陈继海，南开大学出版社，2015.9</w:t>
            </w:r>
          </w:p>
        </w:tc>
        <w:tc>
          <w:tcPr>
            <w:tcW w:w="1416" w:type="dxa"/>
            <w:gridSpan w:val="2"/>
            <w:vAlign w:val="center"/>
          </w:tcPr>
          <w:p w14:paraId="043016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2669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63F1C578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E6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67A85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5DD65B7D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《笔译理论与实践》《口译理论与实践》。</w:t>
            </w:r>
          </w:p>
        </w:tc>
      </w:tr>
      <w:tr w14:paraId="3C19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72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E0D42B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</w:tcPr>
          <w:p w14:paraId="33C21FF6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hint="eastAsia" w:ascii="Calibri" w:hAnsi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  <w:lang w:val="en-US" w:eastAsia="zh-CN"/>
              </w:rPr>
              <w:t>交替传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译课程每课都设有一个比较实用、在翻译工作时常涉及的中心话题，并融入了日本经济贸易和社会文化，既有实战性，又兼具趣味性。本课程通过对各个场面中发言、短文的听解，采用灵活多变的练习，侧重日文转换中文的口译练习，以提高学生的对不同场面的日语发言特点的理解与中文表达能力。</w:t>
            </w:r>
          </w:p>
          <w:p w14:paraId="7DB7946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本课程建立于前三年基础日语课程的基础上，鼓励学生不断地丰富各领域专业术语的中日文表述，引导学生主动去了解各领域的基本常识。通过翻译的练习鼓励学生对已经掌握的日语基础知识进行复习，并同时提高学生的中文表达能力以及随机应变能力。因此，商务陪同口译课程内容多为难度较高</w:t>
            </w:r>
            <w:r>
              <w:rPr>
                <w:rFonts w:hint="eastAsia" w:ascii="Calibri" w:hAnsi="Calibri" w:eastAsia="Yu Mincho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专业性较强的文章和发言稿。内容长度大多在五分钟左右，词汇难度高于日语能力等级考试N2级水平，但题材多为学生熟悉的题材。</w:t>
            </w:r>
          </w:p>
        </w:tc>
      </w:tr>
      <w:tr w14:paraId="701A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5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F1D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4020706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本课程在本科日语专业第四学年第一学期开设。在基础日语课程的基础上，培养学生由日语转换到中文的翻译能力，为日后就业打下坚实基础。</w:t>
            </w:r>
          </w:p>
        </w:tc>
      </w:tr>
      <w:tr w14:paraId="467D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2" w:hRule="atLeast"/>
        </w:trPr>
        <w:tc>
          <w:tcPr>
            <w:tcW w:w="1695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2A969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1" w:type="dxa"/>
            <w:gridSpan w:val="2"/>
            <w:tcBorders>
              <w:top w:val="double" w:color="auto" w:sz="4" w:space="0"/>
            </w:tcBorders>
            <w:vAlign w:val="center"/>
          </w:tcPr>
          <w:p w14:paraId="5FCEFCF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0895" cy="494665"/>
                  <wp:effectExtent l="0" t="0" r="8255" b="635"/>
                  <wp:docPr id="1" name="图片 1" descr="e4ab6a6193e290ef440cb09d5a25b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4ab6a6193e290ef440cb09d5a25b0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</w:tcBorders>
            <w:vAlign w:val="center"/>
          </w:tcPr>
          <w:p w14:paraId="202A9D1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BC68ED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2025年9月10号</w:t>
            </w:r>
          </w:p>
        </w:tc>
      </w:tr>
      <w:tr w14:paraId="17D9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7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0830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0E2B3E5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1510" cy="450850"/>
                  <wp:effectExtent l="0" t="0" r="15240" b="6350"/>
                  <wp:docPr id="2" name="图片 2" descr="bd4f17d11f7311aace87321366a41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d4f17d11f7311aace87321366a41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14:paraId="7360C8A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611F206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月11号</w:t>
            </w:r>
          </w:p>
        </w:tc>
      </w:tr>
      <w:tr w14:paraId="5B9B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0359B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color="auto" w:sz="12" w:space="0"/>
            </w:tcBorders>
            <w:vAlign w:val="center"/>
          </w:tcPr>
          <w:p w14:paraId="5CED783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color="auto" w:sz="12" w:space="0"/>
            </w:tcBorders>
            <w:vAlign w:val="center"/>
          </w:tcPr>
          <w:p w14:paraId="7C1C4E4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411AD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309107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E95EF3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F05723E">
      <w:pPr>
        <w:pStyle w:val="17"/>
        <w:spacing w:before="163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65304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0" w:type="dxa"/>
            <w:vAlign w:val="center"/>
          </w:tcPr>
          <w:p w14:paraId="4F507EB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056A92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2" w:type="dxa"/>
            <w:vAlign w:val="center"/>
          </w:tcPr>
          <w:p w14:paraId="775D97A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421DE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34FAE669">
            <w:pPr>
              <w:pStyle w:val="14"/>
              <w:ind w:firstLine="200" w:firstLineChars="100"/>
              <w:jc w:val="both"/>
              <w:rPr>
                <w:rFonts w:ascii="宋体" w:hAnsi="宋体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LO15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6E6A68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42" w:type="dxa"/>
            <w:vAlign w:val="center"/>
          </w:tcPr>
          <w:p w14:paraId="2014A09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  <w:tr w14:paraId="3FE1E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5C98CBCC">
            <w:pPr>
              <w:pStyle w:val="14"/>
              <w:rPr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LO25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7BA9E690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了解日本企业文化，掌握商务实践知识，具备职场日语沟通的基本技能。</w:t>
            </w:r>
          </w:p>
        </w:tc>
        <w:tc>
          <w:tcPr>
            <w:tcW w:w="942" w:type="dxa"/>
            <w:vAlign w:val="center"/>
          </w:tcPr>
          <w:p w14:paraId="4B1B861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</w:tr>
      <w:tr w14:paraId="2461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5DAA706B">
            <w:pPr>
              <w:pStyle w:val="14"/>
              <w:rPr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LO31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1FC99161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942" w:type="dxa"/>
            <w:vAlign w:val="center"/>
          </w:tcPr>
          <w:p w14:paraId="308B0F95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</w:p>
        </w:tc>
      </w:tr>
      <w:tr w14:paraId="51BA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4068CF3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LO42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2BF59A53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942" w:type="dxa"/>
            <w:vAlign w:val="center"/>
          </w:tcPr>
          <w:p w14:paraId="58B27E1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  <w:tr w14:paraId="74272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0F972570">
            <w:pPr>
              <w:pStyle w:val="14"/>
              <w:rPr>
                <w:rFonts w:ascii="宋体" w:hAnsi="宋体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LO82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6E82D624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942" w:type="dxa"/>
            <w:vAlign w:val="center"/>
          </w:tcPr>
          <w:p w14:paraId="33DB44B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</w:tbl>
    <w:p w14:paraId="28FF9BED">
      <w:pPr>
        <w:pStyle w:val="17"/>
        <w:spacing w:before="163" w:after="163"/>
      </w:pPr>
    </w:p>
    <w:p w14:paraId="75BA2625">
      <w:pPr>
        <w:pStyle w:val="17"/>
        <w:spacing w:before="163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73"/>
        <w:gridCol w:w="903"/>
        <w:gridCol w:w="5372"/>
        <w:gridCol w:w="928"/>
      </w:tblGrid>
      <w:tr w14:paraId="60C0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1A0197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55E0C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82268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B95E3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DC45F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75D1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ED29C0">
            <w:pPr>
              <w:pStyle w:val="14"/>
              <w:ind w:firstLine="200" w:firstLineChars="10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LO15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4FF31701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76DFF9">
            <w:pPr>
              <w:pStyle w:val="14"/>
              <w:ind w:firstLine="40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1281093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FFC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2D6AE7">
            <w:pPr>
              <w:pStyle w:val="14"/>
              <w:rPr>
                <w:rFonts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LO25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47715FF4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B21787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结合教材，了解日本企业文化，掌握商务实践基础知识，具备职场日语沟通的基本技能。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247541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0F6E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6C70EA">
            <w:pPr>
              <w:pStyle w:val="14"/>
              <w:rPr>
                <w:rFonts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5F618D7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D7EA77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05AF8CC">
            <w:pPr>
              <w:pStyle w:val="14"/>
              <w:ind w:firstLine="210" w:firstLineChars="100"/>
              <w:jc w:val="both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④</w:t>
            </w:r>
          </w:p>
        </w:tc>
      </w:tr>
      <w:tr w14:paraId="44A1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F9C35C">
            <w:pPr>
              <w:pStyle w:val="14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LO42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6C90EA49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C07BDD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kern w:val="0"/>
                <w:sz w:val="20"/>
                <w:szCs w:val="20"/>
              </w:rPr>
              <w:t>能利用网络等资源搜集、获取所需学习资料，了解教材相关的日本经济、社会、文化等知识。能在课前制定学习计划，并实施学习计划。完成每课内容的学习任务后，反思学习计划、持续改进，达到学习目标。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0199AB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③</w:t>
            </w:r>
          </w:p>
        </w:tc>
      </w:tr>
      <w:tr w14:paraId="4996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6016AF">
            <w:pPr>
              <w:pStyle w:val="14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2B60CB88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20A553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Calibri" w:hAnsi="Calibri"/>
                <w:kern w:val="0"/>
                <w:sz w:val="20"/>
                <w:szCs w:val="20"/>
              </w:rPr>
              <w:t>理解日本社会历史文化，培养跨文化交流的能力。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C8FD75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③</w:t>
            </w:r>
          </w:p>
        </w:tc>
      </w:tr>
      <w:tr w14:paraId="7D39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3E0B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4693D5F3">
      <w:pPr>
        <w:pStyle w:val="13"/>
      </w:pPr>
    </w:p>
    <w:p w14:paraId="1646B9B1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6E22392A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09"/>
        <w:gridCol w:w="2522"/>
        <w:gridCol w:w="2262"/>
        <w:gridCol w:w="849"/>
        <w:gridCol w:w="848"/>
        <w:gridCol w:w="786"/>
      </w:tblGrid>
      <w:tr w14:paraId="5AF5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1C0B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52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74D17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226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9B56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D771A6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F7DC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63E6A1">
            <w:pPr>
              <w:pStyle w:val="13"/>
              <w:rPr>
                <w:szCs w:val="16"/>
              </w:rPr>
            </w:pPr>
          </w:p>
        </w:tc>
        <w:tc>
          <w:tcPr>
            <w:tcW w:w="252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A4DE2E">
            <w:pPr>
              <w:pStyle w:val="13"/>
              <w:rPr>
                <w:szCs w:val="16"/>
              </w:rPr>
            </w:pPr>
          </w:p>
        </w:tc>
        <w:tc>
          <w:tcPr>
            <w:tcW w:w="226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333C7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E3BCAC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F7E96C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4D0330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1E21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EBB1AB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45368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A18B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16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A3AE0">
            <w:pPr>
              <w:pStyle w:val="13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0B15B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1034D4">
            <w:pPr>
              <w:pStyle w:val="14"/>
              <w:rPr>
                <w:rFonts w:ascii="Arial" w:hAnsi="Arial" w:eastAsia="黑体"/>
                <w:bCs/>
                <w:szCs w:val="16"/>
              </w:rPr>
            </w:pPr>
          </w:p>
        </w:tc>
      </w:tr>
      <w:tr w14:paraId="06D0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05A4A8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AD5FC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4693C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16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5D29E2">
            <w:pPr>
              <w:pStyle w:val="13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436AF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DA7314">
            <w:pPr>
              <w:pStyle w:val="14"/>
              <w:rPr>
                <w:rFonts w:ascii="Arial" w:hAnsi="Arial" w:eastAsia="黑体"/>
                <w:bCs/>
                <w:szCs w:val="16"/>
              </w:rPr>
            </w:pPr>
          </w:p>
        </w:tc>
      </w:tr>
      <w:tr w14:paraId="6D0D1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01342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3F37879E">
      <w:pPr>
        <w:pStyle w:val="17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0963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06034F9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cs="仿宋"/>
                <w:bCs/>
                <w:szCs w:val="21"/>
              </w:rPr>
              <w:t>（实验名称）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</w:tr>
      <w:tr w14:paraId="3B5CE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EBDBDF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78406C8D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6E7CC6E6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本实验结合了日本政要演讲及记者招待会，中日经济贸易相关等内容。这些内容专业性较强，对学生的灵活性和应变性有较高要求。通过本课学习，大家可以体言到不同风格的高级翻译用语及智慧。</w:t>
            </w:r>
          </w:p>
          <w:p w14:paraId="2DED7187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  <w:tr w14:paraId="03EA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3154D9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cs="仿宋"/>
                <w:bCs/>
                <w:szCs w:val="21"/>
              </w:rPr>
              <w:t>（实验名称）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</w:tr>
      <w:tr w14:paraId="17871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ADAACF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67DEABE4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0711D987">
            <w:pPr>
              <w:widowControl/>
              <w:spacing w:line="440" w:lineRule="exact"/>
              <w:ind w:firstLine="480" w:firstLineChars="200"/>
              <w:jc w:val="left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随着中国经济的发展，人民生活水平的提高，赴日旅游的人数逐年上涨。此类翻译一方面介绍了两国风土人情，一方面加强了两国之间的交流，促进了两国人民的相互理解。</w:t>
            </w:r>
          </w:p>
          <w:p w14:paraId="67189571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</w:tbl>
    <w:p w14:paraId="452D4369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956"/>
        <w:gridCol w:w="956"/>
        <w:gridCol w:w="956"/>
        <w:gridCol w:w="956"/>
        <w:gridCol w:w="956"/>
        <w:gridCol w:w="957"/>
      </w:tblGrid>
      <w:tr w14:paraId="173E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1F400BA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DAEDA2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DB615C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0316A58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78A7913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FC6E5A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0D5626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223204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0ADBBD">
            <w:pPr>
              <w:pStyle w:val="13"/>
              <w:rPr>
                <w:szCs w:val="16"/>
              </w:rPr>
            </w:pPr>
          </w:p>
        </w:tc>
      </w:tr>
      <w:tr w14:paraId="0D67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 w14:paraId="2FF8ADC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  <w:tc>
          <w:tcPr>
            <w:tcW w:w="956" w:type="dxa"/>
            <w:vAlign w:val="center"/>
          </w:tcPr>
          <w:p w14:paraId="2C6EF12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120300A9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6BEA67F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2F5F39D3">
            <w:pPr>
              <w:pStyle w:val="14"/>
            </w:pPr>
          </w:p>
        </w:tc>
        <w:tc>
          <w:tcPr>
            <w:tcW w:w="956" w:type="dxa"/>
            <w:vAlign w:val="center"/>
          </w:tcPr>
          <w:p w14:paraId="3367D42A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5F8BF4AE">
            <w:pPr>
              <w:pStyle w:val="14"/>
            </w:pPr>
          </w:p>
        </w:tc>
      </w:tr>
      <w:tr w14:paraId="5A9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 w14:paraId="1D5F7A37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  <w:tc>
          <w:tcPr>
            <w:tcW w:w="956" w:type="dxa"/>
            <w:vAlign w:val="center"/>
          </w:tcPr>
          <w:p w14:paraId="247D4073">
            <w:pPr>
              <w:pStyle w:val="14"/>
            </w:pPr>
          </w:p>
        </w:tc>
        <w:tc>
          <w:tcPr>
            <w:tcW w:w="956" w:type="dxa"/>
            <w:vAlign w:val="center"/>
          </w:tcPr>
          <w:p w14:paraId="59CE2D27">
            <w:pPr>
              <w:pStyle w:val="14"/>
            </w:pPr>
          </w:p>
        </w:tc>
        <w:tc>
          <w:tcPr>
            <w:tcW w:w="956" w:type="dxa"/>
            <w:vAlign w:val="center"/>
          </w:tcPr>
          <w:p w14:paraId="7463A1E5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3FDFD9A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2DE6932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0A4DF542">
            <w:pPr>
              <w:pStyle w:val="14"/>
            </w:pPr>
          </w:p>
        </w:tc>
      </w:tr>
      <w:bookmarkEnd w:id="0"/>
      <w:bookmarkEnd w:id="1"/>
    </w:tbl>
    <w:p w14:paraId="20B77FE1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F34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C5793B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3E6AA4CA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本课程内容设计，适应了新形势的要求，教学内容与市场需求相接近。选择与商务活动相关的思政素材：筛选与商务活动紧密相关的思政素材，如中日经贸合作案例、企业文化与社会责任、国际商务礼仪与道德规范等。这些素材可以帮助学生了解商务活动中的思政要素，提升他们的商务素养。</w:t>
            </w:r>
          </w:p>
          <w:p w14:paraId="4AFCCC4E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强调跨文化沟通能力：在课程内容中注重培养学生的跨文化沟通能力，让他们了解不同文化背景下的商务沟通方式和礼仪，以及如何妥善处理文化差异带来的挑战。这有助于培养学生的国际视野和跨文化意识，增强他们在商务陪同口译中的应变能力。</w:t>
            </w:r>
          </w:p>
          <w:p w14:paraId="04508F65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  <w:bookmarkEnd w:id="2"/>
      <w:bookmarkEnd w:id="3"/>
    </w:tbl>
    <w:p w14:paraId="498661C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C6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5DAC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404335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9A962A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F532A5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0C69B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4C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148C1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CC22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8B3672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3EBBF0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6A1915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5A2B80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58DE50B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0EA39D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076EAF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AD7D3A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F0E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F3AC6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A37A5B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EBE3663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58B865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419FDFF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B4593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2C35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FF515AB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C0CFE79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B282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8D9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5A22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D33E7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C03DA54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2FAB86E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32CECFF0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23DA02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82F6F9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0850A19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7BD65321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837203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1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55981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3DCA14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BCA76A4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2F357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BBF9272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44FD03A0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5AF885CA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04B38B1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2D8445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ADEFAC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FEB16B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214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F4F4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/>
                              <w:highlight w:val="green"/>
                              <w:lang w:val="en-US" w:eastAsia="zh-CN"/>
                            </w:rPr>
                            <w:t>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B4F4F4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0</w:t>
                    </w:r>
                    <w:r>
                      <w:rPr>
                        <w:rFonts w:hint="eastAsia" w:ascii="Times New Roman" w:hAnsi="Times New Roman"/>
                        <w:highlight w:val="green"/>
                        <w:lang w:val="en-US" w:eastAsia="zh-CN"/>
                      </w:rPr>
                      <w:t>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203E0"/>
    <w:rsid w:val="000210E0"/>
    <w:rsid w:val="00033082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D28E5"/>
    <w:rsid w:val="000D34D7"/>
    <w:rsid w:val="000E604B"/>
    <w:rsid w:val="00100633"/>
    <w:rsid w:val="001072BC"/>
    <w:rsid w:val="00114BD6"/>
    <w:rsid w:val="00130F6D"/>
    <w:rsid w:val="00142C42"/>
    <w:rsid w:val="00144082"/>
    <w:rsid w:val="00163A48"/>
    <w:rsid w:val="00164E36"/>
    <w:rsid w:val="00183AA1"/>
    <w:rsid w:val="001A135C"/>
    <w:rsid w:val="001B0D49"/>
    <w:rsid w:val="001B546F"/>
    <w:rsid w:val="001C2E3E"/>
    <w:rsid w:val="001C388D"/>
    <w:rsid w:val="001D0453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1417A3"/>
    <w:rsid w:val="39A66CD4"/>
    <w:rsid w:val="3CD52CE1"/>
    <w:rsid w:val="410F2E6A"/>
    <w:rsid w:val="4430136C"/>
    <w:rsid w:val="4AB0382B"/>
    <w:rsid w:val="569868B5"/>
    <w:rsid w:val="611F6817"/>
    <w:rsid w:val="66CA1754"/>
    <w:rsid w:val="6CC954EB"/>
    <w:rsid w:val="6F1E65D4"/>
    <w:rsid w:val="6F266C86"/>
    <w:rsid w:val="6F5042C2"/>
    <w:rsid w:val="74316312"/>
    <w:rsid w:val="77152092"/>
    <w:rsid w:val="77E8201C"/>
    <w:rsid w:val="780F13C8"/>
    <w:rsid w:val="7AC26DC1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1884</Words>
  <Characters>1980</Characters>
  <Lines>5</Lines>
  <Paragraphs>1</Paragraphs>
  <TotalTime>0</TotalTime>
  <ScaleCrop>false</ScaleCrop>
  <LinksUpToDate>false</LinksUpToDate>
  <CharactersWithSpaces>2013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扬扬</cp:lastModifiedBy>
  <cp:lastPrinted>2025-09-09T04:35:00Z</cp:lastPrinted>
  <dcterms:modified xsi:type="dcterms:W3CDTF">2025-09-29T07:33:41Z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AAFE7DC051194AF292F255BBD1FC6045_13</vt:lpwstr>
  </property>
  <property fmtid="{D5CDD505-2E9C-101B-9397-08002B2CF9AE}" pid="4" name="KSOTemplateDocerSaveRecord">
    <vt:lpwstr>eyJoZGlkIjoiNDBlZjk2OGViYjEyNTMyYjY1ZmNhZjQ2YWNkODZhNDAiLCJ1c2VySWQiOiI1NDI1ODcxNzkifQ==</vt:lpwstr>
  </property>
</Properties>
</file>