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C842" w14:textId="5686EBAB" w:rsidR="006F463E"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w:t>
      </w:r>
    </w:p>
    <w:p w14:paraId="2D087541" w14:textId="77777777" w:rsidR="006F463E"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F463E" w14:paraId="13D47459" w14:textId="77777777">
        <w:trPr>
          <w:trHeight w:val="340"/>
        </w:trPr>
        <w:tc>
          <w:tcPr>
            <w:tcW w:w="1691" w:type="dxa"/>
            <w:vMerge w:val="restart"/>
            <w:tcBorders>
              <w:top w:val="single" w:sz="12" w:space="0" w:color="auto"/>
              <w:left w:val="single" w:sz="12" w:space="0" w:color="auto"/>
            </w:tcBorders>
            <w:vAlign w:val="center"/>
          </w:tcPr>
          <w:p w14:paraId="3886FA08"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D32E052" w14:textId="4BF6B134" w:rsidR="006F463E"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r w:rsidR="00A85AF9">
              <w:rPr>
                <w:rFonts w:ascii="黑体" w:eastAsia="黑体" w:hAnsi="黑体" w:hint="eastAsia"/>
                <w:color w:val="000000" w:themeColor="text1"/>
                <w:sz w:val="21"/>
                <w:szCs w:val="21"/>
              </w:rPr>
              <w:t>口译理论与实践</w:t>
            </w:r>
          </w:p>
        </w:tc>
      </w:tr>
      <w:tr w:rsidR="006F463E" w14:paraId="290CAC62" w14:textId="77777777">
        <w:trPr>
          <w:trHeight w:val="340"/>
        </w:trPr>
        <w:tc>
          <w:tcPr>
            <w:tcW w:w="1691" w:type="dxa"/>
            <w:vMerge/>
            <w:tcBorders>
              <w:left w:val="single" w:sz="12" w:space="0" w:color="auto"/>
            </w:tcBorders>
            <w:vAlign w:val="center"/>
          </w:tcPr>
          <w:p w14:paraId="5880238B" w14:textId="77777777" w:rsidR="006F463E" w:rsidRDefault="006F463E">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6E06197" w14:textId="5907E65A" w:rsidR="006F463E"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A85AF9" w:rsidRPr="00DA0FF2">
              <w:rPr>
                <w:rFonts w:ascii="Times New Roman" w:eastAsia="等线" w:hAnsi="Times New Roman" w:cs="Times New Roman"/>
                <w:color w:val="000000"/>
                <w:sz w:val="21"/>
                <w:szCs w:val="21"/>
              </w:rPr>
              <w:t>Theory and Practice of Interpreting</w:t>
            </w:r>
          </w:p>
        </w:tc>
      </w:tr>
      <w:tr w:rsidR="006F463E" w14:paraId="0DB625CC" w14:textId="77777777">
        <w:trPr>
          <w:trHeight w:val="340"/>
        </w:trPr>
        <w:tc>
          <w:tcPr>
            <w:tcW w:w="1691" w:type="dxa"/>
            <w:tcBorders>
              <w:left w:val="single" w:sz="12" w:space="0" w:color="auto"/>
            </w:tcBorders>
            <w:vAlign w:val="center"/>
          </w:tcPr>
          <w:p w14:paraId="663DECDD"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0B4BC24" w14:textId="64C91ABA" w:rsidR="006F463E" w:rsidRDefault="008F5407">
            <w:pPr>
              <w:jc w:val="center"/>
              <w:rPr>
                <w:rFonts w:ascii="黑体" w:eastAsia="黑体" w:hAnsi="黑体" w:hint="eastAsia"/>
                <w:color w:val="000000" w:themeColor="text1"/>
                <w:sz w:val="21"/>
                <w:szCs w:val="21"/>
              </w:rPr>
            </w:pPr>
            <w:r w:rsidRPr="008F5407">
              <w:rPr>
                <w:rFonts w:ascii="黑体" w:eastAsia="黑体" w:hAnsi="黑体" w:hint="eastAsia"/>
                <w:color w:val="000000" w:themeColor="text1"/>
                <w:sz w:val="21"/>
                <w:szCs w:val="21"/>
              </w:rPr>
              <w:t>1025010</w:t>
            </w:r>
          </w:p>
        </w:tc>
        <w:tc>
          <w:tcPr>
            <w:tcW w:w="2126" w:type="dxa"/>
            <w:gridSpan w:val="2"/>
            <w:vAlign w:val="center"/>
          </w:tcPr>
          <w:p w14:paraId="60A29375" w14:textId="77777777" w:rsidR="006F463E"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7FFDC60" w14:textId="04A04AE1" w:rsidR="006F463E" w:rsidRDefault="008F5407">
            <w:pPr>
              <w:jc w:val="center"/>
              <w:rPr>
                <w:rFonts w:hint="eastAsia"/>
                <w:color w:val="000000" w:themeColor="text1"/>
                <w:sz w:val="21"/>
                <w:szCs w:val="21"/>
              </w:rPr>
            </w:pPr>
            <w:r>
              <w:rPr>
                <w:rFonts w:hint="eastAsia"/>
                <w:color w:val="000000" w:themeColor="text1"/>
                <w:sz w:val="21"/>
                <w:szCs w:val="21"/>
              </w:rPr>
              <w:t>1</w:t>
            </w:r>
          </w:p>
        </w:tc>
      </w:tr>
      <w:tr w:rsidR="006F463E" w14:paraId="6B8EA590" w14:textId="77777777">
        <w:trPr>
          <w:trHeight w:val="340"/>
        </w:trPr>
        <w:tc>
          <w:tcPr>
            <w:tcW w:w="1691" w:type="dxa"/>
            <w:tcBorders>
              <w:left w:val="single" w:sz="12" w:space="0" w:color="auto"/>
            </w:tcBorders>
            <w:vAlign w:val="center"/>
          </w:tcPr>
          <w:p w14:paraId="1FD4AB33" w14:textId="77777777" w:rsidR="006F463E"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CB87DD2" w14:textId="15582CD0" w:rsidR="006F463E" w:rsidRDefault="008F540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16</w:t>
            </w:r>
          </w:p>
        </w:tc>
        <w:tc>
          <w:tcPr>
            <w:tcW w:w="1272" w:type="dxa"/>
            <w:vAlign w:val="center"/>
          </w:tcPr>
          <w:p w14:paraId="0CBFC745" w14:textId="77777777" w:rsidR="006F463E"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44C5DB6" w14:textId="49CD3D56" w:rsidR="006F463E" w:rsidRDefault="007510ED">
            <w:pPr>
              <w:jc w:val="center"/>
              <w:rPr>
                <w:rFonts w:hint="eastAsia"/>
                <w:color w:val="000000" w:themeColor="text1"/>
                <w:sz w:val="21"/>
                <w:szCs w:val="21"/>
              </w:rPr>
            </w:pPr>
            <w:r>
              <w:rPr>
                <w:rFonts w:hint="eastAsia"/>
                <w:color w:val="000000" w:themeColor="text1"/>
                <w:sz w:val="21"/>
                <w:szCs w:val="21"/>
              </w:rPr>
              <w:t>0</w:t>
            </w:r>
          </w:p>
        </w:tc>
        <w:tc>
          <w:tcPr>
            <w:tcW w:w="1413" w:type="dxa"/>
            <w:gridSpan w:val="2"/>
            <w:vAlign w:val="center"/>
          </w:tcPr>
          <w:p w14:paraId="70B3D912" w14:textId="77777777" w:rsidR="006F463E"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9B6C18" w14:textId="651C0646" w:rsidR="006F463E" w:rsidRDefault="007510ED">
            <w:pPr>
              <w:jc w:val="center"/>
              <w:rPr>
                <w:rFonts w:hint="eastAsia"/>
                <w:color w:val="000000" w:themeColor="text1"/>
                <w:sz w:val="21"/>
                <w:szCs w:val="21"/>
              </w:rPr>
            </w:pPr>
            <w:r>
              <w:rPr>
                <w:rFonts w:hint="eastAsia"/>
                <w:color w:val="000000" w:themeColor="text1"/>
                <w:sz w:val="21"/>
                <w:szCs w:val="21"/>
              </w:rPr>
              <w:t>16</w:t>
            </w:r>
          </w:p>
        </w:tc>
      </w:tr>
      <w:tr w:rsidR="006F463E" w14:paraId="438596D7" w14:textId="77777777">
        <w:trPr>
          <w:trHeight w:val="340"/>
        </w:trPr>
        <w:tc>
          <w:tcPr>
            <w:tcW w:w="1691" w:type="dxa"/>
            <w:tcBorders>
              <w:left w:val="single" w:sz="12" w:space="0" w:color="auto"/>
            </w:tcBorders>
            <w:vAlign w:val="center"/>
          </w:tcPr>
          <w:p w14:paraId="5A728524"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66A8B6B" w14:textId="382097FB" w:rsidR="006F463E" w:rsidRDefault="00A85AF9">
            <w:pPr>
              <w:jc w:val="center"/>
              <w:rPr>
                <w:rFonts w:ascii="黑体" w:eastAsia="黑体" w:hAnsi="黑体" w:hint="eastAsia"/>
                <w:color w:val="000000" w:themeColor="text1"/>
                <w:sz w:val="21"/>
                <w:szCs w:val="21"/>
              </w:rPr>
            </w:pPr>
            <w:r w:rsidRPr="001E4230">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07383CD"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A943A19" w14:textId="513B88CE" w:rsidR="006F463E" w:rsidRDefault="00A85AF9">
            <w:pPr>
              <w:jc w:val="center"/>
              <w:rPr>
                <w:rFonts w:hint="eastAsia"/>
                <w:color w:val="000000" w:themeColor="text1"/>
                <w:sz w:val="21"/>
                <w:szCs w:val="21"/>
              </w:rPr>
            </w:pPr>
            <w:r>
              <w:rPr>
                <w:rFonts w:hint="eastAsia"/>
                <w:color w:val="000000" w:themeColor="text1"/>
                <w:sz w:val="21"/>
                <w:szCs w:val="21"/>
              </w:rPr>
              <w:t xml:space="preserve">日语专业 </w:t>
            </w:r>
            <w:r w:rsidR="008F5407">
              <w:rPr>
                <w:rFonts w:hint="eastAsia"/>
                <w:color w:val="000000" w:themeColor="text1"/>
                <w:sz w:val="21"/>
                <w:szCs w:val="21"/>
              </w:rPr>
              <w:t>四</w:t>
            </w:r>
            <w:r>
              <w:rPr>
                <w:rFonts w:hint="eastAsia"/>
                <w:color w:val="000000" w:themeColor="text1"/>
                <w:sz w:val="21"/>
                <w:szCs w:val="21"/>
              </w:rPr>
              <w:t>年级</w:t>
            </w:r>
          </w:p>
        </w:tc>
      </w:tr>
      <w:tr w:rsidR="006F463E" w14:paraId="4540E074" w14:textId="77777777">
        <w:trPr>
          <w:trHeight w:val="340"/>
        </w:trPr>
        <w:tc>
          <w:tcPr>
            <w:tcW w:w="1691" w:type="dxa"/>
            <w:tcBorders>
              <w:left w:val="single" w:sz="12" w:space="0" w:color="auto"/>
            </w:tcBorders>
            <w:vAlign w:val="center"/>
          </w:tcPr>
          <w:p w14:paraId="76F89410"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9552179" w14:textId="70D085AB" w:rsidR="006F463E" w:rsidRDefault="00A85AF9">
            <w:pPr>
              <w:jc w:val="center"/>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11F1FBF2"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B5B365A" w14:textId="44C34678" w:rsidR="006F463E" w:rsidRDefault="00A85AF9">
            <w:pPr>
              <w:jc w:val="center"/>
              <w:rPr>
                <w:rFonts w:hint="eastAsia"/>
                <w:color w:val="000000" w:themeColor="text1"/>
                <w:sz w:val="21"/>
                <w:szCs w:val="21"/>
              </w:rPr>
            </w:pPr>
            <w:r>
              <w:rPr>
                <w:rFonts w:hint="eastAsia"/>
                <w:color w:val="000000" w:themeColor="text1"/>
                <w:sz w:val="21"/>
                <w:szCs w:val="21"/>
              </w:rPr>
              <w:t>考查</w:t>
            </w:r>
          </w:p>
        </w:tc>
      </w:tr>
      <w:tr w:rsidR="006F463E" w14:paraId="1350F01B" w14:textId="77777777">
        <w:trPr>
          <w:trHeight w:val="340"/>
        </w:trPr>
        <w:tc>
          <w:tcPr>
            <w:tcW w:w="1691" w:type="dxa"/>
            <w:tcBorders>
              <w:left w:val="single" w:sz="12" w:space="0" w:color="auto"/>
            </w:tcBorders>
            <w:vAlign w:val="center"/>
          </w:tcPr>
          <w:p w14:paraId="64EFA019"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7DDD6BE" w14:textId="27FD640D" w:rsidR="00D8348A" w:rsidRPr="001F6112" w:rsidRDefault="00A85AF9" w:rsidP="001F6112">
            <w:pPr>
              <w:jc w:val="center"/>
              <w:rPr>
                <w:rFonts w:hint="eastAsia"/>
                <w:color w:val="000000" w:themeColor="text1"/>
                <w:sz w:val="21"/>
                <w:szCs w:val="21"/>
              </w:rPr>
            </w:pPr>
            <w:proofErr w:type="gramStart"/>
            <w:r>
              <w:rPr>
                <w:rFonts w:hint="eastAsia"/>
                <w:color w:val="000000" w:themeColor="text1"/>
                <w:sz w:val="21"/>
                <w:szCs w:val="21"/>
              </w:rPr>
              <w:t>《汉日翻译教程(“理解当代中国”日语系列教材)》修刚总</w:t>
            </w:r>
            <w:proofErr w:type="gramEnd"/>
            <w:r>
              <w:rPr>
                <w:rFonts w:hint="eastAsia"/>
                <w:color w:val="000000" w:themeColor="text1"/>
                <w:sz w:val="21"/>
                <w:szCs w:val="21"/>
              </w:rPr>
              <w:t>主编，外语教学与研究出版社，2022年7月</w:t>
            </w:r>
          </w:p>
        </w:tc>
        <w:tc>
          <w:tcPr>
            <w:tcW w:w="1413" w:type="dxa"/>
            <w:gridSpan w:val="2"/>
            <w:vAlign w:val="center"/>
          </w:tcPr>
          <w:p w14:paraId="748413EE"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9FD9AA9"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122E8FC" w14:textId="00935403" w:rsidR="006F463E" w:rsidRDefault="00D3444B">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6F463E" w14:paraId="7630DB87" w14:textId="77777777" w:rsidTr="00725EB1">
        <w:trPr>
          <w:trHeight w:val="352"/>
        </w:trPr>
        <w:tc>
          <w:tcPr>
            <w:tcW w:w="1691" w:type="dxa"/>
            <w:tcBorders>
              <w:left w:val="single" w:sz="12" w:space="0" w:color="auto"/>
            </w:tcBorders>
            <w:vAlign w:val="center"/>
          </w:tcPr>
          <w:p w14:paraId="2317E625"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6E4E4F8" w14:textId="189F2ACB" w:rsidR="006F463E" w:rsidRDefault="00D3444B">
            <w:pPr>
              <w:pStyle w:val="DG0"/>
              <w:jc w:val="both"/>
            </w:pPr>
            <w:r w:rsidRPr="004968F2">
              <w:rPr>
                <w:rFonts w:hint="eastAsia"/>
              </w:rPr>
              <w:t>《笔译理论与实践》</w:t>
            </w:r>
          </w:p>
        </w:tc>
      </w:tr>
      <w:tr w:rsidR="006F463E" w14:paraId="1A25F4BF" w14:textId="77777777" w:rsidTr="00011E41">
        <w:trPr>
          <w:trHeight w:val="3912"/>
        </w:trPr>
        <w:tc>
          <w:tcPr>
            <w:tcW w:w="1691" w:type="dxa"/>
            <w:tcBorders>
              <w:left w:val="single" w:sz="12" w:space="0" w:color="auto"/>
            </w:tcBorders>
            <w:vAlign w:val="center"/>
          </w:tcPr>
          <w:p w14:paraId="4B62B74A"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vAlign w:val="center"/>
          </w:tcPr>
          <w:p w14:paraId="6122F2F3" w14:textId="485CD899" w:rsidR="00576968" w:rsidRPr="00F66DF9" w:rsidRDefault="00EC1FE4" w:rsidP="00011E41">
            <w:pPr>
              <w:pStyle w:val="DG0"/>
              <w:ind w:firstLineChars="200" w:firstLine="420"/>
              <w:jc w:val="both"/>
              <w:rPr>
                <w:rFonts w:hint="eastAsia"/>
                <w:color w:val="000000" w:themeColor="text1"/>
              </w:rPr>
            </w:pPr>
            <w:r>
              <w:rPr>
                <w:rFonts w:asciiTheme="minorEastAsia" w:eastAsiaTheme="minorEastAsia" w:hAnsiTheme="minorEastAsia" w:hint="eastAsia"/>
                <w:color w:val="000000" w:themeColor="text1"/>
              </w:rPr>
              <w:t>本课程</w:t>
            </w:r>
            <w:r w:rsidR="00D3444B" w:rsidRPr="00EC1FE4">
              <w:rPr>
                <w:rFonts w:asciiTheme="minorEastAsia" w:eastAsiaTheme="minorEastAsia" w:hAnsiTheme="minorEastAsia" w:hint="eastAsia"/>
                <w:color w:val="000000" w:themeColor="text1"/>
              </w:rPr>
              <w:t>建立在基础日语课程的基础上，</w:t>
            </w:r>
            <w:r w:rsidR="00C868DD" w:rsidRPr="00EC1FE4">
              <w:rPr>
                <w:rFonts w:asciiTheme="minorEastAsia" w:eastAsiaTheme="minorEastAsia" w:hAnsiTheme="minorEastAsia" w:hint="eastAsia"/>
                <w:color w:val="000000" w:themeColor="text1"/>
              </w:rPr>
              <w:t>采用</w:t>
            </w:r>
            <w:r w:rsidR="0047333D" w:rsidRPr="00EC1FE4">
              <w:rPr>
                <w:rFonts w:hint="eastAsia"/>
                <w:color w:val="000000" w:themeColor="text1"/>
              </w:rPr>
              <w:t>高等学校外国语言文学类专业“理解当代中国”系列教材日语系列教材</w:t>
            </w:r>
            <w:r w:rsidR="00C868DD" w:rsidRPr="00EC1FE4">
              <w:rPr>
                <w:rFonts w:hint="eastAsia"/>
                <w:color w:val="000000" w:themeColor="text1"/>
              </w:rPr>
              <w:t>《汉日翻译教程》</w:t>
            </w:r>
            <w:r>
              <w:rPr>
                <w:rFonts w:hint="eastAsia"/>
                <w:color w:val="000000" w:themeColor="text1"/>
              </w:rPr>
              <w:t>，</w:t>
            </w:r>
            <w:r w:rsidR="0047333D" w:rsidRPr="00EC1FE4">
              <w:rPr>
                <w:rFonts w:hint="eastAsia"/>
                <w:color w:val="000000" w:themeColor="text1"/>
              </w:rPr>
              <w:t>将新时代中国特色社会主义思想的学习与汉日翻译能力的培养有机融合，实施价值塑造、知识传授和能力培养三位一体的课程思政理念。</w:t>
            </w:r>
            <w:r>
              <w:rPr>
                <w:rFonts w:ascii="宋体" w:hAnsi="宋体" w:cs="仿宋" w:hint="eastAsia"/>
                <w:bCs/>
              </w:rPr>
              <w:t>同时配合商务日语</w:t>
            </w:r>
            <w:r w:rsidR="001C3CDC">
              <w:rPr>
                <w:rFonts w:ascii="宋体" w:hAnsi="宋体" w:cs="仿宋" w:hint="eastAsia"/>
                <w:bCs/>
              </w:rPr>
              <w:t>等</w:t>
            </w:r>
            <w:r>
              <w:rPr>
                <w:rFonts w:ascii="宋体" w:hAnsi="宋体" w:cs="仿宋" w:hint="eastAsia"/>
                <w:bCs/>
              </w:rPr>
              <w:t>口译素材</w:t>
            </w:r>
            <w:r w:rsidR="001C3CDC">
              <w:rPr>
                <w:rFonts w:ascii="宋体" w:hAnsi="宋体" w:cs="仿宋" w:hint="eastAsia"/>
                <w:bCs/>
              </w:rPr>
              <w:t>拓展</w:t>
            </w:r>
            <w:r>
              <w:rPr>
                <w:rFonts w:ascii="宋体" w:hAnsi="宋体" w:cs="仿宋" w:hint="eastAsia"/>
                <w:bCs/>
              </w:rPr>
              <w:t>学习，</w:t>
            </w:r>
            <w:r w:rsidRPr="00AA5B52">
              <w:rPr>
                <w:rFonts w:asciiTheme="minorEastAsia" w:eastAsiaTheme="minorEastAsia" w:hAnsiTheme="minorEastAsia" w:hint="eastAsia"/>
              </w:rPr>
              <w:t>设有比较实用、在翻译工作时常涉及的中心话题，</w:t>
            </w:r>
            <w:r>
              <w:rPr>
                <w:rFonts w:ascii="宋体" w:hAnsi="宋体" w:cs="仿宋" w:hint="eastAsia"/>
                <w:bCs/>
              </w:rPr>
              <w:t>专业性较强，对学生的灵活性和应变性有较高要求。</w:t>
            </w:r>
          </w:p>
          <w:p w14:paraId="251E656E" w14:textId="7FFB5EB2" w:rsidR="00A0499C" w:rsidRPr="00FA4BA2" w:rsidRDefault="006D2603" w:rsidP="00011E41">
            <w:pPr>
              <w:pStyle w:val="DG0"/>
              <w:ind w:firstLineChars="200" w:firstLine="420"/>
              <w:jc w:val="both"/>
              <w:rPr>
                <w:rFonts w:asciiTheme="minorEastAsia" w:eastAsiaTheme="minorEastAsia" w:hAnsiTheme="minorEastAsia" w:hint="eastAsia"/>
                <w:color w:val="000000" w:themeColor="text1"/>
              </w:rPr>
            </w:pPr>
            <w:r>
              <w:rPr>
                <w:rFonts w:hint="eastAsia"/>
                <w:color w:val="000000" w:themeColor="text1"/>
              </w:rPr>
              <w:t>学生</w:t>
            </w:r>
            <w:r w:rsidR="0047333D" w:rsidRPr="00EC1FE4">
              <w:rPr>
                <w:rFonts w:hint="eastAsia"/>
                <w:color w:val="000000" w:themeColor="text1"/>
              </w:rPr>
              <w:t>通过本</w:t>
            </w:r>
            <w:r w:rsidR="00C868DD" w:rsidRPr="00EC1FE4">
              <w:rPr>
                <w:rFonts w:hint="eastAsia"/>
                <w:color w:val="000000" w:themeColor="text1"/>
              </w:rPr>
              <w:t>课程</w:t>
            </w:r>
            <w:r w:rsidR="0047333D" w:rsidRPr="00EC1FE4">
              <w:rPr>
                <w:rFonts w:hint="eastAsia"/>
                <w:color w:val="000000" w:themeColor="text1"/>
              </w:rPr>
              <w:t>的学习</w:t>
            </w:r>
            <w:r>
              <w:rPr>
                <w:rFonts w:hint="eastAsia"/>
                <w:color w:val="000000" w:themeColor="text1"/>
              </w:rPr>
              <w:t>，</w:t>
            </w:r>
            <w:r w:rsidRPr="00EC1FE4">
              <w:rPr>
                <w:rFonts w:asciiTheme="minorEastAsia" w:eastAsiaTheme="minorEastAsia" w:hAnsiTheme="minorEastAsia" w:hint="eastAsia"/>
                <w:color w:val="000000" w:themeColor="text1"/>
              </w:rPr>
              <w:t>对已经掌握的日语基础知识进行复习，掌握</w:t>
            </w:r>
            <w:r>
              <w:rPr>
                <w:rFonts w:asciiTheme="minorEastAsia" w:eastAsiaTheme="minorEastAsia" w:hAnsiTheme="minorEastAsia" w:hint="eastAsia"/>
                <w:color w:val="000000" w:themeColor="text1"/>
              </w:rPr>
              <w:t>中日</w:t>
            </w:r>
            <w:r w:rsidR="00661BD2">
              <w:rPr>
                <w:rFonts w:asciiTheme="minorEastAsia" w:eastAsiaTheme="minorEastAsia" w:hAnsiTheme="minorEastAsia" w:hint="eastAsia"/>
                <w:color w:val="000000" w:themeColor="text1"/>
              </w:rPr>
              <w:t>文</w:t>
            </w:r>
            <w:r>
              <w:rPr>
                <w:rFonts w:asciiTheme="minorEastAsia" w:eastAsiaTheme="minorEastAsia" w:hAnsiTheme="minorEastAsia" w:hint="eastAsia"/>
                <w:color w:val="000000" w:themeColor="text1"/>
              </w:rPr>
              <w:t>互译</w:t>
            </w:r>
            <w:r w:rsidRPr="00EC1FE4">
              <w:rPr>
                <w:rFonts w:asciiTheme="minorEastAsia" w:eastAsiaTheme="minorEastAsia" w:hAnsiTheme="minorEastAsia" w:hint="eastAsia"/>
                <w:color w:val="000000" w:themeColor="text1"/>
              </w:rPr>
              <w:t>时常用的固有短句、固有词汇等</w:t>
            </w:r>
            <w:r w:rsidR="00FD2674">
              <w:rPr>
                <w:rFonts w:asciiTheme="minorEastAsia" w:eastAsiaTheme="minorEastAsia" w:hAnsiTheme="minorEastAsia" w:hint="eastAsia"/>
                <w:color w:val="000000" w:themeColor="text1"/>
              </w:rPr>
              <w:t>，同时</w:t>
            </w:r>
            <w:r w:rsidR="00FD2674">
              <w:rPr>
                <w:rFonts w:ascii="宋体" w:hAnsi="宋体" w:cs="仿宋" w:hint="eastAsia"/>
                <w:bCs/>
              </w:rPr>
              <w:t>可以体验到不同风格的高级翻译用语及智慧</w:t>
            </w:r>
            <w:r w:rsidRPr="00EC1FE4">
              <w:rPr>
                <w:rFonts w:asciiTheme="minorEastAsia" w:eastAsiaTheme="minorEastAsia" w:hAnsiTheme="minorEastAsia" w:hint="eastAsia"/>
                <w:color w:val="000000" w:themeColor="text1"/>
              </w:rPr>
              <w:t>。</w:t>
            </w:r>
            <w:r w:rsidR="00661BD2" w:rsidRPr="00502362">
              <w:rPr>
                <w:rFonts w:asciiTheme="minorEastAsia" w:eastAsiaTheme="minorEastAsia" w:hAnsiTheme="minorEastAsia" w:hint="eastAsia"/>
              </w:rPr>
              <w:t>引导学生</w:t>
            </w:r>
            <w:r w:rsidRPr="00502362">
              <w:rPr>
                <w:rFonts w:asciiTheme="minorEastAsia" w:eastAsiaTheme="minorEastAsia" w:hAnsiTheme="minorEastAsia" w:hint="eastAsia"/>
              </w:rPr>
              <w:t>丰富各领域专业术语的中日文表述，主动了解各领域的基本常识，</w:t>
            </w:r>
            <w:r w:rsidR="0047333D" w:rsidRPr="00EC1FE4">
              <w:rPr>
                <w:rFonts w:hint="eastAsia"/>
                <w:color w:val="000000" w:themeColor="text1"/>
              </w:rPr>
              <w:t>同时提高用日语讲好中国故事的能力。</w:t>
            </w:r>
          </w:p>
        </w:tc>
      </w:tr>
      <w:tr w:rsidR="006F463E" w14:paraId="2A5B04BD" w14:textId="77777777" w:rsidTr="00BC1BF3">
        <w:trPr>
          <w:trHeight w:val="671"/>
        </w:trPr>
        <w:tc>
          <w:tcPr>
            <w:tcW w:w="1691" w:type="dxa"/>
            <w:tcBorders>
              <w:left w:val="single" w:sz="12" w:space="0" w:color="auto"/>
              <w:bottom w:val="double" w:sz="4" w:space="0" w:color="auto"/>
            </w:tcBorders>
            <w:vAlign w:val="center"/>
          </w:tcPr>
          <w:p w14:paraId="3D2AF750"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5E8D2F" w14:textId="0CD77406" w:rsidR="006F463E" w:rsidRDefault="0098592E">
            <w:pPr>
              <w:pStyle w:val="DG0"/>
              <w:jc w:val="both"/>
            </w:pPr>
            <w:r w:rsidRPr="0098592E">
              <w:rPr>
                <w:rFonts w:hint="eastAsia"/>
              </w:rPr>
              <w:t>本课程在本科日语专业第四学年第一学期开设。</w:t>
            </w:r>
            <w:r w:rsidR="00FD72D8" w:rsidRPr="00F644D2">
              <w:rPr>
                <w:rFonts w:hint="eastAsia"/>
              </w:rPr>
              <w:t>在基础日语课程的基础上，培养学生</w:t>
            </w:r>
            <w:r w:rsidR="00105197">
              <w:rPr>
                <w:rFonts w:hint="eastAsia"/>
              </w:rPr>
              <w:t>中日文互译的</w:t>
            </w:r>
            <w:r w:rsidR="00FD72D8" w:rsidRPr="00F644D2">
              <w:rPr>
                <w:rFonts w:hint="eastAsia"/>
              </w:rPr>
              <w:t>能力，为日后就业打下坚实基础。</w:t>
            </w:r>
          </w:p>
        </w:tc>
      </w:tr>
      <w:tr w:rsidR="006F463E" w14:paraId="383BBC37" w14:textId="77777777" w:rsidTr="00576968">
        <w:trPr>
          <w:trHeight w:val="564"/>
        </w:trPr>
        <w:tc>
          <w:tcPr>
            <w:tcW w:w="1691" w:type="dxa"/>
            <w:tcBorders>
              <w:top w:val="double" w:sz="4" w:space="0" w:color="auto"/>
              <w:left w:val="single" w:sz="12" w:space="0" w:color="auto"/>
            </w:tcBorders>
            <w:vAlign w:val="center"/>
          </w:tcPr>
          <w:p w14:paraId="00D19723"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39FD057" w14:textId="43843C40" w:rsidR="006F463E" w:rsidRDefault="00BC1BF3">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43083AFE" wp14:editId="2BD109EA">
                  <wp:extent cx="794500" cy="290977"/>
                  <wp:effectExtent l="0" t="0" r="5715" b="127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pic:nvPicPr>
                        <pic:blipFill rotWithShape="1">
                          <a:blip r:embed="rId9" cstate="print">
                            <a:extLst>
                              <a:ext uri="{28A0092B-C50C-407E-A947-70E740481C1C}">
                                <a14:useLocalDpi xmlns:a14="http://schemas.microsoft.com/office/drawing/2010/main" val="0"/>
                              </a:ext>
                            </a:extLst>
                          </a:blip>
                          <a:srcRect l="7449" t="19618" r="12408" b="17775"/>
                          <a:stretch/>
                        </pic:blipFill>
                        <pic:spPr bwMode="auto">
                          <a:xfrm>
                            <a:off x="0" y="0"/>
                            <a:ext cx="933583" cy="341915"/>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25085D0B" w14:textId="77777777" w:rsidR="006F463E"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CE64040" w14:textId="6C7192D2"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sidR="00B74DB6">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6F463E" w14:paraId="734F2F37" w14:textId="77777777">
        <w:trPr>
          <w:trHeight w:val="510"/>
        </w:trPr>
        <w:tc>
          <w:tcPr>
            <w:tcW w:w="1691" w:type="dxa"/>
            <w:tcBorders>
              <w:left w:val="single" w:sz="12" w:space="0" w:color="auto"/>
            </w:tcBorders>
            <w:vAlign w:val="center"/>
          </w:tcPr>
          <w:p w14:paraId="66B06DC8"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9708FC3" w14:textId="7C0695FD" w:rsidR="006F463E" w:rsidRDefault="00BC1BF3">
            <w:pPr>
              <w:jc w:val="right"/>
              <w:rPr>
                <w:rFonts w:ascii="黑体" w:eastAsia="黑体" w:hAnsi="黑体" w:hint="eastAsia"/>
                <w:color w:val="000000" w:themeColor="text1"/>
                <w:sz w:val="21"/>
                <w:szCs w:val="21"/>
              </w:rPr>
            </w:pPr>
            <w:r>
              <w:rPr>
                <w:rFonts w:hint="eastAsia"/>
                <w:noProof/>
                <w:szCs w:val="21"/>
              </w:rPr>
              <w:drawing>
                <wp:anchor distT="0" distB="0" distL="114300" distR="114300" simplePos="0" relativeHeight="251659264" behindDoc="0" locked="0" layoutInCell="1" allowOverlap="1" wp14:anchorId="23B4F409" wp14:editId="2CEE329A">
                  <wp:simplePos x="0" y="0"/>
                  <wp:positionH relativeFrom="column">
                    <wp:posOffset>753745</wp:posOffset>
                  </wp:positionH>
                  <wp:positionV relativeFrom="paragraph">
                    <wp:posOffset>-82550</wp:posOffset>
                  </wp:positionV>
                  <wp:extent cx="757555" cy="521970"/>
                  <wp:effectExtent l="0" t="0" r="0" b="0"/>
                  <wp:wrapNone/>
                  <wp:docPr id="83" name="图片 83" descr="bd4f17d11f7311aace87321366a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bd4f17d11f7311aace87321366a413c"/>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7555" cy="521970"/>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vAlign w:val="center"/>
          </w:tcPr>
          <w:p w14:paraId="0E47FA38" w14:textId="77777777" w:rsidR="006F463E"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A56E9AB" w14:textId="7F99F2B1"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sidR="00B74DB6">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6F463E" w14:paraId="1B874DA6" w14:textId="77777777">
        <w:trPr>
          <w:trHeight w:val="510"/>
        </w:trPr>
        <w:tc>
          <w:tcPr>
            <w:tcW w:w="1691" w:type="dxa"/>
            <w:tcBorders>
              <w:left w:val="single" w:sz="12" w:space="0" w:color="auto"/>
              <w:bottom w:val="single" w:sz="12" w:space="0" w:color="auto"/>
            </w:tcBorders>
            <w:vAlign w:val="center"/>
          </w:tcPr>
          <w:p w14:paraId="3FD358FA"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A093C5F" w14:textId="7ED426E0" w:rsidR="006F463E" w:rsidRDefault="002C0598">
            <w:pPr>
              <w:jc w:val="right"/>
              <w:rPr>
                <w:rFonts w:ascii="黑体" w:eastAsia="黑体" w:hAnsi="黑体" w:hint="eastAsia"/>
                <w:color w:val="000000" w:themeColor="text1"/>
                <w:sz w:val="21"/>
                <w:szCs w:val="21"/>
              </w:rPr>
            </w:pPr>
            <w:r>
              <w:rPr>
                <w:rFonts w:ascii="黑体" w:eastAsia="黑体" w:hAnsi="黑体"/>
                <w:noProof/>
                <w:color w:val="000000"/>
                <w:szCs w:val="21"/>
              </w:rPr>
              <w:drawing>
                <wp:anchor distT="0" distB="0" distL="114300" distR="114300" simplePos="0" relativeHeight="251661312" behindDoc="0" locked="0" layoutInCell="1" allowOverlap="1" wp14:anchorId="2BE466FF" wp14:editId="5D2E03D8">
                  <wp:simplePos x="0" y="0"/>
                  <wp:positionH relativeFrom="column">
                    <wp:posOffset>822960</wp:posOffset>
                  </wp:positionH>
                  <wp:positionV relativeFrom="paragraph">
                    <wp:posOffset>-17780</wp:posOffset>
                  </wp:positionV>
                  <wp:extent cx="690880" cy="413385"/>
                  <wp:effectExtent l="0" t="0" r="0" b="571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90880" cy="413385"/>
                          </a:xfrm>
                          <a:prstGeom prst="rect">
                            <a:avLst/>
                          </a:prstGeom>
                          <a:noFill/>
                        </pic:spPr>
                      </pic:pic>
                    </a:graphicData>
                  </a:graphic>
                  <wp14:sizeRelH relativeFrom="margin">
                    <wp14:pctWidth>0</wp14:pctWidth>
                  </wp14:sizeRelH>
                  <wp14:sizeRelV relativeFrom="margin">
                    <wp14:pctHeight>0</wp14:pctHeight>
                  </wp14:sizeRelV>
                </wp:anchor>
              </w:drawing>
            </w:r>
            <w:r w:rsidR="00BC1BF3">
              <w:rPr>
                <w:rFonts w:hint="eastAsia"/>
                <w:sz w:val="21"/>
                <w:szCs w:val="21"/>
              </w:rPr>
              <w:t>（签名）</w:t>
            </w:r>
          </w:p>
        </w:tc>
        <w:tc>
          <w:tcPr>
            <w:tcW w:w="1425" w:type="dxa"/>
            <w:gridSpan w:val="2"/>
            <w:tcBorders>
              <w:bottom w:val="single" w:sz="12" w:space="0" w:color="auto"/>
            </w:tcBorders>
            <w:vAlign w:val="center"/>
          </w:tcPr>
          <w:p w14:paraId="3F5DE247" w14:textId="77777777" w:rsidR="006F463E"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BE8880" w14:textId="5569F2C0"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sidR="00B74DB6">
              <w:rPr>
                <w:rFonts w:ascii="Times New Roman" w:hAnsi="Times New Roman" w:hint="eastAsia"/>
                <w:color w:val="000000"/>
                <w:sz w:val="21"/>
                <w:szCs w:val="21"/>
              </w:rPr>
              <w:t>9</w:t>
            </w:r>
            <w:r>
              <w:rPr>
                <w:rFonts w:ascii="Times New Roman" w:hAnsi="Times New Roman" w:hint="eastAsia"/>
                <w:color w:val="000000"/>
                <w:sz w:val="21"/>
                <w:szCs w:val="21"/>
              </w:rPr>
              <w:t>月</w:t>
            </w:r>
          </w:p>
        </w:tc>
      </w:tr>
    </w:tbl>
    <w:p w14:paraId="30BAA728" w14:textId="77777777" w:rsidR="006F463E" w:rsidRDefault="00000000">
      <w:pPr>
        <w:spacing w:line="100" w:lineRule="exact"/>
        <w:rPr>
          <w:rFonts w:ascii="Arial" w:eastAsia="黑体" w:hAnsi="Arial"/>
        </w:rPr>
      </w:pPr>
      <w:r>
        <w:br w:type="page"/>
      </w:r>
    </w:p>
    <w:p w14:paraId="03AB78CF" w14:textId="77777777" w:rsidR="006F463E"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6446576B" w14:textId="77777777" w:rsidR="006F463E"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25EB1" w14:paraId="55DF4923" w14:textId="77777777" w:rsidTr="008D38A8">
        <w:trPr>
          <w:trHeight w:val="454"/>
          <w:jc w:val="center"/>
        </w:trPr>
        <w:tc>
          <w:tcPr>
            <w:tcW w:w="1206" w:type="dxa"/>
            <w:vAlign w:val="center"/>
          </w:tcPr>
          <w:p w14:paraId="30606426"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CEED9B9"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722378D4"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725EB1" w14:paraId="30218A79" w14:textId="77777777" w:rsidTr="008D38A8">
        <w:trPr>
          <w:trHeight w:val="340"/>
          <w:jc w:val="center"/>
        </w:trPr>
        <w:tc>
          <w:tcPr>
            <w:tcW w:w="1206" w:type="dxa"/>
            <w:vMerge w:val="restart"/>
            <w:vAlign w:val="center"/>
          </w:tcPr>
          <w:p w14:paraId="7205A1BF" w14:textId="77777777" w:rsidR="00725EB1" w:rsidRDefault="00725EB1" w:rsidP="008D38A8">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5D1B1B04"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3E84164" w14:textId="2695432F" w:rsidR="00725EB1" w:rsidRDefault="00725EB1" w:rsidP="008D38A8">
            <w:pPr>
              <w:pStyle w:val="DG0"/>
              <w:jc w:val="left"/>
              <w:rPr>
                <w:rFonts w:ascii="宋体" w:hAnsi="宋体" w:hint="eastAsia"/>
                <w:bCs/>
              </w:rPr>
            </w:pPr>
            <w:r w:rsidRPr="0063776A">
              <w:rPr>
                <w:rFonts w:ascii="Calibri" w:hAnsi="Calibri" w:hint="eastAsia"/>
                <w:sz w:val="20"/>
                <w:szCs w:val="20"/>
              </w:rPr>
              <w:t>结合教材，</w:t>
            </w:r>
            <w:r>
              <w:rPr>
                <w:rFonts w:ascii="Calibri" w:hAnsi="Calibri" w:hint="eastAsia"/>
                <w:sz w:val="20"/>
                <w:szCs w:val="20"/>
              </w:rPr>
              <w:t>掌握</w:t>
            </w:r>
            <w:r w:rsidR="00D165F2">
              <w:rPr>
                <w:rFonts w:ascii="Calibri" w:hAnsi="Calibri" w:hint="eastAsia"/>
                <w:sz w:val="20"/>
                <w:szCs w:val="20"/>
              </w:rPr>
              <w:t>相关</w:t>
            </w:r>
            <w:r w:rsidRPr="00D165F2">
              <w:rPr>
                <w:rFonts w:ascii="Calibri" w:hAnsi="Calibri" w:hint="eastAsia"/>
                <w:sz w:val="20"/>
                <w:szCs w:val="20"/>
              </w:rPr>
              <w:t>领域</w:t>
            </w:r>
            <w:r w:rsidRPr="0063776A">
              <w:rPr>
                <w:rFonts w:ascii="Calibri" w:hAnsi="Calibri" w:hint="eastAsia"/>
                <w:sz w:val="20"/>
                <w:szCs w:val="20"/>
              </w:rPr>
              <w:t>专业术语的中日文表述</w:t>
            </w:r>
            <w:r>
              <w:rPr>
                <w:rFonts w:ascii="Calibri" w:hAnsi="Calibri" w:hint="eastAsia"/>
                <w:sz w:val="20"/>
                <w:szCs w:val="20"/>
              </w:rPr>
              <w:t>。</w:t>
            </w:r>
          </w:p>
        </w:tc>
      </w:tr>
      <w:tr w:rsidR="00725EB1" w14:paraId="77D7E5F7" w14:textId="77777777" w:rsidTr="008D38A8">
        <w:trPr>
          <w:trHeight w:val="340"/>
          <w:jc w:val="center"/>
        </w:trPr>
        <w:tc>
          <w:tcPr>
            <w:tcW w:w="1206" w:type="dxa"/>
            <w:vMerge/>
            <w:vAlign w:val="center"/>
          </w:tcPr>
          <w:p w14:paraId="11CA023A" w14:textId="77777777" w:rsidR="00725EB1" w:rsidRDefault="00725EB1" w:rsidP="008D38A8">
            <w:pPr>
              <w:pStyle w:val="DG0"/>
              <w:rPr>
                <w:bCs/>
              </w:rPr>
            </w:pPr>
          </w:p>
        </w:tc>
        <w:tc>
          <w:tcPr>
            <w:tcW w:w="764" w:type="dxa"/>
            <w:vAlign w:val="center"/>
          </w:tcPr>
          <w:p w14:paraId="0DC41C60"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7815648" w14:textId="2F20D810" w:rsidR="00725EB1" w:rsidRDefault="00725EB1" w:rsidP="008D38A8">
            <w:pPr>
              <w:pStyle w:val="DG0"/>
              <w:jc w:val="left"/>
              <w:rPr>
                <w:rFonts w:ascii="宋体" w:hAnsi="宋体" w:hint="eastAsia"/>
                <w:bCs/>
              </w:rPr>
            </w:pPr>
            <w:r>
              <w:rPr>
                <w:rFonts w:ascii="Calibri" w:hAnsi="Calibri" w:hint="eastAsia"/>
                <w:sz w:val="20"/>
                <w:szCs w:val="20"/>
              </w:rPr>
              <w:t>理解教材相关的</w:t>
            </w:r>
            <w:r w:rsidR="003F0DED">
              <w:rPr>
                <w:rFonts w:ascii="Calibri" w:hAnsi="Calibri" w:hint="eastAsia"/>
                <w:sz w:val="20"/>
                <w:szCs w:val="20"/>
              </w:rPr>
              <w:t>中日</w:t>
            </w:r>
            <w:r>
              <w:rPr>
                <w:rFonts w:ascii="Calibri" w:hAnsi="Calibri" w:hint="eastAsia"/>
                <w:sz w:val="20"/>
                <w:szCs w:val="20"/>
              </w:rPr>
              <w:t>经济、社会、文化等</w:t>
            </w:r>
            <w:r w:rsidRPr="0063776A">
              <w:rPr>
                <w:rFonts w:ascii="Calibri" w:hAnsi="Calibri" w:hint="eastAsia"/>
                <w:sz w:val="20"/>
                <w:szCs w:val="20"/>
              </w:rPr>
              <w:t>各领域的基本</w:t>
            </w:r>
            <w:r>
              <w:rPr>
                <w:rFonts w:ascii="Calibri" w:hAnsi="Calibri" w:hint="eastAsia"/>
                <w:sz w:val="20"/>
                <w:szCs w:val="20"/>
              </w:rPr>
              <w:t>知识，培养跨文化交流的能力。</w:t>
            </w:r>
          </w:p>
        </w:tc>
      </w:tr>
      <w:tr w:rsidR="00725EB1" w14:paraId="48746954" w14:textId="77777777" w:rsidTr="008D38A8">
        <w:trPr>
          <w:trHeight w:val="340"/>
          <w:jc w:val="center"/>
        </w:trPr>
        <w:tc>
          <w:tcPr>
            <w:tcW w:w="1206" w:type="dxa"/>
            <w:vMerge w:val="restart"/>
            <w:vAlign w:val="center"/>
          </w:tcPr>
          <w:p w14:paraId="309E1E75" w14:textId="77777777" w:rsidR="00725EB1" w:rsidRDefault="00725EB1" w:rsidP="008D38A8">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D032D5F"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DF05833" w14:textId="0C1ABBAA" w:rsidR="00725EB1" w:rsidRDefault="00725EB1" w:rsidP="008D38A8">
            <w:pPr>
              <w:pStyle w:val="DG0"/>
              <w:jc w:val="left"/>
              <w:rPr>
                <w:rFonts w:ascii="宋体" w:hAnsi="宋体" w:hint="eastAsia"/>
                <w:bCs/>
              </w:rPr>
            </w:pPr>
            <w:r w:rsidRPr="0063776A">
              <w:rPr>
                <w:rFonts w:ascii="Calibri" w:hAnsi="Calibri" w:hint="eastAsia"/>
                <w:sz w:val="20"/>
                <w:szCs w:val="20"/>
              </w:rPr>
              <w:t>培养</w:t>
            </w:r>
            <w:r w:rsidR="00570CE4" w:rsidRPr="0063776A">
              <w:rPr>
                <w:rFonts w:ascii="Calibri" w:hAnsi="Calibri" w:hint="eastAsia"/>
                <w:sz w:val="20"/>
                <w:szCs w:val="20"/>
              </w:rPr>
              <w:t>中日</w:t>
            </w:r>
            <w:r w:rsidR="00C33E8E">
              <w:rPr>
                <w:rFonts w:ascii="Calibri" w:hAnsi="Calibri" w:hint="eastAsia"/>
                <w:sz w:val="20"/>
                <w:szCs w:val="20"/>
              </w:rPr>
              <w:t>对</w:t>
            </w:r>
            <w:r w:rsidRPr="0063776A">
              <w:rPr>
                <w:rFonts w:ascii="Calibri" w:hAnsi="Calibri" w:hint="eastAsia"/>
                <w:sz w:val="20"/>
                <w:szCs w:val="20"/>
              </w:rPr>
              <w:t>译能力</w:t>
            </w:r>
            <w:r>
              <w:rPr>
                <w:rFonts w:ascii="Calibri" w:hAnsi="Calibri" w:hint="eastAsia"/>
                <w:sz w:val="20"/>
                <w:szCs w:val="20"/>
              </w:rPr>
              <w:t>，</w:t>
            </w:r>
            <w:r w:rsidRPr="000E37C5">
              <w:rPr>
                <w:rFonts w:ascii="Calibri" w:hAnsi="Calibri" w:hint="eastAsia"/>
                <w:sz w:val="20"/>
                <w:szCs w:val="20"/>
              </w:rPr>
              <w:t>对</w:t>
            </w:r>
            <w:r w:rsidR="00787B60">
              <w:rPr>
                <w:rFonts w:ascii="Calibri" w:hAnsi="Calibri" w:hint="eastAsia"/>
                <w:sz w:val="20"/>
                <w:szCs w:val="20"/>
              </w:rPr>
              <w:t>中</w:t>
            </w:r>
            <w:r w:rsidR="00F10B7A">
              <w:rPr>
                <w:rFonts w:ascii="Calibri" w:hAnsi="Calibri" w:hint="eastAsia"/>
                <w:sz w:val="20"/>
                <w:szCs w:val="20"/>
              </w:rPr>
              <w:t>日</w:t>
            </w:r>
            <w:r w:rsidR="00787B60">
              <w:rPr>
                <w:rFonts w:ascii="Calibri" w:hAnsi="Calibri" w:hint="eastAsia"/>
                <w:sz w:val="20"/>
                <w:szCs w:val="20"/>
              </w:rPr>
              <w:t>文</w:t>
            </w:r>
            <w:r w:rsidRPr="000E37C5">
              <w:rPr>
                <w:rFonts w:ascii="Calibri" w:hAnsi="Calibri" w:hint="eastAsia"/>
                <w:sz w:val="20"/>
                <w:szCs w:val="20"/>
              </w:rPr>
              <w:t>一些固有短句、固有词汇能进行</w:t>
            </w:r>
            <w:r w:rsidR="00F10B7A">
              <w:rPr>
                <w:rFonts w:ascii="Calibri" w:hAnsi="Calibri" w:hint="eastAsia"/>
                <w:sz w:val="20"/>
                <w:szCs w:val="20"/>
              </w:rPr>
              <w:t>互译</w:t>
            </w:r>
            <w:r w:rsidRPr="000E37C5">
              <w:rPr>
                <w:rFonts w:ascii="Calibri" w:hAnsi="Calibri" w:hint="eastAsia"/>
                <w:sz w:val="20"/>
                <w:szCs w:val="20"/>
              </w:rPr>
              <w:t>。</w:t>
            </w:r>
          </w:p>
        </w:tc>
      </w:tr>
      <w:tr w:rsidR="00725EB1" w14:paraId="6C76613B" w14:textId="77777777" w:rsidTr="008D38A8">
        <w:trPr>
          <w:trHeight w:val="340"/>
          <w:jc w:val="center"/>
        </w:trPr>
        <w:tc>
          <w:tcPr>
            <w:tcW w:w="1206" w:type="dxa"/>
            <w:vMerge/>
            <w:vAlign w:val="center"/>
          </w:tcPr>
          <w:p w14:paraId="34F99C53" w14:textId="77777777" w:rsidR="00725EB1" w:rsidRDefault="00725EB1" w:rsidP="008D38A8">
            <w:pPr>
              <w:pStyle w:val="DG0"/>
              <w:rPr>
                <w:rFonts w:ascii="宋体" w:hAnsi="宋体" w:hint="eastAsia"/>
              </w:rPr>
            </w:pPr>
          </w:p>
        </w:tc>
        <w:tc>
          <w:tcPr>
            <w:tcW w:w="764" w:type="dxa"/>
            <w:vAlign w:val="center"/>
          </w:tcPr>
          <w:p w14:paraId="66EEE9B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6887827" w14:textId="04F05ED6" w:rsidR="00725EB1" w:rsidRDefault="00725EB1" w:rsidP="008D38A8">
            <w:pPr>
              <w:pStyle w:val="DG0"/>
              <w:jc w:val="left"/>
              <w:rPr>
                <w:rFonts w:ascii="宋体" w:hAnsi="宋体" w:hint="eastAsia"/>
                <w:bCs/>
              </w:rPr>
            </w:pPr>
            <w:r w:rsidRPr="00FF7F68">
              <w:rPr>
                <w:rFonts w:ascii="Calibri" w:hAnsi="Calibri" w:hint="eastAsia"/>
                <w:sz w:val="20"/>
                <w:szCs w:val="20"/>
              </w:rPr>
              <w:t>通过</w:t>
            </w:r>
            <w:r w:rsidR="00F10B7A">
              <w:rPr>
                <w:rFonts w:ascii="Calibri" w:hAnsi="Calibri" w:hint="eastAsia"/>
                <w:sz w:val="20"/>
                <w:szCs w:val="20"/>
              </w:rPr>
              <w:t>中日互译</w:t>
            </w:r>
            <w:r w:rsidRPr="00FF7F68">
              <w:rPr>
                <w:rFonts w:ascii="Calibri" w:hAnsi="Calibri" w:hint="eastAsia"/>
                <w:sz w:val="20"/>
                <w:szCs w:val="20"/>
              </w:rPr>
              <w:t>的练习，对已经掌握的日语基础知识进行复习，并同时提高中</w:t>
            </w:r>
            <w:r w:rsidR="00216458">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r>
      <w:tr w:rsidR="00725EB1" w14:paraId="2A561D6D" w14:textId="77777777" w:rsidTr="008D38A8">
        <w:trPr>
          <w:trHeight w:val="340"/>
          <w:jc w:val="center"/>
        </w:trPr>
        <w:tc>
          <w:tcPr>
            <w:tcW w:w="1206" w:type="dxa"/>
            <w:vMerge w:val="restart"/>
            <w:vAlign w:val="center"/>
          </w:tcPr>
          <w:p w14:paraId="147D186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E1D3C7F" w14:textId="77777777" w:rsidR="00725EB1" w:rsidRDefault="00725EB1" w:rsidP="008D38A8">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62A6A642"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E450ED0" w14:textId="77777777" w:rsidR="00725EB1" w:rsidRDefault="00725EB1" w:rsidP="008D38A8">
            <w:pPr>
              <w:pStyle w:val="DG0"/>
              <w:jc w:val="left"/>
              <w:rPr>
                <w:rFonts w:ascii="宋体" w:hAnsi="宋体" w:hint="eastAsia"/>
                <w:bCs/>
              </w:rPr>
            </w:pPr>
            <w:r>
              <w:rPr>
                <w:rFonts w:ascii="Calibri" w:hAnsi="Calibri" w:hint="eastAsia"/>
                <w:sz w:val="20"/>
                <w:szCs w:val="20"/>
              </w:rPr>
              <w:t>爱岗敬业，热爱所学专业，勤学多练，锤炼技能。熟悉本专业相关的法律法规，在实习实践中自觉遵守职业规范，具备职业道德操守。</w:t>
            </w:r>
          </w:p>
        </w:tc>
      </w:tr>
      <w:tr w:rsidR="00725EB1" w14:paraId="50FDD5C0" w14:textId="77777777" w:rsidTr="008D38A8">
        <w:trPr>
          <w:trHeight w:val="340"/>
          <w:jc w:val="center"/>
        </w:trPr>
        <w:tc>
          <w:tcPr>
            <w:tcW w:w="1206" w:type="dxa"/>
            <w:vMerge/>
            <w:vAlign w:val="center"/>
          </w:tcPr>
          <w:p w14:paraId="44B3AC99" w14:textId="77777777" w:rsidR="00725EB1" w:rsidRDefault="00725EB1" w:rsidP="008D38A8">
            <w:pPr>
              <w:pStyle w:val="DG0"/>
              <w:rPr>
                <w:rFonts w:ascii="宋体" w:hAnsi="宋体" w:hint="eastAsia"/>
              </w:rPr>
            </w:pPr>
          </w:p>
        </w:tc>
        <w:tc>
          <w:tcPr>
            <w:tcW w:w="764" w:type="dxa"/>
            <w:vAlign w:val="center"/>
          </w:tcPr>
          <w:p w14:paraId="3BF146CB"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3235B216" w14:textId="77777777" w:rsidR="00725EB1" w:rsidRDefault="00725EB1" w:rsidP="008D38A8">
            <w:pPr>
              <w:pStyle w:val="DG0"/>
              <w:jc w:val="left"/>
              <w:rPr>
                <w:rFonts w:ascii="宋体" w:hAnsi="宋体" w:hint="eastAsia"/>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r>
    </w:tbl>
    <w:p w14:paraId="523BA2C9" w14:textId="77777777" w:rsidR="006F463E"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F463E" w14:paraId="6A9683AF" w14:textId="77777777">
        <w:tc>
          <w:tcPr>
            <w:tcW w:w="8296" w:type="dxa"/>
          </w:tcPr>
          <w:p w14:paraId="588E6A72" w14:textId="342661B1" w:rsidR="006F463E" w:rsidRDefault="00725EB1">
            <w:pPr>
              <w:pStyle w:val="DG0"/>
              <w:jc w:val="left"/>
              <w:rPr>
                <w:rFonts w:ascii="宋体" w:hAnsi="宋体" w:hint="eastAsia"/>
                <w:bCs/>
              </w:rPr>
            </w:pPr>
            <w:r>
              <w:rPr>
                <w:rFonts w:ascii="宋体" w:hAnsi="宋体"/>
                <w:bCs/>
              </w:rPr>
              <w:t>LO1</w:t>
            </w:r>
            <w:r w:rsidR="006326F3">
              <w:rPr>
                <w:rFonts w:cs="Times New Roman" w:hint="eastAsia"/>
              </w:rPr>
              <w:t>⑤</w:t>
            </w:r>
            <w:r>
              <w:rPr>
                <w:rFonts w:ascii="宋体" w:hAnsi="宋体"/>
                <w:bCs/>
              </w:rPr>
              <w:t>:</w:t>
            </w:r>
            <w:r w:rsidRPr="00D915E2">
              <w:rPr>
                <w:bCs/>
              </w:rPr>
              <w:t xml:space="preserve"> </w:t>
            </w:r>
            <w:r w:rsidRPr="00D915E2">
              <w:rPr>
                <w:bCs/>
              </w:rPr>
              <w:t>爱岗敬业，热爱所学专业，勤学多练，锤炼技能。熟悉本专业相关的法律法规，在实习实践中自觉遵守职业规范，具备职业道德操守。</w:t>
            </w:r>
          </w:p>
        </w:tc>
      </w:tr>
      <w:tr w:rsidR="006F463E" w14:paraId="6BE6E089" w14:textId="77777777">
        <w:tc>
          <w:tcPr>
            <w:tcW w:w="8296" w:type="dxa"/>
          </w:tcPr>
          <w:p w14:paraId="03804BC1" w14:textId="7A64E205" w:rsidR="006F463E" w:rsidRDefault="00725EB1">
            <w:pPr>
              <w:pStyle w:val="DG0"/>
              <w:jc w:val="left"/>
              <w:rPr>
                <w:rFonts w:ascii="宋体" w:hAnsi="宋体" w:hint="eastAsia"/>
                <w:bCs/>
              </w:rPr>
            </w:pPr>
            <w:r>
              <w:rPr>
                <w:rFonts w:ascii="宋体" w:hAnsi="宋体"/>
                <w:bCs/>
              </w:rPr>
              <w:t>LO2</w:t>
            </w:r>
            <w:r w:rsidR="006326F3">
              <w:rPr>
                <w:rFonts w:cs="Times New Roman" w:hint="eastAsia"/>
                <w:bCs/>
              </w:rPr>
              <w:t>②</w:t>
            </w:r>
            <w:r>
              <w:rPr>
                <w:rFonts w:ascii="宋体" w:hAnsi="宋体"/>
                <w:bCs/>
              </w:rPr>
              <w:t>:</w:t>
            </w:r>
            <w:r w:rsidRPr="003C5C74">
              <w:rPr>
                <w:rFonts w:hint="eastAsia"/>
                <w:bCs/>
              </w:rPr>
              <w:t xml:space="preserve"> </w:t>
            </w:r>
            <w:r w:rsidRPr="003C5C74">
              <w:rPr>
                <w:rFonts w:hint="eastAsia"/>
                <w:bCs/>
              </w:rPr>
              <w:t>掌握日语语言基础知识，具有扎实的语言基本功和听、说、译等语言应用能力。</w:t>
            </w:r>
          </w:p>
        </w:tc>
      </w:tr>
      <w:tr w:rsidR="006F463E" w14:paraId="4993B65D" w14:textId="77777777">
        <w:tc>
          <w:tcPr>
            <w:tcW w:w="8296" w:type="dxa"/>
          </w:tcPr>
          <w:p w14:paraId="0E14A893" w14:textId="182F1475" w:rsidR="006F463E" w:rsidRDefault="00725EB1">
            <w:pPr>
              <w:pStyle w:val="DG0"/>
              <w:jc w:val="left"/>
              <w:rPr>
                <w:rFonts w:ascii="宋体" w:hAnsi="宋体" w:hint="eastAsia"/>
                <w:bCs/>
              </w:rPr>
            </w:pPr>
            <w:r>
              <w:rPr>
                <w:rFonts w:ascii="宋体" w:hAnsi="宋体"/>
                <w:bCs/>
              </w:rPr>
              <w:t>LO3</w:t>
            </w:r>
            <w:r w:rsidR="006326F3">
              <w:rPr>
                <w:rFonts w:ascii="宋体" w:hAnsi="宋体" w:hint="eastAsia"/>
                <w:bCs/>
              </w:rPr>
              <w:t>①</w:t>
            </w:r>
            <w:r>
              <w:rPr>
                <w:rFonts w:ascii="宋体" w:hAnsi="宋体"/>
                <w:bCs/>
              </w:rPr>
              <w:t>:</w:t>
            </w:r>
            <w:r w:rsidRPr="003C5C74">
              <w:rPr>
                <w:bCs/>
              </w:rPr>
              <w:t xml:space="preserve"> </w:t>
            </w:r>
            <w:r w:rsidRPr="003C5C74">
              <w:rPr>
                <w:bCs/>
              </w:rPr>
              <w:t>倾听他人意见、尊重他人观点、分析他人需求。</w:t>
            </w:r>
          </w:p>
        </w:tc>
      </w:tr>
      <w:tr w:rsidR="00725EB1" w14:paraId="1B2542C9" w14:textId="77777777">
        <w:tc>
          <w:tcPr>
            <w:tcW w:w="8296" w:type="dxa"/>
          </w:tcPr>
          <w:p w14:paraId="0A207B42" w14:textId="0EDC761C" w:rsidR="00725EB1" w:rsidRDefault="00725EB1">
            <w:pPr>
              <w:pStyle w:val="DG0"/>
              <w:jc w:val="left"/>
              <w:rPr>
                <w:rFonts w:ascii="宋体" w:hAnsi="宋体" w:hint="eastAsia"/>
                <w:bCs/>
              </w:rPr>
            </w:pPr>
            <w:r>
              <w:rPr>
                <w:rFonts w:ascii="宋体" w:hAnsi="宋体"/>
                <w:bCs/>
              </w:rPr>
              <w:t>LO3</w:t>
            </w:r>
            <w:r w:rsidR="006326F3">
              <w:rPr>
                <w:rFonts w:ascii="宋体" w:hAnsi="宋体" w:hint="eastAsia"/>
                <w:bCs/>
              </w:rPr>
              <w:t>②</w:t>
            </w:r>
            <w:r w:rsidRPr="003C5C74">
              <w:rPr>
                <w:bCs/>
              </w:rPr>
              <w:t xml:space="preserve"> </w:t>
            </w:r>
            <w:r w:rsidRPr="003C5C74">
              <w:rPr>
                <w:bCs/>
              </w:rPr>
              <w:t>应用书面或口头形式，阐释自己的观点，有效沟通。</w:t>
            </w:r>
          </w:p>
        </w:tc>
      </w:tr>
      <w:tr w:rsidR="00725EB1" w14:paraId="6DB7AACD" w14:textId="77777777">
        <w:tc>
          <w:tcPr>
            <w:tcW w:w="8296" w:type="dxa"/>
          </w:tcPr>
          <w:p w14:paraId="6438AFA8" w14:textId="64FD525A" w:rsidR="00725EB1" w:rsidRDefault="00725EB1">
            <w:pPr>
              <w:pStyle w:val="DG0"/>
              <w:jc w:val="left"/>
              <w:rPr>
                <w:rFonts w:ascii="宋体" w:hAnsi="宋体" w:hint="eastAsia"/>
                <w:bCs/>
              </w:rPr>
            </w:pPr>
            <w:r>
              <w:rPr>
                <w:rFonts w:ascii="宋体" w:hAnsi="宋体"/>
                <w:bCs/>
              </w:rPr>
              <w:t>LO8</w:t>
            </w:r>
            <w:r w:rsidR="006326F3">
              <w:rPr>
                <w:rFonts w:ascii="宋体" w:hAnsi="宋体" w:hint="eastAsia"/>
                <w:bCs/>
              </w:rPr>
              <w:t>③</w:t>
            </w:r>
            <w:r>
              <w:rPr>
                <w:rFonts w:ascii="宋体" w:hAnsi="宋体"/>
                <w:bCs/>
              </w:rPr>
              <w:t>:</w:t>
            </w:r>
            <w:r w:rsidRPr="003C5C74">
              <w:rPr>
                <w:bCs/>
              </w:rPr>
              <w:t xml:space="preserve"> </w:t>
            </w:r>
            <w:r w:rsidRPr="003C5C74">
              <w:rPr>
                <w:bCs/>
              </w:rPr>
              <w:t>有国际竞争与合作意识</w:t>
            </w:r>
            <w:r w:rsidRPr="003C5C74">
              <w:rPr>
                <w:rFonts w:hint="eastAsia"/>
              </w:rPr>
              <w:t>。</w:t>
            </w:r>
          </w:p>
        </w:tc>
      </w:tr>
    </w:tbl>
    <w:p w14:paraId="210CB4AB" w14:textId="77777777" w:rsidR="001A0FEC"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1A0FEC" w14:paraId="32321F8E" w14:textId="77777777" w:rsidTr="008D38A8">
        <w:trPr>
          <w:trHeight w:val="391"/>
          <w:jc w:val="center"/>
        </w:trPr>
        <w:tc>
          <w:tcPr>
            <w:tcW w:w="759" w:type="dxa"/>
            <w:tcBorders>
              <w:top w:val="single" w:sz="12" w:space="0" w:color="auto"/>
              <w:left w:val="single" w:sz="12" w:space="0" w:color="auto"/>
              <w:right w:val="single" w:sz="4" w:space="0" w:color="auto"/>
            </w:tcBorders>
            <w:vAlign w:val="center"/>
          </w:tcPr>
          <w:p w14:paraId="7F7BCC46" w14:textId="77777777" w:rsidR="001A0FEC" w:rsidRDefault="001A0FEC" w:rsidP="008D38A8">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4B58968F" w14:textId="77777777" w:rsidR="001A0FEC" w:rsidRDefault="001A0FEC" w:rsidP="008D38A8">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2094D2FA" w14:textId="77777777" w:rsidR="001A0FEC" w:rsidRDefault="001A0FEC" w:rsidP="008D38A8">
            <w:pPr>
              <w:pStyle w:val="DG"/>
              <w:rPr>
                <w:szCs w:val="16"/>
              </w:rPr>
            </w:pPr>
            <w:r>
              <w:rPr>
                <w:rFonts w:hint="eastAsia"/>
                <w:szCs w:val="16"/>
              </w:rPr>
              <w:t>支撑度</w:t>
            </w:r>
          </w:p>
        </w:tc>
        <w:tc>
          <w:tcPr>
            <w:tcW w:w="4651" w:type="dxa"/>
            <w:tcBorders>
              <w:top w:val="single" w:sz="12" w:space="0" w:color="auto"/>
            </w:tcBorders>
            <w:vAlign w:val="center"/>
          </w:tcPr>
          <w:p w14:paraId="14C8C73C" w14:textId="417637EE" w:rsidR="001A0FEC" w:rsidRDefault="001A0FEC" w:rsidP="001A0FEC">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75900C3B" w14:textId="77777777" w:rsidR="001A0FEC" w:rsidRDefault="001A0FEC" w:rsidP="008D38A8">
            <w:pPr>
              <w:pStyle w:val="DG"/>
              <w:rPr>
                <w:szCs w:val="16"/>
              </w:rPr>
            </w:pPr>
            <w:r w:rsidRPr="00F048A7">
              <w:rPr>
                <w:rFonts w:hint="eastAsia"/>
                <w:szCs w:val="16"/>
              </w:rPr>
              <w:t>对指标点的贡献度</w:t>
            </w:r>
          </w:p>
        </w:tc>
      </w:tr>
      <w:tr w:rsidR="001A0FEC" w14:paraId="030A9CC1" w14:textId="77777777" w:rsidTr="004C13B8">
        <w:trPr>
          <w:trHeight w:val="804"/>
          <w:jc w:val="center"/>
        </w:trPr>
        <w:tc>
          <w:tcPr>
            <w:tcW w:w="759" w:type="dxa"/>
            <w:tcBorders>
              <w:left w:val="single" w:sz="12" w:space="0" w:color="auto"/>
              <w:right w:val="single" w:sz="4" w:space="0" w:color="auto"/>
            </w:tcBorders>
            <w:vAlign w:val="center"/>
          </w:tcPr>
          <w:p w14:paraId="47F1689F" w14:textId="7608B7C1" w:rsidR="001A0FEC" w:rsidRDefault="001A0FEC" w:rsidP="008D38A8">
            <w:pPr>
              <w:pStyle w:val="DG0"/>
            </w:pPr>
            <w:r w:rsidRPr="00D915E2">
              <w:rPr>
                <w:rFonts w:cs="Times New Roman"/>
              </w:rPr>
              <w:t>LO1</w:t>
            </w:r>
          </w:p>
        </w:tc>
        <w:tc>
          <w:tcPr>
            <w:tcW w:w="775" w:type="dxa"/>
            <w:tcBorders>
              <w:left w:val="single" w:sz="4" w:space="0" w:color="auto"/>
            </w:tcBorders>
            <w:vAlign w:val="center"/>
          </w:tcPr>
          <w:p w14:paraId="13477408" w14:textId="359346BF" w:rsidR="001A0FEC" w:rsidRPr="004C13B8" w:rsidRDefault="00276810" w:rsidP="004C13B8">
            <w:pPr>
              <w:jc w:val="center"/>
              <w:rPr>
                <w:rFonts w:hint="eastAsia"/>
                <w:lang w:eastAsia="ja-JP"/>
              </w:rPr>
            </w:pPr>
            <w:r w:rsidRPr="004C13B8">
              <w:rPr>
                <w:rFonts w:hint="eastAsia"/>
              </w:rPr>
              <w:t>⑤</w:t>
            </w:r>
          </w:p>
        </w:tc>
        <w:tc>
          <w:tcPr>
            <w:tcW w:w="775" w:type="dxa"/>
            <w:tcBorders>
              <w:right w:val="double" w:sz="4" w:space="0" w:color="auto"/>
            </w:tcBorders>
            <w:vAlign w:val="center"/>
          </w:tcPr>
          <w:p w14:paraId="373B0955" w14:textId="77777777" w:rsidR="001A0FEC" w:rsidRPr="008C31EC" w:rsidRDefault="001A0FEC" w:rsidP="008D38A8">
            <w:pPr>
              <w:pStyle w:val="DG0"/>
              <w:rPr>
                <w:rFonts w:cs="Times New Roman"/>
              </w:rPr>
            </w:pPr>
            <w:r>
              <w:rPr>
                <w:rFonts w:cs="Times New Roman" w:hint="eastAsia"/>
              </w:rPr>
              <w:t>H</w:t>
            </w:r>
          </w:p>
        </w:tc>
        <w:tc>
          <w:tcPr>
            <w:tcW w:w="4651" w:type="dxa"/>
            <w:vAlign w:val="center"/>
          </w:tcPr>
          <w:p w14:paraId="6EE1E515" w14:textId="77777777" w:rsidR="001A0FEC" w:rsidRDefault="001A0FEC" w:rsidP="008D38A8">
            <w:pPr>
              <w:pStyle w:val="DG0"/>
              <w:rPr>
                <w:rFonts w:ascii="宋体" w:hAnsi="宋体" w:hint="eastAsia"/>
                <w:bCs/>
              </w:rPr>
            </w:pPr>
            <w:r>
              <w:rPr>
                <w:rFonts w:ascii="Calibri" w:hAnsi="Calibri" w:hint="eastAsia"/>
                <w:sz w:val="20"/>
                <w:szCs w:val="20"/>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14:paraId="6B1E4359" w14:textId="2B19A4BD" w:rsidR="001A0FEC" w:rsidRDefault="00664667" w:rsidP="008D38A8">
            <w:pPr>
              <w:pStyle w:val="DG0"/>
              <w:rPr>
                <w:rFonts w:ascii="宋体" w:hAnsi="宋体" w:hint="eastAsia"/>
                <w:bCs/>
              </w:rPr>
            </w:pPr>
            <w:r>
              <w:rPr>
                <w:rFonts w:cs="Times New Roman" w:hint="eastAsia"/>
              </w:rPr>
              <w:t>100</w:t>
            </w:r>
          </w:p>
        </w:tc>
      </w:tr>
      <w:tr w:rsidR="001A0FEC" w14:paraId="03CC9956" w14:textId="77777777" w:rsidTr="004C13B8">
        <w:trPr>
          <w:trHeight w:val="217"/>
          <w:jc w:val="center"/>
        </w:trPr>
        <w:tc>
          <w:tcPr>
            <w:tcW w:w="759" w:type="dxa"/>
            <w:tcBorders>
              <w:left w:val="single" w:sz="12" w:space="0" w:color="auto"/>
              <w:right w:val="single" w:sz="4" w:space="0" w:color="auto"/>
            </w:tcBorders>
            <w:vAlign w:val="center"/>
          </w:tcPr>
          <w:p w14:paraId="492C4F7C" w14:textId="477E508A" w:rsidR="001A0FEC" w:rsidRDefault="001A0FEC" w:rsidP="008D38A8">
            <w:pPr>
              <w:pStyle w:val="DG0"/>
            </w:pPr>
            <w:r w:rsidRPr="00D915E2">
              <w:rPr>
                <w:rFonts w:cs="Times New Roman"/>
              </w:rPr>
              <w:t>LO2</w:t>
            </w:r>
          </w:p>
        </w:tc>
        <w:tc>
          <w:tcPr>
            <w:tcW w:w="775" w:type="dxa"/>
            <w:tcBorders>
              <w:left w:val="single" w:sz="4" w:space="0" w:color="auto"/>
            </w:tcBorders>
            <w:vAlign w:val="center"/>
          </w:tcPr>
          <w:p w14:paraId="43F22ACE" w14:textId="748C21C4" w:rsidR="001A0FEC" w:rsidRPr="004C13B8" w:rsidRDefault="00276810" w:rsidP="004C13B8">
            <w:pPr>
              <w:jc w:val="center"/>
              <w:rPr>
                <w:rFonts w:hint="eastAsia"/>
              </w:rPr>
            </w:pPr>
            <w:r w:rsidRPr="004C13B8">
              <w:rPr>
                <w:rFonts w:hint="eastAsia"/>
              </w:rPr>
              <w:t>②</w:t>
            </w:r>
          </w:p>
        </w:tc>
        <w:tc>
          <w:tcPr>
            <w:tcW w:w="775" w:type="dxa"/>
            <w:tcBorders>
              <w:right w:val="double" w:sz="4" w:space="0" w:color="auto"/>
            </w:tcBorders>
            <w:vAlign w:val="center"/>
          </w:tcPr>
          <w:p w14:paraId="3C60FAC0"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6F807063" w14:textId="4DA27A88" w:rsidR="001A0FEC" w:rsidRPr="0063776A" w:rsidRDefault="001A0FEC" w:rsidP="008D38A8">
            <w:pPr>
              <w:pStyle w:val="DG0"/>
              <w:rPr>
                <w:rFonts w:ascii="宋体" w:hAnsi="宋体" w:hint="eastAsia"/>
              </w:rPr>
            </w:pPr>
            <w:r w:rsidRPr="0063776A">
              <w:rPr>
                <w:rFonts w:ascii="Calibri" w:hAnsi="Calibri" w:hint="eastAsia"/>
                <w:sz w:val="20"/>
                <w:szCs w:val="20"/>
              </w:rPr>
              <w:t>结合教材，丰富</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专业术语的中日文表述，了解</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的基本常识，培养</w:t>
            </w:r>
            <w:r w:rsidR="00754000">
              <w:rPr>
                <w:rFonts w:ascii="Calibri" w:hAnsi="Calibri" w:hint="eastAsia"/>
                <w:sz w:val="20"/>
                <w:szCs w:val="20"/>
              </w:rPr>
              <w:t>中日互译的</w:t>
            </w:r>
            <w:r w:rsidRPr="0063776A">
              <w:rPr>
                <w:rFonts w:ascii="Calibri" w:hAnsi="Calibri" w:hint="eastAsia"/>
                <w:sz w:val="20"/>
                <w:szCs w:val="20"/>
              </w:rPr>
              <w:t>能力</w:t>
            </w:r>
            <w:r>
              <w:rPr>
                <w:rFonts w:ascii="Calibri" w:hAnsi="Calibri" w:hint="eastAsia"/>
                <w:sz w:val="20"/>
                <w:szCs w:val="20"/>
              </w:rPr>
              <w:t>。</w:t>
            </w:r>
          </w:p>
        </w:tc>
        <w:tc>
          <w:tcPr>
            <w:tcW w:w="1316" w:type="dxa"/>
            <w:tcBorders>
              <w:right w:val="single" w:sz="12" w:space="0" w:color="auto"/>
            </w:tcBorders>
            <w:vAlign w:val="center"/>
          </w:tcPr>
          <w:p w14:paraId="2D648199" w14:textId="3D226699" w:rsidR="001A0FEC" w:rsidRDefault="00664667" w:rsidP="008D38A8">
            <w:pPr>
              <w:pStyle w:val="DG0"/>
              <w:rPr>
                <w:rFonts w:ascii="宋体" w:hAnsi="宋体" w:hint="eastAsia"/>
                <w:bCs/>
              </w:rPr>
            </w:pPr>
            <w:r>
              <w:rPr>
                <w:rFonts w:cs="Times New Roman" w:hint="eastAsia"/>
              </w:rPr>
              <w:t>100</w:t>
            </w:r>
          </w:p>
        </w:tc>
      </w:tr>
      <w:tr w:rsidR="001A0FEC" w14:paraId="24869FCE" w14:textId="77777777" w:rsidTr="004C13B8">
        <w:trPr>
          <w:trHeight w:val="340"/>
          <w:jc w:val="center"/>
        </w:trPr>
        <w:tc>
          <w:tcPr>
            <w:tcW w:w="759" w:type="dxa"/>
            <w:tcBorders>
              <w:left w:val="single" w:sz="12" w:space="0" w:color="auto"/>
              <w:right w:val="single" w:sz="4" w:space="0" w:color="auto"/>
            </w:tcBorders>
            <w:vAlign w:val="center"/>
          </w:tcPr>
          <w:p w14:paraId="5B23280C" w14:textId="53E4877D" w:rsidR="001A0FEC" w:rsidRDefault="001A0FEC" w:rsidP="008D38A8">
            <w:pPr>
              <w:pStyle w:val="DG0"/>
            </w:pPr>
            <w:r>
              <w:t>LO3</w:t>
            </w:r>
          </w:p>
        </w:tc>
        <w:tc>
          <w:tcPr>
            <w:tcW w:w="775" w:type="dxa"/>
            <w:tcBorders>
              <w:left w:val="single" w:sz="4" w:space="0" w:color="auto"/>
            </w:tcBorders>
            <w:vAlign w:val="center"/>
          </w:tcPr>
          <w:p w14:paraId="6EC429DA" w14:textId="4825FD59" w:rsidR="001A0FEC" w:rsidRPr="004C13B8" w:rsidRDefault="001A0FEC" w:rsidP="004C13B8">
            <w:pPr>
              <w:pStyle w:val="ac"/>
              <w:numPr>
                <w:ilvl w:val="0"/>
                <w:numId w:val="5"/>
              </w:numPr>
              <w:ind w:firstLineChars="0"/>
              <w:jc w:val="center"/>
              <w:rPr>
                <w:rFonts w:hint="eastAsia"/>
              </w:rPr>
            </w:pPr>
          </w:p>
        </w:tc>
        <w:tc>
          <w:tcPr>
            <w:tcW w:w="775" w:type="dxa"/>
            <w:tcBorders>
              <w:right w:val="double" w:sz="4" w:space="0" w:color="auto"/>
            </w:tcBorders>
            <w:vAlign w:val="center"/>
          </w:tcPr>
          <w:p w14:paraId="768673B2"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1F117C43" w14:textId="77777777" w:rsidR="001A0FEC" w:rsidRDefault="001A0FEC" w:rsidP="008D38A8">
            <w:pPr>
              <w:pStyle w:val="DG0"/>
              <w:rPr>
                <w:rFonts w:ascii="宋体" w:hAnsi="宋体" w:hint="eastAsia"/>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c>
          <w:tcPr>
            <w:tcW w:w="1316" w:type="dxa"/>
            <w:tcBorders>
              <w:right w:val="single" w:sz="12" w:space="0" w:color="auto"/>
            </w:tcBorders>
            <w:vAlign w:val="center"/>
          </w:tcPr>
          <w:p w14:paraId="7CD8CEE8" w14:textId="714B599E" w:rsidR="001A0FEC" w:rsidRDefault="00664667" w:rsidP="008D38A8">
            <w:pPr>
              <w:pStyle w:val="DG0"/>
              <w:rPr>
                <w:rFonts w:ascii="宋体" w:hAnsi="宋体" w:hint="eastAsia"/>
                <w:bCs/>
              </w:rPr>
            </w:pPr>
            <w:r>
              <w:rPr>
                <w:rFonts w:cs="Times New Roman" w:hint="eastAsia"/>
              </w:rPr>
              <w:t>100</w:t>
            </w:r>
          </w:p>
        </w:tc>
      </w:tr>
      <w:tr w:rsidR="001A0FEC" w14:paraId="6076AF22" w14:textId="77777777" w:rsidTr="004C13B8">
        <w:trPr>
          <w:trHeight w:val="340"/>
          <w:jc w:val="center"/>
        </w:trPr>
        <w:tc>
          <w:tcPr>
            <w:tcW w:w="759" w:type="dxa"/>
            <w:tcBorders>
              <w:left w:val="single" w:sz="12" w:space="0" w:color="auto"/>
              <w:right w:val="single" w:sz="4" w:space="0" w:color="auto"/>
            </w:tcBorders>
            <w:vAlign w:val="center"/>
          </w:tcPr>
          <w:p w14:paraId="5BAD6FAF" w14:textId="012E9996" w:rsidR="001A0FEC" w:rsidRDefault="001A0FEC" w:rsidP="008D38A8">
            <w:pPr>
              <w:pStyle w:val="DG0"/>
            </w:pPr>
            <w:r>
              <w:lastRenderedPageBreak/>
              <w:t>LO</w:t>
            </w:r>
            <w:r>
              <w:rPr>
                <w:rFonts w:hint="eastAsia"/>
              </w:rPr>
              <w:t>3</w:t>
            </w:r>
          </w:p>
        </w:tc>
        <w:tc>
          <w:tcPr>
            <w:tcW w:w="775" w:type="dxa"/>
            <w:tcBorders>
              <w:left w:val="single" w:sz="4" w:space="0" w:color="auto"/>
            </w:tcBorders>
            <w:vAlign w:val="center"/>
          </w:tcPr>
          <w:p w14:paraId="27A28237" w14:textId="61394A99" w:rsidR="001A0FEC" w:rsidRPr="004C13B8" w:rsidRDefault="001A0FEC" w:rsidP="004C13B8">
            <w:pPr>
              <w:pStyle w:val="ac"/>
              <w:numPr>
                <w:ilvl w:val="0"/>
                <w:numId w:val="5"/>
              </w:numPr>
              <w:ind w:firstLineChars="0"/>
              <w:jc w:val="center"/>
              <w:rPr>
                <w:rFonts w:hint="eastAsia"/>
              </w:rPr>
            </w:pPr>
          </w:p>
        </w:tc>
        <w:tc>
          <w:tcPr>
            <w:tcW w:w="775" w:type="dxa"/>
            <w:tcBorders>
              <w:right w:val="double" w:sz="4" w:space="0" w:color="auto"/>
            </w:tcBorders>
            <w:vAlign w:val="center"/>
          </w:tcPr>
          <w:p w14:paraId="206A3234" w14:textId="77777777" w:rsidR="001A0FEC" w:rsidRPr="008C31EC" w:rsidRDefault="001A0FEC" w:rsidP="008D38A8">
            <w:pPr>
              <w:pStyle w:val="DG0"/>
              <w:rPr>
                <w:rFonts w:cs="Times New Roman"/>
              </w:rPr>
            </w:pPr>
            <w:r w:rsidRPr="008C31EC">
              <w:rPr>
                <w:rFonts w:cs="Times New Roman"/>
              </w:rPr>
              <w:t>M</w:t>
            </w:r>
          </w:p>
        </w:tc>
        <w:tc>
          <w:tcPr>
            <w:tcW w:w="4651" w:type="dxa"/>
            <w:vAlign w:val="center"/>
          </w:tcPr>
          <w:p w14:paraId="2514AD8A" w14:textId="75DB2F0B" w:rsidR="001A0FEC" w:rsidRPr="00FF7F68" w:rsidRDefault="001A0FEC" w:rsidP="008D38A8">
            <w:pPr>
              <w:pStyle w:val="DG0"/>
              <w:rPr>
                <w:rFonts w:ascii="宋体" w:hAnsi="宋体" w:hint="eastAsia"/>
              </w:rPr>
            </w:pPr>
            <w:r w:rsidRPr="00FF7F68">
              <w:rPr>
                <w:rFonts w:ascii="Calibri" w:hAnsi="Calibri" w:hint="eastAsia"/>
                <w:sz w:val="20"/>
                <w:szCs w:val="20"/>
              </w:rPr>
              <w:t>通过翻译的练习，对已经掌握的日语基础知识进行复习，并同时提高中</w:t>
            </w:r>
            <w:r w:rsidR="0001066E">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c>
          <w:tcPr>
            <w:tcW w:w="1316" w:type="dxa"/>
            <w:tcBorders>
              <w:right w:val="single" w:sz="12" w:space="0" w:color="auto"/>
            </w:tcBorders>
            <w:vAlign w:val="center"/>
          </w:tcPr>
          <w:p w14:paraId="255246E6" w14:textId="2BB6B1C8" w:rsidR="001A0FEC" w:rsidRDefault="00664667" w:rsidP="008D38A8">
            <w:pPr>
              <w:pStyle w:val="DG0"/>
              <w:rPr>
                <w:rFonts w:ascii="宋体" w:hAnsi="宋体" w:hint="eastAsia"/>
                <w:bCs/>
              </w:rPr>
            </w:pPr>
            <w:r>
              <w:rPr>
                <w:rFonts w:cs="Times New Roman" w:hint="eastAsia"/>
              </w:rPr>
              <w:t>100</w:t>
            </w:r>
          </w:p>
        </w:tc>
      </w:tr>
      <w:tr w:rsidR="001A0FEC" w14:paraId="29CFE798" w14:textId="77777777" w:rsidTr="004C13B8">
        <w:trPr>
          <w:trHeight w:val="340"/>
          <w:jc w:val="center"/>
        </w:trPr>
        <w:tc>
          <w:tcPr>
            <w:tcW w:w="759" w:type="dxa"/>
            <w:tcBorders>
              <w:left w:val="single" w:sz="12" w:space="0" w:color="auto"/>
              <w:bottom w:val="single" w:sz="12" w:space="0" w:color="auto"/>
              <w:right w:val="single" w:sz="4" w:space="0" w:color="auto"/>
            </w:tcBorders>
            <w:vAlign w:val="center"/>
          </w:tcPr>
          <w:p w14:paraId="4429936D" w14:textId="73C6B46E" w:rsidR="001A0FEC" w:rsidRDefault="001A0FEC" w:rsidP="008D38A8">
            <w:pPr>
              <w:pStyle w:val="DG0"/>
            </w:pPr>
            <w:r>
              <w:t>LO8</w:t>
            </w:r>
          </w:p>
        </w:tc>
        <w:tc>
          <w:tcPr>
            <w:tcW w:w="775" w:type="dxa"/>
            <w:tcBorders>
              <w:left w:val="single" w:sz="4" w:space="0" w:color="auto"/>
              <w:bottom w:val="single" w:sz="12" w:space="0" w:color="auto"/>
            </w:tcBorders>
            <w:vAlign w:val="center"/>
          </w:tcPr>
          <w:p w14:paraId="0A09A1E8" w14:textId="32F6AB73" w:rsidR="001A0FEC" w:rsidRPr="004C13B8" w:rsidRDefault="001A0FEC" w:rsidP="004C13B8">
            <w:pPr>
              <w:pStyle w:val="ac"/>
              <w:numPr>
                <w:ilvl w:val="0"/>
                <w:numId w:val="5"/>
              </w:numPr>
              <w:ind w:firstLineChars="0"/>
              <w:jc w:val="center"/>
              <w:rPr>
                <w:rFonts w:hint="eastAsia"/>
              </w:rPr>
            </w:pPr>
          </w:p>
        </w:tc>
        <w:tc>
          <w:tcPr>
            <w:tcW w:w="775" w:type="dxa"/>
            <w:tcBorders>
              <w:bottom w:val="single" w:sz="12" w:space="0" w:color="auto"/>
              <w:right w:val="double" w:sz="4" w:space="0" w:color="auto"/>
            </w:tcBorders>
            <w:vAlign w:val="center"/>
          </w:tcPr>
          <w:p w14:paraId="2E94E493" w14:textId="77777777" w:rsidR="001A0FEC" w:rsidRPr="008C31EC" w:rsidRDefault="001A0FEC" w:rsidP="008D38A8">
            <w:pPr>
              <w:pStyle w:val="DG0"/>
              <w:rPr>
                <w:rFonts w:cs="Times New Roman"/>
              </w:rPr>
            </w:pPr>
            <w:r w:rsidRPr="008C31EC">
              <w:rPr>
                <w:rFonts w:cs="Times New Roman"/>
              </w:rPr>
              <w:t>M</w:t>
            </w:r>
          </w:p>
        </w:tc>
        <w:tc>
          <w:tcPr>
            <w:tcW w:w="4651" w:type="dxa"/>
            <w:tcBorders>
              <w:bottom w:val="single" w:sz="12" w:space="0" w:color="auto"/>
            </w:tcBorders>
            <w:vAlign w:val="center"/>
          </w:tcPr>
          <w:p w14:paraId="2111A416" w14:textId="2F845E3F" w:rsidR="001A0FEC" w:rsidRDefault="001A0FEC" w:rsidP="008D38A8">
            <w:pPr>
              <w:pStyle w:val="DG0"/>
              <w:rPr>
                <w:rFonts w:ascii="宋体" w:hAnsi="宋体" w:hint="eastAsia"/>
                <w:bCs/>
              </w:rPr>
            </w:pPr>
            <w:r>
              <w:rPr>
                <w:rFonts w:ascii="Calibri" w:hAnsi="Calibri" w:hint="eastAsia"/>
                <w:sz w:val="20"/>
                <w:szCs w:val="20"/>
              </w:rPr>
              <w:t>理解</w:t>
            </w:r>
            <w:r w:rsidR="00407AFF">
              <w:rPr>
                <w:rFonts w:ascii="Calibri" w:hAnsi="Calibri" w:hint="eastAsia"/>
                <w:sz w:val="20"/>
                <w:szCs w:val="20"/>
              </w:rPr>
              <w:t>中日</w:t>
            </w:r>
            <w:r w:rsidRPr="00407AFF">
              <w:rPr>
                <w:rFonts w:ascii="Calibri" w:hAnsi="Calibri" w:hint="eastAsia"/>
                <w:sz w:val="20"/>
                <w:szCs w:val="20"/>
              </w:rPr>
              <w:t>社会</w:t>
            </w:r>
            <w:r w:rsidR="0065737B">
              <w:rPr>
                <w:rFonts w:ascii="Calibri" w:hAnsi="Calibri" w:hint="eastAsia"/>
                <w:sz w:val="20"/>
                <w:szCs w:val="20"/>
              </w:rPr>
              <w:t>历史</w:t>
            </w:r>
            <w:r w:rsidRPr="00407AFF">
              <w:rPr>
                <w:rFonts w:ascii="Calibri" w:hAnsi="Calibri" w:hint="eastAsia"/>
                <w:sz w:val="20"/>
                <w:szCs w:val="20"/>
              </w:rPr>
              <w:t>文化</w:t>
            </w:r>
            <w:r>
              <w:rPr>
                <w:rFonts w:ascii="Calibri" w:hAnsi="Calibri" w:hint="eastAsia"/>
                <w:sz w:val="20"/>
                <w:szCs w:val="20"/>
              </w:rPr>
              <w:t>，培养跨文化交流的能力。</w:t>
            </w:r>
          </w:p>
        </w:tc>
        <w:tc>
          <w:tcPr>
            <w:tcW w:w="1316" w:type="dxa"/>
            <w:tcBorders>
              <w:bottom w:val="single" w:sz="12" w:space="0" w:color="auto"/>
              <w:right w:val="single" w:sz="12" w:space="0" w:color="auto"/>
            </w:tcBorders>
            <w:vAlign w:val="center"/>
          </w:tcPr>
          <w:p w14:paraId="3CD09AD0" w14:textId="33BAE3A9" w:rsidR="001A0FEC" w:rsidRDefault="00664667" w:rsidP="008D38A8">
            <w:pPr>
              <w:pStyle w:val="DG0"/>
              <w:rPr>
                <w:rFonts w:ascii="宋体" w:hAnsi="宋体" w:hint="eastAsia"/>
                <w:bCs/>
              </w:rPr>
            </w:pPr>
            <w:r>
              <w:rPr>
                <w:rFonts w:cs="Times New Roman" w:hint="eastAsia"/>
              </w:rPr>
              <w:t>100</w:t>
            </w:r>
          </w:p>
        </w:tc>
      </w:tr>
    </w:tbl>
    <w:p w14:paraId="4CBE4F96" w14:textId="77777777" w:rsidR="006F463E"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3C001139" w14:textId="77777777" w:rsidR="006F463E"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7333D" w14:paraId="2EC5E9DE" w14:textId="77777777" w:rsidTr="00684AFB">
        <w:trPr>
          <w:trHeight w:val="186"/>
        </w:trPr>
        <w:tc>
          <w:tcPr>
            <w:tcW w:w="8296" w:type="dxa"/>
          </w:tcPr>
          <w:p w14:paraId="2CC47240" w14:textId="19731B51" w:rsidR="0047333D" w:rsidRDefault="0047333D">
            <w:pPr>
              <w:pStyle w:val="DG0"/>
              <w:jc w:val="left"/>
              <w:rPr>
                <w:rFonts w:ascii="宋体" w:hAnsi="宋体" w:hint="eastAsia"/>
                <w:bCs/>
              </w:rPr>
            </w:pPr>
            <w:bookmarkStart w:id="0" w:name="OLE_LINK6"/>
            <w:bookmarkStart w:id="1" w:name="OLE_LINK5"/>
            <w:r>
              <w:rPr>
                <w:rFonts w:ascii="宋体" w:hAnsi="宋体"/>
                <w:bCs/>
              </w:rPr>
              <w:t>1.</w:t>
            </w:r>
            <w:r w:rsidR="00DD4BCD">
              <w:t xml:space="preserve"> </w:t>
            </w:r>
            <w:r w:rsidR="00DD4BCD" w:rsidRPr="00DD4BCD">
              <w:rPr>
                <w:rFonts w:ascii="宋体" w:hAnsi="宋体"/>
                <w:bCs/>
              </w:rPr>
              <w:t>中国特色社会主义最本质的特征和中国特色社会主义制度的最大优势</w:t>
            </w:r>
          </w:p>
          <w:p w14:paraId="3A7B7F0D" w14:textId="6503EBBB" w:rsidR="0047333D" w:rsidRPr="00DD4BCD" w:rsidRDefault="009414E6" w:rsidP="0000525A">
            <w:pPr>
              <w:pStyle w:val="Default"/>
              <w:ind w:firstLineChars="200" w:firstLine="460"/>
            </w:pPr>
            <w:r>
              <w:rPr>
                <w:rFonts w:hint="eastAsia"/>
                <w:sz w:val="23"/>
                <w:szCs w:val="23"/>
              </w:rPr>
              <w:t>结合中国特色社会主义最本质的特征和中国特色社会主义制度的最大优势的思想内容，介绍相关理念与表述的理解和翻译策略。明确中国特色社会主义最本质的特征是中国共产党领导，中国特色社会主义制度的最大优势是中国共产党领导，中国共产党是最高政治领导力量，全党必须拥护两个</w:t>
            </w:r>
            <w:r>
              <w:rPr>
                <w:sz w:val="23"/>
                <w:szCs w:val="23"/>
              </w:rPr>
              <w:t>“</w:t>
            </w:r>
            <w:r>
              <w:rPr>
                <w:rFonts w:hint="eastAsia"/>
                <w:sz w:val="23"/>
                <w:szCs w:val="23"/>
              </w:rPr>
              <w:t>确立</w:t>
            </w:r>
            <w:r>
              <w:rPr>
                <w:sz w:val="23"/>
                <w:szCs w:val="23"/>
              </w:rPr>
              <w:t>”</w:t>
            </w:r>
            <w:r>
              <w:rPr>
                <w:rFonts w:hint="eastAsia"/>
                <w:sz w:val="23"/>
                <w:szCs w:val="23"/>
              </w:rPr>
              <w:t>、增强</w:t>
            </w:r>
            <w:r>
              <w:rPr>
                <w:sz w:val="23"/>
                <w:szCs w:val="23"/>
              </w:rPr>
              <w:t>“</w:t>
            </w:r>
            <w:r>
              <w:rPr>
                <w:rFonts w:hint="eastAsia"/>
                <w:sz w:val="23"/>
                <w:szCs w:val="23"/>
              </w:rPr>
              <w:t>四个意识</w:t>
            </w:r>
            <w:r>
              <w:rPr>
                <w:sz w:val="23"/>
                <w:szCs w:val="23"/>
              </w:rPr>
              <w:t>”</w:t>
            </w:r>
            <w:r>
              <w:rPr>
                <w:rFonts w:hint="eastAsia"/>
                <w:sz w:val="23"/>
                <w:szCs w:val="23"/>
              </w:rPr>
              <w:t>、坚定</w:t>
            </w:r>
            <w:r>
              <w:rPr>
                <w:sz w:val="23"/>
                <w:szCs w:val="23"/>
              </w:rPr>
              <w:t>“</w:t>
            </w:r>
            <w:r>
              <w:rPr>
                <w:rFonts w:hint="eastAsia"/>
                <w:sz w:val="23"/>
                <w:szCs w:val="23"/>
              </w:rPr>
              <w:t>四个自信</w:t>
            </w:r>
            <w:r>
              <w:rPr>
                <w:sz w:val="23"/>
                <w:szCs w:val="23"/>
              </w:rPr>
              <w:t>”</w:t>
            </w:r>
            <w:r>
              <w:rPr>
                <w:rFonts w:hint="eastAsia"/>
                <w:sz w:val="23"/>
                <w:szCs w:val="23"/>
              </w:rPr>
              <w:t>、做到</w:t>
            </w:r>
            <w:r>
              <w:rPr>
                <w:sz w:val="23"/>
                <w:szCs w:val="23"/>
              </w:rPr>
              <w:t>“</w:t>
            </w:r>
            <w:r>
              <w:rPr>
                <w:rFonts w:hint="eastAsia"/>
                <w:sz w:val="23"/>
                <w:szCs w:val="23"/>
              </w:rPr>
              <w:t>两个维护</w:t>
            </w:r>
            <w:r>
              <w:rPr>
                <w:sz w:val="23"/>
                <w:szCs w:val="23"/>
              </w:rPr>
              <w:t>”</w:t>
            </w:r>
            <w:r>
              <w:rPr>
                <w:rFonts w:hint="eastAsia"/>
                <w:sz w:val="23"/>
                <w:szCs w:val="23"/>
              </w:rPr>
              <w:t>。</w:t>
            </w:r>
          </w:p>
        </w:tc>
      </w:tr>
      <w:tr w:rsidR="0047333D" w14:paraId="00A38540" w14:textId="77777777">
        <w:trPr>
          <w:trHeight w:val="185"/>
        </w:trPr>
        <w:tc>
          <w:tcPr>
            <w:tcW w:w="8296" w:type="dxa"/>
          </w:tcPr>
          <w:p w14:paraId="207A5913" w14:textId="29776900" w:rsidR="0047333D" w:rsidRDefault="0047333D">
            <w:pPr>
              <w:pStyle w:val="DG0"/>
              <w:jc w:val="left"/>
              <w:rPr>
                <w:rFonts w:ascii="宋体" w:hAnsi="宋体" w:hint="eastAsia"/>
                <w:bCs/>
              </w:rPr>
            </w:pPr>
            <w:r>
              <w:rPr>
                <w:rFonts w:ascii="宋体" w:hAnsi="宋体"/>
                <w:bCs/>
              </w:rPr>
              <w:t>2.</w:t>
            </w:r>
            <w:r w:rsidR="00DD4BCD">
              <w:t xml:space="preserve"> </w:t>
            </w:r>
            <w:r w:rsidR="00DD4BCD" w:rsidRPr="00DD4BCD">
              <w:rPr>
                <w:rFonts w:ascii="宋体" w:hAnsi="宋体"/>
                <w:bCs/>
              </w:rPr>
              <w:t>坚持和发展中国特色社会主义总任务</w:t>
            </w:r>
          </w:p>
          <w:p w14:paraId="79A9C2CF" w14:textId="5BCD9689" w:rsidR="009414E6" w:rsidRPr="009414E6" w:rsidRDefault="009414E6" w:rsidP="0000525A">
            <w:pPr>
              <w:pStyle w:val="Default"/>
              <w:ind w:firstLineChars="200" w:firstLine="460"/>
            </w:pPr>
            <w:r>
              <w:rPr>
                <w:rFonts w:hint="eastAsia"/>
                <w:sz w:val="23"/>
                <w:szCs w:val="23"/>
              </w:rPr>
              <w:t>结合坚持和发展中国特色社会主义总任务的思想内容，介绍相关理念与表述的理解和翻译策略。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tc>
      </w:tr>
      <w:tr w:rsidR="0047333D" w14:paraId="3592C317" w14:textId="77777777">
        <w:trPr>
          <w:trHeight w:val="185"/>
        </w:trPr>
        <w:tc>
          <w:tcPr>
            <w:tcW w:w="8296" w:type="dxa"/>
          </w:tcPr>
          <w:p w14:paraId="4BBF9A14" w14:textId="274A7ECB" w:rsidR="009414E6" w:rsidRPr="00257656" w:rsidRDefault="0047333D" w:rsidP="00257656">
            <w:pPr>
              <w:pStyle w:val="DG0"/>
              <w:jc w:val="left"/>
              <w:rPr>
                <w:rFonts w:ascii="宋体" w:hAnsi="宋体" w:hint="eastAsia"/>
                <w:bCs/>
              </w:rPr>
            </w:pPr>
            <w:r>
              <w:rPr>
                <w:rFonts w:ascii="宋体" w:hAnsi="宋体"/>
                <w:bCs/>
              </w:rPr>
              <w:t>3.</w:t>
            </w:r>
            <w:r w:rsidR="00257656">
              <w:t xml:space="preserve"> </w:t>
            </w:r>
            <w:r w:rsidR="00257656" w:rsidRPr="00257656">
              <w:rPr>
                <w:rFonts w:ascii="宋体" w:hAnsi="宋体"/>
                <w:bCs/>
              </w:rPr>
              <w:t>坚持以人民为中心的发展思想</w:t>
            </w:r>
          </w:p>
          <w:p w14:paraId="1C3B9A14" w14:textId="64BF7583" w:rsidR="009414E6" w:rsidRPr="00257656" w:rsidRDefault="009414E6" w:rsidP="00257656">
            <w:pPr>
              <w:pStyle w:val="Default"/>
            </w:pPr>
            <w:r>
              <w:t xml:space="preserve"> </w:t>
            </w:r>
            <w:r w:rsidR="0000525A">
              <w:rPr>
                <w:rFonts w:hint="eastAsia"/>
              </w:rPr>
              <w:t xml:space="preserve">   </w:t>
            </w:r>
            <w:r>
              <w:rPr>
                <w:rFonts w:hint="eastAsia"/>
                <w:sz w:val="23"/>
                <w:szCs w:val="23"/>
              </w:rPr>
              <w:t>结合新时代我国社会主要矛盾的思想内容，系统介绍对相关理念与表述的理解和翻译策略。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tc>
      </w:tr>
      <w:tr w:rsidR="0047333D" w14:paraId="4078EDF5" w14:textId="77777777">
        <w:trPr>
          <w:trHeight w:val="185"/>
        </w:trPr>
        <w:tc>
          <w:tcPr>
            <w:tcW w:w="8296" w:type="dxa"/>
          </w:tcPr>
          <w:p w14:paraId="7E27E98E" w14:textId="3742DB81" w:rsidR="009414E6" w:rsidRPr="00257656" w:rsidRDefault="0047333D" w:rsidP="00257656">
            <w:pPr>
              <w:pStyle w:val="DG0"/>
              <w:jc w:val="left"/>
              <w:rPr>
                <w:rFonts w:ascii="宋体" w:hAnsi="宋体" w:hint="eastAsia"/>
                <w:bCs/>
              </w:rPr>
            </w:pPr>
            <w:r>
              <w:rPr>
                <w:rFonts w:ascii="宋体" w:hAnsi="宋体"/>
                <w:bCs/>
              </w:rPr>
              <w:t>4.</w:t>
            </w:r>
            <w:r w:rsidR="00257656">
              <w:t xml:space="preserve"> </w:t>
            </w:r>
            <w:r w:rsidR="00257656" w:rsidRPr="00257656">
              <w:rPr>
                <w:rFonts w:ascii="宋体" w:hAnsi="宋体"/>
                <w:bCs/>
              </w:rPr>
              <w:t>中国特色社会主义事业总体布局和战略布局</w:t>
            </w:r>
          </w:p>
          <w:p w14:paraId="5A5315D2" w14:textId="7B333AF1" w:rsidR="009414E6" w:rsidRPr="00257656" w:rsidRDefault="009414E6" w:rsidP="00257656">
            <w:pPr>
              <w:pStyle w:val="Default"/>
            </w:pPr>
            <w:r>
              <w:t xml:space="preserve"> </w:t>
            </w:r>
            <w:r w:rsidR="0000525A">
              <w:rPr>
                <w:rFonts w:hint="eastAsia"/>
              </w:rPr>
              <w:t xml:space="preserve">   </w:t>
            </w:r>
            <w:r>
              <w:rPr>
                <w:rFonts w:hint="eastAsia"/>
                <w:sz w:val="23"/>
                <w:szCs w:val="23"/>
              </w:rPr>
              <w:t>结合</w:t>
            </w:r>
            <w:r>
              <w:rPr>
                <w:sz w:val="23"/>
                <w:szCs w:val="23"/>
              </w:rPr>
              <w:t>“</w:t>
            </w:r>
            <w:r>
              <w:rPr>
                <w:rFonts w:hint="eastAsia"/>
                <w:sz w:val="23"/>
                <w:szCs w:val="23"/>
              </w:rPr>
              <w:t>五位一体</w:t>
            </w:r>
            <w:r>
              <w:rPr>
                <w:sz w:val="23"/>
                <w:szCs w:val="23"/>
              </w:rPr>
              <w:t>”</w:t>
            </w:r>
            <w:r>
              <w:rPr>
                <w:rFonts w:hint="eastAsia"/>
                <w:sz w:val="23"/>
                <w:szCs w:val="23"/>
              </w:rPr>
              <w:t>总体布局和</w:t>
            </w:r>
            <w:r>
              <w:rPr>
                <w:sz w:val="23"/>
                <w:szCs w:val="23"/>
              </w:rPr>
              <w:t>“</w:t>
            </w:r>
            <w:r>
              <w:rPr>
                <w:rFonts w:hint="eastAsia"/>
                <w:sz w:val="23"/>
                <w:szCs w:val="23"/>
              </w:rPr>
              <w:t>四个全面</w:t>
            </w:r>
            <w:r>
              <w:rPr>
                <w:sz w:val="23"/>
                <w:szCs w:val="23"/>
              </w:rPr>
              <w:t>”</w:t>
            </w:r>
            <w:r>
              <w:rPr>
                <w:rFonts w:hint="eastAsia"/>
                <w:sz w:val="23"/>
                <w:szCs w:val="23"/>
              </w:rPr>
              <w:t>战略布局的思想内容，系统介绍相关理念与表述的理解与翻译策略。明确中国特色社会主义事业总体布局是经济建设、政治建设、文化建设、社会建设、生态文明建设五位一体，战略布局是全面建设社会主义现代化国家、全面深化改革、全面依法治国、全面从严治党四个全面。</w:t>
            </w:r>
          </w:p>
        </w:tc>
      </w:tr>
      <w:tr w:rsidR="0047333D" w14:paraId="11EF4455" w14:textId="77777777">
        <w:trPr>
          <w:trHeight w:val="185"/>
        </w:trPr>
        <w:tc>
          <w:tcPr>
            <w:tcW w:w="8296" w:type="dxa"/>
          </w:tcPr>
          <w:p w14:paraId="27FB628A" w14:textId="77777777" w:rsidR="007E1ACC" w:rsidRPr="001D1C00" w:rsidRDefault="0047333D" w:rsidP="007E1ACC">
            <w:pPr>
              <w:pStyle w:val="DG0"/>
              <w:jc w:val="left"/>
              <w:rPr>
                <w:rFonts w:ascii="宋体" w:hAnsi="宋体" w:hint="eastAsia"/>
                <w:bCs/>
              </w:rPr>
            </w:pPr>
            <w:r>
              <w:rPr>
                <w:rFonts w:ascii="宋体" w:hAnsi="宋体"/>
                <w:bCs/>
              </w:rPr>
              <w:t>5.</w:t>
            </w:r>
            <w:r w:rsidR="007E1ACC" w:rsidRPr="009414E6">
              <w:t xml:space="preserve"> </w:t>
            </w:r>
            <w:r w:rsidR="007E1ACC" w:rsidRPr="001D1C00">
              <w:rPr>
                <w:rFonts w:ascii="宋体" w:hAnsi="宋体"/>
                <w:bCs/>
              </w:rPr>
              <w:t>全面推进依法治国总目标</w:t>
            </w:r>
          </w:p>
          <w:p w14:paraId="7A4DB395" w14:textId="6DAD0EC8" w:rsidR="009414E6" w:rsidRPr="009414E6" w:rsidRDefault="007E1ACC" w:rsidP="00920329">
            <w:pPr>
              <w:pStyle w:val="DG0"/>
              <w:jc w:val="left"/>
            </w:pPr>
            <w:r>
              <w:rPr>
                <w:rFonts w:cstheme="minorBidi"/>
                <w:color w:val="auto"/>
              </w:rPr>
              <w:t xml:space="preserve"> </w:t>
            </w:r>
            <w:r>
              <w:rPr>
                <w:rFonts w:cstheme="minorBidi" w:hint="eastAsia"/>
                <w:color w:val="auto"/>
              </w:rPr>
              <w:t xml:space="preserve">   </w:t>
            </w:r>
            <w:r>
              <w:rPr>
                <w:rFonts w:cstheme="minorBidi" w:hint="eastAsia"/>
                <w:color w:val="auto"/>
                <w:sz w:val="23"/>
                <w:szCs w:val="23"/>
              </w:rPr>
              <w:t>结合关于全面推进依法治国总目标的论述，介绍相关语句与表述的理解和翻译策略。明确中国特色社会主义事业总体布局是经济建设、政治建设、文化建设、社会建设、生态文明建设五位一体，战略布局是全面建设社会主义现代化国家、全面深化改革、全面依法治国、全面从严治党四个全面。</w:t>
            </w:r>
          </w:p>
        </w:tc>
      </w:tr>
      <w:tr w:rsidR="0047333D" w14:paraId="302B072E" w14:textId="77777777">
        <w:trPr>
          <w:trHeight w:val="185"/>
        </w:trPr>
        <w:tc>
          <w:tcPr>
            <w:tcW w:w="8296" w:type="dxa"/>
          </w:tcPr>
          <w:p w14:paraId="11907BD2" w14:textId="77777777" w:rsidR="007E1ACC" w:rsidRPr="001D1C00" w:rsidRDefault="0047333D" w:rsidP="007E1ACC">
            <w:pPr>
              <w:pStyle w:val="DG0"/>
              <w:jc w:val="left"/>
              <w:rPr>
                <w:rFonts w:ascii="宋体" w:hAnsi="宋体" w:hint="eastAsia"/>
                <w:bCs/>
              </w:rPr>
            </w:pPr>
            <w:r>
              <w:rPr>
                <w:rFonts w:ascii="宋体" w:hAnsi="宋体"/>
                <w:bCs/>
              </w:rPr>
              <w:t>6.</w:t>
            </w:r>
            <w:r w:rsidR="001D1C00">
              <w:t xml:space="preserve"> </w:t>
            </w:r>
            <w:r w:rsidR="007E1ACC" w:rsidRPr="001D1C00">
              <w:rPr>
                <w:rFonts w:ascii="宋体" w:hAnsi="宋体"/>
                <w:bCs/>
              </w:rPr>
              <w:t>必须坚持和完善社会主义基本经济制度</w:t>
            </w:r>
          </w:p>
          <w:p w14:paraId="231D2542" w14:textId="268EC260" w:rsidR="009414E6" w:rsidRPr="002A4E90" w:rsidRDefault="007E1ACC" w:rsidP="00B84D27">
            <w:pPr>
              <w:pStyle w:val="DG0"/>
              <w:ind w:firstLineChars="200" w:firstLine="460"/>
              <w:jc w:val="left"/>
            </w:pPr>
            <w:r>
              <w:rPr>
                <w:rFonts w:hint="eastAsia"/>
                <w:sz w:val="23"/>
                <w:szCs w:val="23"/>
              </w:rPr>
              <w:t>结合坚持和完善社会主义基本经济制度的思想内容，系统介绍相关理念与表述的理解与翻译策略。必须坚持和完善社会主义基本经济制度，使市场在资源配置中起决定作用，更好发挥政府作用，把握新发展阶段，贯彻创新、协调、绿色、开放、共享的新发展理念，加快构建以国内大循环为主体、国内国际双循环</w:t>
            </w:r>
            <w:r>
              <w:rPr>
                <w:rFonts w:hint="eastAsia"/>
                <w:sz w:val="23"/>
                <w:szCs w:val="23"/>
              </w:rPr>
              <w:lastRenderedPageBreak/>
              <w:t>相互促进的新发展格局，推动高质量发展，统筹发展和安全。</w:t>
            </w:r>
          </w:p>
        </w:tc>
      </w:tr>
      <w:tr w:rsidR="009414E6" w14:paraId="4CA4ACB7" w14:textId="77777777">
        <w:trPr>
          <w:trHeight w:val="185"/>
        </w:trPr>
        <w:tc>
          <w:tcPr>
            <w:tcW w:w="8296" w:type="dxa"/>
          </w:tcPr>
          <w:p w14:paraId="07D2F615" w14:textId="19C14902" w:rsidR="007E1ACC" w:rsidRPr="00AF41B4" w:rsidRDefault="009414E6" w:rsidP="007E1ACC">
            <w:pPr>
              <w:pStyle w:val="DG0"/>
              <w:jc w:val="left"/>
              <w:rPr>
                <w:bCs/>
              </w:rPr>
            </w:pPr>
            <w:r>
              <w:rPr>
                <w:rFonts w:ascii="宋体" w:hAnsi="宋体" w:hint="eastAsia"/>
                <w:bCs/>
              </w:rPr>
              <w:lastRenderedPageBreak/>
              <w:t>7.</w:t>
            </w:r>
            <w:r w:rsidR="001D1C00">
              <w:t xml:space="preserve"> </w:t>
            </w:r>
            <w:r w:rsidR="007E1ACC" w:rsidRPr="00AF41B4">
              <w:rPr>
                <w:rFonts w:hint="eastAsia"/>
                <w:bCs/>
              </w:rPr>
              <w:t>党在新时代的强军目标</w:t>
            </w:r>
          </w:p>
          <w:p w14:paraId="64B93917" w14:textId="2E7FA993" w:rsidR="00AF41B4" w:rsidRPr="00AF41B4" w:rsidRDefault="00AF41B4" w:rsidP="00AF41B4">
            <w:pPr>
              <w:pStyle w:val="DG0"/>
              <w:ind w:firstLineChars="200" w:firstLine="420"/>
              <w:jc w:val="both"/>
              <w:rPr>
                <w:bCs/>
              </w:rPr>
            </w:pPr>
            <w:r w:rsidRPr="00AF41B4">
              <w:rPr>
                <w:rFonts w:hint="eastAsia"/>
                <w:bCs/>
              </w:rPr>
              <w:t>结合党在新时代军队建设的思想内容，系统介绍相关理念和表述的理解与翻译策略</w:t>
            </w:r>
            <w:r>
              <w:rPr>
                <w:rFonts w:hint="eastAsia"/>
                <w:bCs/>
              </w:rPr>
              <w:t>。</w:t>
            </w:r>
          </w:p>
          <w:p w14:paraId="72D41132" w14:textId="7A4D02ED" w:rsidR="009414E6" w:rsidRPr="00AF41B4" w:rsidRDefault="00AF41B4" w:rsidP="00AF41B4">
            <w:pPr>
              <w:pStyle w:val="DG0"/>
              <w:jc w:val="both"/>
              <w:rPr>
                <w:bCs/>
              </w:rPr>
            </w:pPr>
            <w:r w:rsidRPr="00AF41B4">
              <w:rPr>
                <w:rFonts w:hint="eastAsia"/>
                <w:bCs/>
              </w:rPr>
              <w:t>学习并掌握时政文献翻译中的排比句的基本分类</w:t>
            </w:r>
            <w:r>
              <w:rPr>
                <w:rFonts w:hint="eastAsia"/>
                <w:bCs/>
              </w:rPr>
              <w:t>，</w:t>
            </w:r>
            <w:r w:rsidRPr="00AF41B4">
              <w:rPr>
                <w:rFonts w:hint="eastAsia"/>
                <w:bCs/>
              </w:rPr>
              <w:t>直译法和意译法。通过核心概念解读、关键语句理解与翻译、重点段落分析与翻译、实践演练等，加深对排比修辞表达翻译策略的理解并提高运用能力。</w:t>
            </w:r>
          </w:p>
        </w:tc>
      </w:tr>
      <w:tr w:rsidR="009414E6" w14:paraId="4B6411FA" w14:textId="77777777">
        <w:trPr>
          <w:trHeight w:val="185"/>
        </w:trPr>
        <w:tc>
          <w:tcPr>
            <w:tcW w:w="8296" w:type="dxa"/>
          </w:tcPr>
          <w:p w14:paraId="3234F6FC" w14:textId="1BECD1AE" w:rsidR="009414E6" w:rsidRPr="001D1C00" w:rsidRDefault="009414E6" w:rsidP="001D1C00">
            <w:pPr>
              <w:pStyle w:val="DG0"/>
              <w:jc w:val="left"/>
              <w:rPr>
                <w:rFonts w:ascii="宋体" w:hAnsi="宋体" w:hint="eastAsia"/>
                <w:bCs/>
              </w:rPr>
            </w:pPr>
            <w:r>
              <w:rPr>
                <w:rFonts w:ascii="宋体" w:hAnsi="宋体" w:hint="eastAsia"/>
                <w:bCs/>
              </w:rPr>
              <w:t>8.</w:t>
            </w:r>
            <w:r w:rsidR="001D1C00">
              <w:rPr>
                <w:rFonts w:ascii="宋体" w:hAnsi="宋体" w:hint="eastAsia"/>
                <w:bCs/>
              </w:rPr>
              <w:t>中国特色大国外交</w:t>
            </w:r>
          </w:p>
          <w:p w14:paraId="07BBD196" w14:textId="6C346F6E" w:rsidR="009414E6" w:rsidRPr="009414E6" w:rsidRDefault="009414E6" w:rsidP="009414E6">
            <w:pPr>
              <w:pStyle w:val="Default"/>
            </w:pPr>
            <w:r>
              <w:t xml:space="preserve"> </w:t>
            </w:r>
            <w:r w:rsidR="0000525A">
              <w:rPr>
                <w:rFonts w:hint="eastAsia"/>
              </w:rPr>
              <w:t xml:space="preserve">   </w:t>
            </w:r>
            <w:r>
              <w:rPr>
                <w:rFonts w:hint="eastAsia"/>
                <w:sz w:val="23"/>
                <w:szCs w:val="23"/>
              </w:rPr>
              <w:t>结合中国特色大国外交的思想内容，介绍相关理念与表述的理解和翻译策略。明确中国特色大国外交要服务民族复兴、促进人类进步，推动建设新型国际关系，推动构建人类命运共同体。</w:t>
            </w:r>
          </w:p>
        </w:tc>
      </w:tr>
    </w:tbl>
    <w:bookmarkEnd w:id="0"/>
    <w:bookmarkEnd w:id="1"/>
    <w:p w14:paraId="43C92C3A" w14:textId="77777777" w:rsidR="006F463E"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6F463E" w14:paraId="1D94E752" w14:textId="77777777">
        <w:trPr>
          <w:trHeight w:val="794"/>
          <w:jc w:val="center"/>
        </w:trPr>
        <w:tc>
          <w:tcPr>
            <w:tcW w:w="1834" w:type="dxa"/>
            <w:tcBorders>
              <w:top w:val="single" w:sz="12" w:space="0" w:color="auto"/>
              <w:left w:val="single" w:sz="12" w:space="0" w:color="auto"/>
              <w:tl2br w:val="single" w:sz="4" w:space="0" w:color="auto"/>
            </w:tcBorders>
          </w:tcPr>
          <w:p w14:paraId="17B29633" w14:textId="77777777" w:rsidR="006F463E" w:rsidRDefault="00000000">
            <w:pPr>
              <w:pStyle w:val="DG"/>
              <w:ind w:firstLine="489"/>
              <w:jc w:val="right"/>
              <w:rPr>
                <w:szCs w:val="16"/>
              </w:rPr>
            </w:pPr>
            <w:r>
              <w:rPr>
                <w:rFonts w:hint="eastAsia"/>
                <w:szCs w:val="16"/>
              </w:rPr>
              <w:t>课程目标</w:t>
            </w:r>
          </w:p>
          <w:p w14:paraId="3938CFEF" w14:textId="77777777" w:rsidR="006F463E" w:rsidRDefault="006F463E">
            <w:pPr>
              <w:pStyle w:val="DG"/>
              <w:ind w:right="210"/>
              <w:jc w:val="left"/>
              <w:rPr>
                <w:szCs w:val="16"/>
              </w:rPr>
            </w:pPr>
          </w:p>
          <w:p w14:paraId="538DE082" w14:textId="77777777" w:rsidR="006F463E"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04EACF85" w14:textId="29F7DB33" w:rsidR="006F463E" w:rsidRDefault="0062329E">
            <w:pPr>
              <w:pStyle w:val="DG"/>
              <w:rPr>
                <w:szCs w:val="16"/>
              </w:rPr>
            </w:pPr>
            <w:r>
              <w:rPr>
                <w:rFonts w:hint="eastAsia"/>
                <w:szCs w:val="16"/>
              </w:rPr>
              <w:t>1</w:t>
            </w:r>
          </w:p>
        </w:tc>
        <w:tc>
          <w:tcPr>
            <w:tcW w:w="1074" w:type="dxa"/>
            <w:tcBorders>
              <w:top w:val="single" w:sz="12" w:space="0" w:color="auto"/>
            </w:tcBorders>
            <w:vAlign w:val="center"/>
          </w:tcPr>
          <w:p w14:paraId="3F27D132" w14:textId="24A1044D" w:rsidR="006F463E" w:rsidRDefault="0062329E">
            <w:pPr>
              <w:pStyle w:val="DG"/>
              <w:rPr>
                <w:szCs w:val="16"/>
              </w:rPr>
            </w:pPr>
            <w:r>
              <w:rPr>
                <w:rFonts w:hint="eastAsia"/>
                <w:szCs w:val="16"/>
              </w:rPr>
              <w:t>2</w:t>
            </w:r>
          </w:p>
        </w:tc>
        <w:tc>
          <w:tcPr>
            <w:tcW w:w="1074" w:type="dxa"/>
            <w:tcBorders>
              <w:top w:val="single" w:sz="12" w:space="0" w:color="auto"/>
            </w:tcBorders>
            <w:vAlign w:val="center"/>
          </w:tcPr>
          <w:p w14:paraId="7591479F" w14:textId="502ED078" w:rsidR="006F463E" w:rsidRDefault="0062329E">
            <w:pPr>
              <w:pStyle w:val="DG"/>
              <w:rPr>
                <w:szCs w:val="16"/>
              </w:rPr>
            </w:pPr>
            <w:r>
              <w:rPr>
                <w:rFonts w:hint="eastAsia"/>
                <w:szCs w:val="16"/>
              </w:rPr>
              <w:t>3</w:t>
            </w:r>
          </w:p>
        </w:tc>
        <w:tc>
          <w:tcPr>
            <w:tcW w:w="1073" w:type="dxa"/>
            <w:tcBorders>
              <w:top w:val="single" w:sz="12" w:space="0" w:color="auto"/>
            </w:tcBorders>
            <w:vAlign w:val="center"/>
          </w:tcPr>
          <w:p w14:paraId="6175A482" w14:textId="2F0064E9" w:rsidR="006F463E" w:rsidRDefault="0062329E">
            <w:pPr>
              <w:pStyle w:val="DG"/>
              <w:rPr>
                <w:szCs w:val="16"/>
              </w:rPr>
            </w:pPr>
            <w:r>
              <w:rPr>
                <w:rFonts w:hint="eastAsia"/>
                <w:szCs w:val="16"/>
              </w:rPr>
              <w:t>4</w:t>
            </w:r>
          </w:p>
        </w:tc>
        <w:tc>
          <w:tcPr>
            <w:tcW w:w="1073" w:type="dxa"/>
            <w:tcBorders>
              <w:top w:val="single" w:sz="12" w:space="0" w:color="auto"/>
            </w:tcBorders>
            <w:vAlign w:val="center"/>
          </w:tcPr>
          <w:p w14:paraId="7934F1E7" w14:textId="3D2C05E7" w:rsidR="006F463E" w:rsidRDefault="0062329E">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7F313395" w14:textId="5CEB3ECA" w:rsidR="006F463E" w:rsidRDefault="0062329E">
            <w:pPr>
              <w:pStyle w:val="DG"/>
              <w:rPr>
                <w:szCs w:val="16"/>
              </w:rPr>
            </w:pPr>
            <w:r>
              <w:rPr>
                <w:rFonts w:hint="eastAsia"/>
                <w:szCs w:val="16"/>
              </w:rPr>
              <w:t>6</w:t>
            </w:r>
          </w:p>
        </w:tc>
      </w:tr>
      <w:tr w:rsidR="007C22A2" w14:paraId="49C9DFC0" w14:textId="77777777" w:rsidTr="007C22A2">
        <w:trPr>
          <w:trHeight w:val="340"/>
          <w:jc w:val="center"/>
        </w:trPr>
        <w:tc>
          <w:tcPr>
            <w:tcW w:w="1834" w:type="dxa"/>
            <w:tcBorders>
              <w:left w:val="single" w:sz="12" w:space="0" w:color="auto"/>
            </w:tcBorders>
          </w:tcPr>
          <w:p w14:paraId="747B08EE" w14:textId="3BE22280" w:rsidR="007C22A2" w:rsidRDefault="007C22A2" w:rsidP="007C22A2">
            <w:pPr>
              <w:pStyle w:val="DG0"/>
            </w:pPr>
            <w:r>
              <w:t>1.</w:t>
            </w:r>
            <w:r w:rsidRPr="00DD4BCD">
              <w:rPr>
                <w:rFonts w:ascii="宋体" w:hAnsi="宋体"/>
                <w:bCs/>
              </w:rPr>
              <w:t xml:space="preserve"> 中国特色社会主义最本质的特征和中国特色社会主义制度的最大优势</w:t>
            </w:r>
          </w:p>
        </w:tc>
        <w:tc>
          <w:tcPr>
            <w:tcW w:w="1074" w:type="dxa"/>
            <w:vAlign w:val="center"/>
          </w:tcPr>
          <w:p w14:paraId="2F1291FE" w14:textId="67AFB8CB" w:rsidR="007C22A2" w:rsidRDefault="007C22A2" w:rsidP="007C22A2">
            <w:pPr>
              <w:pStyle w:val="DG0"/>
            </w:pPr>
            <w:r>
              <w:rPr>
                <w:rFonts w:ascii="宋体" w:hAnsi="宋体"/>
                <w:color w:val="000000" w:themeColor="text1"/>
              </w:rPr>
              <w:t>√</w:t>
            </w:r>
          </w:p>
        </w:tc>
        <w:tc>
          <w:tcPr>
            <w:tcW w:w="1074" w:type="dxa"/>
            <w:vAlign w:val="center"/>
          </w:tcPr>
          <w:p w14:paraId="767776BE" w14:textId="7710F969" w:rsidR="007C22A2" w:rsidRDefault="007C22A2" w:rsidP="007C22A2">
            <w:pPr>
              <w:pStyle w:val="DG0"/>
            </w:pPr>
            <w:r>
              <w:rPr>
                <w:rFonts w:ascii="宋体" w:hAnsi="宋体"/>
                <w:color w:val="000000" w:themeColor="text1"/>
              </w:rPr>
              <w:t>√</w:t>
            </w:r>
          </w:p>
        </w:tc>
        <w:tc>
          <w:tcPr>
            <w:tcW w:w="1074" w:type="dxa"/>
            <w:vAlign w:val="center"/>
          </w:tcPr>
          <w:p w14:paraId="60133D13" w14:textId="07B0F2CC" w:rsidR="007C22A2" w:rsidRDefault="007C22A2" w:rsidP="007C22A2">
            <w:pPr>
              <w:pStyle w:val="DG0"/>
            </w:pPr>
            <w:r w:rsidRPr="00CB006E">
              <w:rPr>
                <w:rFonts w:ascii="宋体" w:hAnsi="宋体"/>
                <w:color w:val="000000" w:themeColor="text1"/>
              </w:rPr>
              <w:t>√</w:t>
            </w:r>
          </w:p>
        </w:tc>
        <w:tc>
          <w:tcPr>
            <w:tcW w:w="1073" w:type="dxa"/>
            <w:vAlign w:val="center"/>
          </w:tcPr>
          <w:p w14:paraId="5D1AEB06" w14:textId="2A5F33C8" w:rsidR="007C22A2" w:rsidRDefault="007C22A2" w:rsidP="007C22A2">
            <w:pPr>
              <w:pStyle w:val="DG0"/>
            </w:pPr>
            <w:r w:rsidRPr="00CB006E">
              <w:rPr>
                <w:rFonts w:ascii="宋体" w:hAnsi="宋体"/>
                <w:color w:val="000000" w:themeColor="text1"/>
              </w:rPr>
              <w:t>√</w:t>
            </w:r>
          </w:p>
        </w:tc>
        <w:tc>
          <w:tcPr>
            <w:tcW w:w="1073" w:type="dxa"/>
            <w:vAlign w:val="center"/>
          </w:tcPr>
          <w:p w14:paraId="6CB73F4F" w14:textId="77777777" w:rsidR="007C22A2" w:rsidRDefault="007C22A2" w:rsidP="007C22A2">
            <w:pPr>
              <w:pStyle w:val="DG0"/>
            </w:pPr>
          </w:p>
        </w:tc>
        <w:tc>
          <w:tcPr>
            <w:tcW w:w="1074" w:type="dxa"/>
            <w:tcBorders>
              <w:right w:val="single" w:sz="12" w:space="0" w:color="auto"/>
            </w:tcBorders>
            <w:vAlign w:val="center"/>
          </w:tcPr>
          <w:p w14:paraId="4D04BCC0" w14:textId="77777777" w:rsidR="007C22A2" w:rsidRDefault="007C22A2" w:rsidP="007C22A2">
            <w:pPr>
              <w:pStyle w:val="DG0"/>
            </w:pPr>
          </w:p>
        </w:tc>
      </w:tr>
      <w:tr w:rsidR="007C22A2" w14:paraId="42DADB3F" w14:textId="77777777" w:rsidTr="007C22A2">
        <w:trPr>
          <w:trHeight w:val="340"/>
          <w:jc w:val="center"/>
        </w:trPr>
        <w:tc>
          <w:tcPr>
            <w:tcW w:w="1834" w:type="dxa"/>
            <w:tcBorders>
              <w:left w:val="single" w:sz="12" w:space="0" w:color="auto"/>
            </w:tcBorders>
          </w:tcPr>
          <w:p w14:paraId="6099A5F6" w14:textId="7830B87B" w:rsidR="007C22A2" w:rsidRDefault="007C22A2" w:rsidP="007C22A2">
            <w:pPr>
              <w:pStyle w:val="DG0"/>
            </w:pPr>
            <w:r>
              <w:t>2.</w:t>
            </w:r>
            <w:r w:rsidRPr="00DD4BCD">
              <w:rPr>
                <w:rFonts w:ascii="宋体" w:hAnsi="宋体"/>
                <w:bCs/>
              </w:rPr>
              <w:t xml:space="preserve"> 坚持和发展中国特色社会主义总任务</w:t>
            </w:r>
          </w:p>
        </w:tc>
        <w:tc>
          <w:tcPr>
            <w:tcW w:w="1074" w:type="dxa"/>
            <w:vAlign w:val="center"/>
          </w:tcPr>
          <w:p w14:paraId="0180A6B6" w14:textId="77777777" w:rsidR="007C22A2" w:rsidRDefault="007C22A2" w:rsidP="007C22A2">
            <w:pPr>
              <w:pStyle w:val="DG0"/>
            </w:pPr>
          </w:p>
        </w:tc>
        <w:tc>
          <w:tcPr>
            <w:tcW w:w="1074" w:type="dxa"/>
            <w:vAlign w:val="center"/>
          </w:tcPr>
          <w:p w14:paraId="3F884D83" w14:textId="3897E63C" w:rsidR="007C22A2" w:rsidRDefault="007C22A2" w:rsidP="007C22A2">
            <w:pPr>
              <w:pStyle w:val="DG0"/>
            </w:pPr>
            <w:r w:rsidRPr="001E42BF">
              <w:rPr>
                <w:rFonts w:ascii="宋体" w:hAnsi="宋体"/>
                <w:color w:val="000000" w:themeColor="text1"/>
              </w:rPr>
              <w:t>√</w:t>
            </w:r>
          </w:p>
        </w:tc>
        <w:tc>
          <w:tcPr>
            <w:tcW w:w="1074" w:type="dxa"/>
            <w:vAlign w:val="center"/>
          </w:tcPr>
          <w:p w14:paraId="6B1279AC" w14:textId="36686231" w:rsidR="007C22A2" w:rsidRDefault="007C22A2" w:rsidP="007C22A2">
            <w:pPr>
              <w:pStyle w:val="DG0"/>
            </w:pPr>
            <w:r w:rsidRPr="001E42BF">
              <w:rPr>
                <w:rFonts w:ascii="宋体" w:hAnsi="宋体"/>
                <w:color w:val="000000" w:themeColor="text1"/>
              </w:rPr>
              <w:t>√</w:t>
            </w:r>
          </w:p>
        </w:tc>
        <w:tc>
          <w:tcPr>
            <w:tcW w:w="1073" w:type="dxa"/>
            <w:vAlign w:val="center"/>
          </w:tcPr>
          <w:p w14:paraId="3ED2B40B" w14:textId="5D8BB5D6" w:rsidR="007C22A2" w:rsidRDefault="007C22A2" w:rsidP="007C22A2">
            <w:pPr>
              <w:pStyle w:val="DG0"/>
            </w:pPr>
            <w:r w:rsidRPr="001E42BF">
              <w:rPr>
                <w:rFonts w:ascii="宋体" w:hAnsi="宋体"/>
                <w:color w:val="000000" w:themeColor="text1"/>
              </w:rPr>
              <w:t>√</w:t>
            </w:r>
          </w:p>
        </w:tc>
        <w:tc>
          <w:tcPr>
            <w:tcW w:w="1073" w:type="dxa"/>
            <w:vAlign w:val="center"/>
          </w:tcPr>
          <w:p w14:paraId="3451EDE0" w14:textId="53CBA9E2" w:rsidR="007C22A2" w:rsidRDefault="007C22A2" w:rsidP="007C22A2">
            <w:pPr>
              <w:pStyle w:val="DG0"/>
            </w:pPr>
            <w:r w:rsidRPr="001E42BF">
              <w:rPr>
                <w:rFonts w:ascii="宋体" w:hAnsi="宋体"/>
                <w:color w:val="000000" w:themeColor="text1"/>
              </w:rPr>
              <w:t>√</w:t>
            </w:r>
          </w:p>
        </w:tc>
        <w:tc>
          <w:tcPr>
            <w:tcW w:w="1074" w:type="dxa"/>
            <w:tcBorders>
              <w:right w:val="single" w:sz="12" w:space="0" w:color="auto"/>
            </w:tcBorders>
            <w:vAlign w:val="center"/>
          </w:tcPr>
          <w:p w14:paraId="461F8916" w14:textId="77777777" w:rsidR="007C22A2" w:rsidRDefault="007C22A2" w:rsidP="007C22A2">
            <w:pPr>
              <w:pStyle w:val="DG0"/>
            </w:pPr>
          </w:p>
        </w:tc>
      </w:tr>
      <w:tr w:rsidR="007C22A2" w14:paraId="09837EFF" w14:textId="77777777" w:rsidTr="007C22A2">
        <w:trPr>
          <w:trHeight w:val="340"/>
          <w:jc w:val="center"/>
        </w:trPr>
        <w:tc>
          <w:tcPr>
            <w:tcW w:w="1834" w:type="dxa"/>
            <w:tcBorders>
              <w:left w:val="single" w:sz="12" w:space="0" w:color="auto"/>
            </w:tcBorders>
          </w:tcPr>
          <w:p w14:paraId="5D0CAA6E" w14:textId="259306CE" w:rsidR="007C22A2" w:rsidRDefault="007C22A2" w:rsidP="007C22A2">
            <w:pPr>
              <w:pStyle w:val="DG0"/>
            </w:pPr>
            <w:r>
              <w:t>3.</w:t>
            </w:r>
            <w:r w:rsidRPr="00257656">
              <w:rPr>
                <w:rFonts w:ascii="宋体" w:hAnsi="宋体"/>
                <w:bCs/>
              </w:rPr>
              <w:t xml:space="preserve"> 坚持以人民为中心的发展思想</w:t>
            </w:r>
          </w:p>
        </w:tc>
        <w:tc>
          <w:tcPr>
            <w:tcW w:w="1074" w:type="dxa"/>
            <w:vAlign w:val="center"/>
          </w:tcPr>
          <w:p w14:paraId="49F336D2" w14:textId="77777777" w:rsidR="007C22A2" w:rsidRDefault="007C22A2" w:rsidP="007C22A2">
            <w:pPr>
              <w:pStyle w:val="DG0"/>
            </w:pPr>
          </w:p>
        </w:tc>
        <w:tc>
          <w:tcPr>
            <w:tcW w:w="1074" w:type="dxa"/>
            <w:vAlign w:val="center"/>
          </w:tcPr>
          <w:p w14:paraId="128AEF9B" w14:textId="77777777" w:rsidR="007C22A2" w:rsidRDefault="007C22A2" w:rsidP="007C22A2">
            <w:pPr>
              <w:pStyle w:val="DG0"/>
            </w:pPr>
          </w:p>
        </w:tc>
        <w:tc>
          <w:tcPr>
            <w:tcW w:w="1074" w:type="dxa"/>
            <w:vAlign w:val="center"/>
          </w:tcPr>
          <w:p w14:paraId="7716D490" w14:textId="3D0BB1D8" w:rsidR="007C22A2" w:rsidRDefault="007C22A2" w:rsidP="007C22A2">
            <w:pPr>
              <w:pStyle w:val="DG0"/>
            </w:pPr>
            <w:r w:rsidRPr="008D778B">
              <w:rPr>
                <w:rFonts w:ascii="宋体" w:hAnsi="宋体"/>
                <w:color w:val="000000" w:themeColor="text1"/>
              </w:rPr>
              <w:t>√</w:t>
            </w:r>
          </w:p>
        </w:tc>
        <w:tc>
          <w:tcPr>
            <w:tcW w:w="1073" w:type="dxa"/>
            <w:vAlign w:val="center"/>
          </w:tcPr>
          <w:p w14:paraId="41E58E8D" w14:textId="04B28B02" w:rsidR="007C22A2" w:rsidRDefault="007C22A2" w:rsidP="007C22A2">
            <w:pPr>
              <w:pStyle w:val="DG0"/>
            </w:pPr>
            <w:r w:rsidRPr="008D778B">
              <w:rPr>
                <w:rFonts w:ascii="宋体" w:hAnsi="宋体"/>
                <w:color w:val="000000" w:themeColor="text1"/>
              </w:rPr>
              <w:t>√</w:t>
            </w:r>
          </w:p>
        </w:tc>
        <w:tc>
          <w:tcPr>
            <w:tcW w:w="1073" w:type="dxa"/>
            <w:vAlign w:val="center"/>
          </w:tcPr>
          <w:p w14:paraId="1E9A82FA" w14:textId="508B6F8B" w:rsidR="007C22A2" w:rsidRDefault="007C22A2" w:rsidP="007C22A2">
            <w:pPr>
              <w:pStyle w:val="DG0"/>
            </w:pPr>
            <w:r w:rsidRPr="008D778B">
              <w:rPr>
                <w:rFonts w:ascii="宋体" w:hAnsi="宋体"/>
                <w:color w:val="000000" w:themeColor="text1"/>
              </w:rPr>
              <w:t>√</w:t>
            </w:r>
          </w:p>
        </w:tc>
        <w:tc>
          <w:tcPr>
            <w:tcW w:w="1074" w:type="dxa"/>
            <w:tcBorders>
              <w:right w:val="single" w:sz="12" w:space="0" w:color="auto"/>
            </w:tcBorders>
            <w:vAlign w:val="center"/>
          </w:tcPr>
          <w:p w14:paraId="289F7CCD" w14:textId="1042FA98" w:rsidR="007C22A2" w:rsidRDefault="007C22A2" w:rsidP="007C22A2">
            <w:pPr>
              <w:pStyle w:val="DG0"/>
            </w:pPr>
            <w:r w:rsidRPr="008D778B">
              <w:rPr>
                <w:rFonts w:ascii="宋体" w:hAnsi="宋体"/>
                <w:color w:val="000000" w:themeColor="text1"/>
              </w:rPr>
              <w:t>√</w:t>
            </w:r>
          </w:p>
        </w:tc>
      </w:tr>
      <w:tr w:rsidR="007C22A2" w14:paraId="24AEF2F8" w14:textId="77777777" w:rsidTr="007C22A2">
        <w:trPr>
          <w:trHeight w:val="340"/>
          <w:jc w:val="center"/>
        </w:trPr>
        <w:tc>
          <w:tcPr>
            <w:tcW w:w="1834" w:type="dxa"/>
            <w:tcBorders>
              <w:left w:val="single" w:sz="12" w:space="0" w:color="auto"/>
            </w:tcBorders>
          </w:tcPr>
          <w:p w14:paraId="69859D3E" w14:textId="1DEB16B4" w:rsidR="007C22A2" w:rsidRDefault="007C22A2" w:rsidP="007C22A2">
            <w:pPr>
              <w:pStyle w:val="DG0"/>
            </w:pPr>
            <w:r>
              <w:t>4.</w:t>
            </w:r>
            <w:r w:rsidRPr="00257656">
              <w:rPr>
                <w:rFonts w:ascii="宋体" w:hAnsi="宋体"/>
                <w:bCs/>
              </w:rPr>
              <w:t xml:space="preserve"> 中国特色社会主义事业总体布局和战略布局</w:t>
            </w:r>
          </w:p>
        </w:tc>
        <w:tc>
          <w:tcPr>
            <w:tcW w:w="1074" w:type="dxa"/>
            <w:vAlign w:val="center"/>
          </w:tcPr>
          <w:p w14:paraId="45EE4304" w14:textId="448C601B" w:rsidR="007C22A2" w:rsidRDefault="007C22A2" w:rsidP="007C22A2">
            <w:pPr>
              <w:pStyle w:val="DG0"/>
            </w:pPr>
            <w:r w:rsidRPr="007C5305">
              <w:rPr>
                <w:rFonts w:ascii="宋体" w:hAnsi="宋体"/>
                <w:color w:val="000000" w:themeColor="text1"/>
              </w:rPr>
              <w:t>√</w:t>
            </w:r>
          </w:p>
        </w:tc>
        <w:tc>
          <w:tcPr>
            <w:tcW w:w="1074" w:type="dxa"/>
            <w:vAlign w:val="center"/>
          </w:tcPr>
          <w:p w14:paraId="608DD515" w14:textId="584FCBF1" w:rsidR="007C22A2" w:rsidRDefault="007C22A2" w:rsidP="007C22A2">
            <w:pPr>
              <w:pStyle w:val="DG0"/>
            </w:pPr>
            <w:r w:rsidRPr="007C5305">
              <w:rPr>
                <w:rFonts w:ascii="宋体" w:hAnsi="宋体"/>
                <w:color w:val="000000" w:themeColor="text1"/>
              </w:rPr>
              <w:t>√</w:t>
            </w:r>
          </w:p>
        </w:tc>
        <w:tc>
          <w:tcPr>
            <w:tcW w:w="1074" w:type="dxa"/>
            <w:vAlign w:val="center"/>
          </w:tcPr>
          <w:p w14:paraId="3C345E4C" w14:textId="084FB81E" w:rsidR="007C22A2" w:rsidRDefault="007C22A2" w:rsidP="007C22A2">
            <w:pPr>
              <w:pStyle w:val="DG0"/>
            </w:pPr>
            <w:r w:rsidRPr="007C5305">
              <w:rPr>
                <w:rFonts w:ascii="宋体" w:hAnsi="宋体"/>
                <w:color w:val="000000" w:themeColor="text1"/>
              </w:rPr>
              <w:t>√</w:t>
            </w:r>
          </w:p>
        </w:tc>
        <w:tc>
          <w:tcPr>
            <w:tcW w:w="1073" w:type="dxa"/>
            <w:vAlign w:val="center"/>
          </w:tcPr>
          <w:p w14:paraId="40125104" w14:textId="77777777" w:rsidR="007C22A2" w:rsidRDefault="007C22A2" w:rsidP="007C22A2">
            <w:pPr>
              <w:pStyle w:val="DG0"/>
            </w:pPr>
          </w:p>
        </w:tc>
        <w:tc>
          <w:tcPr>
            <w:tcW w:w="1073" w:type="dxa"/>
            <w:vAlign w:val="center"/>
          </w:tcPr>
          <w:p w14:paraId="19BAE444" w14:textId="4A9DD10C" w:rsidR="007C22A2" w:rsidRDefault="007C22A2" w:rsidP="007C22A2">
            <w:pPr>
              <w:pStyle w:val="DG0"/>
            </w:pPr>
            <w:r w:rsidRPr="00C85928">
              <w:rPr>
                <w:rFonts w:ascii="宋体" w:hAnsi="宋体"/>
                <w:color w:val="000000" w:themeColor="text1"/>
              </w:rPr>
              <w:t>√</w:t>
            </w:r>
          </w:p>
        </w:tc>
        <w:tc>
          <w:tcPr>
            <w:tcW w:w="1074" w:type="dxa"/>
            <w:tcBorders>
              <w:right w:val="single" w:sz="12" w:space="0" w:color="auto"/>
            </w:tcBorders>
            <w:vAlign w:val="center"/>
          </w:tcPr>
          <w:p w14:paraId="31D3C811" w14:textId="236998AC" w:rsidR="007C22A2" w:rsidRDefault="007C22A2" w:rsidP="007C22A2">
            <w:pPr>
              <w:pStyle w:val="DG0"/>
            </w:pPr>
            <w:r w:rsidRPr="00C85928">
              <w:rPr>
                <w:rFonts w:ascii="宋体" w:hAnsi="宋体"/>
                <w:color w:val="000000" w:themeColor="text1"/>
              </w:rPr>
              <w:t>√</w:t>
            </w:r>
          </w:p>
        </w:tc>
      </w:tr>
      <w:tr w:rsidR="007C22A2" w14:paraId="56F4CECD" w14:textId="77777777" w:rsidTr="007C22A2">
        <w:trPr>
          <w:trHeight w:val="340"/>
          <w:jc w:val="center"/>
        </w:trPr>
        <w:tc>
          <w:tcPr>
            <w:tcW w:w="1834" w:type="dxa"/>
            <w:tcBorders>
              <w:left w:val="single" w:sz="12" w:space="0" w:color="auto"/>
            </w:tcBorders>
          </w:tcPr>
          <w:p w14:paraId="3459E7ED" w14:textId="0C9DCAC0" w:rsidR="007C22A2" w:rsidRDefault="007C22A2" w:rsidP="007C22A2">
            <w:pPr>
              <w:pStyle w:val="DG0"/>
            </w:pPr>
            <w:r>
              <w:t>5.</w:t>
            </w:r>
            <w:r w:rsidRPr="00257656">
              <w:rPr>
                <w:rFonts w:ascii="宋体" w:hAnsi="宋体"/>
                <w:bCs/>
              </w:rPr>
              <w:t xml:space="preserve"> </w:t>
            </w:r>
            <w:r w:rsidR="004D518B" w:rsidRPr="001D1C00">
              <w:rPr>
                <w:rFonts w:ascii="宋体" w:hAnsi="宋体"/>
                <w:bCs/>
              </w:rPr>
              <w:t>全面推进依法治国总目标</w:t>
            </w:r>
          </w:p>
        </w:tc>
        <w:tc>
          <w:tcPr>
            <w:tcW w:w="1074" w:type="dxa"/>
            <w:vAlign w:val="center"/>
          </w:tcPr>
          <w:p w14:paraId="78233501" w14:textId="77777777" w:rsidR="007C22A2" w:rsidRDefault="007C22A2" w:rsidP="007C22A2">
            <w:pPr>
              <w:pStyle w:val="DG0"/>
            </w:pPr>
          </w:p>
        </w:tc>
        <w:tc>
          <w:tcPr>
            <w:tcW w:w="1074" w:type="dxa"/>
            <w:vAlign w:val="center"/>
          </w:tcPr>
          <w:p w14:paraId="79B55342" w14:textId="66029405" w:rsidR="007C22A2" w:rsidRDefault="007C22A2" w:rsidP="007C22A2">
            <w:pPr>
              <w:pStyle w:val="DG0"/>
            </w:pPr>
            <w:r w:rsidRPr="00F90CF5">
              <w:rPr>
                <w:rFonts w:ascii="宋体" w:hAnsi="宋体"/>
                <w:color w:val="000000" w:themeColor="text1"/>
              </w:rPr>
              <w:t>√</w:t>
            </w:r>
          </w:p>
        </w:tc>
        <w:tc>
          <w:tcPr>
            <w:tcW w:w="1074" w:type="dxa"/>
            <w:vAlign w:val="center"/>
          </w:tcPr>
          <w:p w14:paraId="3C47FA65" w14:textId="0BF58080" w:rsidR="007C22A2" w:rsidRDefault="007C22A2" w:rsidP="007C22A2">
            <w:pPr>
              <w:pStyle w:val="DG0"/>
            </w:pPr>
            <w:r w:rsidRPr="00F90CF5">
              <w:rPr>
                <w:rFonts w:ascii="宋体" w:hAnsi="宋体"/>
                <w:color w:val="000000" w:themeColor="text1"/>
              </w:rPr>
              <w:t>√</w:t>
            </w:r>
          </w:p>
        </w:tc>
        <w:tc>
          <w:tcPr>
            <w:tcW w:w="1073" w:type="dxa"/>
            <w:vAlign w:val="center"/>
          </w:tcPr>
          <w:p w14:paraId="305DD26E" w14:textId="77777777" w:rsidR="007C22A2" w:rsidRDefault="007C22A2" w:rsidP="007C22A2">
            <w:pPr>
              <w:pStyle w:val="DG0"/>
            </w:pPr>
          </w:p>
        </w:tc>
        <w:tc>
          <w:tcPr>
            <w:tcW w:w="1073" w:type="dxa"/>
            <w:vAlign w:val="center"/>
          </w:tcPr>
          <w:p w14:paraId="1A5E825B" w14:textId="4243C9C0" w:rsidR="007C22A2" w:rsidRDefault="007C22A2" w:rsidP="007C22A2">
            <w:pPr>
              <w:pStyle w:val="DG0"/>
            </w:pPr>
            <w:r w:rsidRPr="00BC7640">
              <w:rPr>
                <w:rFonts w:ascii="宋体" w:hAnsi="宋体"/>
                <w:color w:val="000000" w:themeColor="text1"/>
              </w:rPr>
              <w:t>√</w:t>
            </w:r>
          </w:p>
        </w:tc>
        <w:tc>
          <w:tcPr>
            <w:tcW w:w="1074" w:type="dxa"/>
            <w:tcBorders>
              <w:right w:val="single" w:sz="12" w:space="0" w:color="auto"/>
            </w:tcBorders>
            <w:vAlign w:val="center"/>
          </w:tcPr>
          <w:p w14:paraId="36BB9FF8" w14:textId="3D9FB227" w:rsidR="007C22A2" w:rsidRDefault="007C22A2" w:rsidP="007C22A2">
            <w:pPr>
              <w:pStyle w:val="DG0"/>
            </w:pPr>
            <w:r w:rsidRPr="00BC7640">
              <w:rPr>
                <w:rFonts w:ascii="宋体" w:hAnsi="宋体"/>
                <w:color w:val="000000" w:themeColor="text1"/>
              </w:rPr>
              <w:t>√</w:t>
            </w:r>
          </w:p>
        </w:tc>
      </w:tr>
      <w:tr w:rsidR="006F463E" w14:paraId="536E766F" w14:textId="77777777" w:rsidTr="007C22A2">
        <w:trPr>
          <w:trHeight w:val="340"/>
          <w:jc w:val="center"/>
        </w:trPr>
        <w:tc>
          <w:tcPr>
            <w:tcW w:w="1834" w:type="dxa"/>
            <w:tcBorders>
              <w:left w:val="single" w:sz="12" w:space="0" w:color="auto"/>
            </w:tcBorders>
          </w:tcPr>
          <w:p w14:paraId="6119D9F3" w14:textId="0FB316C9" w:rsidR="006F463E" w:rsidRDefault="0047333D">
            <w:pPr>
              <w:pStyle w:val="DG0"/>
            </w:pPr>
            <w:r>
              <w:t>6.</w:t>
            </w:r>
            <w:r w:rsidR="00B54A17" w:rsidRPr="001D1C00">
              <w:rPr>
                <w:rFonts w:ascii="宋体" w:hAnsi="宋体"/>
                <w:bCs/>
              </w:rPr>
              <w:t xml:space="preserve"> </w:t>
            </w:r>
            <w:r w:rsidR="004D518B" w:rsidRPr="001D1C00">
              <w:rPr>
                <w:rFonts w:ascii="宋体" w:hAnsi="宋体"/>
                <w:bCs/>
              </w:rPr>
              <w:t>必须坚持和完善社会主义基本经济制度</w:t>
            </w:r>
          </w:p>
        </w:tc>
        <w:tc>
          <w:tcPr>
            <w:tcW w:w="1074" w:type="dxa"/>
            <w:vAlign w:val="center"/>
          </w:tcPr>
          <w:p w14:paraId="37CB25DB" w14:textId="0C582197" w:rsidR="006F463E" w:rsidRDefault="00F6360A" w:rsidP="007C22A2">
            <w:pPr>
              <w:pStyle w:val="DG0"/>
            </w:pPr>
            <w:r w:rsidRPr="007C5305">
              <w:rPr>
                <w:rFonts w:ascii="宋体" w:hAnsi="宋体"/>
                <w:color w:val="000000" w:themeColor="text1"/>
              </w:rPr>
              <w:t>√</w:t>
            </w:r>
          </w:p>
        </w:tc>
        <w:tc>
          <w:tcPr>
            <w:tcW w:w="1074" w:type="dxa"/>
            <w:vAlign w:val="center"/>
          </w:tcPr>
          <w:p w14:paraId="07780F97" w14:textId="77777777" w:rsidR="006F463E" w:rsidRDefault="006F463E" w:rsidP="007C22A2">
            <w:pPr>
              <w:pStyle w:val="DG0"/>
            </w:pPr>
          </w:p>
        </w:tc>
        <w:tc>
          <w:tcPr>
            <w:tcW w:w="1074" w:type="dxa"/>
            <w:vAlign w:val="center"/>
          </w:tcPr>
          <w:p w14:paraId="23FABCD8" w14:textId="2C0D4CD6" w:rsidR="006F463E" w:rsidRDefault="00F6360A" w:rsidP="007C22A2">
            <w:pPr>
              <w:pStyle w:val="DG0"/>
            </w:pPr>
            <w:r w:rsidRPr="007C5305">
              <w:rPr>
                <w:rFonts w:ascii="宋体" w:hAnsi="宋体"/>
                <w:color w:val="000000" w:themeColor="text1"/>
              </w:rPr>
              <w:t>√</w:t>
            </w:r>
          </w:p>
        </w:tc>
        <w:tc>
          <w:tcPr>
            <w:tcW w:w="1073" w:type="dxa"/>
            <w:vAlign w:val="center"/>
          </w:tcPr>
          <w:p w14:paraId="652B6BA8" w14:textId="403F582C" w:rsidR="006F463E" w:rsidRDefault="00F6360A" w:rsidP="007C22A2">
            <w:pPr>
              <w:pStyle w:val="DG0"/>
            </w:pPr>
            <w:r w:rsidRPr="007C5305">
              <w:rPr>
                <w:rFonts w:ascii="宋体" w:hAnsi="宋体"/>
                <w:color w:val="000000" w:themeColor="text1"/>
              </w:rPr>
              <w:t>√</w:t>
            </w:r>
          </w:p>
        </w:tc>
        <w:tc>
          <w:tcPr>
            <w:tcW w:w="1073" w:type="dxa"/>
            <w:vAlign w:val="center"/>
          </w:tcPr>
          <w:p w14:paraId="4DCDE6EB" w14:textId="77777777" w:rsidR="006F463E" w:rsidRDefault="006F463E" w:rsidP="007C22A2">
            <w:pPr>
              <w:pStyle w:val="DG0"/>
            </w:pPr>
          </w:p>
        </w:tc>
        <w:tc>
          <w:tcPr>
            <w:tcW w:w="1074" w:type="dxa"/>
            <w:tcBorders>
              <w:right w:val="single" w:sz="12" w:space="0" w:color="auto"/>
            </w:tcBorders>
            <w:vAlign w:val="center"/>
          </w:tcPr>
          <w:p w14:paraId="6F20ABDF" w14:textId="15498350" w:rsidR="006F463E" w:rsidRDefault="00F6360A" w:rsidP="007C22A2">
            <w:pPr>
              <w:pStyle w:val="DG0"/>
            </w:pPr>
            <w:r w:rsidRPr="007C5305">
              <w:rPr>
                <w:rFonts w:ascii="宋体" w:hAnsi="宋体"/>
                <w:color w:val="000000" w:themeColor="text1"/>
              </w:rPr>
              <w:t>√</w:t>
            </w:r>
          </w:p>
        </w:tc>
      </w:tr>
      <w:tr w:rsidR="007C22A2" w14:paraId="51277EA2" w14:textId="77777777" w:rsidTr="007C22A2">
        <w:trPr>
          <w:trHeight w:val="340"/>
          <w:jc w:val="center"/>
        </w:trPr>
        <w:tc>
          <w:tcPr>
            <w:tcW w:w="1834" w:type="dxa"/>
            <w:tcBorders>
              <w:left w:val="single" w:sz="12" w:space="0" w:color="auto"/>
            </w:tcBorders>
          </w:tcPr>
          <w:p w14:paraId="70C5D1D5" w14:textId="647DC567" w:rsidR="007C22A2" w:rsidRDefault="007C22A2" w:rsidP="007C22A2">
            <w:pPr>
              <w:pStyle w:val="DG0"/>
            </w:pPr>
            <w:r>
              <w:rPr>
                <w:rFonts w:hint="eastAsia"/>
              </w:rPr>
              <w:t>7.</w:t>
            </w:r>
            <w:r w:rsidRPr="001D1C00">
              <w:rPr>
                <w:rFonts w:ascii="宋体" w:hAnsi="宋体"/>
                <w:bCs/>
              </w:rPr>
              <w:t xml:space="preserve"> </w:t>
            </w:r>
            <w:r w:rsidR="004D518B">
              <w:rPr>
                <w:rFonts w:hint="eastAsia"/>
                <w:bCs/>
              </w:rPr>
              <w:t>党在新时代的强军目标</w:t>
            </w:r>
          </w:p>
        </w:tc>
        <w:tc>
          <w:tcPr>
            <w:tcW w:w="1074" w:type="dxa"/>
            <w:vAlign w:val="center"/>
          </w:tcPr>
          <w:p w14:paraId="700FBC41" w14:textId="0FB6AAA3" w:rsidR="007C22A2" w:rsidRDefault="007C22A2" w:rsidP="007C22A2">
            <w:pPr>
              <w:pStyle w:val="DG0"/>
            </w:pPr>
            <w:r>
              <w:rPr>
                <w:rFonts w:ascii="宋体" w:hAnsi="宋体"/>
                <w:color w:val="000000" w:themeColor="text1"/>
              </w:rPr>
              <w:t>√</w:t>
            </w:r>
          </w:p>
        </w:tc>
        <w:tc>
          <w:tcPr>
            <w:tcW w:w="1074" w:type="dxa"/>
            <w:vAlign w:val="center"/>
          </w:tcPr>
          <w:p w14:paraId="26B60EC3" w14:textId="77777777" w:rsidR="007C22A2" w:rsidRDefault="007C22A2" w:rsidP="007C22A2">
            <w:pPr>
              <w:pStyle w:val="DG0"/>
            </w:pPr>
          </w:p>
        </w:tc>
        <w:tc>
          <w:tcPr>
            <w:tcW w:w="1074" w:type="dxa"/>
            <w:vAlign w:val="center"/>
          </w:tcPr>
          <w:p w14:paraId="31612023" w14:textId="2048C1FD" w:rsidR="007C22A2" w:rsidRDefault="007C22A2" w:rsidP="007C22A2">
            <w:pPr>
              <w:pStyle w:val="DG0"/>
            </w:pPr>
            <w:r w:rsidRPr="007A7239">
              <w:rPr>
                <w:rFonts w:ascii="宋体" w:hAnsi="宋体"/>
                <w:color w:val="000000" w:themeColor="text1"/>
              </w:rPr>
              <w:t>√</w:t>
            </w:r>
          </w:p>
        </w:tc>
        <w:tc>
          <w:tcPr>
            <w:tcW w:w="1073" w:type="dxa"/>
            <w:vAlign w:val="center"/>
          </w:tcPr>
          <w:p w14:paraId="761ABB9F" w14:textId="2246C314" w:rsidR="007C22A2" w:rsidRDefault="007C22A2" w:rsidP="007C22A2">
            <w:pPr>
              <w:pStyle w:val="DG0"/>
            </w:pPr>
            <w:r w:rsidRPr="007A7239">
              <w:rPr>
                <w:rFonts w:ascii="宋体" w:hAnsi="宋体"/>
                <w:color w:val="000000" w:themeColor="text1"/>
              </w:rPr>
              <w:t>√</w:t>
            </w:r>
          </w:p>
        </w:tc>
        <w:tc>
          <w:tcPr>
            <w:tcW w:w="1073" w:type="dxa"/>
            <w:vAlign w:val="center"/>
          </w:tcPr>
          <w:p w14:paraId="7A9CCBF4" w14:textId="77777777" w:rsidR="007C22A2" w:rsidRDefault="007C22A2" w:rsidP="007C22A2">
            <w:pPr>
              <w:pStyle w:val="DG0"/>
            </w:pPr>
          </w:p>
        </w:tc>
        <w:tc>
          <w:tcPr>
            <w:tcW w:w="1074" w:type="dxa"/>
            <w:tcBorders>
              <w:right w:val="single" w:sz="12" w:space="0" w:color="auto"/>
            </w:tcBorders>
            <w:vAlign w:val="center"/>
          </w:tcPr>
          <w:p w14:paraId="6C493FF5" w14:textId="6DBCF6EB" w:rsidR="007C22A2" w:rsidRDefault="007C22A2" w:rsidP="007C22A2">
            <w:pPr>
              <w:pStyle w:val="DG0"/>
            </w:pPr>
            <w:r>
              <w:rPr>
                <w:rFonts w:ascii="宋体" w:hAnsi="宋体"/>
                <w:color w:val="000000" w:themeColor="text1"/>
              </w:rPr>
              <w:t>√</w:t>
            </w:r>
          </w:p>
        </w:tc>
      </w:tr>
      <w:tr w:rsidR="007C22A2" w14:paraId="0FEFB74E" w14:textId="77777777" w:rsidTr="007C22A2">
        <w:trPr>
          <w:trHeight w:val="340"/>
          <w:jc w:val="center"/>
        </w:trPr>
        <w:tc>
          <w:tcPr>
            <w:tcW w:w="1834" w:type="dxa"/>
            <w:tcBorders>
              <w:left w:val="single" w:sz="12" w:space="0" w:color="auto"/>
              <w:bottom w:val="single" w:sz="12" w:space="0" w:color="auto"/>
            </w:tcBorders>
          </w:tcPr>
          <w:p w14:paraId="273A9C77" w14:textId="4CD6C0D6" w:rsidR="007C22A2" w:rsidRDefault="007C22A2" w:rsidP="007C22A2">
            <w:pPr>
              <w:pStyle w:val="DG0"/>
            </w:pPr>
            <w:r>
              <w:rPr>
                <w:rFonts w:hint="eastAsia"/>
              </w:rPr>
              <w:t>8.</w:t>
            </w:r>
            <w:r>
              <w:rPr>
                <w:rFonts w:ascii="宋体" w:hAnsi="宋体" w:hint="eastAsia"/>
                <w:bCs/>
              </w:rPr>
              <w:t xml:space="preserve"> 中国特色大国外交</w:t>
            </w:r>
          </w:p>
        </w:tc>
        <w:tc>
          <w:tcPr>
            <w:tcW w:w="1074" w:type="dxa"/>
            <w:tcBorders>
              <w:bottom w:val="single" w:sz="12" w:space="0" w:color="auto"/>
            </w:tcBorders>
            <w:vAlign w:val="center"/>
          </w:tcPr>
          <w:p w14:paraId="0E915082" w14:textId="05901B8C"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tcBorders>
            <w:vAlign w:val="center"/>
          </w:tcPr>
          <w:p w14:paraId="77CA4571" w14:textId="047D8655"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tcBorders>
            <w:vAlign w:val="center"/>
          </w:tcPr>
          <w:p w14:paraId="25D7056D" w14:textId="5E970E65" w:rsidR="007C22A2" w:rsidRDefault="007C22A2" w:rsidP="007C22A2">
            <w:pPr>
              <w:pStyle w:val="DG0"/>
            </w:pPr>
            <w:r w:rsidRPr="00000CDC">
              <w:rPr>
                <w:rFonts w:ascii="宋体" w:hAnsi="宋体"/>
                <w:color w:val="000000" w:themeColor="text1"/>
              </w:rPr>
              <w:t>√</w:t>
            </w:r>
          </w:p>
        </w:tc>
        <w:tc>
          <w:tcPr>
            <w:tcW w:w="1073" w:type="dxa"/>
            <w:tcBorders>
              <w:bottom w:val="single" w:sz="12" w:space="0" w:color="auto"/>
            </w:tcBorders>
            <w:vAlign w:val="center"/>
          </w:tcPr>
          <w:p w14:paraId="44F7E65D" w14:textId="64101646" w:rsidR="007C22A2" w:rsidRDefault="007C22A2" w:rsidP="007C22A2">
            <w:pPr>
              <w:pStyle w:val="DG0"/>
            </w:pPr>
            <w:r w:rsidRPr="00000CDC">
              <w:rPr>
                <w:rFonts w:ascii="宋体" w:hAnsi="宋体"/>
                <w:color w:val="000000" w:themeColor="text1"/>
              </w:rPr>
              <w:t>√</w:t>
            </w:r>
          </w:p>
        </w:tc>
        <w:tc>
          <w:tcPr>
            <w:tcW w:w="1073" w:type="dxa"/>
            <w:tcBorders>
              <w:bottom w:val="single" w:sz="12" w:space="0" w:color="auto"/>
            </w:tcBorders>
            <w:vAlign w:val="center"/>
          </w:tcPr>
          <w:p w14:paraId="754D475D" w14:textId="5833769C"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right w:val="single" w:sz="12" w:space="0" w:color="auto"/>
            </w:tcBorders>
            <w:vAlign w:val="center"/>
          </w:tcPr>
          <w:p w14:paraId="30B7A2DD" w14:textId="495A3030" w:rsidR="007C22A2" w:rsidRDefault="007C22A2" w:rsidP="007C22A2">
            <w:pPr>
              <w:pStyle w:val="DG0"/>
            </w:pPr>
            <w:r w:rsidRPr="00000CDC">
              <w:rPr>
                <w:rFonts w:ascii="宋体" w:hAnsi="宋体"/>
                <w:color w:val="000000" w:themeColor="text1"/>
              </w:rPr>
              <w:t>√</w:t>
            </w:r>
          </w:p>
        </w:tc>
      </w:tr>
    </w:tbl>
    <w:p w14:paraId="4FC253DE" w14:textId="77777777" w:rsidR="006F463E" w:rsidRDefault="00000000">
      <w:pPr>
        <w:pStyle w:val="DG2"/>
        <w:spacing w:beforeLines="100" w:before="326" w:after="163"/>
      </w:pPr>
      <w:r>
        <w:rPr>
          <w:rFonts w:hint="eastAsia"/>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104"/>
        <w:gridCol w:w="1559"/>
        <w:gridCol w:w="1552"/>
        <w:gridCol w:w="708"/>
        <w:gridCol w:w="653"/>
        <w:gridCol w:w="700"/>
      </w:tblGrid>
      <w:tr w:rsidR="006F463E" w14:paraId="0DC4BBA4" w14:textId="77777777" w:rsidTr="003A4C21">
        <w:trPr>
          <w:trHeight w:val="340"/>
          <w:jc w:val="center"/>
        </w:trPr>
        <w:tc>
          <w:tcPr>
            <w:tcW w:w="3104" w:type="dxa"/>
            <w:vMerge w:val="restart"/>
            <w:tcBorders>
              <w:top w:val="single" w:sz="12" w:space="0" w:color="auto"/>
              <w:left w:val="single" w:sz="12" w:space="0" w:color="auto"/>
            </w:tcBorders>
            <w:vAlign w:val="center"/>
          </w:tcPr>
          <w:p w14:paraId="6D1859CA"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559" w:type="dxa"/>
            <w:vMerge w:val="restart"/>
            <w:tcBorders>
              <w:top w:val="single" w:sz="12" w:space="0" w:color="auto"/>
            </w:tcBorders>
            <w:vAlign w:val="center"/>
          </w:tcPr>
          <w:p w14:paraId="5A399B09" w14:textId="77777777" w:rsidR="006F463E" w:rsidRDefault="00000000">
            <w:pPr>
              <w:pStyle w:val="DG"/>
              <w:rPr>
                <w:szCs w:val="21"/>
              </w:rPr>
            </w:pPr>
            <w:r>
              <w:rPr>
                <w:rFonts w:ascii="黑体" w:hAnsi="黑体" w:hint="eastAsia"/>
                <w:szCs w:val="21"/>
              </w:rPr>
              <w:t>教与学方式</w:t>
            </w:r>
          </w:p>
        </w:tc>
        <w:tc>
          <w:tcPr>
            <w:tcW w:w="1552" w:type="dxa"/>
            <w:vMerge w:val="restart"/>
            <w:tcBorders>
              <w:top w:val="single" w:sz="12" w:space="0" w:color="auto"/>
            </w:tcBorders>
            <w:vAlign w:val="center"/>
          </w:tcPr>
          <w:p w14:paraId="6EFD7D76" w14:textId="77777777" w:rsidR="006F463E"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DC305DE" w14:textId="77777777" w:rsidR="006F463E"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6F463E" w14:paraId="1E1FF6E0" w14:textId="77777777" w:rsidTr="003A4C21">
        <w:trPr>
          <w:trHeight w:val="340"/>
          <w:jc w:val="center"/>
        </w:trPr>
        <w:tc>
          <w:tcPr>
            <w:tcW w:w="3104" w:type="dxa"/>
            <w:vMerge/>
            <w:tcBorders>
              <w:left w:val="single" w:sz="12" w:space="0" w:color="auto"/>
            </w:tcBorders>
          </w:tcPr>
          <w:p w14:paraId="4F5F3993" w14:textId="77777777" w:rsidR="006F463E" w:rsidRDefault="006F463E">
            <w:pPr>
              <w:snapToGrid w:val="0"/>
              <w:jc w:val="center"/>
              <w:rPr>
                <w:rFonts w:ascii="黑体" w:eastAsia="黑体" w:hAnsi="黑体" w:hint="eastAsia"/>
                <w:bCs/>
                <w:sz w:val="21"/>
                <w:szCs w:val="21"/>
              </w:rPr>
            </w:pPr>
          </w:p>
        </w:tc>
        <w:tc>
          <w:tcPr>
            <w:tcW w:w="1559" w:type="dxa"/>
            <w:vMerge/>
          </w:tcPr>
          <w:p w14:paraId="1330A2AF" w14:textId="77777777" w:rsidR="006F463E" w:rsidRDefault="006F463E">
            <w:pPr>
              <w:snapToGrid w:val="0"/>
              <w:jc w:val="center"/>
              <w:rPr>
                <w:rFonts w:ascii="黑体" w:eastAsia="黑体" w:hAnsi="黑体" w:hint="eastAsia"/>
                <w:bCs/>
                <w:sz w:val="21"/>
                <w:szCs w:val="21"/>
              </w:rPr>
            </w:pPr>
          </w:p>
        </w:tc>
        <w:tc>
          <w:tcPr>
            <w:tcW w:w="1552" w:type="dxa"/>
            <w:vMerge/>
          </w:tcPr>
          <w:p w14:paraId="4BDDC4BA" w14:textId="77777777" w:rsidR="006F463E" w:rsidRDefault="006F463E">
            <w:pPr>
              <w:snapToGrid w:val="0"/>
              <w:jc w:val="center"/>
              <w:rPr>
                <w:rFonts w:ascii="黑体" w:eastAsia="黑体" w:hAnsi="黑体" w:hint="eastAsia"/>
                <w:bCs/>
                <w:sz w:val="21"/>
                <w:szCs w:val="21"/>
              </w:rPr>
            </w:pPr>
          </w:p>
        </w:tc>
        <w:tc>
          <w:tcPr>
            <w:tcW w:w="708" w:type="dxa"/>
            <w:vAlign w:val="center"/>
          </w:tcPr>
          <w:p w14:paraId="15D0F368"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0C169C79"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A7D9091"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0A0620" w14:paraId="66132664" w14:textId="77777777" w:rsidTr="003A4C21">
        <w:trPr>
          <w:trHeight w:val="454"/>
          <w:jc w:val="center"/>
        </w:trPr>
        <w:tc>
          <w:tcPr>
            <w:tcW w:w="3104" w:type="dxa"/>
            <w:tcBorders>
              <w:left w:val="single" w:sz="12" w:space="0" w:color="auto"/>
            </w:tcBorders>
            <w:vAlign w:val="center"/>
          </w:tcPr>
          <w:p w14:paraId="4B4EADF1" w14:textId="5544ACC5" w:rsidR="000A0620" w:rsidRDefault="000A0620" w:rsidP="000A0620">
            <w:pPr>
              <w:snapToGrid w:val="0"/>
              <w:rPr>
                <w:rFonts w:ascii="Times New Roman" w:hAnsi="Times New Roman"/>
                <w:bCs/>
                <w:sz w:val="21"/>
                <w:szCs w:val="21"/>
              </w:rPr>
            </w:pPr>
            <w:r>
              <w:t>1.</w:t>
            </w:r>
            <w:r w:rsidRPr="00DD4BCD">
              <w:rPr>
                <w:bCs/>
              </w:rPr>
              <w:t xml:space="preserve"> 中国特色社会主义</w:t>
            </w:r>
            <w:proofErr w:type="gramStart"/>
            <w:r w:rsidRPr="00DD4BCD">
              <w:rPr>
                <w:bCs/>
              </w:rPr>
              <w:t>最</w:t>
            </w:r>
            <w:proofErr w:type="gramEnd"/>
            <w:r w:rsidRPr="00DD4BCD">
              <w:rPr>
                <w:bCs/>
              </w:rPr>
              <w:t>本质的特征和中国特色社会主义制度的最大优势</w:t>
            </w:r>
          </w:p>
        </w:tc>
        <w:tc>
          <w:tcPr>
            <w:tcW w:w="1559" w:type="dxa"/>
            <w:vMerge w:val="restart"/>
            <w:vAlign w:val="center"/>
          </w:tcPr>
          <w:p w14:paraId="703B7687" w14:textId="77777777" w:rsidR="000A0620" w:rsidRDefault="000A0620" w:rsidP="000A0620">
            <w:pPr>
              <w:snapToGrid w:val="0"/>
              <w:jc w:val="center"/>
              <w:rPr>
                <w:rFonts w:hint="eastAsia"/>
                <w:bCs/>
                <w:sz w:val="21"/>
                <w:szCs w:val="21"/>
              </w:rPr>
            </w:pPr>
            <w:r>
              <w:rPr>
                <w:rFonts w:hint="eastAsia"/>
                <w:bCs/>
                <w:sz w:val="21"/>
                <w:szCs w:val="21"/>
              </w:rPr>
              <w:t>教师口授</w:t>
            </w:r>
          </w:p>
          <w:p w14:paraId="2473C3BB" w14:textId="53AEB3FB" w:rsidR="000A0620" w:rsidRDefault="000A0620" w:rsidP="000A0620">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82893DC" w14:textId="4D4E2B5E"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7BD17DF" w14:textId="2F4FC8ED" w:rsidR="000A0620" w:rsidRDefault="000A0620" w:rsidP="000A0620">
            <w:pPr>
              <w:snapToGrid w:val="0"/>
              <w:jc w:val="center"/>
              <w:rPr>
                <w:rFonts w:ascii="Times New Roman" w:hAnsi="Times New Roman"/>
                <w:bCs/>
                <w:sz w:val="21"/>
                <w:szCs w:val="21"/>
              </w:rPr>
            </w:pPr>
          </w:p>
        </w:tc>
        <w:tc>
          <w:tcPr>
            <w:tcW w:w="653" w:type="dxa"/>
            <w:vMerge w:val="restart"/>
            <w:vAlign w:val="center"/>
          </w:tcPr>
          <w:p w14:paraId="4C497B49" w14:textId="716D2C3D"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3A0B7EFB" w14:textId="48E83742"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r>
      <w:tr w:rsidR="000A0620" w14:paraId="2FAF5846" w14:textId="77777777" w:rsidTr="003A4C21">
        <w:trPr>
          <w:trHeight w:val="454"/>
          <w:jc w:val="center"/>
        </w:trPr>
        <w:tc>
          <w:tcPr>
            <w:tcW w:w="3104" w:type="dxa"/>
            <w:tcBorders>
              <w:left w:val="single" w:sz="12" w:space="0" w:color="auto"/>
            </w:tcBorders>
            <w:vAlign w:val="center"/>
          </w:tcPr>
          <w:p w14:paraId="242F8463" w14:textId="720C8219" w:rsidR="000A0620" w:rsidRDefault="000A0620" w:rsidP="000A0620">
            <w:pPr>
              <w:snapToGrid w:val="0"/>
              <w:rPr>
                <w:rFonts w:ascii="Times New Roman" w:hAnsi="Times New Roman"/>
                <w:bCs/>
                <w:sz w:val="21"/>
                <w:szCs w:val="21"/>
              </w:rPr>
            </w:pPr>
            <w:r>
              <w:t>2.</w:t>
            </w:r>
            <w:r w:rsidRPr="00DD4BCD">
              <w:rPr>
                <w:bCs/>
              </w:rPr>
              <w:t xml:space="preserve"> 坚持和发展中国特色社会主义总任务</w:t>
            </w:r>
          </w:p>
        </w:tc>
        <w:tc>
          <w:tcPr>
            <w:tcW w:w="1559" w:type="dxa"/>
            <w:vMerge/>
            <w:vAlign w:val="center"/>
          </w:tcPr>
          <w:p w14:paraId="4DF67E6A" w14:textId="77777777" w:rsidR="000A0620" w:rsidRDefault="000A0620" w:rsidP="000A0620">
            <w:pPr>
              <w:snapToGrid w:val="0"/>
              <w:jc w:val="center"/>
              <w:rPr>
                <w:rFonts w:ascii="Times New Roman" w:hAnsi="Times New Roman"/>
                <w:bCs/>
                <w:sz w:val="21"/>
                <w:szCs w:val="21"/>
              </w:rPr>
            </w:pPr>
          </w:p>
        </w:tc>
        <w:tc>
          <w:tcPr>
            <w:tcW w:w="1552" w:type="dxa"/>
            <w:vMerge/>
            <w:vAlign w:val="center"/>
          </w:tcPr>
          <w:p w14:paraId="045C880C" w14:textId="77777777" w:rsidR="000A0620" w:rsidRDefault="000A0620" w:rsidP="000A0620">
            <w:pPr>
              <w:snapToGrid w:val="0"/>
              <w:jc w:val="center"/>
              <w:rPr>
                <w:rFonts w:ascii="Times New Roman" w:hAnsi="Times New Roman"/>
                <w:bCs/>
                <w:sz w:val="21"/>
                <w:szCs w:val="21"/>
              </w:rPr>
            </w:pPr>
          </w:p>
        </w:tc>
        <w:tc>
          <w:tcPr>
            <w:tcW w:w="708" w:type="dxa"/>
            <w:vMerge/>
            <w:vAlign w:val="center"/>
          </w:tcPr>
          <w:p w14:paraId="6CDBD82C" w14:textId="18734ECF" w:rsidR="000A0620" w:rsidRDefault="000A0620" w:rsidP="000A0620">
            <w:pPr>
              <w:snapToGrid w:val="0"/>
              <w:jc w:val="center"/>
              <w:rPr>
                <w:rFonts w:ascii="Times New Roman" w:hAnsi="Times New Roman"/>
                <w:bCs/>
                <w:sz w:val="21"/>
                <w:szCs w:val="21"/>
              </w:rPr>
            </w:pPr>
          </w:p>
        </w:tc>
        <w:tc>
          <w:tcPr>
            <w:tcW w:w="653" w:type="dxa"/>
            <w:vMerge/>
            <w:vAlign w:val="center"/>
          </w:tcPr>
          <w:p w14:paraId="49010971" w14:textId="1C20A83A" w:rsidR="000A0620" w:rsidRDefault="000A0620" w:rsidP="000A0620">
            <w:pPr>
              <w:snapToGrid w:val="0"/>
              <w:jc w:val="left"/>
              <w:rPr>
                <w:rFonts w:ascii="Times New Roman" w:hAnsi="Times New Roman"/>
                <w:bCs/>
                <w:sz w:val="21"/>
                <w:szCs w:val="21"/>
              </w:rPr>
            </w:pPr>
          </w:p>
        </w:tc>
        <w:tc>
          <w:tcPr>
            <w:tcW w:w="700" w:type="dxa"/>
            <w:vMerge/>
            <w:tcBorders>
              <w:right w:val="single" w:sz="12" w:space="0" w:color="auto"/>
            </w:tcBorders>
            <w:vAlign w:val="center"/>
          </w:tcPr>
          <w:p w14:paraId="47D41ED3" w14:textId="4025F234" w:rsidR="000A0620" w:rsidRDefault="000A0620" w:rsidP="000A0620">
            <w:pPr>
              <w:snapToGrid w:val="0"/>
              <w:jc w:val="center"/>
              <w:rPr>
                <w:rFonts w:ascii="Times New Roman" w:hAnsi="Times New Roman"/>
                <w:bCs/>
                <w:sz w:val="21"/>
                <w:szCs w:val="21"/>
              </w:rPr>
            </w:pPr>
          </w:p>
        </w:tc>
      </w:tr>
      <w:tr w:rsidR="000A0620" w14:paraId="532234F1" w14:textId="77777777" w:rsidTr="003A4C21">
        <w:trPr>
          <w:trHeight w:val="454"/>
          <w:jc w:val="center"/>
        </w:trPr>
        <w:tc>
          <w:tcPr>
            <w:tcW w:w="3104" w:type="dxa"/>
            <w:tcBorders>
              <w:left w:val="single" w:sz="12" w:space="0" w:color="auto"/>
            </w:tcBorders>
            <w:vAlign w:val="center"/>
          </w:tcPr>
          <w:p w14:paraId="14512042" w14:textId="202264FD" w:rsidR="000A0620" w:rsidRDefault="000A0620" w:rsidP="000A0620">
            <w:pPr>
              <w:snapToGrid w:val="0"/>
              <w:rPr>
                <w:rFonts w:ascii="Times New Roman" w:hAnsi="Times New Roman"/>
                <w:bCs/>
                <w:sz w:val="21"/>
                <w:szCs w:val="21"/>
              </w:rPr>
            </w:pPr>
            <w:r>
              <w:t>3.</w:t>
            </w:r>
            <w:r w:rsidRPr="00257656">
              <w:rPr>
                <w:bCs/>
              </w:rPr>
              <w:t xml:space="preserve"> 坚持以人民为中心的发展思想</w:t>
            </w:r>
          </w:p>
        </w:tc>
        <w:tc>
          <w:tcPr>
            <w:tcW w:w="1559" w:type="dxa"/>
            <w:vMerge w:val="restart"/>
            <w:vAlign w:val="center"/>
          </w:tcPr>
          <w:p w14:paraId="3F018176" w14:textId="77777777" w:rsidR="000A0620" w:rsidRDefault="000A0620" w:rsidP="000A0620">
            <w:pPr>
              <w:snapToGrid w:val="0"/>
              <w:jc w:val="center"/>
              <w:rPr>
                <w:rFonts w:hint="eastAsia"/>
                <w:bCs/>
                <w:sz w:val="21"/>
                <w:szCs w:val="21"/>
              </w:rPr>
            </w:pPr>
            <w:r>
              <w:rPr>
                <w:rFonts w:hint="eastAsia"/>
                <w:bCs/>
                <w:sz w:val="21"/>
                <w:szCs w:val="21"/>
              </w:rPr>
              <w:t>教师口授</w:t>
            </w:r>
          </w:p>
          <w:p w14:paraId="074F4970" w14:textId="28FAF7CF" w:rsidR="000A0620" w:rsidRDefault="000A0620" w:rsidP="000A0620">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7C10FC7" w14:textId="56CD3815"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48700B7" w14:textId="22DBF796" w:rsidR="000A0620" w:rsidRDefault="000A0620" w:rsidP="000A0620">
            <w:pPr>
              <w:snapToGrid w:val="0"/>
              <w:jc w:val="center"/>
              <w:rPr>
                <w:rFonts w:ascii="Times New Roman" w:hAnsi="Times New Roman"/>
                <w:bCs/>
                <w:sz w:val="21"/>
                <w:szCs w:val="21"/>
              </w:rPr>
            </w:pPr>
          </w:p>
        </w:tc>
        <w:tc>
          <w:tcPr>
            <w:tcW w:w="653" w:type="dxa"/>
            <w:vMerge w:val="restart"/>
            <w:vAlign w:val="center"/>
          </w:tcPr>
          <w:p w14:paraId="1A332188" w14:textId="370D88FB"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369A28F6" w14:textId="0AE3B62B"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r>
      <w:tr w:rsidR="000A0620" w14:paraId="50319C78" w14:textId="77777777" w:rsidTr="003A4C21">
        <w:trPr>
          <w:trHeight w:val="454"/>
          <w:jc w:val="center"/>
        </w:trPr>
        <w:tc>
          <w:tcPr>
            <w:tcW w:w="3104" w:type="dxa"/>
            <w:tcBorders>
              <w:left w:val="single" w:sz="12" w:space="0" w:color="auto"/>
            </w:tcBorders>
            <w:vAlign w:val="center"/>
          </w:tcPr>
          <w:p w14:paraId="773B27F4" w14:textId="349F142F" w:rsidR="000A0620" w:rsidRDefault="000A0620" w:rsidP="000A0620">
            <w:pPr>
              <w:snapToGrid w:val="0"/>
              <w:rPr>
                <w:rFonts w:ascii="Times New Roman" w:hAnsi="Times New Roman"/>
                <w:bCs/>
                <w:sz w:val="21"/>
                <w:szCs w:val="21"/>
              </w:rPr>
            </w:pPr>
            <w:r>
              <w:t>4.</w:t>
            </w:r>
            <w:r w:rsidRPr="00257656">
              <w:rPr>
                <w:bCs/>
              </w:rPr>
              <w:t xml:space="preserve"> 中国特色社会主义事业总体布局和战略布局</w:t>
            </w:r>
          </w:p>
        </w:tc>
        <w:tc>
          <w:tcPr>
            <w:tcW w:w="1559" w:type="dxa"/>
            <w:vMerge/>
            <w:vAlign w:val="center"/>
          </w:tcPr>
          <w:p w14:paraId="3378ADD5" w14:textId="77777777" w:rsidR="000A0620" w:rsidRDefault="000A0620" w:rsidP="000A0620">
            <w:pPr>
              <w:snapToGrid w:val="0"/>
              <w:jc w:val="center"/>
              <w:rPr>
                <w:rFonts w:ascii="Times New Roman" w:hAnsi="Times New Roman"/>
                <w:bCs/>
                <w:sz w:val="21"/>
                <w:szCs w:val="21"/>
              </w:rPr>
            </w:pPr>
          </w:p>
        </w:tc>
        <w:tc>
          <w:tcPr>
            <w:tcW w:w="1552" w:type="dxa"/>
            <w:vMerge/>
            <w:vAlign w:val="center"/>
          </w:tcPr>
          <w:p w14:paraId="37B19753" w14:textId="77777777" w:rsidR="000A0620" w:rsidRDefault="000A0620" w:rsidP="000A0620">
            <w:pPr>
              <w:snapToGrid w:val="0"/>
              <w:jc w:val="center"/>
              <w:rPr>
                <w:rFonts w:ascii="Times New Roman" w:hAnsi="Times New Roman"/>
                <w:bCs/>
                <w:sz w:val="21"/>
                <w:szCs w:val="21"/>
              </w:rPr>
            </w:pPr>
          </w:p>
        </w:tc>
        <w:tc>
          <w:tcPr>
            <w:tcW w:w="708" w:type="dxa"/>
            <w:vMerge/>
            <w:vAlign w:val="center"/>
          </w:tcPr>
          <w:p w14:paraId="330727EA" w14:textId="57BFFFB1" w:rsidR="000A0620" w:rsidRDefault="000A0620" w:rsidP="000A0620">
            <w:pPr>
              <w:snapToGrid w:val="0"/>
              <w:jc w:val="center"/>
              <w:rPr>
                <w:rFonts w:ascii="Times New Roman" w:hAnsi="Times New Roman"/>
                <w:bCs/>
                <w:sz w:val="21"/>
                <w:szCs w:val="21"/>
              </w:rPr>
            </w:pPr>
          </w:p>
        </w:tc>
        <w:tc>
          <w:tcPr>
            <w:tcW w:w="653" w:type="dxa"/>
            <w:vMerge/>
            <w:vAlign w:val="center"/>
          </w:tcPr>
          <w:p w14:paraId="349310E7" w14:textId="76820571" w:rsidR="000A0620" w:rsidRDefault="000A0620" w:rsidP="000A0620">
            <w:pPr>
              <w:snapToGrid w:val="0"/>
              <w:jc w:val="center"/>
              <w:rPr>
                <w:rFonts w:ascii="Times New Roman" w:hAnsi="Times New Roman"/>
                <w:bCs/>
                <w:sz w:val="21"/>
                <w:szCs w:val="21"/>
              </w:rPr>
            </w:pPr>
          </w:p>
        </w:tc>
        <w:tc>
          <w:tcPr>
            <w:tcW w:w="700" w:type="dxa"/>
            <w:vMerge/>
            <w:tcBorders>
              <w:right w:val="single" w:sz="12" w:space="0" w:color="auto"/>
            </w:tcBorders>
            <w:vAlign w:val="center"/>
          </w:tcPr>
          <w:p w14:paraId="08FC400B" w14:textId="14264304" w:rsidR="000A0620" w:rsidRDefault="000A0620" w:rsidP="000A0620">
            <w:pPr>
              <w:snapToGrid w:val="0"/>
              <w:jc w:val="center"/>
              <w:rPr>
                <w:rFonts w:ascii="Times New Roman" w:hAnsi="Times New Roman"/>
                <w:bCs/>
                <w:sz w:val="21"/>
                <w:szCs w:val="21"/>
              </w:rPr>
            </w:pPr>
          </w:p>
        </w:tc>
      </w:tr>
      <w:tr w:rsidR="000A0620" w14:paraId="15DB0A20" w14:textId="77777777" w:rsidTr="003A4C21">
        <w:trPr>
          <w:trHeight w:val="454"/>
          <w:jc w:val="center"/>
        </w:trPr>
        <w:tc>
          <w:tcPr>
            <w:tcW w:w="3104" w:type="dxa"/>
            <w:tcBorders>
              <w:left w:val="single" w:sz="12" w:space="0" w:color="auto"/>
            </w:tcBorders>
            <w:vAlign w:val="center"/>
          </w:tcPr>
          <w:p w14:paraId="07B4C7E9" w14:textId="3EF3E44B" w:rsidR="000A0620" w:rsidRDefault="000A0620" w:rsidP="000A0620">
            <w:pPr>
              <w:snapToGrid w:val="0"/>
              <w:rPr>
                <w:rFonts w:ascii="Times New Roman" w:hAnsi="Times New Roman"/>
                <w:bCs/>
                <w:sz w:val="21"/>
                <w:szCs w:val="21"/>
              </w:rPr>
            </w:pPr>
            <w:r>
              <w:t>5.</w:t>
            </w:r>
            <w:r w:rsidRPr="00257656">
              <w:rPr>
                <w:bCs/>
              </w:rPr>
              <w:t xml:space="preserve"> </w:t>
            </w:r>
            <w:r w:rsidRPr="001D1C00">
              <w:rPr>
                <w:bCs/>
              </w:rPr>
              <w:t>全面推进依法治国总目标</w:t>
            </w:r>
          </w:p>
        </w:tc>
        <w:tc>
          <w:tcPr>
            <w:tcW w:w="1559" w:type="dxa"/>
            <w:vMerge w:val="restart"/>
            <w:vAlign w:val="center"/>
          </w:tcPr>
          <w:p w14:paraId="520E3496" w14:textId="77777777" w:rsidR="000A0620" w:rsidRDefault="000A0620" w:rsidP="000A0620">
            <w:pPr>
              <w:snapToGrid w:val="0"/>
              <w:jc w:val="center"/>
              <w:rPr>
                <w:rFonts w:hint="eastAsia"/>
                <w:bCs/>
                <w:sz w:val="21"/>
                <w:szCs w:val="21"/>
              </w:rPr>
            </w:pPr>
            <w:r>
              <w:rPr>
                <w:rFonts w:hint="eastAsia"/>
                <w:bCs/>
                <w:sz w:val="21"/>
                <w:szCs w:val="21"/>
              </w:rPr>
              <w:t>教师口授</w:t>
            </w:r>
          </w:p>
          <w:p w14:paraId="3D65F99B" w14:textId="37D06DB9" w:rsidR="000A0620" w:rsidRDefault="000A0620" w:rsidP="000A0620">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C257F7C" w14:textId="042D48C4"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598792A" w14:textId="6BB5F49E" w:rsidR="000A0620" w:rsidRDefault="000A0620" w:rsidP="000A0620">
            <w:pPr>
              <w:snapToGrid w:val="0"/>
              <w:jc w:val="center"/>
              <w:rPr>
                <w:rFonts w:ascii="Times New Roman" w:hAnsi="Times New Roman"/>
                <w:bCs/>
                <w:sz w:val="21"/>
                <w:szCs w:val="21"/>
              </w:rPr>
            </w:pPr>
          </w:p>
        </w:tc>
        <w:tc>
          <w:tcPr>
            <w:tcW w:w="653" w:type="dxa"/>
            <w:vMerge w:val="restart"/>
            <w:vAlign w:val="center"/>
          </w:tcPr>
          <w:p w14:paraId="156CEDD1" w14:textId="260F7DA4"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0EEC2F30" w14:textId="3F684833"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r>
      <w:tr w:rsidR="000A0620" w14:paraId="6648DDEA" w14:textId="77777777" w:rsidTr="003A4C21">
        <w:trPr>
          <w:trHeight w:val="454"/>
          <w:jc w:val="center"/>
        </w:trPr>
        <w:tc>
          <w:tcPr>
            <w:tcW w:w="3104" w:type="dxa"/>
            <w:tcBorders>
              <w:left w:val="single" w:sz="12" w:space="0" w:color="auto"/>
            </w:tcBorders>
            <w:vAlign w:val="center"/>
          </w:tcPr>
          <w:p w14:paraId="0F201E42" w14:textId="4917B64E" w:rsidR="000A0620" w:rsidRDefault="000A0620" w:rsidP="000A0620">
            <w:pPr>
              <w:snapToGrid w:val="0"/>
              <w:rPr>
                <w:rFonts w:ascii="Times New Roman" w:hAnsi="Times New Roman"/>
                <w:bCs/>
                <w:sz w:val="21"/>
                <w:szCs w:val="21"/>
              </w:rPr>
            </w:pPr>
            <w:r>
              <w:t>6.</w:t>
            </w:r>
            <w:r w:rsidRPr="001D1C00">
              <w:rPr>
                <w:bCs/>
              </w:rPr>
              <w:t xml:space="preserve"> 必须坚持和完善社会主义基本经济制度</w:t>
            </w:r>
          </w:p>
        </w:tc>
        <w:tc>
          <w:tcPr>
            <w:tcW w:w="1559" w:type="dxa"/>
            <w:vMerge/>
            <w:vAlign w:val="center"/>
          </w:tcPr>
          <w:p w14:paraId="5E357908" w14:textId="77777777" w:rsidR="000A0620" w:rsidRDefault="000A0620" w:rsidP="000A0620">
            <w:pPr>
              <w:snapToGrid w:val="0"/>
              <w:jc w:val="center"/>
              <w:rPr>
                <w:rFonts w:ascii="Times New Roman" w:hAnsi="Times New Roman"/>
                <w:bCs/>
                <w:sz w:val="21"/>
                <w:szCs w:val="21"/>
              </w:rPr>
            </w:pPr>
          </w:p>
        </w:tc>
        <w:tc>
          <w:tcPr>
            <w:tcW w:w="1552" w:type="dxa"/>
            <w:vMerge/>
            <w:vAlign w:val="center"/>
          </w:tcPr>
          <w:p w14:paraId="44710471" w14:textId="77777777" w:rsidR="000A0620" w:rsidRDefault="000A0620" w:rsidP="000A0620">
            <w:pPr>
              <w:snapToGrid w:val="0"/>
              <w:jc w:val="center"/>
              <w:rPr>
                <w:rFonts w:ascii="Times New Roman" w:hAnsi="Times New Roman"/>
                <w:bCs/>
                <w:sz w:val="21"/>
                <w:szCs w:val="21"/>
              </w:rPr>
            </w:pPr>
          </w:p>
        </w:tc>
        <w:tc>
          <w:tcPr>
            <w:tcW w:w="708" w:type="dxa"/>
            <w:vMerge/>
            <w:vAlign w:val="center"/>
          </w:tcPr>
          <w:p w14:paraId="3EC44967" w14:textId="776DA905" w:rsidR="000A0620" w:rsidRDefault="000A0620" w:rsidP="000A0620">
            <w:pPr>
              <w:snapToGrid w:val="0"/>
              <w:jc w:val="center"/>
              <w:rPr>
                <w:rFonts w:ascii="Times New Roman" w:hAnsi="Times New Roman"/>
                <w:bCs/>
                <w:sz w:val="21"/>
                <w:szCs w:val="21"/>
              </w:rPr>
            </w:pPr>
          </w:p>
        </w:tc>
        <w:tc>
          <w:tcPr>
            <w:tcW w:w="653" w:type="dxa"/>
            <w:vMerge/>
            <w:vAlign w:val="center"/>
          </w:tcPr>
          <w:p w14:paraId="0B40D2E8" w14:textId="7517A533" w:rsidR="000A0620" w:rsidRDefault="000A0620" w:rsidP="000A0620">
            <w:pPr>
              <w:snapToGrid w:val="0"/>
              <w:jc w:val="left"/>
              <w:rPr>
                <w:rFonts w:ascii="Times New Roman" w:hAnsi="Times New Roman"/>
                <w:bCs/>
                <w:sz w:val="21"/>
                <w:szCs w:val="21"/>
              </w:rPr>
            </w:pPr>
          </w:p>
        </w:tc>
        <w:tc>
          <w:tcPr>
            <w:tcW w:w="700" w:type="dxa"/>
            <w:vMerge/>
            <w:tcBorders>
              <w:right w:val="single" w:sz="12" w:space="0" w:color="auto"/>
            </w:tcBorders>
            <w:vAlign w:val="center"/>
          </w:tcPr>
          <w:p w14:paraId="50E7C3A1" w14:textId="7FB62C3C" w:rsidR="000A0620" w:rsidRDefault="000A0620" w:rsidP="000A0620">
            <w:pPr>
              <w:snapToGrid w:val="0"/>
              <w:jc w:val="center"/>
              <w:rPr>
                <w:rFonts w:ascii="Times New Roman" w:hAnsi="Times New Roman"/>
                <w:bCs/>
                <w:sz w:val="21"/>
                <w:szCs w:val="21"/>
              </w:rPr>
            </w:pPr>
          </w:p>
        </w:tc>
      </w:tr>
      <w:tr w:rsidR="000A0620" w14:paraId="669D9DD4" w14:textId="77777777" w:rsidTr="003A4C21">
        <w:trPr>
          <w:trHeight w:val="454"/>
          <w:jc w:val="center"/>
        </w:trPr>
        <w:tc>
          <w:tcPr>
            <w:tcW w:w="3104" w:type="dxa"/>
            <w:tcBorders>
              <w:left w:val="single" w:sz="12" w:space="0" w:color="auto"/>
            </w:tcBorders>
            <w:vAlign w:val="center"/>
          </w:tcPr>
          <w:p w14:paraId="37A4AF05" w14:textId="43EB706F" w:rsidR="000A0620" w:rsidRDefault="000A0620" w:rsidP="000A0620">
            <w:pPr>
              <w:snapToGrid w:val="0"/>
              <w:rPr>
                <w:rFonts w:ascii="Times New Roman" w:hAnsi="Times New Roman"/>
                <w:bCs/>
                <w:sz w:val="21"/>
                <w:szCs w:val="21"/>
              </w:rPr>
            </w:pPr>
            <w:r>
              <w:rPr>
                <w:rFonts w:hint="eastAsia"/>
              </w:rPr>
              <w:t>7.</w:t>
            </w:r>
            <w:r w:rsidRPr="001D1C00">
              <w:rPr>
                <w:bCs/>
              </w:rPr>
              <w:t xml:space="preserve"> </w:t>
            </w:r>
            <w:r>
              <w:rPr>
                <w:rFonts w:hint="eastAsia"/>
                <w:bCs/>
              </w:rPr>
              <w:t>党在新时代的强军目标</w:t>
            </w:r>
          </w:p>
        </w:tc>
        <w:tc>
          <w:tcPr>
            <w:tcW w:w="1559" w:type="dxa"/>
            <w:vMerge w:val="restart"/>
            <w:vAlign w:val="center"/>
          </w:tcPr>
          <w:p w14:paraId="6DC925D4" w14:textId="77777777" w:rsidR="000A0620" w:rsidRDefault="000A0620" w:rsidP="000A0620">
            <w:pPr>
              <w:snapToGrid w:val="0"/>
              <w:jc w:val="center"/>
              <w:rPr>
                <w:rFonts w:hint="eastAsia"/>
                <w:bCs/>
                <w:sz w:val="21"/>
                <w:szCs w:val="21"/>
              </w:rPr>
            </w:pPr>
            <w:r>
              <w:rPr>
                <w:rFonts w:hint="eastAsia"/>
                <w:bCs/>
                <w:sz w:val="21"/>
                <w:szCs w:val="21"/>
              </w:rPr>
              <w:t>教师口授</w:t>
            </w:r>
          </w:p>
          <w:p w14:paraId="43DB313A" w14:textId="06044B4B" w:rsidR="000A0620" w:rsidRDefault="000A0620" w:rsidP="000A0620">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4AFC52D0" w14:textId="14845E29"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4D01E01C" w14:textId="3E763FA8" w:rsidR="000A0620" w:rsidRDefault="000A0620" w:rsidP="000A0620">
            <w:pPr>
              <w:snapToGrid w:val="0"/>
              <w:jc w:val="center"/>
              <w:rPr>
                <w:rFonts w:ascii="Times New Roman" w:hAnsi="Times New Roman"/>
                <w:bCs/>
                <w:sz w:val="21"/>
                <w:szCs w:val="21"/>
              </w:rPr>
            </w:pPr>
          </w:p>
        </w:tc>
        <w:tc>
          <w:tcPr>
            <w:tcW w:w="653" w:type="dxa"/>
            <w:vMerge w:val="restart"/>
            <w:vAlign w:val="center"/>
          </w:tcPr>
          <w:p w14:paraId="5BFF7740" w14:textId="19AC002D"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728EAD5C" w14:textId="7901848F"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4</w:t>
            </w:r>
          </w:p>
        </w:tc>
      </w:tr>
      <w:tr w:rsidR="000A0620" w14:paraId="7BD2CD7E" w14:textId="77777777" w:rsidTr="003A4C21">
        <w:trPr>
          <w:trHeight w:val="454"/>
          <w:jc w:val="center"/>
        </w:trPr>
        <w:tc>
          <w:tcPr>
            <w:tcW w:w="3104" w:type="dxa"/>
            <w:tcBorders>
              <w:left w:val="single" w:sz="12" w:space="0" w:color="auto"/>
            </w:tcBorders>
            <w:vAlign w:val="center"/>
          </w:tcPr>
          <w:p w14:paraId="1137699C" w14:textId="4FEC46FA" w:rsidR="000A0620" w:rsidRDefault="000A0620" w:rsidP="000A0620">
            <w:pPr>
              <w:snapToGrid w:val="0"/>
              <w:rPr>
                <w:rFonts w:ascii="Times New Roman" w:hAnsi="Times New Roman"/>
                <w:bCs/>
                <w:sz w:val="21"/>
                <w:szCs w:val="21"/>
              </w:rPr>
            </w:pPr>
            <w:r>
              <w:rPr>
                <w:rFonts w:hint="eastAsia"/>
              </w:rPr>
              <w:t>8.</w:t>
            </w:r>
            <w:r>
              <w:rPr>
                <w:rFonts w:hint="eastAsia"/>
                <w:bCs/>
              </w:rPr>
              <w:t xml:space="preserve"> 中国特色大国外交</w:t>
            </w:r>
          </w:p>
        </w:tc>
        <w:tc>
          <w:tcPr>
            <w:tcW w:w="1559" w:type="dxa"/>
            <w:vMerge/>
            <w:vAlign w:val="center"/>
          </w:tcPr>
          <w:p w14:paraId="15DB44EA" w14:textId="77777777" w:rsidR="000A0620" w:rsidRDefault="000A0620" w:rsidP="000A0620">
            <w:pPr>
              <w:snapToGrid w:val="0"/>
              <w:jc w:val="center"/>
              <w:rPr>
                <w:rFonts w:ascii="Times New Roman" w:hAnsi="Times New Roman"/>
                <w:bCs/>
                <w:sz w:val="21"/>
                <w:szCs w:val="21"/>
              </w:rPr>
            </w:pPr>
          </w:p>
        </w:tc>
        <w:tc>
          <w:tcPr>
            <w:tcW w:w="1552" w:type="dxa"/>
            <w:vMerge/>
            <w:vAlign w:val="center"/>
          </w:tcPr>
          <w:p w14:paraId="17EF842D" w14:textId="77777777" w:rsidR="000A0620" w:rsidRDefault="000A0620" w:rsidP="000A0620">
            <w:pPr>
              <w:snapToGrid w:val="0"/>
              <w:jc w:val="center"/>
              <w:rPr>
                <w:rFonts w:ascii="Times New Roman" w:hAnsi="Times New Roman"/>
                <w:bCs/>
                <w:sz w:val="21"/>
                <w:szCs w:val="21"/>
              </w:rPr>
            </w:pPr>
          </w:p>
        </w:tc>
        <w:tc>
          <w:tcPr>
            <w:tcW w:w="708" w:type="dxa"/>
            <w:vMerge/>
            <w:vAlign w:val="center"/>
          </w:tcPr>
          <w:p w14:paraId="5AAE6A8B" w14:textId="2AA9E365" w:rsidR="000A0620" w:rsidRDefault="000A0620" w:rsidP="000A0620">
            <w:pPr>
              <w:snapToGrid w:val="0"/>
              <w:jc w:val="center"/>
              <w:rPr>
                <w:rFonts w:ascii="Times New Roman" w:hAnsi="Times New Roman"/>
                <w:bCs/>
                <w:sz w:val="21"/>
                <w:szCs w:val="21"/>
              </w:rPr>
            </w:pPr>
          </w:p>
        </w:tc>
        <w:tc>
          <w:tcPr>
            <w:tcW w:w="653" w:type="dxa"/>
            <w:vMerge/>
            <w:vAlign w:val="center"/>
          </w:tcPr>
          <w:p w14:paraId="703A392D" w14:textId="27299E20" w:rsidR="000A0620" w:rsidRDefault="000A0620" w:rsidP="000A0620">
            <w:pPr>
              <w:snapToGrid w:val="0"/>
              <w:jc w:val="center"/>
              <w:rPr>
                <w:rFonts w:ascii="Times New Roman" w:hAnsi="Times New Roman"/>
                <w:bCs/>
                <w:sz w:val="21"/>
                <w:szCs w:val="21"/>
              </w:rPr>
            </w:pPr>
          </w:p>
        </w:tc>
        <w:tc>
          <w:tcPr>
            <w:tcW w:w="700" w:type="dxa"/>
            <w:vMerge/>
            <w:tcBorders>
              <w:right w:val="single" w:sz="12" w:space="0" w:color="auto"/>
            </w:tcBorders>
            <w:vAlign w:val="center"/>
          </w:tcPr>
          <w:p w14:paraId="04B055A8" w14:textId="61B84871" w:rsidR="000A0620" w:rsidRDefault="000A0620" w:rsidP="000A0620">
            <w:pPr>
              <w:snapToGrid w:val="0"/>
              <w:jc w:val="center"/>
              <w:rPr>
                <w:rFonts w:ascii="Times New Roman" w:hAnsi="Times New Roman"/>
                <w:bCs/>
                <w:sz w:val="21"/>
                <w:szCs w:val="21"/>
              </w:rPr>
            </w:pPr>
          </w:p>
        </w:tc>
      </w:tr>
      <w:tr w:rsidR="000A0620" w14:paraId="26B3580E" w14:textId="77777777">
        <w:trPr>
          <w:trHeight w:val="454"/>
          <w:jc w:val="center"/>
        </w:trPr>
        <w:tc>
          <w:tcPr>
            <w:tcW w:w="6215" w:type="dxa"/>
            <w:gridSpan w:val="3"/>
            <w:tcBorders>
              <w:left w:val="single" w:sz="12" w:space="0" w:color="auto"/>
              <w:bottom w:val="single" w:sz="12" w:space="0" w:color="auto"/>
            </w:tcBorders>
            <w:vAlign w:val="center"/>
          </w:tcPr>
          <w:p w14:paraId="14763F77" w14:textId="77777777" w:rsidR="000A0620" w:rsidRDefault="000A0620" w:rsidP="000A0620">
            <w:pPr>
              <w:pStyle w:val="DG"/>
            </w:pPr>
            <w:r>
              <w:rPr>
                <w:rFonts w:hint="eastAsia"/>
              </w:rPr>
              <w:t>合计</w:t>
            </w:r>
          </w:p>
        </w:tc>
        <w:tc>
          <w:tcPr>
            <w:tcW w:w="708" w:type="dxa"/>
            <w:tcBorders>
              <w:bottom w:val="single" w:sz="12" w:space="0" w:color="auto"/>
            </w:tcBorders>
            <w:vAlign w:val="center"/>
          </w:tcPr>
          <w:p w14:paraId="176D6976" w14:textId="5974E1A0" w:rsidR="000A0620" w:rsidRDefault="000A0620" w:rsidP="000A0620">
            <w:pPr>
              <w:snapToGrid w:val="0"/>
              <w:jc w:val="center"/>
              <w:rPr>
                <w:rFonts w:ascii="Times New Roman" w:hAnsi="Times New Roman"/>
                <w:bCs/>
                <w:sz w:val="21"/>
                <w:szCs w:val="21"/>
              </w:rPr>
            </w:pPr>
          </w:p>
        </w:tc>
        <w:tc>
          <w:tcPr>
            <w:tcW w:w="653" w:type="dxa"/>
            <w:tcBorders>
              <w:bottom w:val="single" w:sz="12" w:space="0" w:color="auto"/>
            </w:tcBorders>
            <w:vAlign w:val="center"/>
          </w:tcPr>
          <w:p w14:paraId="5B73944E" w14:textId="3966B859" w:rsidR="000A0620" w:rsidRDefault="00A876B1" w:rsidP="000A0620">
            <w:pPr>
              <w:snapToGrid w:val="0"/>
              <w:jc w:val="center"/>
              <w:rPr>
                <w:rFonts w:ascii="Times New Roman" w:hAnsi="Times New Roman"/>
                <w:bCs/>
                <w:sz w:val="21"/>
                <w:szCs w:val="21"/>
              </w:rPr>
            </w:pPr>
            <w:r>
              <w:rPr>
                <w:rFonts w:ascii="Times New Roman" w:hAnsi="Times New Roman" w:hint="eastAsia"/>
                <w:bCs/>
                <w:sz w:val="21"/>
                <w:szCs w:val="21"/>
              </w:rPr>
              <w:t>16</w:t>
            </w:r>
          </w:p>
        </w:tc>
        <w:tc>
          <w:tcPr>
            <w:tcW w:w="700" w:type="dxa"/>
            <w:tcBorders>
              <w:bottom w:val="single" w:sz="12" w:space="0" w:color="auto"/>
              <w:right w:val="single" w:sz="12" w:space="0" w:color="auto"/>
            </w:tcBorders>
            <w:vAlign w:val="center"/>
          </w:tcPr>
          <w:p w14:paraId="7C0D5644" w14:textId="4271A096" w:rsidR="000A0620" w:rsidRDefault="000A0620" w:rsidP="000A0620">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4945D38C" w14:textId="77777777" w:rsidR="006F463E"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6F463E" w14:paraId="2F686A8E"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16D1801F" w14:textId="77777777" w:rsidR="006F463E"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7E2CEC11" w14:textId="77777777" w:rsidR="006F463E"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1C693AF8" w14:textId="77777777" w:rsidR="006F463E"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C07FA10" w14:textId="77777777" w:rsidR="006F463E" w:rsidRDefault="00000000">
            <w:pPr>
              <w:pStyle w:val="DG"/>
              <w:rPr>
                <w:szCs w:val="16"/>
              </w:rPr>
            </w:pPr>
            <w:r>
              <w:rPr>
                <w:rFonts w:hint="eastAsia"/>
                <w:szCs w:val="16"/>
              </w:rPr>
              <w:t>实验</w:t>
            </w:r>
          </w:p>
          <w:p w14:paraId="2910F39B" w14:textId="77777777" w:rsidR="006F463E"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0A5E5934" w14:textId="77777777" w:rsidR="006F463E" w:rsidRDefault="00000000">
            <w:pPr>
              <w:pStyle w:val="DG"/>
              <w:rPr>
                <w:szCs w:val="16"/>
              </w:rPr>
            </w:pPr>
            <w:r>
              <w:rPr>
                <w:rFonts w:hint="eastAsia"/>
                <w:szCs w:val="16"/>
              </w:rPr>
              <w:t>实验</w:t>
            </w:r>
          </w:p>
          <w:p w14:paraId="6090D5D6" w14:textId="77777777" w:rsidR="006F463E" w:rsidRDefault="00000000">
            <w:pPr>
              <w:pStyle w:val="DG"/>
              <w:rPr>
                <w:szCs w:val="16"/>
              </w:rPr>
            </w:pPr>
            <w:r>
              <w:rPr>
                <w:rFonts w:hint="eastAsia"/>
                <w:szCs w:val="16"/>
              </w:rPr>
              <w:t>类型</w:t>
            </w:r>
          </w:p>
        </w:tc>
      </w:tr>
      <w:tr w:rsidR="006F463E" w14:paraId="6110DC1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3CC8E12" w14:textId="77777777" w:rsidR="006F463E"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69732320" w14:textId="0E99D815" w:rsidR="006F463E" w:rsidRDefault="00DE5AD3">
            <w:pPr>
              <w:pStyle w:val="DG0"/>
            </w:pPr>
            <w:r>
              <w:rPr>
                <w:rFonts w:hint="eastAsia"/>
              </w:rPr>
              <w:t>口译实践（</w:t>
            </w:r>
            <w:r>
              <w:rPr>
                <w:rFonts w:hint="eastAsia"/>
              </w:rPr>
              <w:t>1</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0117739F" w14:textId="69472886" w:rsidR="006F463E" w:rsidRPr="0062329E" w:rsidRDefault="00DE5AD3">
            <w:pPr>
              <w:pStyle w:val="DG0"/>
              <w:jc w:val="left"/>
              <w:rPr>
                <w:shd w:val="pct15" w:color="auto" w:fill="FFFFFF"/>
              </w:rPr>
            </w:pPr>
            <w:r w:rsidRPr="009F0032">
              <w:rPr>
                <w:rFonts w:hint="eastAsia"/>
                <w:sz w:val="20"/>
                <w:szCs w:val="20"/>
              </w:rPr>
              <w:t>以词汇翻译为主的翻译实践训练</w:t>
            </w:r>
          </w:p>
        </w:tc>
        <w:tc>
          <w:tcPr>
            <w:tcW w:w="842" w:type="dxa"/>
            <w:tcBorders>
              <w:left w:val="single" w:sz="4" w:space="0" w:color="auto"/>
              <w:right w:val="single" w:sz="4" w:space="0" w:color="auto"/>
            </w:tcBorders>
            <w:vAlign w:val="center"/>
          </w:tcPr>
          <w:p w14:paraId="7BBB4AF0" w14:textId="2BEB2ED9" w:rsidR="006F463E" w:rsidRDefault="00B27DB7">
            <w:pPr>
              <w:pStyle w:val="DG0"/>
            </w:pPr>
            <w:r>
              <w:rPr>
                <w:rFonts w:hint="eastAsia"/>
              </w:rPr>
              <w:t>4</w:t>
            </w:r>
          </w:p>
        </w:tc>
        <w:tc>
          <w:tcPr>
            <w:tcW w:w="928" w:type="dxa"/>
            <w:tcBorders>
              <w:left w:val="single" w:sz="4" w:space="0" w:color="auto"/>
              <w:right w:val="single" w:sz="12" w:space="0" w:color="auto"/>
            </w:tcBorders>
            <w:vAlign w:val="center"/>
          </w:tcPr>
          <w:p w14:paraId="5B36D186" w14:textId="259F6B48" w:rsidR="006F463E" w:rsidRPr="007E2FB3" w:rsidRDefault="007E2FB3" w:rsidP="007E2FB3">
            <w:pPr>
              <w:jc w:val="center"/>
              <w:rPr>
                <w:rFonts w:hint="eastAsia"/>
              </w:rPr>
            </w:pPr>
            <w:r w:rsidRPr="007E2FB3">
              <w:rPr>
                <w:rFonts w:hint="eastAsia"/>
              </w:rPr>
              <w:t>④</w:t>
            </w:r>
          </w:p>
        </w:tc>
      </w:tr>
      <w:tr w:rsidR="006F463E" w14:paraId="3993897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ED94DF4" w14:textId="77777777" w:rsidR="006F463E"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5190686D" w14:textId="7B764630" w:rsidR="006F463E" w:rsidRDefault="00DE5AD3">
            <w:pPr>
              <w:pStyle w:val="DG0"/>
            </w:pPr>
            <w:r>
              <w:rPr>
                <w:rFonts w:hint="eastAsia"/>
              </w:rPr>
              <w:t>口译实践（</w:t>
            </w:r>
            <w:r>
              <w:rPr>
                <w:rFonts w:hint="eastAsia"/>
              </w:rPr>
              <w:t>2</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2C02EED2" w14:textId="67B2ED41" w:rsidR="006F463E" w:rsidRPr="0062329E" w:rsidRDefault="00DE5AD3">
            <w:pPr>
              <w:pStyle w:val="DG0"/>
              <w:jc w:val="left"/>
              <w:rPr>
                <w:shd w:val="pct15" w:color="auto" w:fill="FFFFFF"/>
              </w:rPr>
            </w:pPr>
            <w:r w:rsidRPr="009F0032">
              <w:rPr>
                <w:rFonts w:hint="eastAsia"/>
                <w:sz w:val="20"/>
                <w:szCs w:val="20"/>
              </w:rPr>
              <w:t>以长句翻译为主的翻译实践训练</w:t>
            </w:r>
          </w:p>
        </w:tc>
        <w:tc>
          <w:tcPr>
            <w:tcW w:w="842" w:type="dxa"/>
            <w:tcBorders>
              <w:left w:val="single" w:sz="4" w:space="0" w:color="auto"/>
              <w:bottom w:val="single" w:sz="4" w:space="0" w:color="auto"/>
              <w:right w:val="single" w:sz="4" w:space="0" w:color="auto"/>
            </w:tcBorders>
            <w:vAlign w:val="center"/>
          </w:tcPr>
          <w:p w14:paraId="0790C43C" w14:textId="2025565B" w:rsidR="006F463E" w:rsidRDefault="00B27DB7">
            <w:pPr>
              <w:pStyle w:val="DG0"/>
            </w:pPr>
            <w:r>
              <w:rPr>
                <w:rFonts w:hint="eastAsia"/>
              </w:rPr>
              <w:t>4</w:t>
            </w:r>
          </w:p>
        </w:tc>
        <w:tc>
          <w:tcPr>
            <w:tcW w:w="928" w:type="dxa"/>
            <w:tcBorders>
              <w:left w:val="single" w:sz="4" w:space="0" w:color="auto"/>
              <w:bottom w:val="single" w:sz="4" w:space="0" w:color="auto"/>
              <w:right w:val="single" w:sz="12" w:space="0" w:color="auto"/>
            </w:tcBorders>
            <w:vAlign w:val="center"/>
          </w:tcPr>
          <w:p w14:paraId="57C4F262" w14:textId="6FE36F23" w:rsidR="006F463E" w:rsidRPr="007E2FB3" w:rsidRDefault="007E2FB3" w:rsidP="007E2FB3">
            <w:pPr>
              <w:jc w:val="center"/>
              <w:rPr>
                <w:rFonts w:hint="eastAsia"/>
              </w:rPr>
            </w:pPr>
            <w:r w:rsidRPr="007E2FB3">
              <w:rPr>
                <w:rFonts w:hint="eastAsia"/>
              </w:rPr>
              <w:t>④</w:t>
            </w:r>
          </w:p>
        </w:tc>
      </w:tr>
      <w:tr w:rsidR="007E5C76" w14:paraId="7BDB1BE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C0DA1B3" w14:textId="77777777" w:rsidR="007E5C76" w:rsidRDefault="007E5C76" w:rsidP="007E5C76">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62013973" w14:textId="070F68FF" w:rsidR="007E5C76" w:rsidRDefault="007E5C76" w:rsidP="007E5C76">
            <w:pPr>
              <w:pStyle w:val="DG0"/>
            </w:pPr>
            <w:r>
              <w:rPr>
                <w:rFonts w:hint="eastAsia"/>
              </w:rPr>
              <w:t>口译实践（</w:t>
            </w:r>
            <w:r>
              <w:rPr>
                <w:rFonts w:hint="eastAsia"/>
              </w:rPr>
              <w:t>3</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6405E07E" w14:textId="784D8539" w:rsidR="007E5C76" w:rsidRDefault="00274B11" w:rsidP="007E5C76">
            <w:pPr>
              <w:pStyle w:val="DG0"/>
              <w:jc w:val="left"/>
            </w:pPr>
            <w:r>
              <w:rPr>
                <w:rFonts w:ascii="宋体" w:hAnsi="宋体" w:hint="eastAsia"/>
                <w:bCs/>
                <w:sz w:val="20"/>
                <w:szCs w:val="20"/>
              </w:rPr>
              <w:t>“中日政治经济类”相关翻译</w:t>
            </w:r>
          </w:p>
        </w:tc>
        <w:tc>
          <w:tcPr>
            <w:tcW w:w="842" w:type="dxa"/>
            <w:tcBorders>
              <w:left w:val="single" w:sz="4" w:space="0" w:color="auto"/>
              <w:right w:val="single" w:sz="4" w:space="0" w:color="auto"/>
            </w:tcBorders>
            <w:vAlign w:val="center"/>
          </w:tcPr>
          <w:p w14:paraId="50823B4E" w14:textId="562807B7" w:rsidR="007E5C76" w:rsidRDefault="00B27DB7" w:rsidP="007E5C76">
            <w:pPr>
              <w:pStyle w:val="DG0"/>
            </w:pPr>
            <w:r>
              <w:rPr>
                <w:rFonts w:hint="eastAsia"/>
              </w:rPr>
              <w:t>4</w:t>
            </w:r>
          </w:p>
        </w:tc>
        <w:tc>
          <w:tcPr>
            <w:tcW w:w="928" w:type="dxa"/>
            <w:tcBorders>
              <w:left w:val="single" w:sz="4" w:space="0" w:color="auto"/>
              <w:right w:val="single" w:sz="12" w:space="0" w:color="auto"/>
            </w:tcBorders>
            <w:vAlign w:val="center"/>
          </w:tcPr>
          <w:p w14:paraId="2F2A1101" w14:textId="176378C2" w:rsidR="007E5C76" w:rsidRPr="007E2FB3" w:rsidRDefault="007E2FB3" w:rsidP="007E2FB3">
            <w:pPr>
              <w:jc w:val="center"/>
              <w:rPr>
                <w:rFonts w:hint="eastAsia"/>
                <w:lang w:eastAsia="ja-JP"/>
              </w:rPr>
            </w:pPr>
            <w:r w:rsidRPr="007E2FB3">
              <w:rPr>
                <w:rFonts w:hint="eastAsia"/>
              </w:rPr>
              <w:t>④</w:t>
            </w:r>
          </w:p>
        </w:tc>
      </w:tr>
      <w:tr w:rsidR="007E5C76" w14:paraId="5F840E6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70F640E" w14:textId="68296506" w:rsidR="007E5C76" w:rsidRDefault="007E5C76" w:rsidP="007E5C76">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14:paraId="347E371E" w14:textId="0FCAC196" w:rsidR="007E5C76" w:rsidRDefault="007E5C76" w:rsidP="007E5C76">
            <w:pPr>
              <w:pStyle w:val="DG0"/>
            </w:pPr>
            <w:r>
              <w:rPr>
                <w:rFonts w:hint="eastAsia"/>
              </w:rPr>
              <w:t>口译实践（</w:t>
            </w:r>
            <w:r>
              <w:rPr>
                <w:rFonts w:hint="eastAsia"/>
              </w:rPr>
              <w:t>4</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69153F0E" w14:textId="1A1FF21A" w:rsidR="007E5C76" w:rsidRDefault="00274B11" w:rsidP="007E5C76">
            <w:pPr>
              <w:pStyle w:val="DG0"/>
              <w:jc w:val="left"/>
            </w:pPr>
            <w:r>
              <w:rPr>
                <w:rFonts w:ascii="宋体" w:hAnsi="宋体" w:hint="eastAsia"/>
                <w:bCs/>
                <w:sz w:val="20"/>
                <w:szCs w:val="20"/>
              </w:rPr>
              <w:t>“中日旅游文化类”相关翻译</w:t>
            </w:r>
          </w:p>
        </w:tc>
        <w:tc>
          <w:tcPr>
            <w:tcW w:w="842" w:type="dxa"/>
            <w:tcBorders>
              <w:left w:val="single" w:sz="4" w:space="0" w:color="auto"/>
              <w:right w:val="single" w:sz="4" w:space="0" w:color="auto"/>
            </w:tcBorders>
            <w:vAlign w:val="center"/>
          </w:tcPr>
          <w:p w14:paraId="6F20EF06" w14:textId="5E60CC57" w:rsidR="007E5C76" w:rsidRDefault="00B27DB7" w:rsidP="007E5C76">
            <w:pPr>
              <w:pStyle w:val="DG0"/>
            </w:pPr>
            <w:r>
              <w:rPr>
                <w:rFonts w:hint="eastAsia"/>
              </w:rPr>
              <w:t>4</w:t>
            </w:r>
          </w:p>
        </w:tc>
        <w:tc>
          <w:tcPr>
            <w:tcW w:w="928" w:type="dxa"/>
            <w:tcBorders>
              <w:left w:val="single" w:sz="4" w:space="0" w:color="auto"/>
              <w:right w:val="single" w:sz="12" w:space="0" w:color="auto"/>
            </w:tcBorders>
            <w:vAlign w:val="center"/>
          </w:tcPr>
          <w:p w14:paraId="5D7EAB72" w14:textId="4AA7AA0B" w:rsidR="007E5C76" w:rsidRPr="007E2FB3" w:rsidRDefault="007E2FB3" w:rsidP="007E2FB3">
            <w:pPr>
              <w:jc w:val="center"/>
              <w:rPr>
                <w:rFonts w:hint="eastAsia"/>
                <w:lang w:eastAsia="ja-JP"/>
              </w:rPr>
            </w:pPr>
            <w:r w:rsidRPr="007E2FB3">
              <w:rPr>
                <w:rFonts w:hint="eastAsia"/>
              </w:rPr>
              <w:t>④</w:t>
            </w:r>
          </w:p>
        </w:tc>
      </w:tr>
      <w:tr w:rsidR="007E5C76" w14:paraId="218CE209" w14:textId="77777777">
        <w:trPr>
          <w:trHeight w:val="454"/>
          <w:jc w:val="center"/>
        </w:trPr>
        <w:tc>
          <w:tcPr>
            <w:tcW w:w="8276" w:type="dxa"/>
            <w:gridSpan w:val="5"/>
            <w:tcBorders>
              <w:top w:val="single" w:sz="12" w:space="0" w:color="auto"/>
              <w:left w:val="nil"/>
              <w:bottom w:val="nil"/>
              <w:right w:val="nil"/>
            </w:tcBorders>
            <w:vAlign w:val="center"/>
          </w:tcPr>
          <w:p w14:paraId="1FC9F370" w14:textId="77777777" w:rsidR="007E5C76" w:rsidRDefault="007E5C76" w:rsidP="007E5C76">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4C83EA6" w14:textId="77777777" w:rsidR="006F463E"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6F463E" w14:paraId="211F33D8" w14:textId="77777777">
        <w:trPr>
          <w:trHeight w:val="1128"/>
        </w:trPr>
        <w:tc>
          <w:tcPr>
            <w:tcW w:w="8276" w:type="dxa"/>
            <w:vAlign w:val="center"/>
          </w:tcPr>
          <w:bookmarkEnd w:id="2"/>
          <w:bookmarkEnd w:id="3"/>
          <w:p w14:paraId="3BE02604" w14:textId="220D7117" w:rsidR="006F463E" w:rsidRPr="00C65647" w:rsidRDefault="00751BA7" w:rsidP="006D09D1">
            <w:pPr>
              <w:ind w:firstLineChars="200" w:firstLine="480"/>
              <w:rPr>
                <w:rFonts w:hint="eastAsia"/>
              </w:rPr>
            </w:pPr>
            <w:r w:rsidRPr="00C65647">
              <w:rPr>
                <w:rFonts w:hint="eastAsia"/>
              </w:rPr>
              <w:t>在本课程学习下，掌握中国话语，加强国际传播能力建设，提高中国国际话语权，自觉成为中国道路、中国理论、中国制度、中国文化的学习者、实践者、传播者。熟悉国际传播，以语言为载体、以文化为媒介、以传播为核心</w:t>
            </w:r>
            <w:r w:rsidR="006D09D1" w:rsidRPr="00C65647">
              <w:rPr>
                <w:rFonts w:hint="eastAsia"/>
              </w:rPr>
              <w:t>，</w:t>
            </w:r>
            <w:r w:rsidRPr="00C65647">
              <w:rPr>
                <w:rFonts w:hint="eastAsia"/>
              </w:rPr>
              <w:t>努力提高中国话语的国际传播力、影响力、感召力。加强自主学习，培养独立</w:t>
            </w:r>
            <w:r w:rsidRPr="00C65647">
              <w:rPr>
                <w:rFonts w:hint="eastAsia"/>
              </w:rPr>
              <w:lastRenderedPageBreak/>
              <w:t>思考能力，锻炼思辨能力，重视个人实践经验提炼升华，加强翻译策略意识，提高翻译实践效果。</w:t>
            </w:r>
            <w:r w:rsidR="00C65647" w:rsidRPr="00C65647">
              <w:rPr>
                <w:rFonts w:cs="仿宋" w:hint="eastAsia"/>
                <w:bCs/>
                <w:color w:val="000000"/>
              </w:rPr>
              <w:t>同时，鼓励学生</w:t>
            </w:r>
            <w:r w:rsidRPr="00C65647">
              <w:rPr>
                <w:rFonts w:hint="eastAsia"/>
              </w:rPr>
              <w:t>争做“三有（有家国情怀，有全球视野，有专业本领）人才</w:t>
            </w:r>
            <w:r w:rsidRPr="00C65647">
              <w:t>”</w:t>
            </w:r>
            <w:r w:rsidR="00C65647" w:rsidRPr="00C65647">
              <w:rPr>
                <w:rFonts w:hint="eastAsia"/>
              </w:rPr>
              <w:t>，</w:t>
            </w:r>
            <w:r w:rsidR="00C65647" w:rsidRPr="00C65647">
              <w:rPr>
                <w:rFonts w:cs="仿宋" w:hint="eastAsia"/>
                <w:bCs/>
                <w:color w:val="000000"/>
              </w:rPr>
              <w:t>在口译实践中积极传播中华文化，增强文化自信和国家认同感。</w:t>
            </w:r>
          </w:p>
        </w:tc>
      </w:tr>
    </w:tbl>
    <w:p w14:paraId="4514B318" w14:textId="77777777" w:rsidR="006F463E"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F463E" w14:paraId="2E64F7AD" w14:textId="77777777">
        <w:trPr>
          <w:trHeight w:val="454"/>
        </w:trPr>
        <w:tc>
          <w:tcPr>
            <w:tcW w:w="836" w:type="dxa"/>
            <w:vMerge w:val="restart"/>
            <w:tcBorders>
              <w:top w:val="single" w:sz="12" w:space="0" w:color="auto"/>
              <w:left w:val="single" w:sz="12" w:space="0" w:color="auto"/>
            </w:tcBorders>
            <w:vAlign w:val="center"/>
          </w:tcPr>
          <w:bookmarkEnd w:id="4"/>
          <w:bookmarkEnd w:id="5"/>
          <w:p w14:paraId="46278073"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477A8B8" w14:textId="77777777" w:rsidR="006F463E"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D909F18" w14:textId="77777777" w:rsidR="006F463E"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20342620" w14:textId="77777777" w:rsidR="006F463E"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BA75B44" w14:textId="77777777" w:rsidR="006F463E"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F463E" w14:paraId="762E243F" w14:textId="77777777">
        <w:trPr>
          <w:trHeight w:val="454"/>
        </w:trPr>
        <w:tc>
          <w:tcPr>
            <w:tcW w:w="836" w:type="dxa"/>
            <w:vMerge/>
            <w:tcBorders>
              <w:left w:val="single" w:sz="12" w:space="0" w:color="auto"/>
            </w:tcBorders>
          </w:tcPr>
          <w:p w14:paraId="727E759F" w14:textId="77777777" w:rsidR="006F463E" w:rsidRDefault="006F463E">
            <w:pPr>
              <w:snapToGrid w:val="0"/>
              <w:jc w:val="center"/>
              <w:rPr>
                <w:rFonts w:ascii="黑体" w:eastAsia="黑体" w:hAnsi="黑体" w:hint="eastAsia"/>
                <w:bCs/>
                <w:sz w:val="21"/>
                <w:szCs w:val="21"/>
              </w:rPr>
            </w:pPr>
          </w:p>
        </w:tc>
        <w:tc>
          <w:tcPr>
            <w:tcW w:w="709" w:type="dxa"/>
            <w:vMerge/>
          </w:tcPr>
          <w:p w14:paraId="7873436D" w14:textId="77777777" w:rsidR="006F463E" w:rsidRDefault="006F463E">
            <w:pPr>
              <w:pStyle w:val="DG1"/>
              <w:rPr>
                <w:rFonts w:ascii="黑体" w:hAnsi="黑体" w:hint="eastAsia"/>
                <w:bCs/>
                <w:sz w:val="21"/>
                <w:szCs w:val="21"/>
              </w:rPr>
            </w:pPr>
          </w:p>
        </w:tc>
        <w:tc>
          <w:tcPr>
            <w:tcW w:w="2353" w:type="dxa"/>
            <w:vMerge/>
            <w:tcBorders>
              <w:right w:val="double" w:sz="4" w:space="0" w:color="auto"/>
            </w:tcBorders>
          </w:tcPr>
          <w:p w14:paraId="78EEB7BD" w14:textId="77777777" w:rsidR="006F463E" w:rsidRDefault="006F463E">
            <w:pPr>
              <w:pStyle w:val="DG1"/>
              <w:rPr>
                <w:rFonts w:ascii="黑体" w:hAnsi="黑体" w:hint="eastAsia"/>
                <w:bCs/>
                <w:sz w:val="21"/>
                <w:szCs w:val="21"/>
              </w:rPr>
            </w:pPr>
          </w:p>
        </w:tc>
        <w:tc>
          <w:tcPr>
            <w:tcW w:w="612" w:type="dxa"/>
            <w:tcBorders>
              <w:left w:val="double" w:sz="4" w:space="0" w:color="auto"/>
            </w:tcBorders>
            <w:vAlign w:val="center"/>
          </w:tcPr>
          <w:p w14:paraId="790BB356" w14:textId="1A5FD017"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50EBD6D0" w14:textId="68BEB6CE"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029CCB0C" w14:textId="7777DC5E"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54264AE6" w14:textId="4C4DF2B1"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5C143498" w14:textId="6564438B"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0E32904D" w14:textId="547F3C75"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44D68EB9" w14:textId="77777777" w:rsidR="006F463E" w:rsidRDefault="006F463E">
            <w:pPr>
              <w:pStyle w:val="DG1"/>
              <w:spacing w:line="240" w:lineRule="auto"/>
              <w:jc w:val="center"/>
              <w:rPr>
                <w:rFonts w:ascii="黑体" w:hAnsi="黑体" w:hint="eastAsia"/>
                <w:bCs/>
                <w:sz w:val="21"/>
                <w:szCs w:val="21"/>
              </w:rPr>
            </w:pPr>
          </w:p>
        </w:tc>
      </w:tr>
      <w:tr w:rsidR="00FB58D4" w14:paraId="47CB4056" w14:textId="77777777">
        <w:trPr>
          <w:trHeight w:val="454"/>
        </w:trPr>
        <w:tc>
          <w:tcPr>
            <w:tcW w:w="836" w:type="dxa"/>
            <w:tcBorders>
              <w:left w:val="single" w:sz="12" w:space="0" w:color="auto"/>
            </w:tcBorders>
            <w:vAlign w:val="center"/>
          </w:tcPr>
          <w:p w14:paraId="3926EF9E"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5C34FAD" w14:textId="2E3A25B8" w:rsidR="00FB58D4" w:rsidRDefault="00AD6069" w:rsidP="00FB58D4">
            <w:pPr>
              <w:pStyle w:val="DG0"/>
            </w:pPr>
            <w:r>
              <w:rPr>
                <w:rFonts w:hint="eastAsia"/>
              </w:rPr>
              <w:t>20</w:t>
            </w:r>
            <w:r w:rsidR="00FB58D4">
              <w:rPr>
                <w:rFonts w:hint="eastAsia"/>
              </w:rPr>
              <w:t>%</w:t>
            </w:r>
          </w:p>
        </w:tc>
        <w:tc>
          <w:tcPr>
            <w:tcW w:w="2353" w:type="dxa"/>
            <w:tcBorders>
              <w:right w:val="double" w:sz="4" w:space="0" w:color="auto"/>
            </w:tcBorders>
            <w:vAlign w:val="center"/>
          </w:tcPr>
          <w:p w14:paraId="50D45A11" w14:textId="7EFE8A2A"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7D901D2E" w14:textId="1FC680CC" w:rsidR="00FB58D4" w:rsidRDefault="00FB58D4" w:rsidP="00FB58D4">
            <w:pPr>
              <w:pStyle w:val="DG0"/>
            </w:pPr>
            <w:r>
              <w:rPr>
                <w:rFonts w:hint="eastAsia"/>
              </w:rPr>
              <w:t>1</w:t>
            </w:r>
            <w:r>
              <w:t>0</w:t>
            </w:r>
          </w:p>
        </w:tc>
        <w:tc>
          <w:tcPr>
            <w:tcW w:w="612" w:type="dxa"/>
            <w:vAlign w:val="center"/>
          </w:tcPr>
          <w:p w14:paraId="1CBC7A34" w14:textId="1D47CBCF" w:rsidR="00FB58D4" w:rsidRDefault="00FB58D4" w:rsidP="00FB58D4">
            <w:pPr>
              <w:pStyle w:val="DG0"/>
            </w:pPr>
            <w:r>
              <w:rPr>
                <w:rFonts w:hint="eastAsia"/>
              </w:rPr>
              <w:t>1</w:t>
            </w:r>
            <w:r>
              <w:t>0</w:t>
            </w:r>
          </w:p>
        </w:tc>
        <w:tc>
          <w:tcPr>
            <w:tcW w:w="612" w:type="dxa"/>
            <w:vAlign w:val="center"/>
          </w:tcPr>
          <w:p w14:paraId="05A8E68D" w14:textId="6662896E" w:rsidR="00FB58D4" w:rsidRDefault="00FB58D4" w:rsidP="00FB58D4">
            <w:pPr>
              <w:pStyle w:val="DG0"/>
            </w:pPr>
            <w:r>
              <w:rPr>
                <w:rFonts w:hint="eastAsia"/>
              </w:rPr>
              <w:t>1</w:t>
            </w:r>
            <w:r>
              <w:t>0</w:t>
            </w:r>
          </w:p>
        </w:tc>
        <w:tc>
          <w:tcPr>
            <w:tcW w:w="612" w:type="dxa"/>
            <w:vAlign w:val="center"/>
          </w:tcPr>
          <w:p w14:paraId="3BA1518A" w14:textId="6D3F3ADE" w:rsidR="00FB58D4" w:rsidRDefault="00FB58D4" w:rsidP="00FB58D4">
            <w:pPr>
              <w:pStyle w:val="DG0"/>
            </w:pPr>
            <w:r>
              <w:rPr>
                <w:rFonts w:hint="eastAsia"/>
              </w:rPr>
              <w:t>2</w:t>
            </w:r>
            <w:r>
              <w:t>0</w:t>
            </w:r>
          </w:p>
        </w:tc>
        <w:tc>
          <w:tcPr>
            <w:tcW w:w="612" w:type="dxa"/>
            <w:vAlign w:val="center"/>
          </w:tcPr>
          <w:p w14:paraId="36C1FC51" w14:textId="2DC244CB" w:rsidR="00FB58D4" w:rsidRDefault="00FB58D4" w:rsidP="00FB58D4">
            <w:pPr>
              <w:pStyle w:val="DG0"/>
            </w:pPr>
            <w:r>
              <w:rPr>
                <w:rFonts w:hint="eastAsia"/>
              </w:rPr>
              <w:t>2</w:t>
            </w:r>
            <w:r>
              <w:t>0</w:t>
            </w:r>
          </w:p>
        </w:tc>
        <w:tc>
          <w:tcPr>
            <w:tcW w:w="612" w:type="dxa"/>
            <w:vAlign w:val="center"/>
          </w:tcPr>
          <w:p w14:paraId="4AF97974" w14:textId="10D5FA30" w:rsidR="00FB58D4" w:rsidRDefault="00FB58D4" w:rsidP="00FB58D4">
            <w:pPr>
              <w:pStyle w:val="DG0"/>
            </w:pPr>
            <w:r>
              <w:rPr>
                <w:rFonts w:hint="eastAsia"/>
              </w:rPr>
              <w:t>3</w:t>
            </w:r>
            <w:r>
              <w:t>0</w:t>
            </w:r>
          </w:p>
        </w:tc>
        <w:tc>
          <w:tcPr>
            <w:tcW w:w="706" w:type="dxa"/>
            <w:tcBorders>
              <w:right w:val="single" w:sz="12" w:space="0" w:color="auto"/>
            </w:tcBorders>
            <w:vAlign w:val="center"/>
          </w:tcPr>
          <w:p w14:paraId="5FB542A9" w14:textId="77777777" w:rsidR="00FB58D4" w:rsidRDefault="00FB58D4" w:rsidP="00FB58D4">
            <w:pPr>
              <w:pStyle w:val="DG0"/>
            </w:pPr>
            <w:r>
              <w:rPr>
                <w:rFonts w:hint="eastAsia"/>
              </w:rPr>
              <w:t>1</w:t>
            </w:r>
            <w:r>
              <w:t>00</w:t>
            </w:r>
          </w:p>
        </w:tc>
      </w:tr>
      <w:tr w:rsidR="00FB58D4" w14:paraId="40671997" w14:textId="77777777">
        <w:trPr>
          <w:trHeight w:val="454"/>
        </w:trPr>
        <w:tc>
          <w:tcPr>
            <w:tcW w:w="836" w:type="dxa"/>
            <w:tcBorders>
              <w:left w:val="single" w:sz="12" w:space="0" w:color="auto"/>
            </w:tcBorders>
            <w:vAlign w:val="center"/>
          </w:tcPr>
          <w:p w14:paraId="5B6FEF25"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7036385A" w14:textId="4C3DFB1A" w:rsidR="00FB58D4" w:rsidRDefault="00AD6069" w:rsidP="00FB58D4">
            <w:pPr>
              <w:pStyle w:val="DG0"/>
            </w:pPr>
            <w:r>
              <w:rPr>
                <w:rFonts w:hint="eastAsia"/>
              </w:rPr>
              <w:t>2</w:t>
            </w:r>
            <w:r w:rsidR="00FB58D4">
              <w:rPr>
                <w:rFonts w:hint="eastAsia"/>
              </w:rPr>
              <w:t>0%</w:t>
            </w:r>
          </w:p>
        </w:tc>
        <w:tc>
          <w:tcPr>
            <w:tcW w:w="2353" w:type="dxa"/>
            <w:tcBorders>
              <w:right w:val="double" w:sz="4" w:space="0" w:color="auto"/>
            </w:tcBorders>
            <w:vAlign w:val="center"/>
          </w:tcPr>
          <w:p w14:paraId="6B1CD3B2" w14:textId="390A772B"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4BF24F5F" w14:textId="7BEBC020" w:rsidR="00FB58D4" w:rsidRDefault="00FB58D4" w:rsidP="00FB58D4">
            <w:pPr>
              <w:pStyle w:val="DG0"/>
            </w:pPr>
            <w:r>
              <w:rPr>
                <w:rFonts w:hint="eastAsia"/>
              </w:rPr>
              <w:t>1</w:t>
            </w:r>
            <w:r>
              <w:t>0</w:t>
            </w:r>
          </w:p>
        </w:tc>
        <w:tc>
          <w:tcPr>
            <w:tcW w:w="612" w:type="dxa"/>
            <w:vAlign w:val="center"/>
          </w:tcPr>
          <w:p w14:paraId="29DBC528" w14:textId="1E3690C6" w:rsidR="00FB58D4" w:rsidRDefault="00FB58D4" w:rsidP="00FB58D4">
            <w:pPr>
              <w:pStyle w:val="DG0"/>
            </w:pPr>
            <w:r>
              <w:rPr>
                <w:rFonts w:hint="eastAsia"/>
              </w:rPr>
              <w:t>1</w:t>
            </w:r>
            <w:r>
              <w:t>0</w:t>
            </w:r>
          </w:p>
        </w:tc>
        <w:tc>
          <w:tcPr>
            <w:tcW w:w="612" w:type="dxa"/>
            <w:vAlign w:val="center"/>
          </w:tcPr>
          <w:p w14:paraId="6F275A9B" w14:textId="2E5CCD3A" w:rsidR="00FB58D4" w:rsidRDefault="00FB58D4" w:rsidP="00FB58D4">
            <w:pPr>
              <w:pStyle w:val="DG0"/>
            </w:pPr>
            <w:r>
              <w:rPr>
                <w:rFonts w:hint="eastAsia"/>
              </w:rPr>
              <w:t>1</w:t>
            </w:r>
            <w:r>
              <w:t>0</w:t>
            </w:r>
          </w:p>
        </w:tc>
        <w:tc>
          <w:tcPr>
            <w:tcW w:w="612" w:type="dxa"/>
            <w:vAlign w:val="center"/>
          </w:tcPr>
          <w:p w14:paraId="53CBECA9" w14:textId="393A06FB" w:rsidR="00FB58D4" w:rsidRDefault="00FB58D4" w:rsidP="00FB58D4">
            <w:pPr>
              <w:pStyle w:val="DG0"/>
            </w:pPr>
            <w:r>
              <w:rPr>
                <w:rFonts w:hint="eastAsia"/>
              </w:rPr>
              <w:t>2</w:t>
            </w:r>
            <w:r>
              <w:t>0</w:t>
            </w:r>
          </w:p>
        </w:tc>
        <w:tc>
          <w:tcPr>
            <w:tcW w:w="612" w:type="dxa"/>
            <w:vAlign w:val="center"/>
          </w:tcPr>
          <w:p w14:paraId="5142EF14" w14:textId="022AAE05" w:rsidR="00FB58D4" w:rsidRDefault="00FB58D4" w:rsidP="00FB58D4">
            <w:pPr>
              <w:pStyle w:val="DG0"/>
            </w:pPr>
            <w:r>
              <w:rPr>
                <w:rFonts w:hint="eastAsia"/>
              </w:rPr>
              <w:t>2</w:t>
            </w:r>
            <w:r>
              <w:t>0</w:t>
            </w:r>
          </w:p>
        </w:tc>
        <w:tc>
          <w:tcPr>
            <w:tcW w:w="612" w:type="dxa"/>
            <w:vAlign w:val="center"/>
          </w:tcPr>
          <w:p w14:paraId="0FDAAA62" w14:textId="3A629955" w:rsidR="00FB58D4" w:rsidRDefault="00FB58D4" w:rsidP="00FB58D4">
            <w:pPr>
              <w:pStyle w:val="DG0"/>
            </w:pPr>
            <w:r>
              <w:rPr>
                <w:rFonts w:hint="eastAsia"/>
              </w:rPr>
              <w:t>3</w:t>
            </w:r>
            <w:r>
              <w:t>0</w:t>
            </w:r>
          </w:p>
        </w:tc>
        <w:tc>
          <w:tcPr>
            <w:tcW w:w="706" w:type="dxa"/>
            <w:tcBorders>
              <w:right w:val="single" w:sz="12" w:space="0" w:color="auto"/>
            </w:tcBorders>
            <w:vAlign w:val="center"/>
          </w:tcPr>
          <w:p w14:paraId="52C73C74" w14:textId="77777777" w:rsidR="00FB58D4" w:rsidRDefault="00FB58D4" w:rsidP="00FB58D4">
            <w:pPr>
              <w:pStyle w:val="DG0"/>
            </w:pPr>
            <w:r>
              <w:rPr>
                <w:rFonts w:hint="eastAsia"/>
              </w:rPr>
              <w:t>1</w:t>
            </w:r>
            <w:r>
              <w:t>00</w:t>
            </w:r>
          </w:p>
        </w:tc>
      </w:tr>
      <w:tr w:rsidR="00FB58D4" w14:paraId="03692FC9" w14:textId="77777777">
        <w:trPr>
          <w:trHeight w:val="454"/>
        </w:trPr>
        <w:tc>
          <w:tcPr>
            <w:tcW w:w="836" w:type="dxa"/>
            <w:tcBorders>
              <w:left w:val="single" w:sz="12" w:space="0" w:color="auto"/>
              <w:bottom w:val="single" w:sz="4" w:space="0" w:color="auto"/>
            </w:tcBorders>
            <w:vAlign w:val="center"/>
          </w:tcPr>
          <w:p w14:paraId="21DD0E06" w14:textId="4B5C701C" w:rsidR="00FB58D4" w:rsidRDefault="0017412A" w:rsidP="0017412A">
            <w:pPr>
              <w:snapToGrid w:val="0"/>
              <w:jc w:val="left"/>
              <w:rPr>
                <w:rFonts w:ascii="Arial" w:eastAsia="黑体" w:hAnsi="Arial" w:cs="Arial"/>
                <w:bCs/>
                <w:sz w:val="21"/>
                <w:szCs w:val="21"/>
              </w:rPr>
            </w:pPr>
            <w:r>
              <w:rPr>
                <w:rFonts w:ascii="Arial" w:eastAsia="黑体" w:hAnsi="Arial" w:cs="Arial" w:hint="eastAsia"/>
                <w:bCs/>
                <w:sz w:val="21"/>
                <w:szCs w:val="21"/>
              </w:rPr>
              <w:t xml:space="preserve">  X3</w:t>
            </w:r>
          </w:p>
        </w:tc>
        <w:tc>
          <w:tcPr>
            <w:tcW w:w="709" w:type="dxa"/>
            <w:tcBorders>
              <w:bottom w:val="single" w:sz="4" w:space="0" w:color="auto"/>
            </w:tcBorders>
            <w:vAlign w:val="center"/>
          </w:tcPr>
          <w:p w14:paraId="386FCB14" w14:textId="04529565" w:rsidR="00FB58D4" w:rsidRDefault="00FB58D4" w:rsidP="00FB58D4">
            <w:pPr>
              <w:pStyle w:val="DG0"/>
            </w:pPr>
            <w:r>
              <w:rPr>
                <w:rFonts w:hint="eastAsia"/>
              </w:rPr>
              <w:t>60%</w:t>
            </w:r>
          </w:p>
        </w:tc>
        <w:tc>
          <w:tcPr>
            <w:tcW w:w="2353" w:type="dxa"/>
            <w:tcBorders>
              <w:bottom w:val="single" w:sz="4" w:space="0" w:color="auto"/>
              <w:right w:val="double" w:sz="4" w:space="0" w:color="auto"/>
            </w:tcBorders>
            <w:vAlign w:val="center"/>
          </w:tcPr>
          <w:p w14:paraId="33CEA25F" w14:textId="38133F17" w:rsidR="00FB58D4" w:rsidRPr="006E1555" w:rsidRDefault="00FB58D4" w:rsidP="00FB58D4">
            <w:pPr>
              <w:pStyle w:val="DG0"/>
              <w:rPr>
                <w:shd w:val="pct15" w:color="auto" w:fill="FFFFFF"/>
              </w:rPr>
            </w:pPr>
            <w:r w:rsidRPr="00AF0C51">
              <w:rPr>
                <w:rFonts w:hint="eastAsia"/>
              </w:rPr>
              <w:t>期末考查</w:t>
            </w:r>
          </w:p>
        </w:tc>
        <w:tc>
          <w:tcPr>
            <w:tcW w:w="612" w:type="dxa"/>
            <w:tcBorders>
              <w:left w:val="double" w:sz="4" w:space="0" w:color="auto"/>
              <w:bottom w:val="single" w:sz="4" w:space="0" w:color="auto"/>
            </w:tcBorders>
            <w:vAlign w:val="center"/>
          </w:tcPr>
          <w:p w14:paraId="1937E3C4" w14:textId="23FE6896" w:rsidR="00FB58D4" w:rsidRDefault="00FB58D4" w:rsidP="00FB58D4">
            <w:pPr>
              <w:pStyle w:val="DG0"/>
            </w:pPr>
            <w:r>
              <w:rPr>
                <w:rFonts w:hint="eastAsia"/>
              </w:rPr>
              <w:t>1</w:t>
            </w:r>
            <w:r>
              <w:t>0</w:t>
            </w:r>
          </w:p>
        </w:tc>
        <w:tc>
          <w:tcPr>
            <w:tcW w:w="612" w:type="dxa"/>
            <w:tcBorders>
              <w:bottom w:val="single" w:sz="4" w:space="0" w:color="auto"/>
            </w:tcBorders>
            <w:vAlign w:val="center"/>
          </w:tcPr>
          <w:p w14:paraId="10299419" w14:textId="71FF03FA" w:rsidR="00FB58D4" w:rsidRDefault="00FB58D4" w:rsidP="00FB58D4">
            <w:pPr>
              <w:pStyle w:val="DG0"/>
            </w:pPr>
            <w:r>
              <w:rPr>
                <w:rFonts w:hint="eastAsia"/>
              </w:rPr>
              <w:t>1</w:t>
            </w:r>
            <w:r>
              <w:t>0</w:t>
            </w:r>
          </w:p>
        </w:tc>
        <w:tc>
          <w:tcPr>
            <w:tcW w:w="612" w:type="dxa"/>
            <w:tcBorders>
              <w:bottom w:val="single" w:sz="4" w:space="0" w:color="auto"/>
            </w:tcBorders>
            <w:vAlign w:val="center"/>
          </w:tcPr>
          <w:p w14:paraId="262337E9" w14:textId="5F488494" w:rsidR="00FB58D4" w:rsidRDefault="00FB58D4" w:rsidP="00FB58D4">
            <w:pPr>
              <w:pStyle w:val="DG0"/>
            </w:pPr>
            <w:r>
              <w:rPr>
                <w:rFonts w:hint="eastAsia"/>
              </w:rPr>
              <w:t>1</w:t>
            </w:r>
            <w:r>
              <w:t>0</w:t>
            </w:r>
          </w:p>
        </w:tc>
        <w:tc>
          <w:tcPr>
            <w:tcW w:w="612" w:type="dxa"/>
            <w:tcBorders>
              <w:bottom w:val="single" w:sz="4" w:space="0" w:color="auto"/>
            </w:tcBorders>
            <w:vAlign w:val="center"/>
          </w:tcPr>
          <w:p w14:paraId="30249B4B" w14:textId="7C131E38" w:rsidR="00FB58D4" w:rsidRDefault="00FB58D4" w:rsidP="00FB58D4">
            <w:pPr>
              <w:pStyle w:val="DG0"/>
            </w:pPr>
            <w:r>
              <w:rPr>
                <w:rFonts w:hint="eastAsia"/>
              </w:rPr>
              <w:t>2</w:t>
            </w:r>
            <w:r>
              <w:t>0</w:t>
            </w:r>
          </w:p>
        </w:tc>
        <w:tc>
          <w:tcPr>
            <w:tcW w:w="612" w:type="dxa"/>
            <w:tcBorders>
              <w:bottom w:val="single" w:sz="4" w:space="0" w:color="auto"/>
            </w:tcBorders>
            <w:vAlign w:val="center"/>
          </w:tcPr>
          <w:p w14:paraId="07666830" w14:textId="047B3F3C" w:rsidR="00FB58D4" w:rsidRDefault="00FB58D4" w:rsidP="00FB58D4">
            <w:pPr>
              <w:pStyle w:val="DG0"/>
            </w:pPr>
            <w:r>
              <w:rPr>
                <w:rFonts w:hint="eastAsia"/>
              </w:rPr>
              <w:t>2</w:t>
            </w:r>
            <w:r>
              <w:t>0</w:t>
            </w:r>
          </w:p>
        </w:tc>
        <w:tc>
          <w:tcPr>
            <w:tcW w:w="612" w:type="dxa"/>
            <w:tcBorders>
              <w:bottom w:val="single" w:sz="4" w:space="0" w:color="auto"/>
            </w:tcBorders>
            <w:vAlign w:val="center"/>
          </w:tcPr>
          <w:p w14:paraId="7EB7A80A" w14:textId="0735A210" w:rsidR="00FB58D4" w:rsidRDefault="00FB58D4" w:rsidP="00FB58D4">
            <w:pPr>
              <w:pStyle w:val="DG0"/>
            </w:pPr>
            <w:r>
              <w:rPr>
                <w:rFonts w:hint="eastAsia"/>
              </w:rPr>
              <w:t>3</w:t>
            </w:r>
            <w:r>
              <w:t>0</w:t>
            </w:r>
          </w:p>
        </w:tc>
        <w:tc>
          <w:tcPr>
            <w:tcW w:w="706" w:type="dxa"/>
            <w:tcBorders>
              <w:bottom w:val="single" w:sz="4" w:space="0" w:color="auto"/>
              <w:right w:val="single" w:sz="12" w:space="0" w:color="auto"/>
            </w:tcBorders>
            <w:vAlign w:val="center"/>
          </w:tcPr>
          <w:p w14:paraId="66B68715" w14:textId="77777777" w:rsidR="00FB58D4" w:rsidRDefault="00FB58D4" w:rsidP="00FB58D4">
            <w:pPr>
              <w:pStyle w:val="DG0"/>
            </w:pPr>
            <w:r>
              <w:rPr>
                <w:rFonts w:hint="eastAsia"/>
              </w:rPr>
              <w:t>1</w:t>
            </w:r>
            <w:r>
              <w:t>00</w:t>
            </w:r>
          </w:p>
        </w:tc>
      </w:tr>
    </w:tbl>
    <w:p w14:paraId="15A31E81" w14:textId="77777777" w:rsidR="006F463E"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F463E" w14:paraId="5C0B02FD" w14:textId="77777777">
        <w:tc>
          <w:tcPr>
            <w:tcW w:w="8296" w:type="dxa"/>
          </w:tcPr>
          <w:p w14:paraId="2DD5EB45" w14:textId="77777777" w:rsidR="006F463E" w:rsidRDefault="006F463E">
            <w:pPr>
              <w:pStyle w:val="DG0"/>
              <w:jc w:val="left"/>
              <w:rPr>
                <w:rFonts w:ascii="仿宋" w:eastAsia="仿宋" w:hAnsi="仿宋" w:cs="仿宋" w:hint="eastAsia"/>
              </w:rPr>
            </w:pPr>
          </w:p>
          <w:p w14:paraId="02AF7695" w14:textId="77777777" w:rsidR="006F463E" w:rsidRDefault="006F463E">
            <w:pPr>
              <w:pStyle w:val="DG0"/>
              <w:jc w:val="left"/>
              <w:rPr>
                <w:rFonts w:ascii="宋体" w:hAnsi="宋体" w:hint="eastAsia"/>
                <w:bCs/>
              </w:rPr>
            </w:pPr>
          </w:p>
          <w:p w14:paraId="2064F4AB" w14:textId="77777777" w:rsidR="006F463E" w:rsidRDefault="006F463E">
            <w:pPr>
              <w:pStyle w:val="DG0"/>
              <w:jc w:val="left"/>
              <w:rPr>
                <w:rFonts w:ascii="黑体"/>
              </w:rPr>
            </w:pPr>
          </w:p>
        </w:tc>
      </w:tr>
    </w:tbl>
    <w:p w14:paraId="2D7E7D9A" w14:textId="77777777" w:rsidR="006F463E" w:rsidRDefault="006F463E">
      <w:pPr>
        <w:pStyle w:val="DG1"/>
        <w:rPr>
          <w:rFonts w:ascii="黑体" w:hAnsi="宋体" w:hint="eastAsia"/>
          <w:sz w:val="18"/>
          <w:szCs w:val="16"/>
        </w:rPr>
      </w:pPr>
    </w:p>
    <w:sectPr w:rsidR="006F463E">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E761" w14:textId="77777777" w:rsidR="00B13826" w:rsidRDefault="00B13826">
      <w:pPr>
        <w:rPr>
          <w:rFonts w:hint="eastAsia"/>
        </w:rPr>
      </w:pPr>
      <w:r>
        <w:separator/>
      </w:r>
    </w:p>
  </w:endnote>
  <w:endnote w:type="continuationSeparator" w:id="0">
    <w:p w14:paraId="1772515C" w14:textId="77777777" w:rsidR="00B13826" w:rsidRDefault="00B138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DA21" w14:textId="77777777" w:rsidR="00B13826" w:rsidRDefault="00B13826">
      <w:pPr>
        <w:rPr>
          <w:rFonts w:hint="eastAsia"/>
        </w:rPr>
      </w:pPr>
      <w:r>
        <w:separator/>
      </w:r>
    </w:p>
  </w:footnote>
  <w:footnote w:type="continuationSeparator" w:id="0">
    <w:p w14:paraId="35A51A12" w14:textId="77777777" w:rsidR="00B13826" w:rsidRDefault="00B138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C93" w14:textId="77777777" w:rsidR="006F463E"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F608639" wp14:editId="150A2E6C">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A3A66C" w14:textId="77777777" w:rsidR="006F463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60863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2A3A66C" w14:textId="77777777" w:rsidR="006F463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A1E"/>
    <w:multiLevelType w:val="hybridMultilevel"/>
    <w:tmpl w:val="7E9EE254"/>
    <w:lvl w:ilvl="0" w:tplc="2BEC4A5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4473ED"/>
    <w:multiLevelType w:val="hybridMultilevel"/>
    <w:tmpl w:val="FC865F06"/>
    <w:lvl w:ilvl="0" w:tplc="F6D03C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11962FD"/>
    <w:multiLevelType w:val="hybridMultilevel"/>
    <w:tmpl w:val="09BCCD0E"/>
    <w:lvl w:ilvl="0" w:tplc="4B8A56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1935C9"/>
    <w:multiLevelType w:val="hybridMultilevel"/>
    <w:tmpl w:val="BDD2DCE4"/>
    <w:lvl w:ilvl="0" w:tplc="92182B1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507C1A"/>
    <w:multiLevelType w:val="hybridMultilevel"/>
    <w:tmpl w:val="A2FE8C74"/>
    <w:lvl w:ilvl="0" w:tplc="E2B4D9A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6708792">
    <w:abstractNumId w:val="2"/>
  </w:num>
  <w:num w:numId="2" w16cid:durableId="293678318">
    <w:abstractNumId w:val="4"/>
  </w:num>
  <w:num w:numId="3" w16cid:durableId="2112971880">
    <w:abstractNumId w:val="3"/>
  </w:num>
  <w:num w:numId="4" w16cid:durableId="985864894">
    <w:abstractNumId w:val="0"/>
  </w:num>
  <w:num w:numId="5" w16cid:durableId="172976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525A"/>
    <w:rsid w:val="0001066E"/>
    <w:rsid w:val="00011E41"/>
    <w:rsid w:val="000203E0"/>
    <w:rsid w:val="000210E0"/>
    <w:rsid w:val="00033082"/>
    <w:rsid w:val="00044088"/>
    <w:rsid w:val="00053590"/>
    <w:rsid w:val="0006001D"/>
    <w:rsid w:val="00066041"/>
    <w:rsid w:val="00076794"/>
    <w:rsid w:val="0008122A"/>
    <w:rsid w:val="000837B3"/>
    <w:rsid w:val="00087488"/>
    <w:rsid w:val="0009050A"/>
    <w:rsid w:val="00091BF6"/>
    <w:rsid w:val="0009404E"/>
    <w:rsid w:val="0009721F"/>
    <w:rsid w:val="000A0620"/>
    <w:rsid w:val="000A4E73"/>
    <w:rsid w:val="000B04FF"/>
    <w:rsid w:val="000B1BD2"/>
    <w:rsid w:val="000C0F0D"/>
    <w:rsid w:val="000C13BC"/>
    <w:rsid w:val="000D28E5"/>
    <w:rsid w:val="000D34D7"/>
    <w:rsid w:val="000E5AD6"/>
    <w:rsid w:val="00100633"/>
    <w:rsid w:val="0010511E"/>
    <w:rsid w:val="00105197"/>
    <w:rsid w:val="001072BC"/>
    <w:rsid w:val="00114BD6"/>
    <w:rsid w:val="00130F6D"/>
    <w:rsid w:val="00133554"/>
    <w:rsid w:val="00144082"/>
    <w:rsid w:val="0016381F"/>
    <w:rsid w:val="00163A48"/>
    <w:rsid w:val="00164E36"/>
    <w:rsid w:val="001678A2"/>
    <w:rsid w:val="0017412A"/>
    <w:rsid w:val="00183AA1"/>
    <w:rsid w:val="001844EB"/>
    <w:rsid w:val="0018767C"/>
    <w:rsid w:val="001A0FEC"/>
    <w:rsid w:val="001A135C"/>
    <w:rsid w:val="001B0D49"/>
    <w:rsid w:val="001B546F"/>
    <w:rsid w:val="001C16FC"/>
    <w:rsid w:val="001C2E3E"/>
    <w:rsid w:val="001C388D"/>
    <w:rsid w:val="001C3CDC"/>
    <w:rsid w:val="001D1C00"/>
    <w:rsid w:val="001E0494"/>
    <w:rsid w:val="001E1D2D"/>
    <w:rsid w:val="001E5A17"/>
    <w:rsid w:val="001F284E"/>
    <w:rsid w:val="001F332E"/>
    <w:rsid w:val="001F6112"/>
    <w:rsid w:val="00216458"/>
    <w:rsid w:val="00216D0F"/>
    <w:rsid w:val="00217861"/>
    <w:rsid w:val="002204E4"/>
    <w:rsid w:val="002211BF"/>
    <w:rsid w:val="00233F15"/>
    <w:rsid w:val="002420F1"/>
    <w:rsid w:val="00253AC8"/>
    <w:rsid w:val="00256B39"/>
    <w:rsid w:val="00257656"/>
    <w:rsid w:val="0026033C"/>
    <w:rsid w:val="0027339A"/>
    <w:rsid w:val="00274B11"/>
    <w:rsid w:val="00274E82"/>
    <w:rsid w:val="002757AB"/>
    <w:rsid w:val="00276810"/>
    <w:rsid w:val="0027777C"/>
    <w:rsid w:val="00277FE7"/>
    <w:rsid w:val="002877FA"/>
    <w:rsid w:val="00290962"/>
    <w:rsid w:val="0029110B"/>
    <w:rsid w:val="002A4649"/>
    <w:rsid w:val="002A4E90"/>
    <w:rsid w:val="002A7227"/>
    <w:rsid w:val="002B0773"/>
    <w:rsid w:val="002B0C48"/>
    <w:rsid w:val="002B13CA"/>
    <w:rsid w:val="002B3650"/>
    <w:rsid w:val="002B7322"/>
    <w:rsid w:val="002C0598"/>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4A9"/>
    <w:rsid w:val="00347EB8"/>
    <w:rsid w:val="00347F80"/>
    <w:rsid w:val="00353F74"/>
    <w:rsid w:val="003557DE"/>
    <w:rsid w:val="0036015C"/>
    <w:rsid w:val="00361BEB"/>
    <w:rsid w:val="00370184"/>
    <w:rsid w:val="00373C8A"/>
    <w:rsid w:val="00377C10"/>
    <w:rsid w:val="00384A1F"/>
    <w:rsid w:val="00384D60"/>
    <w:rsid w:val="00385D41"/>
    <w:rsid w:val="003861BA"/>
    <w:rsid w:val="003A1680"/>
    <w:rsid w:val="003A373C"/>
    <w:rsid w:val="003A4C21"/>
    <w:rsid w:val="003A5874"/>
    <w:rsid w:val="003B0968"/>
    <w:rsid w:val="003B0A26"/>
    <w:rsid w:val="003B1258"/>
    <w:rsid w:val="003B4A81"/>
    <w:rsid w:val="003C1F8D"/>
    <w:rsid w:val="003C61A5"/>
    <w:rsid w:val="003D1968"/>
    <w:rsid w:val="003D2C59"/>
    <w:rsid w:val="003D4994"/>
    <w:rsid w:val="003E10A5"/>
    <w:rsid w:val="003E7D72"/>
    <w:rsid w:val="003F0DED"/>
    <w:rsid w:val="003F3923"/>
    <w:rsid w:val="003F43F6"/>
    <w:rsid w:val="004019DB"/>
    <w:rsid w:val="00402B67"/>
    <w:rsid w:val="00403C91"/>
    <w:rsid w:val="0040433E"/>
    <w:rsid w:val="00404974"/>
    <w:rsid w:val="0040726A"/>
    <w:rsid w:val="00407AFF"/>
    <w:rsid w:val="004100B0"/>
    <w:rsid w:val="0041028C"/>
    <w:rsid w:val="0041267F"/>
    <w:rsid w:val="00424BA5"/>
    <w:rsid w:val="00425431"/>
    <w:rsid w:val="00431829"/>
    <w:rsid w:val="00437B60"/>
    <w:rsid w:val="004405E6"/>
    <w:rsid w:val="00443C84"/>
    <w:rsid w:val="00443C89"/>
    <w:rsid w:val="004540AA"/>
    <w:rsid w:val="00456BD8"/>
    <w:rsid w:val="00456DC8"/>
    <w:rsid w:val="0046549D"/>
    <w:rsid w:val="00471668"/>
    <w:rsid w:val="0047333D"/>
    <w:rsid w:val="00481F98"/>
    <w:rsid w:val="004852BF"/>
    <w:rsid w:val="00487A46"/>
    <w:rsid w:val="00493504"/>
    <w:rsid w:val="00494579"/>
    <w:rsid w:val="00497334"/>
    <w:rsid w:val="004A4645"/>
    <w:rsid w:val="004A6F3A"/>
    <w:rsid w:val="004B408D"/>
    <w:rsid w:val="004B6F68"/>
    <w:rsid w:val="004B73F7"/>
    <w:rsid w:val="004C13B8"/>
    <w:rsid w:val="004C2FAD"/>
    <w:rsid w:val="004D4FB3"/>
    <w:rsid w:val="004D518B"/>
    <w:rsid w:val="004D75A6"/>
    <w:rsid w:val="004E3456"/>
    <w:rsid w:val="004E746B"/>
    <w:rsid w:val="004F3DF0"/>
    <w:rsid w:val="005074E1"/>
    <w:rsid w:val="005126F1"/>
    <w:rsid w:val="00513F2F"/>
    <w:rsid w:val="0051612A"/>
    <w:rsid w:val="00517176"/>
    <w:rsid w:val="0052192E"/>
    <w:rsid w:val="00521BBB"/>
    <w:rsid w:val="00524300"/>
    <w:rsid w:val="00541F72"/>
    <w:rsid w:val="00542388"/>
    <w:rsid w:val="00544523"/>
    <w:rsid w:val="005467DC"/>
    <w:rsid w:val="00546A82"/>
    <w:rsid w:val="00547C51"/>
    <w:rsid w:val="00550CCE"/>
    <w:rsid w:val="00551335"/>
    <w:rsid w:val="005519BB"/>
    <w:rsid w:val="005523FD"/>
    <w:rsid w:val="00553D03"/>
    <w:rsid w:val="00555BA0"/>
    <w:rsid w:val="00556E41"/>
    <w:rsid w:val="00570CE4"/>
    <w:rsid w:val="0057496F"/>
    <w:rsid w:val="00576968"/>
    <w:rsid w:val="005770A6"/>
    <w:rsid w:val="0059045B"/>
    <w:rsid w:val="00597EC2"/>
    <w:rsid w:val="005A13AB"/>
    <w:rsid w:val="005B1150"/>
    <w:rsid w:val="005B1FFC"/>
    <w:rsid w:val="005B2B6D"/>
    <w:rsid w:val="005B4B4E"/>
    <w:rsid w:val="005C3A76"/>
    <w:rsid w:val="005D5B6F"/>
    <w:rsid w:val="005E38A5"/>
    <w:rsid w:val="005F5185"/>
    <w:rsid w:val="00611D49"/>
    <w:rsid w:val="0062115C"/>
    <w:rsid w:val="0062265B"/>
    <w:rsid w:val="0062329E"/>
    <w:rsid w:val="00624B5C"/>
    <w:rsid w:val="00624FE1"/>
    <w:rsid w:val="0062577D"/>
    <w:rsid w:val="0063249D"/>
    <w:rsid w:val="006326F3"/>
    <w:rsid w:val="006331EE"/>
    <w:rsid w:val="006355E6"/>
    <w:rsid w:val="00637E00"/>
    <w:rsid w:val="0064038A"/>
    <w:rsid w:val="00641D1E"/>
    <w:rsid w:val="0065167D"/>
    <w:rsid w:val="00652D13"/>
    <w:rsid w:val="0065737B"/>
    <w:rsid w:val="00661BD2"/>
    <w:rsid w:val="00664667"/>
    <w:rsid w:val="006652C8"/>
    <w:rsid w:val="0066595A"/>
    <w:rsid w:val="00666206"/>
    <w:rsid w:val="00672788"/>
    <w:rsid w:val="00676183"/>
    <w:rsid w:val="00680DA3"/>
    <w:rsid w:val="0068377F"/>
    <w:rsid w:val="00684AFB"/>
    <w:rsid w:val="00691B24"/>
    <w:rsid w:val="00695B93"/>
    <w:rsid w:val="00697C16"/>
    <w:rsid w:val="006A5A89"/>
    <w:rsid w:val="006B3BB9"/>
    <w:rsid w:val="006B48AC"/>
    <w:rsid w:val="006B5977"/>
    <w:rsid w:val="006D09D1"/>
    <w:rsid w:val="006D1B59"/>
    <w:rsid w:val="006D2603"/>
    <w:rsid w:val="006D2F9C"/>
    <w:rsid w:val="006D4351"/>
    <w:rsid w:val="006D5424"/>
    <w:rsid w:val="006E1555"/>
    <w:rsid w:val="006E23D4"/>
    <w:rsid w:val="006E5CA9"/>
    <w:rsid w:val="006E5E98"/>
    <w:rsid w:val="006E7A37"/>
    <w:rsid w:val="006F3151"/>
    <w:rsid w:val="006F463E"/>
    <w:rsid w:val="007011CA"/>
    <w:rsid w:val="007056DE"/>
    <w:rsid w:val="00706121"/>
    <w:rsid w:val="00710B6B"/>
    <w:rsid w:val="00712A2C"/>
    <w:rsid w:val="00712E84"/>
    <w:rsid w:val="00714914"/>
    <w:rsid w:val="007208D6"/>
    <w:rsid w:val="00725EB1"/>
    <w:rsid w:val="00726786"/>
    <w:rsid w:val="00732152"/>
    <w:rsid w:val="007428DF"/>
    <w:rsid w:val="00742BD1"/>
    <w:rsid w:val="00742E7A"/>
    <w:rsid w:val="0074424F"/>
    <w:rsid w:val="007510ED"/>
    <w:rsid w:val="00751BA7"/>
    <w:rsid w:val="00754000"/>
    <w:rsid w:val="00764FD9"/>
    <w:rsid w:val="007675BA"/>
    <w:rsid w:val="007740B2"/>
    <w:rsid w:val="00774C1F"/>
    <w:rsid w:val="0078194F"/>
    <w:rsid w:val="00787B60"/>
    <w:rsid w:val="007934A4"/>
    <w:rsid w:val="00795491"/>
    <w:rsid w:val="00795AF5"/>
    <w:rsid w:val="007A0AC9"/>
    <w:rsid w:val="007A1B70"/>
    <w:rsid w:val="007A57F6"/>
    <w:rsid w:val="007B4FFB"/>
    <w:rsid w:val="007C0BCE"/>
    <w:rsid w:val="007C1D1B"/>
    <w:rsid w:val="007C22A2"/>
    <w:rsid w:val="007C3566"/>
    <w:rsid w:val="007C794A"/>
    <w:rsid w:val="007D5326"/>
    <w:rsid w:val="007D5A33"/>
    <w:rsid w:val="007E1ACC"/>
    <w:rsid w:val="007E2FB3"/>
    <w:rsid w:val="007E4F3A"/>
    <w:rsid w:val="007E5C76"/>
    <w:rsid w:val="007E620F"/>
    <w:rsid w:val="007E663C"/>
    <w:rsid w:val="007E7795"/>
    <w:rsid w:val="007F4C03"/>
    <w:rsid w:val="0080066B"/>
    <w:rsid w:val="00803578"/>
    <w:rsid w:val="00814723"/>
    <w:rsid w:val="00815B8D"/>
    <w:rsid w:val="00815B8E"/>
    <w:rsid w:val="00816D99"/>
    <w:rsid w:val="0082324C"/>
    <w:rsid w:val="00823D71"/>
    <w:rsid w:val="008245AF"/>
    <w:rsid w:val="008256B9"/>
    <w:rsid w:val="0083705D"/>
    <w:rsid w:val="00841000"/>
    <w:rsid w:val="0084242F"/>
    <w:rsid w:val="00845795"/>
    <w:rsid w:val="00847437"/>
    <w:rsid w:val="00882E15"/>
    <w:rsid w:val="00883C73"/>
    <w:rsid w:val="00886C21"/>
    <w:rsid w:val="0088722A"/>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C8F"/>
    <w:rsid w:val="008E0F55"/>
    <w:rsid w:val="008F253F"/>
    <w:rsid w:val="008F338B"/>
    <w:rsid w:val="008F5407"/>
    <w:rsid w:val="008F7F31"/>
    <w:rsid w:val="00900019"/>
    <w:rsid w:val="009023B1"/>
    <w:rsid w:val="0090785A"/>
    <w:rsid w:val="0091337B"/>
    <w:rsid w:val="009147D6"/>
    <w:rsid w:val="00914D98"/>
    <w:rsid w:val="00920329"/>
    <w:rsid w:val="00925F8C"/>
    <w:rsid w:val="00927324"/>
    <w:rsid w:val="00930848"/>
    <w:rsid w:val="00932ED7"/>
    <w:rsid w:val="00933990"/>
    <w:rsid w:val="009414E6"/>
    <w:rsid w:val="00941B89"/>
    <w:rsid w:val="00941DEA"/>
    <w:rsid w:val="00952F7B"/>
    <w:rsid w:val="009656CC"/>
    <w:rsid w:val="00970E8C"/>
    <w:rsid w:val="00971671"/>
    <w:rsid w:val="00981A37"/>
    <w:rsid w:val="009830B2"/>
    <w:rsid w:val="0098592E"/>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99C"/>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5AF9"/>
    <w:rsid w:val="00A876B1"/>
    <w:rsid w:val="00A91091"/>
    <w:rsid w:val="00A93EE3"/>
    <w:rsid w:val="00A94BA9"/>
    <w:rsid w:val="00AA30EE"/>
    <w:rsid w:val="00AA4970"/>
    <w:rsid w:val="00AA536D"/>
    <w:rsid w:val="00AB22C0"/>
    <w:rsid w:val="00AB28FC"/>
    <w:rsid w:val="00AB2B55"/>
    <w:rsid w:val="00AB49E4"/>
    <w:rsid w:val="00AC1479"/>
    <w:rsid w:val="00AC2AAC"/>
    <w:rsid w:val="00AC40F1"/>
    <w:rsid w:val="00AC4B34"/>
    <w:rsid w:val="00AC4C45"/>
    <w:rsid w:val="00AD1085"/>
    <w:rsid w:val="00AD5B40"/>
    <w:rsid w:val="00AD6069"/>
    <w:rsid w:val="00AD6D67"/>
    <w:rsid w:val="00AF0478"/>
    <w:rsid w:val="00AF0C51"/>
    <w:rsid w:val="00AF289F"/>
    <w:rsid w:val="00AF30B9"/>
    <w:rsid w:val="00AF41B4"/>
    <w:rsid w:val="00AF43DF"/>
    <w:rsid w:val="00AF67A4"/>
    <w:rsid w:val="00AF7510"/>
    <w:rsid w:val="00B04B18"/>
    <w:rsid w:val="00B12D31"/>
    <w:rsid w:val="00B13826"/>
    <w:rsid w:val="00B15F6E"/>
    <w:rsid w:val="00B21BEE"/>
    <w:rsid w:val="00B23284"/>
    <w:rsid w:val="00B27DB7"/>
    <w:rsid w:val="00B37D43"/>
    <w:rsid w:val="00B46F21"/>
    <w:rsid w:val="00B511A5"/>
    <w:rsid w:val="00B51CDE"/>
    <w:rsid w:val="00B54A17"/>
    <w:rsid w:val="00B56541"/>
    <w:rsid w:val="00B605ED"/>
    <w:rsid w:val="00B71F97"/>
    <w:rsid w:val="00B72538"/>
    <w:rsid w:val="00B736A7"/>
    <w:rsid w:val="00B74DB6"/>
    <w:rsid w:val="00B7651F"/>
    <w:rsid w:val="00B81B86"/>
    <w:rsid w:val="00B84D27"/>
    <w:rsid w:val="00B919FA"/>
    <w:rsid w:val="00B94A16"/>
    <w:rsid w:val="00BA6044"/>
    <w:rsid w:val="00BB1A93"/>
    <w:rsid w:val="00BC14BF"/>
    <w:rsid w:val="00BC1BF3"/>
    <w:rsid w:val="00BC2625"/>
    <w:rsid w:val="00BC3200"/>
    <w:rsid w:val="00BC338A"/>
    <w:rsid w:val="00BD7AB0"/>
    <w:rsid w:val="00BF3C20"/>
    <w:rsid w:val="00C011BC"/>
    <w:rsid w:val="00C03DBA"/>
    <w:rsid w:val="00C07AAF"/>
    <w:rsid w:val="00C112E7"/>
    <w:rsid w:val="00C11C78"/>
    <w:rsid w:val="00C11CD4"/>
    <w:rsid w:val="00C15061"/>
    <w:rsid w:val="00C1713D"/>
    <w:rsid w:val="00C20D9D"/>
    <w:rsid w:val="00C2134F"/>
    <w:rsid w:val="00C24578"/>
    <w:rsid w:val="00C24718"/>
    <w:rsid w:val="00C2675D"/>
    <w:rsid w:val="00C30AEE"/>
    <w:rsid w:val="00C33362"/>
    <w:rsid w:val="00C33E8E"/>
    <w:rsid w:val="00C353AE"/>
    <w:rsid w:val="00C4194E"/>
    <w:rsid w:val="00C516B1"/>
    <w:rsid w:val="00C5350C"/>
    <w:rsid w:val="00C56E09"/>
    <w:rsid w:val="00C61B1B"/>
    <w:rsid w:val="00C65647"/>
    <w:rsid w:val="00C66AB7"/>
    <w:rsid w:val="00C673D1"/>
    <w:rsid w:val="00C746CB"/>
    <w:rsid w:val="00C766DC"/>
    <w:rsid w:val="00C77BBF"/>
    <w:rsid w:val="00C77D64"/>
    <w:rsid w:val="00C81564"/>
    <w:rsid w:val="00C868DD"/>
    <w:rsid w:val="00C9080C"/>
    <w:rsid w:val="00C94429"/>
    <w:rsid w:val="00CA18FD"/>
    <w:rsid w:val="00CA27E5"/>
    <w:rsid w:val="00CA4897"/>
    <w:rsid w:val="00CA6928"/>
    <w:rsid w:val="00CB3D3F"/>
    <w:rsid w:val="00CB5A1A"/>
    <w:rsid w:val="00CC59E6"/>
    <w:rsid w:val="00CD5BDD"/>
    <w:rsid w:val="00CE00E6"/>
    <w:rsid w:val="00CF096B"/>
    <w:rsid w:val="00CF10F7"/>
    <w:rsid w:val="00CF5EE3"/>
    <w:rsid w:val="00CF691F"/>
    <w:rsid w:val="00D00D99"/>
    <w:rsid w:val="00D013A4"/>
    <w:rsid w:val="00D026DC"/>
    <w:rsid w:val="00D15595"/>
    <w:rsid w:val="00D165F2"/>
    <w:rsid w:val="00D343A8"/>
    <w:rsid w:val="00D3444B"/>
    <w:rsid w:val="00D37832"/>
    <w:rsid w:val="00D44860"/>
    <w:rsid w:val="00D47689"/>
    <w:rsid w:val="00D50C42"/>
    <w:rsid w:val="00D57CF5"/>
    <w:rsid w:val="00D612BC"/>
    <w:rsid w:val="00D62F98"/>
    <w:rsid w:val="00D66FD6"/>
    <w:rsid w:val="00D8285B"/>
    <w:rsid w:val="00D8348A"/>
    <w:rsid w:val="00D862EB"/>
    <w:rsid w:val="00D86619"/>
    <w:rsid w:val="00D87EBE"/>
    <w:rsid w:val="00D93E7C"/>
    <w:rsid w:val="00DA0F25"/>
    <w:rsid w:val="00DB2BE6"/>
    <w:rsid w:val="00DB76B3"/>
    <w:rsid w:val="00DD1052"/>
    <w:rsid w:val="00DD3C7B"/>
    <w:rsid w:val="00DD4BCD"/>
    <w:rsid w:val="00DE2B21"/>
    <w:rsid w:val="00DE48DE"/>
    <w:rsid w:val="00DE5AD3"/>
    <w:rsid w:val="00DF25F2"/>
    <w:rsid w:val="00DF4166"/>
    <w:rsid w:val="00E000F4"/>
    <w:rsid w:val="00E01231"/>
    <w:rsid w:val="00E04279"/>
    <w:rsid w:val="00E11393"/>
    <w:rsid w:val="00E125D9"/>
    <w:rsid w:val="00E140B7"/>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302"/>
    <w:rsid w:val="00EB28DA"/>
    <w:rsid w:val="00EB3812"/>
    <w:rsid w:val="00EB44EB"/>
    <w:rsid w:val="00EB66B8"/>
    <w:rsid w:val="00EB791E"/>
    <w:rsid w:val="00EC1FE4"/>
    <w:rsid w:val="00EC70A9"/>
    <w:rsid w:val="00ED4C3A"/>
    <w:rsid w:val="00ED7BD8"/>
    <w:rsid w:val="00EE1C85"/>
    <w:rsid w:val="00EF21D9"/>
    <w:rsid w:val="00EF2A94"/>
    <w:rsid w:val="00EF32FB"/>
    <w:rsid w:val="00EF44B1"/>
    <w:rsid w:val="00EF4865"/>
    <w:rsid w:val="00EF5954"/>
    <w:rsid w:val="00F100D2"/>
    <w:rsid w:val="00F10B7A"/>
    <w:rsid w:val="00F12942"/>
    <w:rsid w:val="00F13C41"/>
    <w:rsid w:val="00F14886"/>
    <w:rsid w:val="00F16421"/>
    <w:rsid w:val="00F201EE"/>
    <w:rsid w:val="00F35AA0"/>
    <w:rsid w:val="00F43C49"/>
    <w:rsid w:val="00F45C12"/>
    <w:rsid w:val="00F544A2"/>
    <w:rsid w:val="00F6360A"/>
    <w:rsid w:val="00F66DF9"/>
    <w:rsid w:val="00F73D03"/>
    <w:rsid w:val="00F76CB9"/>
    <w:rsid w:val="00F77A73"/>
    <w:rsid w:val="00F80E46"/>
    <w:rsid w:val="00F96236"/>
    <w:rsid w:val="00FA10CE"/>
    <w:rsid w:val="00FA222F"/>
    <w:rsid w:val="00FA2891"/>
    <w:rsid w:val="00FA4BA2"/>
    <w:rsid w:val="00FB58D4"/>
    <w:rsid w:val="00FB693D"/>
    <w:rsid w:val="00FB7768"/>
    <w:rsid w:val="00FC7489"/>
    <w:rsid w:val="00FD1BA8"/>
    <w:rsid w:val="00FD218F"/>
    <w:rsid w:val="00FD2674"/>
    <w:rsid w:val="00FD5663"/>
    <w:rsid w:val="00FD56C6"/>
    <w:rsid w:val="00FD72D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F29D0"/>
  <w15:docId w15:val="{3CC39FD7-50DD-C84B-BFBE-90E5710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customStyle="1" w:styleId="Default">
    <w:name w:val="Default"/>
    <w:rsid w:val="009414E6"/>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7887">
      <w:bodyDiv w:val="1"/>
      <w:marLeft w:val="0"/>
      <w:marRight w:val="0"/>
      <w:marTop w:val="0"/>
      <w:marBottom w:val="0"/>
      <w:divBdr>
        <w:top w:val="none" w:sz="0" w:space="0" w:color="auto"/>
        <w:left w:val="none" w:sz="0" w:space="0" w:color="auto"/>
        <w:bottom w:val="none" w:sz="0" w:space="0" w:color="auto"/>
        <w:right w:val="none" w:sz="0" w:space="0" w:color="auto"/>
      </w:divBdr>
    </w:div>
    <w:div w:id="1508249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2033</Words>
  <Characters>2096</Characters>
  <Application>Microsoft Office Word</Application>
  <DocSecurity>0</DocSecurity>
  <Lines>262</Lines>
  <Paragraphs>317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玉瑶 胡</cp:lastModifiedBy>
  <cp:revision>213</cp:revision>
  <cp:lastPrinted>2023-11-21T00:52:00Z</cp:lastPrinted>
  <dcterms:created xsi:type="dcterms:W3CDTF">2023-11-21T02:39:00Z</dcterms:created>
  <dcterms:modified xsi:type="dcterms:W3CDTF">2025-09-14T02:52:00Z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