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E629082">
      <w:pPr>
        <w:snapToGrid w:val="0"/>
        <w:jc w:val="center"/>
        <w:rPr>
          <w:rFonts w:hint="eastAsia" w:eastAsiaTheme="minorEastAsia"/>
          <w:sz w:val="6"/>
          <w:szCs w:val="6"/>
          <w:lang w:eastAsia="zh-CN"/>
        </w:rPr>
      </w:pPr>
    </w:p>
    <w:p w14:paraId="01438CD4">
      <w:pPr>
        <w:snapToGrid w:val="0"/>
        <w:jc w:val="center"/>
        <w:rPr>
          <w:sz w:val="6"/>
          <w:szCs w:val="6"/>
        </w:rPr>
      </w:pPr>
    </w:p>
    <w:p w14:paraId="4DA58BED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D29BDEB">
      <w:pPr>
        <w:snapToGrid w:val="0"/>
        <w:spacing w:after="180" w:afterLines="50"/>
        <w:jc w:val="center"/>
        <w:rPr>
          <w:rFonts w:ascii="仿宋" w:hAnsi="仿宋" w:eastAsia="仿宋"/>
          <w:sz w:val="28"/>
          <w:szCs w:val="28"/>
        </w:rPr>
      </w:pPr>
    </w:p>
    <w:p w14:paraId="03F56C22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一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、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基本信息</w:t>
      </w:r>
    </w:p>
    <w:tbl>
      <w:tblPr>
        <w:tblStyle w:val="4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268"/>
        <w:gridCol w:w="1134"/>
        <w:gridCol w:w="3969"/>
      </w:tblGrid>
      <w:tr w14:paraId="3BF2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3F41A70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3F2DD712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20200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134" w:type="dxa"/>
            <w:vAlign w:val="center"/>
          </w:tcPr>
          <w:p w14:paraId="789D739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2A10556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日语（1）</w:t>
            </w:r>
          </w:p>
        </w:tc>
      </w:tr>
      <w:tr w14:paraId="6AAFB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03A03CF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58A38C45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4.0</w:t>
            </w:r>
          </w:p>
        </w:tc>
        <w:tc>
          <w:tcPr>
            <w:tcW w:w="1134" w:type="dxa"/>
            <w:vAlign w:val="center"/>
          </w:tcPr>
          <w:p w14:paraId="2E1FE5C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5D47372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64</w:t>
            </w:r>
          </w:p>
        </w:tc>
      </w:tr>
      <w:tr w14:paraId="61A58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51CD852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5EF428EE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毛贺力</w:t>
            </w:r>
          </w:p>
        </w:tc>
        <w:tc>
          <w:tcPr>
            <w:tcW w:w="1134" w:type="dxa"/>
            <w:vAlign w:val="center"/>
          </w:tcPr>
          <w:p w14:paraId="06AF4C3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615B465E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wszgrhlm@163.com</w:t>
            </w:r>
          </w:p>
        </w:tc>
      </w:tr>
      <w:tr w14:paraId="2756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40A7480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62BF3482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Theme="majorEastAsia" w:hAnsiTheme="majorEastAsia" w:eastAsiaTheme="maj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  <w:lang w:eastAsia="zh-CN"/>
              </w:rPr>
              <w:t>英语</w:t>
            </w: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  <w:lang w:val="en-US" w:eastAsia="zh-CN"/>
              </w:rPr>
              <w:t>B24-1-3</w:t>
            </w:r>
          </w:p>
        </w:tc>
        <w:tc>
          <w:tcPr>
            <w:tcW w:w="1134" w:type="dxa"/>
            <w:vAlign w:val="center"/>
          </w:tcPr>
          <w:p w14:paraId="2D5F84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0FF7D37F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12-225</w:t>
            </w:r>
            <w:bookmarkStart w:id="0" w:name="_GoBack"/>
            <w:bookmarkEnd w:id="0"/>
          </w:p>
        </w:tc>
      </w:tr>
      <w:tr w14:paraId="1DE29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389BB9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34B241F9">
            <w:pPr>
              <w:tabs>
                <w:tab w:val="left" w:pos="532"/>
              </w:tabs>
              <w:spacing w:line="340" w:lineRule="exact"/>
              <w:rPr>
                <w:rFonts w:hint="default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周一11-12线上答疑</w:t>
            </w:r>
          </w:p>
        </w:tc>
      </w:tr>
      <w:tr w14:paraId="6D733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54174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3496CDBC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《中日交流标准日本语》（初级</w:t>
            </w: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eastAsia="zh-CN"/>
              </w:rPr>
              <w:t>∙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上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1625A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6CC34FB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7908CC2B">
            <w:pPr>
              <w:tabs>
                <w:tab w:val="left" w:pos="0"/>
              </w:tabs>
              <w:spacing w:line="46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《新版 中日交流标准日本语初级同步练习》，人民教育出版社</w:t>
            </w:r>
          </w:p>
          <w:p w14:paraId="489732F7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《新版 中日交流标准日本语初级词汇手册》，人民教育出版社</w:t>
            </w:r>
          </w:p>
          <w:p w14:paraId="3728E493">
            <w:pPr>
              <w:tabs>
                <w:tab w:val="left" w:pos="532"/>
              </w:tabs>
              <w:spacing w:line="340" w:lineRule="exact"/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《新 日本语能力考试N5语法（解说篇）》，刘文照·海老原博，华东理工大学出版社</w:t>
            </w:r>
          </w:p>
        </w:tc>
      </w:tr>
    </w:tbl>
    <w:p w14:paraId="4FC6A84A">
      <w:pPr>
        <w:snapToGrid w:val="0"/>
        <w:spacing w:line="340" w:lineRule="exact"/>
        <w:rPr>
          <w:rFonts w:ascii="Calibri" w:hAnsi="Calibri" w:eastAsia="宋体"/>
          <w:b/>
          <w:color w:val="000000"/>
          <w:szCs w:val="20"/>
          <w:lang w:eastAsia="zh-CN"/>
        </w:rPr>
      </w:pPr>
    </w:p>
    <w:p w14:paraId="59502151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Style w:val="4"/>
        <w:tblW w:w="8789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3877"/>
        <w:gridCol w:w="1843"/>
        <w:gridCol w:w="2410"/>
      </w:tblGrid>
      <w:tr w14:paraId="404E09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B7C691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01AB5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E88E3E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3826DE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6FE893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9B204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83EBFE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  <w:t>五十音图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89EF60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1ED8F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背诵并默写五十音图</w:t>
            </w:r>
          </w:p>
        </w:tc>
      </w:tr>
      <w:tr w14:paraId="5071B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6EEF9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8A0BFB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sz w:val="18"/>
                <w:szCs w:val="18"/>
                <w:lang w:eastAsia="ja-JP"/>
              </w:rPr>
              <w:t>第</w:t>
            </w:r>
            <w:r>
              <w:rPr>
                <w:rFonts w:hint="eastAsia"/>
                <w:sz w:val="18"/>
                <w:szCs w:val="18"/>
                <w:lang w:eastAsia="ja-JP"/>
              </w:rPr>
              <w:t>1</w:t>
            </w:r>
            <w:r>
              <w:rPr>
                <w:rFonts w:eastAsia="MS Mincho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sz w:val="18"/>
                <w:szCs w:val="18"/>
                <w:lang w:eastAsia="ja-JP"/>
              </w:rPr>
              <w:t>私は田中です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4A1A5B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CE551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65A589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B2EDD3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DEDC2">
            <w:pPr>
              <w:widowControl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第2課　これは本です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5F547B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11DB19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2CA9A2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251F7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AD6F23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第3課　ここは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学校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00874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84773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0AFAE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F4509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208BE6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第4課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昨日は6月29日です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2765B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12B6B0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1B0075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7504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D00B5B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5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吉田さんは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会社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 xml:space="preserve">へ行きます 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F646B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D2DB4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2322D8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336FF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0FC7C1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6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田中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さんは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新聞を読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みます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FA40F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969CD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4A36C6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FBB2CB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44DA9A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7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田中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さんは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万年筆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で手紙を書きます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C2088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5E082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50822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090204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FEB4D7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8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部屋に机があります。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E2BE5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04A16A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32360C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30B464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E39A62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9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デパートの建物は高い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F8D72A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8B89A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3D750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0863FB">
            <w:pPr>
              <w:widowControl/>
              <w:ind w:firstLine="90" w:firstLineChars="50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E46D6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第1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0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これは古い庭園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C1A1F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D2AC39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6E9E74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570D8A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B89467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第1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1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張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さんは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ピンポンが好き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BF809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5A9E3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1E2F32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E28F80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EA4303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第1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2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中国は日本より広いです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7F338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6418C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1DEC8B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BB1164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28A32F">
            <w:pPr>
              <w:widowControl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第13课　</w:t>
            </w:r>
            <w:r>
              <w:rPr>
                <w:rFonts w:hint="eastAsia" w:eastAsia="MS Mincho" w:asciiTheme="minorEastAsia" w:hAnsiTheme="minorEastAsia"/>
                <w:kern w:val="0"/>
                <w:sz w:val="18"/>
                <w:szCs w:val="18"/>
                <w:lang w:eastAsia="ja-JP"/>
              </w:rPr>
              <w:t>机の上に本が３冊あります</w:t>
            </w:r>
            <w:r>
              <w:rPr>
                <w:rFonts w:hint="eastAsia" w:eastAsia="宋体" w:asciiTheme="minorEastAsia" w:hAnsiTheme="minorEastAsia"/>
                <w:kern w:val="0"/>
                <w:sz w:val="18"/>
                <w:szCs w:val="18"/>
                <w:lang w:val="en-US" w:eastAsia="zh-CN"/>
              </w:rPr>
              <w:t>前半部分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9E0EB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20A7D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749CA7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585EF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13DDC1">
            <w:pPr>
              <w:widowControl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第13课　</w:t>
            </w:r>
            <w:r>
              <w:rPr>
                <w:rFonts w:hint="eastAsia" w:eastAsia="MS Mincho" w:asciiTheme="minorEastAsia" w:hAnsiTheme="minorEastAsia"/>
                <w:kern w:val="0"/>
                <w:sz w:val="18"/>
                <w:szCs w:val="18"/>
                <w:lang w:eastAsia="ja-JP"/>
              </w:rPr>
              <w:t>机の上に本が３冊あります</w:t>
            </w:r>
            <w:r>
              <w:rPr>
                <w:rFonts w:hint="eastAsia" w:eastAsia="宋体" w:asciiTheme="minorEastAsia" w:hAnsiTheme="minorEastAsia"/>
                <w:kern w:val="0"/>
                <w:sz w:val="18"/>
                <w:szCs w:val="18"/>
                <w:lang w:val="en-US" w:eastAsia="zh-CN"/>
              </w:rPr>
              <w:t>后半部分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88CD0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867FA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5A9C40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D64117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58E9BA">
            <w:pPr>
              <w:widowControl/>
              <w:rPr>
                <w:rFonts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kern w:val="0"/>
                <w:sz w:val="18"/>
                <w:szCs w:val="18"/>
                <w:lang w:eastAsia="zh-CN"/>
              </w:rPr>
              <w:t>期末复习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00D3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66922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</w:tbl>
    <w:p w14:paraId="426E5E5E">
      <w:pPr>
        <w:snapToGrid w:val="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</w:p>
    <w:p w14:paraId="16FFE4A9">
      <w:pPr>
        <w:snapToGrid w:val="0"/>
        <w:spacing w:before="360" w:beforeLines="10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在总评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成绩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中的比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例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103"/>
        <w:gridCol w:w="2127"/>
      </w:tblGrid>
      <w:tr w14:paraId="4258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 w14:paraId="33955D10">
            <w:pPr>
              <w:snapToGrid w:val="0"/>
              <w:spacing w:before="180" w:beforeLines="50" w:after="180" w:afterLines="50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总评构成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全</w:t>
            </w:r>
            <w:r>
              <w:rPr>
                <w:rFonts w:ascii="宋体" w:hAnsi="宋体"/>
                <w:bCs/>
                <w:color w:val="000000"/>
                <w:szCs w:val="20"/>
              </w:rPr>
              <w:t>X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  <w:shd w:val="clear" w:color="auto" w:fill="auto"/>
          </w:tcPr>
          <w:p w14:paraId="48F1BED4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评价方式</w:t>
            </w:r>
          </w:p>
        </w:tc>
        <w:tc>
          <w:tcPr>
            <w:tcW w:w="2127" w:type="dxa"/>
            <w:shd w:val="clear" w:color="auto" w:fill="auto"/>
          </w:tcPr>
          <w:p w14:paraId="7F8692F2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占比</w:t>
            </w:r>
          </w:p>
        </w:tc>
      </w:tr>
      <w:tr w14:paraId="1725B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 w14:paraId="32BC8837">
            <w:pPr>
              <w:snapToGrid w:val="0"/>
              <w:spacing w:before="180" w:beforeLines="50" w:after="180" w:afterLines="50"/>
              <w:jc w:val="center"/>
              <w:rPr>
                <w:rFonts w:hint="default" w:ascii="宋体" w:hAnsi="宋体" w:eastAsia="宋体"/>
                <w:bCs/>
                <w:color w:val="00000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X4</w:t>
            </w:r>
          </w:p>
        </w:tc>
        <w:tc>
          <w:tcPr>
            <w:tcW w:w="5103" w:type="dxa"/>
            <w:shd w:val="clear" w:color="auto" w:fill="auto"/>
          </w:tcPr>
          <w:p w14:paraId="1C05D716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闭卷考试</w:t>
            </w:r>
          </w:p>
        </w:tc>
        <w:tc>
          <w:tcPr>
            <w:tcW w:w="2127" w:type="dxa"/>
            <w:shd w:val="clear" w:color="auto" w:fill="auto"/>
          </w:tcPr>
          <w:p w14:paraId="717CA6D4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60%</w:t>
            </w:r>
          </w:p>
        </w:tc>
      </w:tr>
      <w:tr w14:paraId="5ED4E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 w14:paraId="7CE8B8EB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  <w:lang w:eastAsia="zh-CN"/>
              </w:rPr>
              <w:t>X1</w:t>
            </w:r>
          </w:p>
        </w:tc>
        <w:tc>
          <w:tcPr>
            <w:tcW w:w="5103" w:type="dxa"/>
            <w:shd w:val="clear" w:color="auto" w:fill="auto"/>
          </w:tcPr>
          <w:p w14:paraId="103F3F40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闭卷随堂测试</w:t>
            </w:r>
          </w:p>
        </w:tc>
        <w:tc>
          <w:tcPr>
            <w:tcW w:w="2127" w:type="dxa"/>
            <w:shd w:val="clear" w:color="auto" w:fill="auto"/>
          </w:tcPr>
          <w:p w14:paraId="30D56CA5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15%</w:t>
            </w:r>
          </w:p>
        </w:tc>
      </w:tr>
      <w:tr w14:paraId="169D2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 w14:paraId="04F6192B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  <w:lang w:eastAsia="zh-CN"/>
              </w:rPr>
              <w:t>X2</w:t>
            </w:r>
          </w:p>
        </w:tc>
        <w:tc>
          <w:tcPr>
            <w:tcW w:w="5103" w:type="dxa"/>
            <w:shd w:val="clear" w:color="auto" w:fill="auto"/>
          </w:tcPr>
          <w:p w14:paraId="4D188C31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闭卷随堂测试</w:t>
            </w:r>
          </w:p>
        </w:tc>
        <w:tc>
          <w:tcPr>
            <w:tcW w:w="2127" w:type="dxa"/>
            <w:shd w:val="clear" w:color="auto" w:fill="auto"/>
          </w:tcPr>
          <w:p w14:paraId="5F87974A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10%</w:t>
            </w:r>
          </w:p>
        </w:tc>
      </w:tr>
      <w:tr w14:paraId="418B5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 w14:paraId="5A4F549C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  <w:lang w:eastAsia="zh-CN"/>
              </w:rPr>
              <w:t>X3</w:t>
            </w:r>
          </w:p>
        </w:tc>
        <w:tc>
          <w:tcPr>
            <w:tcW w:w="5103" w:type="dxa"/>
            <w:shd w:val="clear" w:color="auto" w:fill="auto"/>
          </w:tcPr>
          <w:p w14:paraId="14275EBA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闭卷随堂测试</w:t>
            </w:r>
          </w:p>
        </w:tc>
        <w:tc>
          <w:tcPr>
            <w:tcW w:w="2127" w:type="dxa"/>
            <w:shd w:val="clear" w:color="auto" w:fill="auto"/>
          </w:tcPr>
          <w:p w14:paraId="096A41DC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15%</w:t>
            </w:r>
          </w:p>
        </w:tc>
      </w:tr>
    </w:tbl>
    <w:p w14:paraId="2BC6B7C1"/>
    <w:p w14:paraId="7D76FDCF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ascii="仿宋" w:hAnsi="仿宋" w:eastAsia="仿宋"/>
          <w:color w:val="000000"/>
          <w:position w:val="-20"/>
          <w:lang w:eastAsia="zh-CN"/>
        </w:rPr>
        <w:t>备注：</w:t>
      </w:r>
    </w:p>
    <w:p w14:paraId="4E10B1B6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ascii="仿宋" w:hAnsi="仿宋" w:eastAsia="仿宋"/>
          <w:color w:val="000000"/>
          <w:position w:val="-20"/>
          <w:lang w:eastAsia="zh-CN"/>
        </w:rPr>
        <w:t>教学内容不宜简单地填写第几章、第几节，应就教学内容本身做简单明了的概括；</w:t>
      </w:r>
    </w:p>
    <w:p w14:paraId="2EE27905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hint="eastAsia" w:ascii="仿宋" w:hAnsi="仿宋" w:eastAsia="仿宋"/>
          <w:color w:val="000000"/>
          <w:position w:val="-20"/>
          <w:lang w:eastAsia="zh-CN"/>
        </w:rPr>
        <w:t>教学</w:t>
      </w:r>
      <w:r>
        <w:rPr>
          <w:rFonts w:hint="eastAsia" w:ascii="仿宋" w:hAnsi="仿宋" w:eastAsia="仿宋"/>
          <w:color w:val="000000"/>
          <w:position w:val="-20"/>
        </w:rPr>
        <w:t>方式为讲课、实验、讨论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课</w:t>
      </w:r>
      <w:r>
        <w:rPr>
          <w:rFonts w:hint="eastAsia" w:ascii="仿宋" w:hAnsi="仿宋" w:eastAsia="仿宋"/>
          <w:color w:val="000000"/>
          <w:position w:val="-20"/>
        </w:rPr>
        <w:t>、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习题课、</w:t>
      </w:r>
      <w:r>
        <w:rPr>
          <w:rFonts w:hint="eastAsia" w:ascii="仿宋" w:hAnsi="仿宋" w:eastAsia="仿宋"/>
          <w:color w:val="000000"/>
          <w:position w:val="-20"/>
        </w:rPr>
        <w:t>参观、</w:t>
      </w:r>
      <w:r>
        <w:rPr>
          <w:rFonts w:ascii="仿宋" w:hAnsi="仿宋" w:eastAsia="仿宋"/>
          <w:color w:val="000000"/>
          <w:position w:val="-20"/>
        </w:rPr>
        <w:t>边讲边练</w:t>
      </w:r>
      <w:r>
        <w:rPr>
          <w:rFonts w:hint="eastAsia" w:ascii="仿宋" w:hAnsi="仿宋" w:eastAsia="仿宋"/>
          <w:color w:val="000000"/>
          <w:position w:val="-20"/>
        </w:rPr>
        <w:t>、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汇报</w:t>
      </w:r>
      <w:r>
        <w:rPr>
          <w:rFonts w:hint="eastAsia" w:ascii="仿宋" w:hAnsi="仿宋" w:eastAsia="仿宋"/>
          <w:color w:val="000000"/>
          <w:position w:val="-20"/>
        </w:rPr>
        <w:t>、考核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等；</w:t>
      </w:r>
    </w:p>
    <w:p w14:paraId="377B0FBD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hint="eastAsia" w:ascii="仿宋" w:hAnsi="仿宋" w:eastAsia="仿宋"/>
          <w:color w:val="000000"/>
          <w:position w:val="-20"/>
          <w:lang w:eastAsia="zh-CN"/>
        </w:rPr>
        <w:t>评价方式为期末考试“1”及过程考核“X</w:t>
      </w:r>
      <w:r>
        <w:rPr>
          <w:rFonts w:ascii="仿宋" w:hAnsi="仿宋" w:eastAsia="仿宋"/>
          <w:color w:val="000000"/>
          <w:position w:val="-20"/>
          <w:lang w:eastAsia="zh-CN"/>
        </w:rPr>
        <w:t>”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，其中“1”为教学大纲中规定的形式；“X”可由任课教师或课程组自行确定（同一门课程多位教师任课的须由课程组统一X的方式及比例</w:t>
      </w:r>
      <w:r>
        <w:rPr>
          <w:rFonts w:ascii="仿宋" w:hAnsi="仿宋" w:eastAsia="仿宋"/>
          <w:color w:val="000000"/>
          <w:position w:val="-20"/>
          <w:lang w:eastAsia="zh-CN"/>
        </w:rPr>
        <w:t>）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。包括纸笔测验、课堂展示、阶段论文、调查（分析）报告、综合报告、读书笔记、小实验、小制作、小程序、小设计等，在表中相应的位置填入“1”和“X”的方式及成绩占比。</w:t>
      </w:r>
    </w:p>
    <w:p w14:paraId="564D74F2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</w:p>
    <w:p w14:paraId="551A75A1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任课教师：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drawing>
          <wp:inline distT="0" distB="0" distL="114300" distR="114300">
            <wp:extent cx="797560" cy="373380"/>
            <wp:effectExtent l="0" t="0" r="2540" b="7620"/>
            <wp:docPr id="4" name="图片 4" descr="6848bfd25d04534971806881be707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848bfd25d04534971806881be7079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756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>系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主任审核：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宋体" w:hAnsi="宋体" w:cs="宋体"/>
          <w:kern w:val="0"/>
          <w:szCs w:val="21"/>
        </w:rPr>
        <w:drawing>
          <wp:inline distT="0" distB="0" distL="0" distR="0">
            <wp:extent cx="482600" cy="348615"/>
            <wp:effectExtent l="0" t="0" r="3175" b="3810"/>
            <wp:docPr id="12" name="图片 12" descr="de6864682111cdbb9b8be5557acb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e6864682111cdbb9b8be5557acbb3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3" t="20906" r="13768" b="8952"/>
                    <a:stretch>
                      <a:fillRect/>
                    </a:stretch>
                  </pic:blipFill>
                  <pic:spPr>
                    <a:xfrm>
                      <a:off x="0" y="0"/>
                      <a:ext cx="483650" cy="3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日期：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>2025-9-15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E8A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213271DE">
    <w:pPr>
      <w:snapToGrid w:val="0"/>
      <w:spacing w:before="120" w:beforeLines="50" w:after="120" w:afterLines="50"/>
      <w:jc w:val="both"/>
      <w:rPr>
        <w:sz w:val="18"/>
        <w:szCs w:val="18"/>
      </w:rPr>
    </w:pPr>
    <w:r>
      <w:rPr>
        <w:rFonts w:hint="eastAsia" w:ascii="宋体" w:hAnsi="宋体" w:eastAsia="宋体"/>
        <w:sz w:val="18"/>
        <w:szCs w:val="18"/>
      </w:rPr>
      <w:t>注：</w:t>
    </w:r>
    <w:r>
      <w:rPr>
        <w:rFonts w:hint="eastAsia" w:ascii="宋体" w:hAnsi="宋体" w:eastAsia="宋体"/>
        <w:sz w:val="18"/>
        <w:szCs w:val="18"/>
        <w:lang w:eastAsia="zh-CN"/>
      </w:rPr>
      <w:t>课程</w:t>
    </w:r>
    <w:r>
      <w:rPr>
        <w:rFonts w:hint="eastAsia" w:ascii="宋体" w:hAnsi="宋体" w:eastAsia="宋体"/>
        <w:sz w:val="18"/>
        <w:szCs w:val="18"/>
      </w:rPr>
      <w:t>教学</w:t>
    </w:r>
    <w:r>
      <w:rPr>
        <w:rFonts w:hint="eastAsia" w:ascii="宋体" w:hAnsi="宋体" w:eastAsia="宋体"/>
        <w:sz w:val="18"/>
        <w:szCs w:val="18"/>
        <w:lang w:eastAsia="zh-CN"/>
      </w:rPr>
      <w:t>进度计划表</w:t>
    </w:r>
    <w:r>
      <w:rPr>
        <w:rFonts w:hint="eastAsia" w:ascii="宋体" w:hAnsi="宋体" w:eastAsia="宋体"/>
        <w:sz w:val="18"/>
        <w:szCs w:val="18"/>
      </w:rPr>
      <w:t>电子版公布在本学院课程网站上，并发送到教务处存档。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28B31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666CAB6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E3682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84F0BFB">
                          <w:pPr>
                            <w:rPr>
                              <w:rFonts w:ascii="宋体" w:hAnsi="宋体" w:eastAsia="宋体"/>
                              <w:spacing w:val="20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2.5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Xkipv0wAAAAkBAAAP&#10;AAAAAAAAAAEAIAAAACIAAABkcnMvZG93bnJldi54bWxQSwECFAAUAAAACACHTuJAYBbfplYCAACd&#10;BAAADgAAAAAAAAABACAAAAAiAQAAZHJzL2Uyb0RvYy54bWxQSwUGAAAAAAYABgBZAQAA6g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84F0BFB">
                    <w:pPr>
                      <w:rPr>
                        <w:rFonts w:ascii="宋体" w:hAnsi="宋体" w:eastAsia="宋体"/>
                        <w:spacing w:val="20"/>
                      </w:rPr>
                    </w:pPr>
                    <w:r>
                      <w:rPr>
                        <w:rFonts w:hint="eastAsia" w:ascii="宋体" w:hAnsi="宋体" w:eastAsia="宋体"/>
                        <w:spacing w:val="20"/>
                      </w:rPr>
                      <w:t>SJQU-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Q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（A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C39A0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3MzVlODQ4NzZhN2VlZTVlN2U2MDljNTdjYTYxMmIifQ=="/>
  </w:docVars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E735F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3F64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03A2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07CC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58D4"/>
    <w:rsid w:val="003A11F8"/>
    <w:rsid w:val="003A440D"/>
    <w:rsid w:val="003B0AA9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4183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C4583"/>
    <w:rsid w:val="005D54FC"/>
    <w:rsid w:val="005E29D2"/>
    <w:rsid w:val="005E7A88"/>
    <w:rsid w:val="005F0931"/>
    <w:rsid w:val="005F2CBF"/>
    <w:rsid w:val="005F7A8A"/>
    <w:rsid w:val="006044A3"/>
    <w:rsid w:val="00606C11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70F19"/>
    <w:rsid w:val="006713B6"/>
    <w:rsid w:val="0067285B"/>
    <w:rsid w:val="006777DC"/>
    <w:rsid w:val="00681194"/>
    <w:rsid w:val="006849D2"/>
    <w:rsid w:val="00686F11"/>
    <w:rsid w:val="00692113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F0253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C95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3620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A6488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819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4B94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3B13338"/>
    <w:rsid w:val="0B02141F"/>
    <w:rsid w:val="0DB76A4A"/>
    <w:rsid w:val="199D2E85"/>
    <w:rsid w:val="1B9B294B"/>
    <w:rsid w:val="1C0A1451"/>
    <w:rsid w:val="2E59298A"/>
    <w:rsid w:val="37E50B00"/>
    <w:rsid w:val="37F7648C"/>
    <w:rsid w:val="49DF08B3"/>
    <w:rsid w:val="4D380FA4"/>
    <w:rsid w:val="5E421A16"/>
    <w:rsid w:val="63070E79"/>
    <w:rsid w:val="65310993"/>
    <w:rsid w:val="66024708"/>
    <w:rsid w:val="6DF86523"/>
    <w:rsid w:val="6E256335"/>
    <w:rsid w:val="700912C5"/>
    <w:rsid w:val="71054449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B3B9CF-8ADB-4808-80CA-890F78D192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1257</Words>
  <Characters>1321</Characters>
  <Lines>10</Lines>
  <Paragraphs>3</Paragraphs>
  <TotalTime>0</TotalTime>
  <ScaleCrop>false</ScaleCrop>
  <LinksUpToDate>false</LinksUpToDate>
  <CharactersWithSpaces>1351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2020-09-10T05:07:00Z</dcterms:created>
  <dc:creator>*****</dc:creator>
  <cp:lastModifiedBy>大小</cp:lastModifiedBy>
  <cp:lastPrinted>2015-03-18T03:45:00Z</cp:lastPrinted>
  <dcterms:modified xsi:type="dcterms:W3CDTF">2026-09-13T05:18:17Z</dcterms:modified>
  <dc:title>上海建桥学院教学进度计划表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F9C0A8C60C9F4495A5C0D2B70E53E3AB_13</vt:lpwstr>
  </property>
  <property fmtid="{D5CDD505-2E9C-101B-9397-08002B2CF9AE}" pid="4" name="KSOTemplateDocerSaveRecord">
    <vt:lpwstr>eyJoZGlkIjoiM2FiZDIzMjBhYjY3YjcwYmIxYWI1NjM4YzVmYjEyMDMiLCJ1c2VySWQiOiI1NTc4MTI5MjIifQ==</vt:lpwstr>
  </property>
</Properties>
</file>