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539"/>
        <w:gridCol w:w="1186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商务英语试听说 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3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39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02060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86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05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76 0588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2/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39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刘璐</w:t>
            </w:r>
          </w:p>
        </w:tc>
        <w:tc>
          <w:tcPr>
            <w:tcW w:w="1186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4146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539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商英B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eastAsia="宋体"/>
                <w:sz w:val="21"/>
                <w:szCs w:val="21"/>
                <w:lang w:eastAsia="zh-CN"/>
              </w:rPr>
              <w:t>-1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86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8、28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 xml:space="preserve">外院 </w:t>
            </w:r>
            <w:r>
              <w:rPr>
                <w:rFonts w:eastAsia="宋体"/>
                <w:sz w:val="21"/>
                <w:szCs w:val="21"/>
                <w:lang w:eastAsia="zh-CN"/>
              </w:rPr>
              <w:t>324</w:t>
            </w:r>
          </w:p>
          <w:p w14:paraId="09E82E3E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一教309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周四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节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云班课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1417237 / 3280656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elvetica Neue" w:hAnsi="Helvetica Neue"/>
                <w:color w:val="222222"/>
                <w:sz w:val="18"/>
                <w:szCs w:val="18"/>
                <w:shd w:val="clear" w:color="auto" w:fill="FFFFFF"/>
                <w:lang w:eastAsia="zh-CN"/>
              </w:rPr>
              <w:t>《</w:t>
            </w:r>
            <w:r>
              <w:rPr>
                <w:rFonts w:ascii="Helvetica Neue" w:hAnsi="Helvetica Neue"/>
                <w:color w:val="222222"/>
                <w:sz w:val="18"/>
                <w:szCs w:val="18"/>
                <w:shd w:val="clear" w:color="auto" w:fill="FFFFFF"/>
              </w:rPr>
              <w:t>商务英语视听说教程</w:t>
            </w:r>
            <w:r>
              <w:rPr>
                <w:rFonts w:hint="eastAsia" w:ascii="Helvetica Neue" w:hAnsi="Helvetica Neue"/>
                <w:color w:val="222222"/>
                <w:sz w:val="18"/>
                <w:szCs w:val="18"/>
                <w:shd w:val="clear" w:color="auto" w:fill="FFFFFF"/>
                <w:lang w:eastAsia="zh-CN"/>
              </w:rPr>
              <w:t>3</w:t>
            </w:r>
            <w:r>
              <w:rPr>
                <w:rFonts w:ascii="Helvetica Neue" w:hAnsi="Helvetica Neue"/>
                <w:color w:val="222222"/>
                <w:sz w:val="18"/>
                <w:szCs w:val="18"/>
                <w:shd w:val="clear" w:color="auto" w:fill="FFFFFF"/>
              </w:rPr>
              <w:t>（第2版）</w:t>
            </w:r>
            <w:r>
              <w:rPr>
                <w:rFonts w:hint="eastAsia" w:ascii="Helvetica Neue" w:hAnsi="Helvetica Neue"/>
                <w:color w:val="222222"/>
                <w:sz w:val="18"/>
                <w:szCs w:val="18"/>
                <w:shd w:val="clear" w:color="auto" w:fill="FFFFFF"/>
                <w:lang w:eastAsia="zh-CN"/>
              </w:rPr>
              <w:t>》</w:t>
            </w:r>
            <w:r>
              <w:rPr>
                <w:rFonts w:ascii="Helvetica Neue" w:hAnsi="Helvetica Neue"/>
                <w:color w:val="222222"/>
                <w:sz w:val="18"/>
                <w:szCs w:val="18"/>
                <w:shd w:val="clear" w:color="auto" w:fill="FFFFFF"/>
              </w:rPr>
              <w:t>姜荷梅</w:t>
            </w:r>
            <w:r>
              <w:rPr>
                <w:rFonts w:hint="eastAsia" w:ascii="Helvetica Neue" w:hAnsi="Helvetica Neue"/>
                <w:color w:val="222222"/>
                <w:sz w:val="18"/>
                <w:szCs w:val="18"/>
                <w:shd w:val="clear" w:color="auto" w:fill="FFFFFF"/>
                <w:lang w:eastAsia="zh-CN"/>
              </w:rPr>
              <w:t>、</w:t>
            </w:r>
            <w:r>
              <w:rPr>
                <w:rFonts w:ascii="Helvetica Neue" w:hAnsi="Helvetica Neue"/>
                <w:color w:val="222222"/>
                <w:sz w:val="18"/>
                <w:szCs w:val="18"/>
                <w:shd w:val="clear" w:color="auto" w:fill="FFFFFF"/>
              </w:rPr>
              <w:t>上海外语教育出版社</w:t>
            </w:r>
            <w:r>
              <w:rPr>
                <w:rFonts w:hint="eastAsia" w:ascii="Helvetica Neue" w:hAnsi="Helvetica Neue"/>
                <w:color w:val="222222"/>
                <w:sz w:val="18"/>
                <w:szCs w:val="18"/>
                <w:shd w:val="clear" w:color="auto" w:fill="FFFFFF"/>
                <w:lang w:eastAsia="zh-CN"/>
              </w:rPr>
              <w:t>、2</w:t>
            </w:r>
            <w:r>
              <w:rPr>
                <w:rFonts w:ascii="Helvetica Neue" w:hAnsi="Helvetica Neue"/>
                <w:color w:val="222222"/>
                <w:sz w:val="18"/>
                <w:szCs w:val="18"/>
                <w:shd w:val="clear" w:color="auto" w:fill="FFFFFF"/>
                <w:lang w:eastAsia="zh-CN"/>
              </w:rPr>
              <w:t>024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528EECD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1. 《速查速用商务英语口语》、 陈蜜、民主与建设出版社、 2020</w:t>
            </w:r>
          </w:p>
          <w:p w14:paraId="0A322290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2. 《实用商务英语口语教程》、廖瑛、上海科学技术出版社、2010</w:t>
            </w:r>
          </w:p>
          <w:p w14:paraId="70F2C4CB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3. 商务英语口语 - 中国高校外语慕课平台（UMOOCs）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4. BBC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步入商界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(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视频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+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文本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)_BEC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商务英语课程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 xml:space="preserve"> -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可可英语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5476" w:type="pct"/>
        <w:tblInd w:w="-45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09"/>
        <w:gridCol w:w="851"/>
        <w:gridCol w:w="2126"/>
        <w:gridCol w:w="2977"/>
        <w:gridCol w:w="3260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454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851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851" w:type="dxa"/>
            <w:vAlign w:val="center"/>
          </w:tcPr>
          <w:p w14:paraId="7806BFDB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1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Trade Fair Preparations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情境模拟、小组讨论、视频案例分析、数字计算练习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思考展会准备的三个关键步骤；总结5个展会常用英文表达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851" w:type="dxa"/>
            <w:vAlign w:val="center"/>
          </w:tcPr>
          <w:p w14:paraId="00213A3B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2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Establishment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of Business Relations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案例研究、小组角色扮演、视频学习、历史案例分析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思考建立客户关系的有效方法；总结请求和建议的常用句式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14:paraId="0B78D30E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Inquiry and Offer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对话演练、邮件撰写实训、否定句语法讲解、视频跟练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思考询价与报价的差异；总结否定句的3种常用形式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851" w:type="dxa"/>
            <w:vAlign w:val="center"/>
          </w:tcPr>
          <w:p w14:paraId="46098286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国庆假期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专四模拟个人练习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851" w:type="dxa"/>
            <w:vAlign w:val="center"/>
          </w:tcPr>
          <w:p w14:paraId="594F6E53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4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Price Negotiation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对比句型讲解、谈判情景模拟、视频分析、小组辩论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思考价格谈判的核心策略；总结比较与对比的常用表达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851" w:type="dxa"/>
            <w:vAlign w:val="center"/>
          </w:tcPr>
          <w:p w14:paraId="0B417423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5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Placing Orders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订单流程讲解、因果句练习、视频学习、模拟电话下单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思考订单处理的关键环节；总结因果关系的常用连接词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851" w:type="dxa"/>
            <w:vAlign w:val="center"/>
          </w:tcPr>
          <w:p w14:paraId="4FAFA5E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6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Packing and Labeling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案例研讨、时间顺序句型训练、视频学习、标签设计活动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思考环保包装的重要性；总结时间顺序的常用表达方式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851" w:type="dxa"/>
            <w:vAlign w:val="center"/>
          </w:tcPr>
          <w:p w14:paraId="7ACFB4FD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7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Dealing with Freight Forwarders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条件语气句练习、货运代理情景对话、视频学习、运输方式对比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思考选择货运代理的考量因素；总结条件句的基本结构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851" w:type="dxa"/>
            <w:vAlign w:val="center"/>
          </w:tcPr>
          <w:p w14:paraId="19929F53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8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 xml:space="preserve">Shipment and Delivery 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对比与让步句训练、听力策略讲解、运输流程模拟、案例讨论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思考运输方式选择的依据；总结让步状语的常用表达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851" w:type="dxa"/>
            <w:vAlign w:val="center"/>
          </w:tcPr>
          <w:p w14:paraId="22B2A365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9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Customer Service and Satisfaction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过渡词句练习、投诉处理角色扮演、视频案例分析、客户满意度讨论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思考客户投诉处理的原则；总结过渡词的运用技巧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851" w:type="dxa"/>
            <w:vAlign w:val="center"/>
          </w:tcPr>
          <w:p w14:paraId="576CAFAD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10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Supplier Service and Selection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隐含意义听力训练、供应商评估案例、视频学习、小组讨论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思考供应商选择的关键标准；总结理解隐含意义的方法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851" w:type="dxa"/>
            <w:vAlign w:val="center"/>
          </w:tcPr>
          <w:p w14:paraId="2BBF2B65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11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Employee Appraisal and Recognition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结论句训练、绩效评估模拟、视频学习、小组讨论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思考员工认可的有效方式；总结结论句的写作技巧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14:paraId="2C57C46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Unit 12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Company Culture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企业文化类型研讨、案例学习、结论句强化、小组展示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思考企业文化的重要性；总结企业文化描述的常用表达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851" w:type="dxa"/>
            <w:vAlign w:val="center"/>
          </w:tcPr>
          <w:p w14:paraId="051CE19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X2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专四听力模拟测试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准备辩论赛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851" w:type="dxa"/>
            <w:vAlign w:val="center"/>
          </w:tcPr>
          <w:p w14:paraId="08931D99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X4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辩论赛 1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851" w:type="dxa"/>
            <w:vAlign w:val="center"/>
          </w:tcPr>
          <w:p w14:paraId="3D91BEF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X4</w:t>
            </w:r>
          </w:p>
        </w:tc>
        <w:tc>
          <w:tcPr>
            <w:tcW w:w="29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辩论赛 2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每周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听说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</w:rPr>
              <w:t>练习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Cs/>
              </w:rPr>
              <w:t>专四听力模拟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商务场景视频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  <w:t>4</w:t>
            </w: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口语辩论</w:t>
            </w:r>
          </w:p>
        </w:tc>
      </w:tr>
    </w:tbl>
    <w:p w14:paraId="0A40C5DE">
      <w:pPr>
        <w:autoSpaceDE w:val="0"/>
        <w:autoSpaceDN w:val="0"/>
        <w:adjustRightInd w:val="0"/>
        <w:rPr>
          <w:rFonts w:ascii="黑体" w:hAnsi="黑体" w:eastAsia="黑体"/>
          <w:color w:val="000000"/>
          <w:position w:val="-20"/>
          <w:sz w:val="21"/>
          <w:szCs w:val="21"/>
        </w:rPr>
      </w:pPr>
      <w:r>
        <w:rPr>
          <w:rFonts w:hint="eastAsia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1815465</wp:posOffset>
            </wp:positionV>
            <wp:extent cx="874395" cy="287655"/>
            <wp:effectExtent l="0" t="0" r="1905" b="4445"/>
            <wp:wrapNone/>
            <wp:docPr id="1662307218" name="图片 1662307218" descr="微信图片_2024030414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307218" name="图片 1662307218" descr="微信图片_20240304140349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287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 Neue" w:hAnsi="Helvetica Neue" w:eastAsia="宋体" w:cs="Helvetica Neue"/>
          <w:kern w:val="0"/>
          <w:sz w:val="26"/>
          <w:szCs w:val="2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870585</wp:posOffset>
            </wp:positionH>
            <wp:positionV relativeFrom="paragraph">
              <wp:posOffset>1640205</wp:posOffset>
            </wp:positionV>
            <wp:extent cx="436880" cy="617855"/>
            <wp:effectExtent l="0" t="1588" r="6033" b="6032"/>
            <wp:wrapNone/>
            <wp:docPr id="773543484" name="图片 1" descr="形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543484" name="图片 1" descr="形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6933" cy="61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C33EFD">
      <w:pPr>
        <w:autoSpaceDE w:val="0"/>
        <w:autoSpaceDN w:val="0"/>
        <w:adjustRightInd w:val="0"/>
        <w:rPr>
          <w:rFonts w:ascii="Helvetica Neue" w:hAnsi="Helvetica Neue" w:eastAsia="宋体" w:cs="Helvetica Neue"/>
          <w:kern w:val="0"/>
          <w:sz w:val="26"/>
          <w:szCs w:val="26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Helvetica Neue" w:hAnsi="Helvetica Neue" w:eastAsia="宋体" w:cs="Helvetica Neue"/>
          <w:kern w:val="0"/>
          <w:sz w:val="26"/>
          <w:szCs w:val="26"/>
          <w:lang w:eastAsia="zh-CN"/>
        </w:rPr>
        <w:t xml:space="preserve"> </w:t>
      </w:r>
      <w:r>
        <w:rPr>
          <w:rFonts w:ascii="Helvetica Neue" w:hAnsi="Helvetica Neue" w:eastAsia="宋体" w:cs="Helvetica Neue"/>
          <w:kern w:val="0"/>
          <w:sz w:val="26"/>
          <w:szCs w:val="26"/>
          <w:lang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.9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華康儷中黑">
    <w:altName w:val="汉仪中黑KW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DotumChe">
    <w:altName w:val="Apple SD Gothic Neo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4F50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1424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7BF8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2D08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4BB"/>
    <w:rsid w:val="003958D4"/>
    <w:rsid w:val="003A11F8"/>
    <w:rsid w:val="003A440D"/>
    <w:rsid w:val="003B1E31"/>
    <w:rsid w:val="003B6082"/>
    <w:rsid w:val="003B78CD"/>
    <w:rsid w:val="003B7925"/>
    <w:rsid w:val="003B79A5"/>
    <w:rsid w:val="003B7D38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17957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3893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2208"/>
    <w:rsid w:val="005452F2"/>
    <w:rsid w:val="00552F8A"/>
    <w:rsid w:val="00554878"/>
    <w:rsid w:val="00560DEE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5E0F"/>
    <w:rsid w:val="006123C8"/>
    <w:rsid w:val="006146E0"/>
    <w:rsid w:val="0061797E"/>
    <w:rsid w:val="006208E9"/>
    <w:rsid w:val="0062514D"/>
    <w:rsid w:val="0062610F"/>
    <w:rsid w:val="00626E63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3264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33A"/>
    <w:rsid w:val="00727FB2"/>
    <w:rsid w:val="007308B2"/>
    <w:rsid w:val="0073594C"/>
    <w:rsid w:val="00736189"/>
    <w:rsid w:val="00743E1E"/>
    <w:rsid w:val="00744253"/>
    <w:rsid w:val="0074565B"/>
    <w:rsid w:val="007507A0"/>
    <w:rsid w:val="00751EF5"/>
    <w:rsid w:val="00752375"/>
    <w:rsid w:val="00761732"/>
    <w:rsid w:val="007637A0"/>
    <w:rsid w:val="007711C3"/>
    <w:rsid w:val="007752C7"/>
    <w:rsid w:val="0078027D"/>
    <w:rsid w:val="00780EC3"/>
    <w:rsid w:val="007825FB"/>
    <w:rsid w:val="007829F6"/>
    <w:rsid w:val="00787558"/>
    <w:rsid w:val="00787DF8"/>
    <w:rsid w:val="00794E0E"/>
    <w:rsid w:val="007A02B2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E536B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E5AF6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559C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A6DBF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144D"/>
    <w:rsid w:val="00BA5396"/>
    <w:rsid w:val="00BB00B3"/>
    <w:rsid w:val="00BC09B7"/>
    <w:rsid w:val="00BC3CE8"/>
    <w:rsid w:val="00BC5BCF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2445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4A8A"/>
    <w:rsid w:val="00CC7DCB"/>
    <w:rsid w:val="00CD1F19"/>
    <w:rsid w:val="00CD22D6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604C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52CC"/>
    <w:rsid w:val="00D8659C"/>
    <w:rsid w:val="00D87174"/>
    <w:rsid w:val="00D87438"/>
    <w:rsid w:val="00D92235"/>
    <w:rsid w:val="00D93FA5"/>
    <w:rsid w:val="00DA24BF"/>
    <w:rsid w:val="00DA288E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3364"/>
    <w:rsid w:val="00DF7EBD"/>
    <w:rsid w:val="00E020D5"/>
    <w:rsid w:val="00E02A66"/>
    <w:rsid w:val="00E04F95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474C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3233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5A34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D63E3"/>
    <w:rsid w:val="00FE319F"/>
    <w:rsid w:val="00FE6709"/>
    <w:rsid w:val="00FF2D60"/>
    <w:rsid w:val="0250298D"/>
    <w:rsid w:val="0B02141F"/>
    <w:rsid w:val="0DB76A4A"/>
    <w:rsid w:val="0EFBCEA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  <w:rsid w:val="759BEA11"/>
    <w:rsid w:val="7DD6B6A9"/>
    <w:rsid w:val="7FDF21F3"/>
    <w:rsid w:val="EB7EC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FollowedHyperlink"/>
    <w:basedOn w:val="6"/>
    <w:semiHidden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250</Words>
  <Characters>1429</Characters>
  <Lines>11</Lines>
  <Paragraphs>3</Paragraphs>
  <TotalTime>154</TotalTime>
  <ScaleCrop>false</ScaleCrop>
  <LinksUpToDate>false</LinksUpToDate>
  <CharactersWithSpaces>1676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2015-08-27T20:51:00Z</dcterms:created>
  <dc:creator>*****</dc:creator>
  <cp:lastModifiedBy>刘璐</cp:lastModifiedBy>
  <cp:lastPrinted>2015-03-18T19:45:00Z</cp:lastPrinted>
  <dcterms:modified xsi:type="dcterms:W3CDTF">2026-09-15T15:13:46Z</dcterms:modified>
  <dc:title>上海建桥学院教学进度计划表</dc:title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84BED04D523A7A07D760956AAE6DBA03_42</vt:lpwstr>
  </property>
</Properties>
</file>