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77FF8" w14:textId="77777777" w:rsidR="00DF78B3" w:rsidRDefault="007B3154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3F9C" wp14:editId="727D2B8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487C6" w14:textId="77777777" w:rsidR="00DF78B3" w:rsidRDefault="007B3154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083F9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5F9487C6" w14:textId="77777777" w:rsidR="00DF78B3" w:rsidRDefault="007B3154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25085C" w14:textId="77777777" w:rsidR="00DF78B3" w:rsidRDefault="00DF78B3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64BEA542" w14:textId="77777777" w:rsidR="00DF78B3" w:rsidRDefault="007B315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0D6CE24" w14:textId="659BA4BB" w:rsidR="00DF78B3" w:rsidRDefault="007B315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="009F0551">
        <w:rPr>
          <w:rFonts w:ascii="宋体" w:hAnsi="宋体" w:hint="eastAsia"/>
          <w:sz w:val="30"/>
          <w:szCs w:val="44"/>
        </w:rPr>
        <w:t>《</w:t>
      </w:r>
      <w:r w:rsidR="00050B21">
        <w:rPr>
          <w:rFonts w:ascii="宋体" w:hAnsi="宋体" w:hint="eastAsia"/>
          <w:sz w:val="30"/>
          <w:szCs w:val="44"/>
        </w:rPr>
        <w:t>德国文学史</w:t>
      </w:r>
      <w:r w:rsidR="009F0551"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4BAEE38A" w14:textId="04C1A755" w:rsidR="00DF78B3" w:rsidRDefault="007B315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proofErr w:type="gramStart"/>
      <w:r w:rsidR="009F0551">
        <w:rPr>
          <w:rFonts w:ascii="仿宋_GB2312" w:eastAsia="仿宋_GB2312" w:hAnsi="宋体" w:hint="eastAsia"/>
          <w:sz w:val="24"/>
        </w:rPr>
        <w:t>一</w:t>
      </w:r>
      <w:proofErr w:type="gramEnd"/>
      <w:r>
        <w:rPr>
          <w:rFonts w:ascii="仿宋_GB2312" w:eastAsia="仿宋_GB2312" w:hAnsi="宋体" w:hint="eastAsia"/>
          <w:sz w:val="24"/>
        </w:rPr>
        <w:t xml:space="preserve"> 第</w:t>
      </w:r>
      <w:r w:rsidR="009F055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   学时</w:t>
      </w:r>
      <w:r w:rsidR="009F0551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</w:t>
      </w:r>
      <w:r w:rsidR="009F0551">
        <w:rPr>
          <w:rFonts w:ascii="仿宋_GB2312" w:eastAsia="仿宋_GB2312" w:hAnsi="宋体" w:hint="eastAsia"/>
          <w:sz w:val="24"/>
        </w:rPr>
        <w:t xml:space="preserve"> </w:t>
      </w:r>
      <w:r w:rsidR="00BB515A">
        <w:rPr>
          <w:noProof/>
        </w:rPr>
        <w:drawing>
          <wp:inline distT="0" distB="0" distL="0" distR="0" wp14:anchorId="143D2878" wp14:editId="09464D1A">
            <wp:extent cx="631190" cy="38608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F78B3" w14:paraId="5EE692C7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F5C0246" w14:textId="77777777" w:rsidR="00DF78B3" w:rsidRDefault="007B31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7CFEDE7" w14:textId="0FDDF96B" w:rsidR="00DF78B3" w:rsidRDefault="009F05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巴洛克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DF78B3" w14:paraId="12B814DE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E99D0A8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DE69A3D" w14:textId="09563BF9" w:rsidR="00DF78B3" w:rsidRDefault="009F05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了解德国</w:t>
            </w:r>
            <w:proofErr w:type="spellStart"/>
            <w:r w:rsidR="00357E94">
              <w:rPr>
                <w:rFonts w:ascii="仿宋_GB2312" w:eastAsia="仿宋_GB2312" w:hint="eastAsia"/>
                <w:bCs/>
                <w:szCs w:val="21"/>
              </w:rPr>
              <w:t>Barock</w:t>
            </w:r>
            <w:proofErr w:type="spellEnd"/>
            <w:r w:rsidR="00357E94">
              <w:rPr>
                <w:rFonts w:ascii="仿宋_GB2312" w:eastAsia="仿宋_GB2312" w:hint="eastAsia"/>
                <w:bCs/>
                <w:szCs w:val="21"/>
              </w:rPr>
              <w:t>时期的文学背景，诗歌韵律基本知识，文学母题简易入门；</w:t>
            </w:r>
            <w:r w:rsidR="008435C1"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记住流派特征和诗歌分析的几个手段，记住相关文学背景知识</w:t>
            </w:r>
            <w:r w:rsidR="008435C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DF78B3" w14:paraId="2A797873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B05421E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3C65EF3" w14:textId="77777777" w:rsidR="00357E94" w:rsidRDefault="00357E94" w:rsidP="00357E9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先引入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Lyra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这个乐器，点明抒情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来源于这个乐器；故诗歌有音乐性；选取四个时期的6首诗，逐个分析解释，感受诗歌所表现的主题和母题；诗歌的用词特征和语言特征，并在这过程中介绍各个时期的文学特点</w:t>
            </w:r>
          </w:p>
          <w:p w14:paraId="7C357940" w14:textId="77777777" w:rsidR="008435C1" w:rsidRDefault="008435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F78B3" w14:paraId="73D205F4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10E9258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7110724" w14:textId="77777777" w:rsidR="00DF78B3" w:rsidRDefault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四个时期历史文化背景和诗歌表现主题</w:t>
            </w:r>
          </w:p>
          <w:p w14:paraId="634BF3BA" w14:textId="77777777" w:rsidR="00DF78B3" w:rsidRDefault="00C20496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诗歌格律分析和文本分析</w:t>
            </w:r>
          </w:p>
        </w:tc>
      </w:tr>
      <w:tr w:rsidR="00DF78B3" w14:paraId="603374A7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B3B443F" w14:textId="77777777" w:rsidR="00DF78B3" w:rsidRDefault="007B315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B6003A" w14:textId="77777777" w:rsidR="00DF78B3" w:rsidRDefault="007B315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F78B3" w14:paraId="33CF5B00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10F24BA" w14:textId="77777777" w:rsidR="00DF78B3" w:rsidRP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Epik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这个概念的引入</w:t>
            </w:r>
            <w:r w:rsidR="00C20496" w:rsidRP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D00C94A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Barock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时期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Opiz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的诗和布莱希特的诗做比较，引出母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题概念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236EDEF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歌德诗讲解，引出狂飙突进这个概念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0529954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Eichendorf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Chamisso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诗两首，引出浪漫主义概念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25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BD10B7F" w14:textId="77777777" w:rsidR="00DF78B3" w:rsidRPr="00C20496" w:rsidRDefault="00DF78B3" w:rsidP="00357E94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DB2FB1F" w14:textId="77777777" w:rsidR="00DF78B3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5658DB5B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29E41F15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2F89271F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3BAE9678" w14:textId="77777777" w:rsidR="00DF78B3" w:rsidRDefault="00DF78B3" w:rsidP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F78B3" w14:paraId="01FE0D98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4E2EDEF" w14:textId="77777777" w:rsidR="00DF78B3" w:rsidRDefault="007B315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0CEC8FD" w14:textId="77777777" w:rsidR="00DF78B3" w:rsidRDefault="00DF78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8013940" w14:textId="77777777" w:rsidR="00DF78B3" w:rsidRDefault="00DF78B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F78B3" w14:paraId="3EC5C240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A5C27D2" w14:textId="77777777" w:rsidR="00DF78B3" w:rsidRDefault="007B31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7069D7" w14:textId="77777777" w:rsidR="00DF78B3" w:rsidRDefault="00DF78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F9914F4" w14:textId="77777777" w:rsidR="00DF78B3" w:rsidRDefault="00DF78B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3B9F834" w14:textId="77777777" w:rsidR="00DF78B3" w:rsidRDefault="00DF78B3"/>
    <w:p w14:paraId="5073AC65" w14:textId="77777777" w:rsidR="00C20496" w:rsidRDefault="00C20496"/>
    <w:p w14:paraId="00A97FCD" w14:textId="77777777" w:rsidR="00C20496" w:rsidRDefault="00C20496" w:rsidP="00C204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1989E8A" w14:textId="77777777" w:rsidR="00C20496" w:rsidRDefault="00C20496" w:rsidP="00C2049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__《</w:t>
      </w:r>
      <w:r w:rsidR="009A6A1B">
        <w:rPr>
          <w:rFonts w:ascii="宋体" w:hAnsi="宋体" w:hint="eastAsia"/>
          <w:sz w:val="30"/>
          <w:szCs w:val="44"/>
        </w:rPr>
        <w:t>文学</w:t>
      </w:r>
      <w:r w:rsidR="00E169E0">
        <w:rPr>
          <w:rFonts w:ascii="宋体" w:hAnsi="宋体" w:hint="eastAsia"/>
          <w:sz w:val="30"/>
          <w:szCs w:val="44"/>
        </w:rPr>
        <w:t>作品</w:t>
      </w:r>
      <w:r w:rsidR="009A6A1B">
        <w:rPr>
          <w:rFonts w:ascii="宋体" w:hAnsi="宋体" w:hint="eastAsia"/>
          <w:sz w:val="30"/>
          <w:szCs w:val="44"/>
        </w:rPr>
        <w:t>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5706B70D" w14:textId="463EE23B" w:rsidR="00C20496" w:rsidRPr="00BB515A" w:rsidRDefault="00C20496" w:rsidP="00C20496">
      <w:pPr>
        <w:spacing w:beforeLines="50" w:before="156" w:line="400" w:lineRule="exact"/>
        <w:rPr>
          <w:rFonts w:ascii="仿宋_GB2312" w:eastAsia="仿宋_GB2312" w:hAnsi="宋体"/>
          <w:b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proofErr w:type="gramStart"/>
      <w:r w:rsidR="00357E94">
        <w:rPr>
          <w:rFonts w:ascii="仿宋_GB2312" w:eastAsia="仿宋_GB2312" w:hAnsi="宋体" w:hint="eastAsia"/>
          <w:sz w:val="24"/>
        </w:rPr>
        <w:t>一</w:t>
      </w:r>
      <w:proofErr w:type="gramEnd"/>
      <w:r>
        <w:rPr>
          <w:rFonts w:ascii="仿宋_GB2312" w:eastAsia="仿宋_GB2312" w:hAnsi="宋体" w:hint="eastAsia"/>
          <w:sz w:val="24"/>
        </w:rPr>
        <w:t xml:space="preserve"> 第2次课   学时2                教案撰写人 </w:t>
      </w:r>
      <w:r w:rsidR="00BB515A">
        <w:rPr>
          <w:noProof/>
        </w:rPr>
        <w:drawing>
          <wp:inline distT="0" distB="0" distL="0" distR="0" wp14:anchorId="7579BE3B" wp14:editId="5A83E49A">
            <wp:extent cx="631190" cy="38608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20496" w14:paraId="6DBB3AB0" w14:textId="77777777" w:rsidTr="00EB086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7A9456D" w14:textId="77777777" w:rsidR="00C20496" w:rsidRDefault="00C20496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3D92DB4" w14:textId="296E0E52" w:rsidR="00C20496" w:rsidRDefault="00357E94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C20496" w14:paraId="1F57F020" w14:textId="77777777" w:rsidTr="00EB086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2C76C25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78CAB2B" w14:textId="3F2708EE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诗歌介绍以及分析，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诗歌分析和赏析</w:t>
            </w:r>
          </w:p>
          <w:p w14:paraId="6A8F87C1" w14:textId="5F0CEB76" w:rsidR="00C20496" w:rsidRPr="00C20496" w:rsidRDefault="00C20496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了解德国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时期的文化背景知识，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的文学表现形式；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的特点和文学表现形式</w:t>
            </w:r>
          </w:p>
        </w:tc>
      </w:tr>
      <w:tr w:rsidR="00C20496" w:rsidRPr="00EB534D" w14:paraId="134144B8" w14:textId="77777777" w:rsidTr="00EB086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BA3BC84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383D2F8" w14:textId="72958AC1" w:rsidR="00C20496" w:rsidRDefault="00357E94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歌德</w:t>
            </w:r>
            <w:r>
              <w:rPr>
                <w:rFonts w:ascii="仿宋_GB2312" w:eastAsia="仿宋_GB2312" w:hint="eastAsia"/>
                <w:bCs/>
                <w:szCs w:val="21"/>
              </w:rPr>
              <w:t>的诗，深入分析德国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狂飙</w:t>
            </w:r>
            <w:r>
              <w:rPr>
                <w:rFonts w:ascii="仿宋_GB2312" w:eastAsia="仿宋_GB2312" w:hint="eastAsia"/>
                <w:bCs/>
                <w:szCs w:val="21"/>
              </w:rPr>
              <w:t>时期诗歌的特点和表现倾向；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逐一讲解狂飙突进时期代表人物及作品</w:t>
            </w:r>
          </w:p>
        </w:tc>
      </w:tr>
      <w:tr w:rsidR="00C20496" w14:paraId="0D189D83" w14:textId="77777777" w:rsidTr="00EB086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9F60B67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F204FF9" w14:textId="624BA1EB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诗歌赏析阐释</w:t>
            </w:r>
          </w:p>
          <w:p w14:paraId="15A8F055" w14:textId="77777777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内容的分析</w:t>
            </w:r>
          </w:p>
        </w:tc>
      </w:tr>
      <w:tr w:rsidR="00C20496" w14:paraId="469C8DAC" w14:textId="77777777" w:rsidTr="00EB086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45F59A6" w14:textId="77777777" w:rsidR="00C20496" w:rsidRDefault="00C20496" w:rsidP="00EB086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8FEEB7A" w14:textId="77777777" w:rsidR="00C20496" w:rsidRDefault="00C20496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20496" w14:paraId="6E59FFD5" w14:textId="77777777" w:rsidTr="00EB086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EF3DDF7" w14:textId="287AA722" w:rsidR="00C20496" w:rsidRPr="00EB534D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EB534D">
              <w:rPr>
                <w:rFonts w:ascii="仿宋_GB2312" w:eastAsia="仿宋_GB2312" w:hAnsi="宋体" w:hint="eastAsia"/>
                <w:bCs/>
                <w:szCs w:val="21"/>
                <w:highlight w:val="lightGray"/>
              </w:rPr>
              <w:t>1.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深入介绍德国</w:t>
            </w:r>
            <w:r w:rsidR="00050B21">
              <w:rPr>
                <w:rFonts w:ascii="仿宋_GB2312" w:eastAsia="仿宋_GB2312" w:hAnsi="宋体" w:hint="eastAsia"/>
                <w:bCs/>
                <w:szCs w:val="21"/>
              </w:rPr>
              <w:t>狂飙突进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="00C20496"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C974ECE" w14:textId="42DAEDBB" w:rsidR="00C20496" w:rsidRPr="00EB534D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050B21">
              <w:rPr>
                <w:rFonts w:ascii="仿宋_GB2312" w:eastAsia="仿宋_GB2312" w:hAnsi="宋体" w:hint="eastAsia"/>
                <w:bCs/>
                <w:szCs w:val="21"/>
              </w:rPr>
              <w:t>歌德诗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小诗赏析 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>25</w:t>
            </w:r>
            <w:r w:rsidR="00C20496"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03B71B44" w14:textId="01171052" w:rsidR="00C20496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050B21">
              <w:rPr>
                <w:rFonts w:ascii="仿宋_GB2312" w:eastAsia="仿宋_GB2312" w:hAnsi="宋体" w:hint="eastAsia"/>
                <w:bCs/>
                <w:szCs w:val="21"/>
              </w:rPr>
              <w:t>《少年维特之烦恼》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一首小诗分析赏析 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>20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29DBEDF" w14:textId="03983DAB" w:rsidR="009A6A1B" w:rsidRPr="00EB534D" w:rsidRDefault="009A6A1B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. </w:t>
            </w:r>
            <w:r w:rsidR="00050B21">
              <w:rPr>
                <w:rFonts w:ascii="仿宋_GB2312" w:eastAsia="仿宋_GB2312" w:hAnsi="宋体" w:hint="eastAsia"/>
                <w:bCs/>
                <w:szCs w:val="21"/>
              </w:rPr>
              <w:t>总结狂飙突进作家&amp;代表作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25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18B02936" w14:textId="77777777"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3929B8EF" w14:textId="77777777"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10A88B22" w14:textId="77777777" w:rsidR="009A6A1B" w:rsidRDefault="009A6A1B" w:rsidP="009A6A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2CEE56D1" w14:textId="77777777" w:rsidR="009A6A1B" w:rsidRDefault="009A6A1B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4E8563FF" w14:textId="77777777"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20496" w14:paraId="6900AFCF" w14:textId="77777777" w:rsidTr="00EB086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DB87230" w14:textId="77777777" w:rsidR="00C20496" w:rsidRDefault="00C20496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8014CD0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4ECBC4D" w14:textId="77777777" w:rsidR="00C20496" w:rsidRDefault="00C20496" w:rsidP="00EB086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20496" w14:paraId="02A08784" w14:textId="77777777" w:rsidTr="00EB086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A65903C" w14:textId="77777777" w:rsidR="00C20496" w:rsidRDefault="00C20496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55B2731" w14:textId="77777777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4FB2AAA" w14:textId="77777777" w:rsidR="00C20496" w:rsidRDefault="00C20496" w:rsidP="00EB086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37B7891" w14:textId="77777777" w:rsidR="00C20496" w:rsidRDefault="00C20496" w:rsidP="00C20496"/>
    <w:p w14:paraId="12CD3390" w14:textId="77777777" w:rsidR="00C20496" w:rsidRDefault="00C20496"/>
    <w:p w14:paraId="653FE078" w14:textId="77777777" w:rsidR="00EB534D" w:rsidRDefault="00EB534D"/>
    <w:p w14:paraId="5E934E88" w14:textId="77777777" w:rsidR="00EB534D" w:rsidRDefault="00EB534D"/>
    <w:p w14:paraId="5438A9AC" w14:textId="77777777" w:rsidR="00EB534D" w:rsidRDefault="00EB534D"/>
    <w:p w14:paraId="1CD20567" w14:textId="77777777" w:rsidR="009A6A1B" w:rsidRDefault="009A6A1B"/>
    <w:p w14:paraId="4025F2B2" w14:textId="77777777" w:rsidR="009A6A1B" w:rsidRDefault="009A6A1B"/>
    <w:p w14:paraId="0ADC6BF0" w14:textId="77777777" w:rsidR="00EB534D" w:rsidRDefault="00EB534D"/>
    <w:p w14:paraId="45257E6D" w14:textId="77777777" w:rsidR="00EB534D" w:rsidRDefault="00EB534D" w:rsidP="00EB53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A6FE3D4" w14:textId="77777777" w:rsidR="00EB534D" w:rsidRDefault="00EB534D" w:rsidP="00EB53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__《</w:t>
      </w:r>
      <w:r w:rsidR="009A6A1B">
        <w:rPr>
          <w:rFonts w:ascii="宋体" w:hAnsi="宋体" w:hint="eastAsia"/>
          <w:sz w:val="30"/>
          <w:szCs w:val="44"/>
        </w:rPr>
        <w:t>文学</w:t>
      </w:r>
      <w:r w:rsidR="00E169E0">
        <w:rPr>
          <w:rFonts w:ascii="宋体" w:hAnsi="宋体" w:hint="eastAsia"/>
          <w:sz w:val="30"/>
          <w:szCs w:val="44"/>
        </w:rPr>
        <w:t>作品</w:t>
      </w:r>
      <w:r w:rsidR="009A6A1B">
        <w:rPr>
          <w:rFonts w:ascii="宋体" w:hAnsi="宋体" w:hint="eastAsia"/>
          <w:sz w:val="30"/>
          <w:szCs w:val="44"/>
        </w:rPr>
        <w:t>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418419C0" w14:textId="7CC8FFDE" w:rsidR="00EB534D" w:rsidRDefault="00EB534D" w:rsidP="00EB53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三 第3次课   学时2                教案撰写人 </w:t>
      </w:r>
      <w:r w:rsidR="00BB515A">
        <w:rPr>
          <w:noProof/>
        </w:rPr>
        <w:drawing>
          <wp:inline distT="0" distB="0" distL="0" distR="0" wp14:anchorId="460CE348" wp14:editId="77780FC1">
            <wp:extent cx="631190" cy="38608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B534D" w14:paraId="41D60B6C" w14:textId="77777777" w:rsidTr="00EB086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3DCBD82" w14:textId="77777777" w:rsidR="00EB534D" w:rsidRDefault="00EB534D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65EE723" w14:textId="038A4144" w:rsidR="00EB534D" w:rsidRDefault="00A043B9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BB515A">
              <w:rPr>
                <w:rFonts w:ascii="仿宋_GB2312" w:eastAsia="仿宋_GB2312" w:hint="eastAsia"/>
                <w:bCs/>
                <w:szCs w:val="21"/>
              </w:rPr>
              <w:t>浪漫主义</w:t>
            </w:r>
            <w:r w:rsidR="00EB534D"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EB534D" w14:paraId="3C33AD5F" w14:textId="77777777" w:rsidTr="00EB086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B8102AE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F509BE3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学会撰写Interpretation，了解其步骤和常见语言手段</w:t>
            </w:r>
          </w:p>
          <w:p w14:paraId="427922AA" w14:textId="77777777" w:rsidR="00EB534D" w:rsidRPr="00C20496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诗歌阐释的几个步骤</w:t>
            </w:r>
          </w:p>
        </w:tc>
      </w:tr>
      <w:tr w:rsidR="00EB534D" w:rsidRPr="00EB534D" w14:paraId="1A0536FC" w14:textId="77777777" w:rsidTr="00EB086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58EF8A5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8E59154" w14:textId="77777777" w:rsidR="00EB534D" w:rsidRDefault="009A6A1B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先介绍一首</w:t>
            </w:r>
            <w:proofErr w:type="spellStart"/>
            <w:r>
              <w:rPr>
                <w:rFonts w:ascii="仿宋_GB2312" w:eastAsia="仿宋_GB2312"/>
                <w:bCs/>
                <w:szCs w:val="21"/>
              </w:rPr>
              <w:t>Eichendorff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的诗，让同学们从以往所学，自由发挥，解读该诗歌。从同学们的反馈中选取正确的反馈，总结这首诗的正确阐释方法。再讲完阐释方法后，介绍Interpretation的结构和常用语言</w:t>
            </w:r>
          </w:p>
        </w:tc>
      </w:tr>
      <w:tr w:rsidR="00EB534D" w14:paraId="2C5CEB64" w14:textId="77777777" w:rsidTr="00EB086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51B1193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A7E1ECE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诗歌阐释的步骤和语言</w:t>
            </w:r>
          </w:p>
          <w:p w14:paraId="2370759E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</w:t>
            </w:r>
          </w:p>
        </w:tc>
      </w:tr>
      <w:tr w:rsidR="00EB534D" w14:paraId="12F06EBB" w14:textId="77777777" w:rsidTr="00EB086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3BF2FA0" w14:textId="77777777" w:rsidR="00EB534D" w:rsidRDefault="00EB534D" w:rsidP="00EB086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892CDDD" w14:textId="77777777" w:rsid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B534D" w14:paraId="689CB790" w14:textId="77777777" w:rsidTr="00EB086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CD4AE70" w14:textId="77777777"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共同赏读</w:t>
            </w:r>
            <w:proofErr w:type="spellStart"/>
            <w:r w:rsidR="009A6A1B">
              <w:rPr>
                <w:rFonts w:ascii="仿宋_GB2312" w:eastAsia="仿宋_GB2312" w:hAnsi="宋体" w:hint="eastAsia"/>
                <w:bCs/>
                <w:szCs w:val="21"/>
              </w:rPr>
              <w:t>Eichendorff</w:t>
            </w:r>
            <w:proofErr w:type="spellEnd"/>
            <w:r w:rsidR="009A6A1B">
              <w:rPr>
                <w:rFonts w:ascii="仿宋_GB2312" w:eastAsia="仿宋_GB2312" w:hAnsi="宋体" w:hint="eastAsia"/>
                <w:bCs/>
                <w:szCs w:val="21"/>
              </w:rPr>
              <w:t>诗一首，收集同学反馈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634C27F" w14:textId="77777777"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讲解如何阐释一首诗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1166ABC" w14:textId="77777777"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以上文的</w:t>
            </w:r>
            <w:proofErr w:type="spellStart"/>
            <w:r w:rsidR="009A6A1B">
              <w:rPr>
                <w:rFonts w:ascii="仿宋_GB2312" w:eastAsia="仿宋_GB2312" w:hAnsi="宋体" w:hint="eastAsia"/>
                <w:bCs/>
                <w:szCs w:val="21"/>
              </w:rPr>
              <w:t>Eichendorff</w:t>
            </w:r>
            <w:proofErr w:type="spellEnd"/>
            <w:r w:rsidR="009A6A1B">
              <w:rPr>
                <w:rFonts w:ascii="仿宋_GB2312" w:eastAsia="仿宋_GB2312" w:hAnsi="宋体" w:hint="eastAsia"/>
                <w:bCs/>
                <w:szCs w:val="21"/>
              </w:rPr>
              <w:t>的诗为例，详细讲解该诗如何阐释，从而进行反馈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34099E04" w14:textId="77777777"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6FFFD29F" w14:textId="77777777"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44400F6E" w14:textId="77777777"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</w:tc>
      </w:tr>
      <w:tr w:rsidR="00EB534D" w14:paraId="60BD3A57" w14:textId="77777777" w:rsidTr="00EB086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F3B0FE3" w14:textId="77777777" w:rsidR="00EB534D" w:rsidRDefault="00EB534D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7DD6BFA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8440F9" w14:textId="77777777" w:rsidR="00EB534D" w:rsidRDefault="00EB534D" w:rsidP="00EB086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B534D" w14:paraId="4E223E96" w14:textId="77777777" w:rsidTr="00EB086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6740A0C" w14:textId="77777777" w:rsidR="00EB534D" w:rsidRDefault="00EB534D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CB26486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2C72D51" w14:textId="77777777" w:rsidR="00EB534D" w:rsidRDefault="00EB534D" w:rsidP="00EB086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2C7E93F" w14:textId="77777777" w:rsidR="00EB534D" w:rsidRDefault="00EB534D" w:rsidP="00EB534D"/>
    <w:p w14:paraId="1A4BC6D1" w14:textId="77777777" w:rsidR="00EB534D" w:rsidRDefault="00EB534D" w:rsidP="00EB534D"/>
    <w:p w14:paraId="68170ADA" w14:textId="77777777" w:rsidR="00EB534D" w:rsidRDefault="00EB534D"/>
    <w:sectPr w:rsidR="00EB534D">
      <w:footerReference w:type="even" r:id="rId10"/>
      <w:footerReference w:type="default" r:id="rId11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2919F" w14:textId="77777777" w:rsidR="00C608CF" w:rsidRDefault="00C608CF">
      <w:r>
        <w:separator/>
      </w:r>
    </w:p>
  </w:endnote>
  <w:endnote w:type="continuationSeparator" w:id="0">
    <w:p w14:paraId="005516FE" w14:textId="77777777" w:rsidR="00C608CF" w:rsidRDefault="00C6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999C3" w14:textId="77777777" w:rsidR="00DF78B3" w:rsidRDefault="007B3154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B2CA775" w14:textId="77777777" w:rsidR="00DF78B3" w:rsidRDefault="00DF78B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E6CD2" w14:textId="77777777" w:rsidR="00DF78B3" w:rsidRDefault="007B3154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B515A" w:rsidRPr="00BB515A">
      <w:rPr>
        <w:noProof/>
        <w:sz w:val="28"/>
        <w:szCs w:val="28"/>
        <w:lang w:val="zh-CN"/>
      </w:rPr>
      <w:t>-</w:t>
    </w:r>
    <w:r w:rsidR="00BB515A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43918164" w14:textId="77777777" w:rsidR="00DF78B3" w:rsidRDefault="00DF78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FC2DD" w14:textId="77777777" w:rsidR="00C608CF" w:rsidRDefault="00C608CF">
      <w:r>
        <w:separator/>
      </w:r>
    </w:p>
  </w:footnote>
  <w:footnote w:type="continuationSeparator" w:id="0">
    <w:p w14:paraId="00361BE1" w14:textId="77777777" w:rsidR="00C608CF" w:rsidRDefault="00C60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5AFB"/>
    <w:multiLevelType w:val="hybridMultilevel"/>
    <w:tmpl w:val="FB1C2CFC"/>
    <w:lvl w:ilvl="0" w:tplc="3484F77C">
      <w:start w:val="1"/>
      <w:numFmt w:val="decimal"/>
      <w:lvlText w:val="%1．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7E0E38AB"/>
    <w:multiLevelType w:val="hybridMultilevel"/>
    <w:tmpl w:val="9B08F0F2"/>
    <w:lvl w:ilvl="0" w:tplc="1C762F86">
      <w:start w:val="2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B3"/>
    <w:rsid w:val="00050B21"/>
    <w:rsid w:val="00357E94"/>
    <w:rsid w:val="007B3154"/>
    <w:rsid w:val="0084161B"/>
    <w:rsid w:val="008435C1"/>
    <w:rsid w:val="009A6A1B"/>
    <w:rsid w:val="009F0551"/>
    <w:rsid w:val="00A043B9"/>
    <w:rsid w:val="00BB515A"/>
    <w:rsid w:val="00C20496"/>
    <w:rsid w:val="00C608CF"/>
    <w:rsid w:val="00C6403A"/>
    <w:rsid w:val="00DF78B3"/>
    <w:rsid w:val="00E169E0"/>
    <w:rsid w:val="00EB534D"/>
    <w:rsid w:val="00FF1BD5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D43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C20496"/>
    <w:pPr>
      <w:ind w:firstLineChars="200" w:firstLine="420"/>
    </w:pPr>
  </w:style>
  <w:style w:type="paragraph" w:styleId="a5">
    <w:name w:val="Balloon Text"/>
    <w:basedOn w:val="a"/>
    <w:link w:val="Char"/>
    <w:semiHidden/>
    <w:unhideWhenUsed/>
    <w:rsid w:val="00BB515A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BB515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C20496"/>
    <w:pPr>
      <w:ind w:firstLineChars="200" w:firstLine="420"/>
    </w:pPr>
  </w:style>
  <w:style w:type="paragraph" w:styleId="a5">
    <w:name w:val="Balloon Text"/>
    <w:basedOn w:val="a"/>
    <w:link w:val="Char"/>
    <w:semiHidden/>
    <w:unhideWhenUsed/>
    <w:rsid w:val="00BB515A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BB51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7</cp:revision>
  <dcterms:created xsi:type="dcterms:W3CDTF">2014-10-29T12:08:00Z</dcterms:created>
  <dcterms:modified xsi:type="dcterms:W3CDTF">2021-03-11T09:38:00Z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