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4E5C7">
      <w:pPr>
        <w:jc w:val="center"/>
        <w:rPr>
          <w:rFonts w:ascii="黑体" w:hAnsi="黑体" w:eastAsia="黑体"/>
          <w:bCs/>
          <w:sz w:val="32"/>
          <w:szCs w:val="32"/>
        </w:rPr>
      </w:pPr>
      <w:r>
        <w:rPr>
          <w:rFonts w:hint="eastAsia" w:ascii="黑体" w:hAnsi="黑体" w:eastAsia="黑体"/>
          <w:bCs/>
          <w:sz w:val="32"/>
          <w:szCs w:val="32"/>
        </w:rPr>
        <w:t>《英美影视学习欣赏》本科课程教学大纲</w:t>
      </w:r>
    </w:p>
    <w:p w14:paraId="6F3FF34F">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277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3660CBF">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7D03B65A">
            <w:pPr>
              <w:widowControl w:val="0"/>
              <w:jc w:val="left"/>
              <w:rPr>
                <w:color w:val="000000" w:themeColor="text1"/>
                <w:sz w:val="21"/>
                <w:szCs w:val="21"/>
              </w:rPr>
            </w:pPr>
            <w:r>
              <w:rPr>
                <w:rFonts w:hint="eastAsia" w:ascii="黑体" w:hAnsi="黑体" w:eastAsia="黑体"/>
                <w:color w:val="000000" w:themeColor="text1"/>
                <w:sz w:val="21"/>
                <w:szCs w:val="21"/>
              </w:rPr>
              <w:t>（中文）</w:t>
            </w:r>
            <w:bookmarkStart w:id="0" w:name="_Hlk165574703"/>
            <w:r>
              <w:rPr>
                <w:rFonts w:hint="eastAsia"/>
                <w:bCs/>
                <w:color w:val="000000" w:themeColor="text1"/>
                <w:sz w:val="21"/>
                <w:szCs w:val="21"/>
              </w:rPr>
              <w:t>英美影视学习欣赏</w:t>
            </w:r>
            <w:bookmarkEnd w:id="0"/>
          </w:p>
        </w:tc>
      </w:tr>
      <w:tr w14:paraId="2131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1365E9D">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6DD861EF">
            <w:pPr>
              <w:widowControl w:val="0"/>
              <w:jc w:val="left"/>
              <w:rPr>
                <w:rFonts w:eastAsia="黑体"/>
                <w:color w:val="000000" w:themeColor="text1"/>
                <w:sz w:val="21"/>
                <w:szCs w:val="21"/>
              </w:rPr>
            </w:pPr>
            <w:r>
              <w:rPr>
                <w:rFonts w:hint="eastAsia" w:ascii="黑体" w:hAnsi="黑体" w:eastAsia="黑体"/>
                <w:color w:val="000000" w:themeColor="text1"/>
                <w:sz w:val="21"/>
                <w:szCs w:val="21"/>
              </w:rPr>
              <w:t>（英文）</w:t>
            </w:r>
            <w:r>
              <w:rPr>
                <w:rFonts w:ascii="Times New Roman" w:hAnsi="Times New Roman" w:eastAsia="黑体" w:cs="Times New Roman"/>
                <w:color w:val="000000" w:themeColor="text1"/>
                <w:sz w:val="21"/>
                <w:szCs w:val="21"/>
              </w:rPr>
              <w:t>English Movie Appreciation and Learning</w:t>
            </w:r>
          </w:p>
        </w:tc>
      </w:tr>
      <w:tr w14:paraId="659B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EFE6B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757349E1">
            <w:pPr>
              <w:widowControl w:val="0"/>
              <w:jc w:val="center"/>
              <w:rPr>
                <w:rFonts w:ascii="Times New Roman" w:hAnsi="Times New Roman" w:eastAsia="黑体" w:cs="Times New Roman"/>
                <w:color w:val="000000" w:themeColor="text1"/>
                <w:sz w:val="21"/>
                <w:szCs w:val="21"/>
              </w:rPr>
            </w:pPr>
            <w:r>
              <w:rPr>
                <w:rFonts w:ascii="Times New Roman" w:hAnsi="Times New Roman" w:cs="Times New Roman"/>
                <w:color w:val="000000" w:themeColor="text1"/>
                <w:sz w:val="21"/>
                <w:szCs w:val="21"/>
              </w:rPr>
              <w:t>20</w:t>
            </w:r>
            <w:r>
              <w:rPr>
                <w:rFonts w:hint="eastAsia" w:ascii="Times New Roman" w:hAnsi="Times New Roman" w:cs="Times New Roman"/>
                <w:color w:val="000000" w:themeColor="text1"/>
                <w:sz w:val="21"/>
                <w:szCs w:val="21"/>
              </w:rPr>
              <w:t>28</w:t>
            </w:r>
            <w:r>
              <w:rPr>
                <w:rFonts w:ascii="Times New Roman" w:hAnsi="Times New Roman" w:cs="Times New Roman"/>
                <w:color w:val="000000" w:themeColor="text1"/>
                <w:sz w:val="21"/>
                <w:szCs w:val="21"/>
              </w:rPr>
              <w:t>0</w:t>
            </w:r>
            <w:r>
              <w:rPr>
                <w:rFonts w:hint="eastAsia" w:ascii="Times New Roman" w:hAnsi="Times New Roman" w:cs="Times New Roman"/>
                <w:color w:val="000000" w:themeColor="text1"/>
                <w:sz w:val="21"/>
                <w:szCs w:val="21"/>
              </w:rPr>
              <w:t>39</w:t>
            </w:r>
          </w:p>
        </w:tc>
        <w:tc>
          <w:tcPr>
            <w:tcW w:w="2126" w:type="dxa"/>
            <w:gridSpan w:val="2"/>
            <w:vAlign w:val="center"/>
          </w:tcPr>
          <w:p w14:paraId="62E6348C">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347AC9C8">
            <w:pPr>
              <w:widowControl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r>
      <w:tr w14:paraId="6D94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7CF077D">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4C5F1D54">
            <w:pPr>
              <w:widowControl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w:t>
            </w:r>
          </w:p>
        </w:tc>
        <w:tc>
          <w:tcPr>
            <w:tcW w:w="1272" w:type="dxa"/>
            <w:vAlign w:val="center"/>
          </w:tcPr>
          <w:p w14:paraId="77F4EDF6">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0A59FD64">
            <w:pPr>
              <w:widowControl w:val="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32</w:t>
            </w:r>
          </w:p>
        </w:tc>
        <w:tc>
          <w:tcPr>
            <w:tcW w:w="1413" w:type="dxa"/>
            <w:gridSpan w:val="2"/>
            <w:vAlign w:val="center"/>
          </w:tcPr>
          <w:p w14:paraId="395AA518">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657C534C">
            <w:pPr>
              <w:widowControl w:val="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0</w:t>
            </w:r>
          </w:p>
        </w:tc>
      </w:tr>
      <w:tr w14:paraId="6CDA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0088E0">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768FE964">
            <w:pPr>
              <w:widowControl w:val="0"/>
              <w:jc w:val="center"/>
              <w:rPr>
                <w:rFonts w:ascii="黑体" w:hAnsi="黑体" w:eastAsia="黑体"/>
                <w:color w:val="000000" w:themeColor="text1"/>
                <w:sz w:val="21"/>
                <w:szCs w:val="21"/>
              </w:rPr>
            </w:pPr>
            <w:r>
              <w:rPr>
                <w:rFonts w:hint="eastAsia"/>
                <w:color w:val="000000" w:themeColor="text1"/>
                <w:sz w:val="21"/>
                <w:szCs w:val="21"/>
              </w:rPr>
              <w:t>外国语学院</w:t>
            </w:r>
          </w:p>
        </w:tc>
        <w:tc>
          <w:tcPr>
            <w:tcW w:w="2126" w:type="dxa"/>
            <w:gridSpan w:val="2"/>
            <w:vAlign w:val="center"/>
          </w:tcPr>
          <w:p w14:paraId="09F99073">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46274DA4">
            <w:pPr>
              <w:widowControl w:val="0"/>
              <w:jc w:val="center"/>
              <w:rPr>
                <w:color w:val="000000" w:themeColor="text1"/>
                <w:sz w:val="21"/>
                <w:szCs w:val="21"/>
              </w:rPr>
            </w:pPr>
            <w:r>
              <w:rPr>
                <w:rFonts w:hint="eastAsia"/>
                <w:color w:val="000000" w:themeColor="text1"/>
                <w:sz w:val="21"/>
                <w:szCs w:val="21"/>
              </w:rPr>
              <w:t>全校各专业年级</w:t>
            </w:r>
          </w:p>
        </w:tc>
      </w:tr>
      <w:tr w14:paraId="64AE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FA69EEB">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062B66E1">
            <w:pPr>
              <w:widowControl w:val="0"/>
              <w:jc w:val="center"/>
              <w:rPr>
                <w:color w:val="000000" w:themeColor="text1"/>
                <w:sz w:val="21"/>
                <w:szCs w:val="21"/>
              </w:rPr>
            </w:pPr>
            <w:r>
              <w:rPr>
                <w:rFonts w:hint="eastAsia"/>
                <w:color w:val="000000" w:themeColor="text1"/>
                <w:sz w:val="21"/>
                <w:szCs w:val="21"/>
              </w:rPr>
              <w:t>综合素质选修课</w:t>
            </w:r>
          </w:p>
        </w:tc>
        <w:tc>
          <w:tcPr>
            <w:tcW w:w="2126" w:type="dxa"/>
            <w:gridSpan w:val="2"/>
            <w:vAlign w:val="center"/>
          </w:tcPr>
          <w:p w14:paraId="4A16807B">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5C4BD81B">
            <w:pPr>
              <w:widowControl w:val="0"/>
              <w:jc w:val="center"/>
              <w:rPr>
                <w:color w:val="000000" w:themeColor="text1"/>
                <w:sz w:val="21"/>
                <w:szCs w:val="21"/>
              </w:rPr>
            </w:pPr>
            <w:r>
              <w:rPr>
                <w:rFonts w:hint="eastAsia"/>
                <w:color w:val="000000" w:themeColor="text1"/>
                <w:sz w:val="21"/>
                <w:szCs w:val="21"/>
              </w:rPr>
              <w:t>考查</w:t>
            </w:r>
          </w:p>
        </w:tc>
      </w:tr>
      <w:tr w14:paraId="04C5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8FF559">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14C40065">
            <w:pPr>
              <w:widowControl w:val="0"/>
              <w:jc w:val="left"/>
              <w:rPr>
                <w:rFonts w:ascii="Times New Roman" w:hAnsi="Times New Roman"/>
                <w:color w:val="000000" w:themeColor="text1"/>
                <w:sz w:val="21"/>
                <w:szCs w:val="21"/>
              </w:rPr>
            </w:pPr>
            <w:r>
              <w:rPr>
                <w:rFonts w:hint="eastAsia"/>
                <w:color w:val="000000"/>
                <w:sz w:val="21"/>
                <w:szCs w:val="21"/>
              </w:rPr>
              <w:t>《英语电影赏析》，</w:t>
            </w:r>
            <w:r>
              <w:rPr>
                <w:color w:val="000000"/>
                <w:sz w:val="21"/>
                <w:szCs w:val="21"/>
              </w:rPr>
              <w:t>Andrew Lynn，北京：外语教学与研究出版社，2005.</w:t>
            </w:r>
          </w:p>
        </w:tc>
        <w:tc>
          <w:tcPr>
            <w:tcW w:w="1413" w:type="dxa"/>
            <w:gridSpan w:val="2"/>
            <w:vAlign w:val="center"/>
          </w:tcPr>
          <w:p w14:paraId="3E4FEAD9">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1AF15D9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38A09D76">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5A58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6F5A6A6">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3906F0FE">
            <w:pPr>
              <w:pStyle w:val="15"/>
              <w:widowControl w:val="0"/>
              <w:jc w:val="both"/>
            </w:pPr>
            <w:r>
              <w:rPr>
                <w:rFonts w:hint="eastAsia" w:ascii="宋体" w:hAnsi="宋体"/>
              </w:rPr>
              <w:t>无</w:t>
            </w:r>
          </w:p>
        </w:tc>
      </w:tr>
      <w:tr w14:paraId="6DF0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34" w:hRule="atLeast"/>
        </w:trPr>
        <w:tc>
          <w:tcPr>
            <w:tcW w:w="1691" w:type="dxa"/>
            <w:tcBorders>
              <w:left w:val="single" w:color="auto" w:sz="12" w:space="0"/>
            </w:tcBorders>
            <w:shd w:val="clear" w:color="auto" w:fill="auto"/>
            <w:vAlign w:val="center"/>
          </w:tcPr>
          <w:p w14:paraId="7EFA72B5">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6F0C8204">
            <w:pPr>
              <w:pStyle w:val="15"/>
              <w:widowControl w:val="0"/>
              <w:ind w:firstLine="420" w:firstLineChars="200"/>
              <w:jc w:val="both"/>
            </w:pPr>
            <w:r>
              <w:rPr>
                <w:rFonts w:hint="eastAsia"/>
              </w:rPr>
              <w:t>随着我国经济和社会生活等方面逐渐与国际社会接轨，国家提出了加快外语教学改革，提高学生应用能力的要求。大学生们应该更加重视听说等英语综合应用能力的培养，而听说又是语言学习中最复杂、最敏感的部分。声音和图像合二为一的英美原版电影作为听力训练的材料，不但能提高学生的兴趣，加强语境化教学，而且有助于学生语言学习和文化学习同步进行，学会在文化中使用语言。《英美影视学习欣赏》就是通过介绍相应影片故事背景、讲解重点词汇和句型、欣赏经典台词、评析影片所表现的主题等环节，增强我校学生欣赏英美原版电影的能力和水平，加深他们对英美文化社会的了解，提高他们在真实语境中的听说能力和交际能力。</w:t>
            </w:r>
          </w:p>
          <w:p w14:paraId="60531244">
            <w:pPr>
              <w:pStyle w:val="15"/>
              <w:widowControl w:val="0"/>
              <w:ind w:firstLine="420" w:firstLineChars="200"/>
              <w:jc w:val="both"/>
            </w:pPr>
            <w:r>
              <w:rPr>
                <w:rFonts w:hint="eastAsia"/>
              </w:rPr>
              <w:t>影片包括一些经典老片，也包括一些近期的英美影视剧作。</w:t>
            </w:r>
          </w:p>
        </w:tc>
      </w:tr>
      <w:tr w14:paraId="65BA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48" w:hRule="atLeast"/>
        </w:trPr>
        <w:tc>
          <w:tcPr>
            <w:tcW w:w="1691" w:type="dxa"/>
            <w:tcBorders>
              <w:left w:val="single" w:color="auto" w:sz="12" w:space="0"/>
              <w:bottom w:val="double" w:color="auto" w:sz="4" w:space="0"/>
            </w:tcBorders>
            <w:shd w:val="clear" w:color="auto" w:fill="auto"/>
            <w:vAlign w:val="center"/>
          </w:tcPr>
          <w:p w14:paraId="46731123">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10F6C39C">
            <w:pPr>
              <w:pStyle w:val="15"/>
              <w:widowControl w:val="0"/>
              <w:ind w:firstLine="420" w:firstLineChars="200"/>
              <w:jc w:val="both"/>
            </w:pPr>
            <w:r>
              <w:rPr>
                <w:rFonts w:hint="eastAsia"/>
              </w:rPr>
              <w:t>本课程为英语及非英语专业本科学生综合素质教育选修课，适合为大学一年级到大学四年级的学生开设；要求学生有</w:t>
            </w:r>
            <w:r>
              <w:t>4000左右的英语词汇量，一定的语法知识，以及对英美国家的影视剧有一定的兴趣和了解。</w:t>
            </w:r>
          </w:p>
        </w:tc>
      </w:tr>
      <w:tr w14:paraId="02B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5" w:hRule="atLeast"/>
        </w:trPr>
        <w:tc>
          <w:tcPr>
            <w:tcW w:w="1691" w:type="dxa"/>
            <w:tcBorders>
              <w:top w:val="double" w:color="auto" w:sz="4" w:space="0"/>
              <w:left w:val="single" w:color="auto" w:sz="12" w:space="0"/>
            </w:tcBorders>
            <w:shd w:val="clear" w:color="auto" w:fill="auto"/>
            <w:vAlign w:val="center"/>
          </w:tcPr>
          <w:p w14:paraId="4F1B1FA1">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5E99554E">
            <w:pPr>
              <w:widowControl w:val="0"/>
              <w:jc w:val="center"/>
              <w:rPr>
                <w:rFonts w:ascii="黑体" w:hAnsi="黑体" w:eastAsia="黑体"/>
                <w:color w:val="000000" w:themeColor="text1"/>
                <w:sz w:val="21"/>
                <w:szCs w:val="21"/>
              </w:rPr>
            </w:pPr>
            <w:r>
              <w:rPr>
                <w:sz w:val="21"/>
                <w:szCs w:val="21"/>
              </w:rPr>
              <w:drawing>
                <wp:inline distT="0" distB="0" distL="0" distR="0">
                  <wp:extent cx="868045" cy="349250"/>
                  <wp:effectExtent l="19050" t="0" r="7689" b="0"/>
                  <wp:docPr id="4" name="图片 3" descr="E:\@2022-2023学年第1学期\刘晓霓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2022-2023学年第1学期\刘晓霓 签名.PNG"/>
                          <pic:cNvPicPr>
                            <a:picLocks noChangeAspect="1" noChangeArrowheads="1"/>
                          </pic:cNvPicPr>
                        </pic:nvPicPr>
                        <pic:blipFill>
                          <a:blip r:embed="rId5" cstate="print"/>
                          <a:srcRect/>
                          <a:stretch>
                            <a:fillRect/>
                          </a:stretch>
                        </pic:blipFill>
                        <pic:spPr>
                          <a:xfrm>
                            <a:off x="0" y="0"/>
                            <a:ext cx="872173" cy="351293"/>
                          </a:xfrm>
                          <a:prstGeom prst="rect">
                            <a:avLst/>
                          </a:prstGeom>
                          <a:noFill/>
                          <a:ln w="9525">
                            <a:noFill/>
                            <a:miter lim="800000"/>
                            <a:headEnd/>
                            <a:tailEnd/>
                          </a:ln>
                        </pic:spPr>
                      </pic:pic>
                    </a:graphicData>
                  </a:graphic>
                </wp:inline>
              </w:drawing>
            </w:r>
          </w:p>
        </w:tc>
        <w:tc>
          <w:tcPr>
            <w:tcW w:w="1425" w:type="dxa"/>
            <w:gridSpan w:val="2"/>
            <w:tcBorders>
              <w:top w:val="double" w:color="auto" w:sz="4" w:space="0"/>
            </w:tcBorders>
            <w:vAlign w:val="center"/>
          </w:tcPr>
          <w:p w14:paraId="3B6A67CE">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7C1D14D6">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5</w:t>
            </w:r>
          </w:p>
        </w:tc>
      </w:tr>
      <w:tr w14:paraId="6053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71" w:hRule="atLeast"/>
        </w:trPr>
        <w:tc>
          <w:tcPr>
            <w:tcW w:w="1691" w:type="dxa"/>
            <w:tcBorders>
              <w:left w:val="single" w:color="auto" w:sz="12" w:space="0"/>
            </w:tcBorders>
            <w:shd w:val="clear" w:color="auto" w:fill="auto"/>
            <w:vAlign w:val="center"/>
          </w:tcPr>
          <w:p w14:paraId="00A9625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7D2F0DD5">
            <w:pPr>
              <w:widowControl w:val="0"/>
              <w:jc w:val="center"/>
              <w:rPr>
                <w:rFonts w:ascii="黑体" w:hAnsi="黑体" w:eastAsia="黑体"/>
                <w:color w:val="000000" w:themeColor="text1"/>
                <w:sz w:val="21"/>
                <w:szCs w:val="21"/>
              </w:rPr>
            </w:pPr>
            <w:r>
              <w:rPr>
                <w:sz w:val="21"/>
                <w:szCs w:val="21"/>
              </w:rPr>
              <w:drawing>
                <wp:anchor distT="0" distB="0" distL="114300" distR="114300" simplePos="0" relativeHeight="251659264" behindDoc="0" locked="0" layoutInCell="1" allowOverlap="1">
                  <wp:simplePos x="0" y="0"/>
                  <wp:positionH relativeFrom="column">
                    <wp:posOffset>467360</wp:posOffset>
                  </wp:positionH>
                  <wp:positionV relativeFrom="paragraph">
                    <wp:posOffset>-27940</wp:posOffset>
                  </wp:positionV>
                  <wp:extent cx="1217930" cy="438150"/>
                  <wp:effectExtent l="0" t="0" r="0" b="0"/>
                  <wp:wrapNone/>
                  <wp:docPr id="2" name="图片 2" descr="E:\@2022-2023学年第2学期\林安洪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022-2023学年第2学期\林安洪 签名.PNG"/>
                          <pic:cNvPicPr>
                            <a:picLocks noChangeAspect="1" noChangeArrowheads="1"/>
                          </pic:cNvPicPr>
                        </pic:nvPicPr>
                        <pic:blipFill>
                          <a:blip r:embed="rId6" cstate="print">
                            <a:extLst>
                              <a:ext uri="{28A0092B-C50C-407E-A947-70E740481C1C}">
                                <a14:useLocalDpi xmlns:a14="http://schemas.microsoft.com/office/drawing/2010/main" val="0"/>
                              </a:ext>
                            </a:extLst>
                          </a:blip>
                          <a:srcRect t="14361" b="12234"/>
                          <a:stretch>
                            <a:fillRect/>
                          </a:stretch>
                        </pic:blipFill>
                        <pic:spPr>
                          <a:xfrm>
                            <a:off x="0" y="0"/>
                            <a:ext cx="1217930" cy="438150"/>
                          </a:xfrm>
                          <a:prstGeom prst="rect">
                            <a:avLst/>
                          </a:prstGeom>
                          <a:noFill/>
                          <a:ln>
                            <a:noFill/>
                          </a:ln>
                        </pic:spPr>
                      </pic:pic>
                    </a:graphicData>
                  </a:graphic>
                </wp:anchor>
              </w:drawing>
            </w:r>
          </w:p>
        </w:tc>
        <w:tc>
          <w:tcPr>
            <w:tcW w:w="1425" w:type="dxa"/>
            <w:gridSpan w:val="2"/>
            <w:vAlign w:val="center"/>
          </w:tcPr>
          <w:p w14:paraId="11328DE0">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5B798797">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5</w:t>
            </w:r>
          </w:p>
        </w:tc>
      </w:tr>
      <w:tr w14:paraId="6D76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35" w:hRule="atLeast"/>
        </w:trPr>
        <w:tc>
          <w:tcPr>
            <w:tcW w:w="1691" w:type="dxa"/>
            <w:tcBorders>
              <w:left w:val="single" w:color="auto" w:sz="12" w:space="0"/>
              <w:bottom w:val="single" w:color="auto" w:sz="12" w:space="0"/>
            </w:tcBorders>
            <w:shd w:val="clear" w:color="auto" w:fill="auto"/>
            <w:vAlign w:val="center"/>
          </w:tcPr>
          <w:p w14:paraId="018A14D4">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294DBB38">
            <w:pPr>
              <w:widowControl w:val="0"/>
              <w:jc w:val="right"/>
              <w:rPr>
                <w:rFonts w:ascii="黑体" w:hAnsi="黑体" w:eastAsia="黑体"/>
                <w:color w:val="000000" w:themeColor="text1"/>
                <w:sz w:val="21"/>
                <w:szCs w:val="21"/>
              </w:rPr>
            </w:pPr>
            <w:r>
              <w:rPr>
                <w:sz w:val="21"/>
                <w:szCs w:val="21"/>
              </w:rPr>
              <w:drawing>
                <wp:anchor distT="0" distB="0" distL="114300" distR="114300" simplePos="0" relativeHeight="251659264" behindDoc="0" locked="0" layoutInCell="1" allowOverlap="1">
                  <wp:simplePos x="0" y="0"/>
                  <wp:positionH relativeFrom="column">
                    <wp:posOffset>644525</wp:posOffset>
                  </wp:positionH>
                  <wp:positionV relativeFrom="paragraph">
                    <wp:posOffset>55880</wp:posOffset>
                  </wp:positionV>
                  <wp:extent cx="895985" cy="4083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95985" cy="408305"/>
                          </a:xfrm>
                          <a:prstGeom prst="rect">
                            <a:avLst/>
                          </a:prstGeom>
                          <a:noFill/>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261421A6">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6D5B9529">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5</w:t>
            </w:r>
            <w:bookmarkStart w:id="7" w:name="_GoBack"/>
            <w:bookmarkEnd w:id="7"/>
          </w:p>
        </w:tc>
      </w:tr>
    </w:tbl>
    <w:p w14:paraId="6CEC149E">
      <w:pPr>
        <w:spacing w:line="100" w:lineRule="exact"/>
        <w:rPr>
          <w:rFonts w:ascii="Arial" w:hAnsi="Arial" w:eastAsia="黑体"/>
        </w:rPr>
      </w:pPr>
      <w:r>
        <w:br w:type="page"/>
      </w:r>
    </w:p>
    <w:p w14:paraId="37DFF340">
      <w:pPr>
        <w:pStyle w:val="17"/>
        <w:spacing w:before="326" w:beforeLines="100" w:line="360" w:lineRule="auto"/>
        <w:rPr>
          <w:rFonts w:ascii="黑体" w:hAnsi="宋体"/>
        </w:rPr>
      </w:pPr>
      <w:r>
        <w:rPr>
          <w:rFonts w:hint="eastAsia" w:ascii="黑体" w:hAnsi="宋体"/>
        </w:rPr>
        <w:t>二、课程目标与毕业要求</w:t>
      </w:r>
    </w:p>
    <w:p w14:paraId="2583AFD9">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D325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7FDEA4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31091F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DBC55BE">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78AE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E354655">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CD7F54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13E9B329">
            <w:pPr>
              <w:pStyle w:val="15"/>
              <w:jc w:val="left"/>
              <w:rPr>
                <w:rFonts w:ascii="宋体" w:hAnsi="宋体"/>
                <w:bCs/>
              </w:rPr>
            </w:pPr>
            <w:r>
              <w:t>从</w:t>
            </w:r>
            <w:r>
              <w:rPr>
                <w:rFonts w:hint="eastAsia"/>
              </w:rPr>
              <w:t>中西跨文化理论</w:t>
            </w:r>
            <w:r>
              <w:t>的一般规律和原则出发，</w:t>
            </w:r>
            <w:r>
              <w:rPr>
                <w:rFonts w:hint="eastAsia"/>
              </w:rPr>
              <w:t>了解英美影视</w:t>
            </w:r>
            <w:r>
              <w:t>的基</w:t>
            </w:r>
            <w:r>
              <w:rPr>
                <w:rFonts w:hint="eastAsia"/>
              </w:rPr>
              <w:t>础</w:t>
            </w:r>
            <w:r>
              <w:t>理论、英汉</w:t>
            </w:r>
            <w:r>
              <w:rPr>
                <w:rFonts w:hint="eastAsia"/>
              </w:rPr>
              <w:t>语言的</w:t>
            </w:r>
            <w:r>
              <w:t>异同以及</w:t>
            </w:r>
            <w:r>
              <w:rPr>
                <w:rFonts w:hint="eastAsia"/>
              </w:rPr>
              <w:t>交际沟通</w:t>
            </w:r>
            <w:r>
              <w:t>中成功或失败的实例</w:t>
            </w:r>
            <w:r>
              <w:rPr>
                <w:rFonts w:hint="eastAsia"/>
              </w:rPr>
              <w:t>。</w:t>
            </w:r>
          </w:p>
        </w:tc>
      </w:tr>
      <w:tr w14:paraId="000C8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CC69C3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5A6461F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58102FF4">
            <w:pPr>
              <w:pStyle w:val="15"/>
              <w:jc w:val="left"/>
              <w:rPr>
                <w:rFonts w:ascii="宋体" w:hAnsi="宋体"/>
                <w:bCs/>
              </w:rPr>
            </w:pPr>
            <w:r>
              <w:t>熟练地使用</w:t>
            </w:r>
            <w:r>
              <w:rPr>
                <w:rFonts w:hint="eastAsia"/>
              </w:rPr>
              <w:t>中英两种语言</w:t>
            </w:r>
            <w:r>
              <w:t>，连贯地表达思想，侧重</w:t>
            </w:r>
            <w:r>
              <w:rPr>
                <w:rFonts w:hint="eastAsia"/>
              </w:rPr>
              <w:t>文化差异</w:t>
            </w:r>
            <w:r>
              <w:t>在</w:t>
            </w:r>
            <w:r>
              <w:rPr>
                <w:rFonts w:hint="eastAsia"/>
              </w:rPr>
              <w:t>中西方跨文化交际</w:t>
            </w:r>
            <w:r>
              <w:t>过程中的理解和应用</w:t>
            </w:r>
            <w:r>
              <w:rPr>
                <w:rFonts w:hint="eastAsia"/>
              </w:rPr>
              <w:t>。</w:t>
            </w:r>
          </w:p>
        </w:tc>
      </w:tr>
      <w:tr w14:paraId="2B116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4D30FFE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BD516D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8D9B6C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0345E290">
            <w:pPr>
              <w:pStyle w:val="15"/>
              <w:jc w:val="left"/>
              <w:rPr>
                <w:rFonts w:ascii="宋体" w:hAnsi="宋体"/>
                <w:bCs/>
              </w:rPr>
            </w:pPr>
            <w:r>
              <w:rPr>
                <w:rFonts w:hint="eastAsia" w:cs="Times New Roman"/>
              </w:rPr>
              <w:t>爱党爱国，了解英美国家的悠久历史和灿烂文化，自觉维护民族利益和国家尊严，做好国际交流与合作。</w:t>
            </w:r>
          </w:p>
        </w:tc>
      </w:tr>
    </w:tbl>
    <w:p w14:paraId="54E433ED">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B2F3E6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D6815F3">
            <w:pPr>
              <w:widowControl w:val="0"/>
              <w:tabs>
                <w:tab w:val="left" w:pos="4200"/>
              </w:tabs>
              <w:spacing w:line="440" w:lineRule="exact"/>
              <w:jc w:val="both"/>
              <w:rPr>
                <w:bCs/>
                <w:sz w:val="21"/>
                <w:szCs w:val="21"/>
              </w:rPr>
            </w:pPr>
            <w:r>
              <w:rPr>
                <w:b/>
                <w:sz w:val="21"/>
                <w:szCs w:val="21"/>
              </w:rPr>
              <w:t>LO1品德修养：</w:t>
            </w:r>
            <w:r>
              <w:rPr>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A26BD0B">
            <w:pPr>
              <w:widowControl/>
              <w:tabs>
                <w:tab w:val="left" w:pos="4200"/>
              </w:tabs>
              <w:spacing w:line="440" w:lineRule="exact"/>
              <w:jc w:val="left"/>
              <w:rPr>
                <w:bCs/>
                <w:sz w:val="21"/>
                <w:szCs w:val="21"/>
              </w:rPr>
            </w:pPr>
            <w:r>
              <w:rPr>
                <w:rFonts w:hint="eastAsia"/>
                <w:bCs/>
                <w:sz w:val="21"/>
                <w:szCs w:val="21"/>
              </w:rPr>
              <w:t>①爱党爱国，坚决拥护党的领导，热爱祖国的大好河山、悠久历史、灿烂文化，自觉维护民族利益和国家尊严。</w:t>
            </w:r>
          </w:p>
        </w:tc>
      </w:tr>
      <w:tr w14:paraId="1C3C724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7A462A">
            <w:pPr>
              <w:widowControl/>
              <w:tabs>
                <w:tab w:val="left" w:pos="4200"/>
              </w:tabs>
              <w:spacing w:line="440" w:lineRule="exact"/>
              <w:jc w:val="left"/>
              <w:rPr>
                <w:bCs/>
                <w:sz w:val="21"/>
                <w:szCs w:val="21"/>
              </w:rPr>
            </w:pPr>
            <w:r>
              <w:rPr>
                <w:b/>
                <w:sz w:val="21"/>
                <w:szCs w:val="21"/>
              </w:rPr>
              <w:t>LO2专业能力</w:t>
            </w:r>
            <w:r>
              <w:rPr>
                <w:bCs/>
                <w:sz w:val="21"/>
                <w:szCs w:val="21"/>
              </w:rPr>
              <w:t>：具有人文科学素养，具备从事某项工作或专业的理论知识、实践能力。</w:t>
            </w:r>
          </w:p>
          <w:p w14:paraId="33E2BB69">
            <w:pPr>
              <w:widowControl/>
              <w:tabs>
                <w:tab w:val="left" w:pos="4200"/>
              </w:tabs>
              <w:spacing w:line="440" w:lineRule="exact"/>
              <w:jc w:val="left"/>
              <w:rPr>
                <w:bCs/>
                <w:sz w:val="21"/>
                <w:szCs w:val="21"/>
              </w:rPr>
            </w:pPr>
            <w:r>
              <w:rPr>
                <w:rFonts w:hint="eastAsia"/>
                <w:bCs/>
                <w:sz w:val="21"/>
                <w:szCs w:val="21"/>
              </w:rPr>
              <w:t>③了解中西文化差异和跨文化理论知识，具备良好的跨文化交际能力。</w:t>
            </w:r>
          </w:p>
        </w:tc>
      </w:tr>
      <w:tr w14:paraId="71CF34D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A1FB4D">
            <w:pPr>
              <w:widowControl/>
              <w:tabs>
                <w:tab w:val="left" w:pos="4200"/>
              </w:tabs>
              <w:spacing w:line="440" w:lineRule="exact"/>
              <w:jc w:val="left"/>
              <w:rPr>
                <w:bCs/>
                <w:sz w:val="21"/>
                <w:szCs w:val="21"/>
              </w:rPr>
            </w:pPr>
            <w:r>
              <w:rPr>
                <w:b/>
                <w:sz w:val="21"/>
                <w:szCs w:val="21"/>
              </w:rPr>
              <w:t>LO8国际视野</w:t>
            </w:r>
            <w:r>
              <w:rPr>
                <w:bCs/>
                <w:sz w:val="21"/>
                <w:szCs w:val="21"/>
              </w:rPr>
              <w:t>：具有基本的外语表达沟通能力与跨文化理解能力，有国际竞争与合作的意识。</w:t>
            </w:r>
          </w:p>
          <w:p w14:paraId="35329D74">
            <w:pPr>
              <w:widowControl/>
              <w:tabs>
                <w:tab w:val="left" w:pos="4200"/>
              </w:tabs>
              <w:spacing w:line="440" w:lineRule="exact"/>
              <w:jc w:val="left"/>
              <w:rPr>
                <w:bCs/>
              </w:rPr>
            </w:pPr>
            <w:r>
              <w:rPr>
                <w:rFonts w:hint="eastAsia"/>
                <w:bCs/>
                <w:sz w:val="21"/>
                <w:szCs w:val="21"/>
              </w:rPr>
              <w:t>②</w:t>
            </w:r>
            <w:r>
              <w:rPr>
                <w:bCs/>
                <w:sz w:val="21"/>
                <w:szCs w:val="21"/>
              </w:rPr>
              <w:t>理解其他国家历史文化，有跨文化交流能力。</w:t>
            </w:r>
          </w:p>
        </w:tc>
      </w:tr>
    </w:tbl>
    <w:p w14:paraId="352C1EA9">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B94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8A11687">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6EA30C7">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15E2652">
            <w:pPr>
              <w:pStyle w:val="14"/>
              <w:rPr>
                <w:szCs w:val="16"/>
              </w:rPr>
            </w:pPr>
            <w:r>
              <w:rPr>
                <w:rFonts w:hint="eastAsia"/>
                <w:szCs w:val="16"/>
              </w:rPr>
              <w:t>支撑度</w:t>
            </w:r>
          </w:p>
        </w:tc>
        <w:tc>
          <w:tcPr>
            <w:tcW w:w="4763" w:type="dxa"/>
            <w:tcBorders>
              <w:top w:val="single" w:color="auto" w:sz="12" w:space="0"/>
            </w:tcBorders>
            <w:vAlign w:val="center"/>
          </w:tcPr>
          <w:p w14:paraId="43F1046F">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1043FEDA">
            <w:pPr>
              <w:pStyle w:val="14"/>
              <w:rPr>
                <w:szCs w:val="16"/>
              </w:rPr>
            </w:pPr>
            <w:r>
              <w:rPr>
                <w:rFonts w:hint="eastAsia"/>
                <w:szCs w:val="16"/>
              </w:rPr>
              <w:t>对指标点的贡献度</w:t>
            </w:r>
          </w:p>
        </w:tc>
      </w:tr>
      <w:tr w14:paraId="6DA0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2BA326C">
            <w:pPr>
              <w:pStyle w:val="15"/>
            </w:pPr>
            <w:r>
              <w:rPr>
                <w:rFonts w:cs="Times New Roman"/>
                <w:b/>
                <w:bCs/>
              </w:rPr>
              <w:t>LO1</w:t>
            </w:r>
          </w:p>
        </w:tc>
        <w:tc>
          <w:tcPr>
            <w:tcW w:w="794" w:type="dxa"/>
            <w:tcBorders>
              <w:left w:val="single" w:color="auto" w:sz="4" w:space="0"/>
            </w:tcBorders>
            <w:vAlign w:val="center"/>
          </w:tcPr>
          <w:p w14:paraId="2C2D242A">
            <w:pPr>
              <w:pStyle w:val="15"/>
              <w:numPr>
                <w:ilvl w:val="0"/>
                <w:numId w:val="1"/>
              </w:numPr>
              <w:rPr>
                <w:rFonts w:cs="Times New Roman"/>
                <w:bCs/>
              </w:rPr>
            </w:pPr>
          </w:p>
        </w:tc>
        <w:tc>
          <w:tcPr>
            <w:tcW w:w="794" w:type="dxa"/>
            <w:tcBorders>
              <w:right w:val="double" w:color="auto" w:sz="4" w:space="0"/>
            </w:tcBorders>
            <w:shd w:val="clear" w:color="auto" w:fill="auto"/>
            <w:vAlign w:val="center"/>
          </w:tcPr>
          <w:p w14:paraId="5AD12B4F">
            <w:pPr>
              <w:pStyle w:val="15"/>
              <w:rPr>
                <w:rFonts w:ascii="宋体" w:hAnsi="宋体"/>
              </w:rPr>
            </w:pPr>
            <w:r>
              <w:rPr>
                <w:rFonts w:cs="Times New Roman"/>
              </w:rPr>
              <w:t>M</w:t>
            </w:r>
          </w:p>
        </w:tc>
        <w:tc>
          <w:tcPr>
            <w:tcW w:w="4763" w:type="dxa"/>
            <w:vAlign w:val="center"/>
          </w:tcPr>
          <w:p w14:paraId="25775D8D">
            <w:pPr>
              <w:pStyle w:val="15"/>
              <w:jc w:val="left"/>
              <w:rPr>
                <w:rFonts w:ascii="宋体" w:hAnsi="宋体"/>
                <w:bCs/>
              </w:rPr>
            </w:pPr>
            <w:r>
              <w:rPr>
                <w:rFonts w:hint="eastAsia" w:cs="Times New Roman"/>
                <w:bCs/>
              </w:rPr>
              <w:t>3.爱党爱国，了解英美国家的悠久历史和灿烂文化，自觉维护民族利益和国家尊严，做好国际交流与合作。</w:t>
            </w:r>
          </w:p>
        </w:tc>
        <w:tc>
          <w:tcPr>
            <w:tcW w:w="1348" w:type="dxa"/>
            <w:tcBorders>
              <w:right w:val="single" w:color="auto" w:sz="12" w:space="0"/>
            </w:tcBorders>
            <w:vAlign w:val="center"/>
          </w:tcPr>
          <w:p w14:paraId="6F4CBA9E">
            <w:pPr>
              <w:pStyle w:val="15"/>
              <w:rPr>
                <w:rFonts w:ascii="宋体" w:hAnsi="宋体"/>
                <w:bCs/>
              </w:rPr>
            </w:pPr>
            <w:r>
              <w:rPr>
                <w:rFonts w:ascii="宋体" w:hAnsi="宋体"/>
                <w:bCs/>
              </w:rPr>
              <w:t>100%</w:t>
            </w:r>
          </w:p>
        </w:tc>
      </w:tr>
      <w:tr w14:paraId="58A6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7222F37">
            <w:pPr>
              <w:pStyle w:val="15"/>
            </w:pPr>
            <w:r>
              <w:rPr>
                <w:rFonts w:cs="Times New Roman"/>
                <w:b/>
                <w:bCs/>
              </w:rPr>
              <w:t>LO</w:t>
            </w:r>
            <w:r>
              <w:rPr>
                <w:rFonts w:hint="eastAsia" w:cs="Times New Roman"/>
                <w:b/>
                <w:bCs/>
              </w:rPr>
              <w:t>2</w:t>
            </w:r>
          </w:p>
        </w:tc>
        <w:tc>
          <w:tcPr>
            <w:tcW w:w="794" w:type="dxa"/>
            <w:tcBorders>
              <w:left w:val="single" w:color="auto" w:sz="4" w:space="0"/>
            </w:tcBorders>
            <w:vAlign w:val="center"/>
          </w:tcPr>
          <w:p w14:paraId="357A1671">
            <w:pPr>
              <w:pStyle w:val="15"/>
              <w:rPr>
                <w:rFonts w:cs="Times New Roman"/>
                <w:bCs/>
              </w:rPr>
            </w:pPr>
            <w:r>
              <w:rPr>
                <w:rFonts w:cs="Times New Roman"/>
                <w:bCs/>
              </w:rPr>
              <w:fldChar w:fldCharType="begin"/>
            </w:r>
            <w:r>
              <w:rPr>
                <w:rFonts w:cs="Times New Roman"/>
                <w:bCs/>
              </w:rPr>
              <w:instrText xml:space="preserve"> </w:instrText>
            </w:r>
            <w:r>
              <w:rPr>
                <w:rFonts w:hint="eastAsia" w:cs="Times New Roman"/>
                <w:bCs/>
              </w:rPr>
              <w:instrText xml:space="preserve">= 3 \* GB3</w:instrText>
            </w:r>
            <w:r>
              <w:rPr>
                <w:rFonts w:cs="Times New Roman"/>
                <w:bCs/>
              </w:rPr>
              <w:instrText xml:space="preserve"> </w:instrText>
            </w:r>
            <w:r>
              <w:rPr>
                <w:rFonts w:cs="Times New Roman"/>
                <w:bCs/>
              </w:rPr>
              <w:fldChar w:fldCharType="separate"/>
            </w:r>
            <w:r>
              <w:rPr>
                <w:rFonts w:hint="eastAsia" w:cs="Times New Roman"/>
                <w:bCs/>
              </w:rPr>
              <w:t>③</w:t>
            </w:r>
            <w:r>
              <w:rPr>
                <w:rFonts w:cs="Times New Roman"/>
                <w:bCs/>
              </w:rPr>
              <w:fldChar w:fldCharType="end"/>
            </w:r>
          </w:p>
        </w:tc>
        <w:tc>
          <w:tcPr>
            <w:tcW w:w="794" w:type="dxa"/>
            <w:tcBorders>
              <w:right w:val="double" w:color="auto" w:sz="4" w:space="0"/>
            </w:tcBorders>
            <w:shd w:val="clear" w:color="auto" w:fill="auto"/>
            <w:vAlign w:val="center"/>
          </w:tcPr>
          <w:p w14:paraId="27BBAF24">
            <w:pPr>
              <w:pStyle w:val="15"/>
              <w:rPr>
                <w:rFonts w:ascii="宋体" w:hAnsi="宋体"/>
              </w:rPr>
            </w:pPr>
            <w:r>
              <w:rPr>
                <w:rFonts w:hint="eastAsia" w:cs="Times New Roman"/>
              </w:rPr>
              <w:t>M</w:t>
            </w:r>
          </w:p>
        </w:tc>
        <w:tc>
          <w:tcPr>
            <w:tcW w:w="4763" w:type="dxa"/>
            <w:vAlign w:val="center"/>
          </w:tcPr>
          <w:p w14:paraId="663AB37F">
            <w:pPr>
              <w:pStyle w:val="15"/>
              <w:jc w:val="left"/>
              <w:rPr>
                <w:rFonts w:ascii="宋体" w:hAnsi="宋体"/>
                <w:bCs/>
              </w:rPr>
            </w:pPr>
            <w:r>
              <w:rPr>
                <w:rFonts w:hint="eastAsia"/>
              </w:rPr>
              <w:t>1</w:t>
            </w:r>
            <w:r>
              <w:rPr>
                <w:rFonts w:hint="eastAsia" w:ascii="宋体" w:hAnsi="宋体"/>
                <w:bCs/>
              </w:rPr>
              <w:t>.</w:t>
            </w:r>
            <w:r>
              <w:rPr>
                <w:rFonts w:hint="eastAsia"/>
              </w:rPr>
              <w:t>从中西跨文化理论的一般规律和原则出发，了解英美影视的基础理论、英汉语言的异同以及交际沟通中成功或失败的实例。</w:t>
            </w:r>
          </w:p>
        </w:tc>
        <w:tc>
          <w:tcPr>
            <w:tcW w:w="1348" w:type="dxa"/>
            <w:tcBorders>
              <w:right w:val="single" w:color="auto" w:sz="12" w:space="0"/>
            </w:tcBorders>
            <w:vAlign w:val="center"/>
          </w:tcPr>
          <w:p w14:paraId="7504EA8C">
            <w:pPr>
              <w:pStyle w:val="15"/>
              <w:rPr>
                <w:rFonts w:ascii="宋体" w:hAnsi="宋体"/>
                <w:bCs/>
              </w:rPr>
            </w:pPr>
            <w:r>
              <w:rPr>
                <w:rFonts w:hint="eastAsia" w:ascii="宋体" w:hAnsi="宋体"/>
                <w:bCs/>
              </w:rPr>
              <w:t>10</w:t>
            </w:r>
            <w:r>
              <w:rPr>
                <w:rFonts w:ascii="宋体" w:hAnsi="宋体"/>
                <w:bCs/>
              </w:rPr>
              <w:t>0%</w:t>
            </w:r>
          </w:p>
        </w:tc>
      </w:tr>
      <w:tr w14:paraId="02A6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40E2B7E7">
            <w:pPr>
              <w:pStyle w:val="15"/>
              <w:rPr>
                <w:rFonts w:cs="Times New Roman"/>
                <w:b/>
              </w:rPr>
            </w:pPr>
          </w:p>
          <w:p w14:paraId="6376AAEA">
            <w:pPr>
              <w:pStyle w:val="15"/>
              <w:rPr>
                <w:rFonts w:cs="Times New Roman"/>
                <w:b/>
              </w:rPr>
            </w:pPr>
            <w:r>
              <w:rPr>
                <w:rFonts w:hint="eastAsia" w:cs="Times New Roman"/>
                <w:b/>
              </w:rPr>
              <w:t>L08</w:t>
            </w:r>
          </w:p>
        </w:tc>
        <w:tc>
          <w:tcPr>
            <w:tcW w:w="794" w:type="dxa"/>
            <w:tcBorders>
              <w:left w:val="single" w:color="auto" w:sz="4" w:space="0"/>
              <w:bottom w:val="single" w:color="auto" w:sz="12" w:space="0"/>
            </w:tcBorders>
            <w:vAlign w:val="center"/>
          </w:tcPr>
          <w:p w14:paraId="5A87B876">
            <w:pPr>
              <w:pStyle w:val="15"/>
              <w:numPr>
                <w:ilvl w:val="0"/>
                <w:numId w:val="1"/>
              </w:numPr>
              <w:rPr>
                <w:rFonts w:ascii="Cambria Math" w:hAnsi="Cambria Math" w:cs="Cambria Math"/>
                <w:bCs/>
              </w:rPr>
            </w:pPr>
          </w:p>
        </w:tc>
        <w:tc>
          <w:tcPr>
            <w:tcW w:w="794" w:type="dxa"/>
            <w:tcBorders>
              <w:bottom w:val="single" w:color="auto" w:sz="12" w:space="0"/>
              <w:right w:val="double" w:color="auto" w:sz="4" w:space="0"/>
            </w:tcBorders>
            <w:shd w:val="clear" w:color="auto" w:fill="auto"/>
            <w:vAlign w:val="center"/>
          </w:tcPr>
          <w:p w14:paraId="23BC5E76">
            <w:pPr>
              <w:pStyle w:val="15"/>
              <w:rPr>
                <w:rFonts w:cs="Times New Roman"/>
              </w:rPr>
            </w:pPr>
            <w:r>
              <w:rPr>
                <w:rFonts w:hint="eastAsia" w:cs="Times New Roman"/>
              </w:rPr>
              <w:t>H</w:t>
            </w:r>
          </w:p>
        </w:tc>
        <w:tc>
          <w:tcPr>
            <w:tcW w:w="4763" w:type="dxa"/>
            <w:tcBorders>
              <w:bottom w:val="single" w:color="auto" w:sz="12" w:space="0"/>
            </w:tcBorders>
            <w:vAlign w:val="center"/>
          </w:tcPr>
          <w:p w14:paraId="0C80954F">
            <w:pPr>
              <w:pStyle w:val="15"/>
              <w:jc w:val="left"/>
              <w:rPr>
                <w:rFonts w:ascii="宋体" w:hAnsi="宋体"/>
                <w:bCs/>
              </w:rPr>
            </w:pPr>
            <w:r>
              <w:rPr>
                <w:rFonts w:hint="eastAsia" w:ascii="宋体" w:hAnsi="宋体"/>
                <w:bCs/>
              </w:rPr>
              <w:t>2.</w:t>
            </w:r>
            <w:r>
              <w:rPr>
                <w:rFonts w:hint="eastAsia"/>
              </w:rPr>
              <w:t xml:space="preserve"> 熟练地使用中英两种语言，连贯地表达思想，侧重文化差异在中西方跨文化交际过程中的理解和应用。</w:t>
            </w:r>
          </w:p>
        </w:tc>
        <w:tc>
          <w:tcPr>
            <w:tcW w:w="1348" w:type="dxa"/>
            <w:tcBorders>
              <w:bottom w:val="single" w:color="auto" w:sz="12" w:space="0"/>
              <w:right w:val="single" w:color="auto" w:sz="12" w:space="0"/>
            </w:tcBorders>
            <w:vAlign w:val="center"/>
          </w:tcPr>
          <w:p w14:paraId="3BECB345">
            <w:pPr>
              <w:pStyle w:val="15"/>
              <w:rPr>
                <w:rFonts w:ascii="宋体" w:hAnsi="宋体"/>
                <w:bCs/>
              </w:rPr>
            </w:pPr>
            <w:r>
              <w:rPr>
                <w:rFonts w:ascii="宋体" w:hAnsi="宋体"/>
                <w:bCs/>
              </w:rPr>
              <w:t>100%</w:t>
            </w:r>
          </w:p>
        </w:tc>
      </w:tr>
    </w:tbl>
    <w:p w14:paraId="3A4ED866">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DD09160">
      <w:pPr>
        <w:pStyle w:val="18"/>
        <w:spacing w:before="81" w:after="163"/>
      </w:pPr>
      <w:r>
        <w:rPr>
          <w:rFonts w:hint="eastAsia"/>
        </w:rPr>
        <w:t>（一）各教学单元预期学习成果与教学内容</w:t>
      </w:r>
    </w:p>
    <w:tbl>
      <w:tblPr>
        <w:tblStyle w:val="9"/>
        <w:tblW w:w="5000" w:type="pct"/>
        <w:tblInd w:w="-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1"/>
        <w:gridCol w:w="2184"/>
        <w:gridCol w:w="3578"/>
        <w:gridCol w:w="1923"/>
      </w:tblGrid>
      <w:tr w14:paraId="04A6FC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5661C4A">
            <w:pPr>
              <w:widowControl w:val="0"/>
              <w:jc w:val="left"/>
              <w:rPr>
                <w:rFonts w:asciiTheme="minorEastAsia" w:hAnsiTheme="minorEastAsia"/>
                <w:b/>
                <w:bCs/>
                <w:color w:val="000000" w:themeColor="text1"/>
                <w:szCs w:val="21"/>
              </w:rPr>
            </w:pPr>
            <w:bookmarkStart w:id="1" w:name="OLE_LINK5"/>
            <w:bookmarkStart w:id="2" w:name="OLE_LINK6"/>
            <w:r>
              <w:rPr>
                <w:rFonts w:hint="eastAsia" w:ascii="黑体" w:hAnsi="黑体" w:eastAsia="黑体" w:cs="黑体"/>
                <w:b/>
                <w:bCs/>
                <w:color w:val="000000" w:themeColor="text1"/>
                <w:sz w:val="21"/>
                <w:szCs w:val="21"/>
              </w:rPr>
              <w:t>单元</w:t>
            </w:r>
          </w:p>
        </w:tc>
        <w:tc>
          <w:tcPr>
            <w:tcW w:w="2184" w:type="dxa"/>
            <w:tcMar>
              <w:top w:w="57" w:type="dxa"/>
              <w:left w:w="85" w:type="dxa"/>
              <w:bottom w:w="57" w:type="dxa"/>
              <w:right w:w="85" w:type="dxa"/>
            </w:tcMar>
            <w:vAlign w:val="center"/>
          </w:tcPr>
          <w:p w14:paraId="79582C01">
            <w:pPr>
              <w:widowControl w:val="0"/>
              <w:jc w:val="left"/>
              <w:rPr>
                <w:rFonts w:asciiTheme="minorEastAsia" w:hAnsiTheme="minorEastAsia"/>
                <w:b/>
                <w:bCs/>
                <w:color w:val="000000" w:themeColor="text1"/>
                <w:szCs w:val="21"/>
              </w:rPr>
            </w:pPr>
            <w:r>
              <w:rPr>
                <w:rFonts w:hint="eastAsia" w:asciiTheme="minorEastAsia" w:hAnsiTheme="minorEastAsia"/>
                <w:b/>
                <w:bCs/>
                <w:color w:val="000000" w:themeColor="text1"/>
                <w:szCs w:val="21"/>
              </w:rPr>
              <w:t>预期学习成果</w:t>
            </w:r>
          </w:p>
        </w:tc>
        <w:tc>
          <w:tcPr>
            <w:tcW w:w="3578" w:type="dxa"/>
            <w:tcMar>
              <w:top w:w="57" w:type="dxa"/>
              <w:left w:w="85" w:type="dxa"/>
              <w:bottom w:w="57" w:type="dxa"/>
              <w:right w:w="85" w:type="dxa"/>
            </w:tcMar>
            <w:vAlign w:val="center"/>
          </w:tcPr>
          <w:p w14:paraId="469D1C7F">
            <w:pPr>
              <w:widowControl w:val="0"/>
              <w:jc w:val="left"/>
              <w:rPr>
                <w:rFonts w:asciiTheme="minorEastAsia" w:hAnsiTheme="minorEastAsia"/>
                <w:b/>
                <w:bCs/>
                <w:color w:val="000000" w:themeColor="text1"/>
                <w:szCs w:val="21"/>
              </w:rPr>
            </w:pPr>
            <w:r>
              <w:rPr>
                <w:rFonts w:hint="eastAsia" w:asciiTheme="minorEastAsia" w:hAnsiTheme="minorEastAsia"/>
                <w:b/>
                <w:bCs/>
                <w:color w:val="000000" w:themeColor="text1"/>
                <w:szCs w:val="21"/>
              </w:rPr>
              <w:t>核心知识点以及能力要求</w:t>
            </w:r>
          </w:p>
        </w:tc>
        <w:tc>
          <w:tcPr>
            <w:tcW w:w="1923" w:type="dxa"/>
            <w:tcMar>
              <w:top w:w="57" w:type="dxa"/>
              <w:left w:w="85" w:type="dxa"/>
              <w:bottom w:w="57" w:type="dxa"/>
              <w:right w:w="85" w:type="dxa"/>
            </w:tcMar>
            <w:vAlign w:val="center"/>
          </w:tcPr>
          <w:p w14:paraId="145B10FA">
            <w:pPr>
              <w:widowControl w:val="0"/>
              <w:jc w:val="left"/>
              <w:rPr>
                <w:rFonts w:asciiTheme="minorEastAsia" w:hAnsiTheme="minorEastAsia"/>
                <w:b/>
                <w:bCs/>
                <w:color w:val="000000" w:themeColor="text1"/>
                <w:szCs w:val="21"/>
              </w:rPr>
            </w:pPr>
            <w:r>
              <w:rPr>
                <w:rFonts w:hint="eastAsia" w:asciiTheme="minorEastAsia" w:hAnsiTheme="minorEastAsia"/>
                <w:b/>
                <w:bCs/>
                <w:color w:val="000000" w:themeColor="text1"/>
                <w:szCs w:val="21"/>
              </w:rPr>
              <w:t>教学难点</w:t>
            </w:r>
          </w:p>
        </w:tc>
      </w:tr>
      <w:tr w14:paraId="08768A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152AA3CB">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w:t>
            </w:r>
          </w:p>
        </w:tc>
        <w:tc>
          <w:tcPr>
            <w:tcW w:w="2184" w:type="dxa"/>
            <w:tcMar>
              <w:top w:w="57" w:type="dxa"/>
              <w:left w:w="85" w:type="dxa"/>
              <w:bottom w:w="57" w:type="dxa"/>
              <w:right w:w="85" w:type="dxa"/>
            </w:tcMar>
            <w:vAlign w:val="center"/>
          </w:tcPr>
          <w:p w14:paraId="1FDA5999">
            <w:pPr>
              <w:widowControl w:val="0"/>
              <w:jc w:val="both"/>
              <w:rPr>
                <w:rFonts w:ascii="Times New Roman" w:hAnsi="Times New Roman" w:cs="Times New Roman"/>
                <w:b/>
                <w:bCs/>
                <w:color w:val="FF0000"/>
                <w:sz w:val="21"/>
                <w:szCs w:val="21"/>
              </w:rPr>
            </w:pPr>
            <w:r>
              <w:rPr>
                <w:rFonts w:hint="eastAsia"/>
                <w:sz w:val="21"/>
                <w:szCs w:val="21"/>
              </w:rPr>
              <w:t>理解影视作品既是艺术，又是特殊的商品。</w:t>
            </w:r>
          </w:p>
        </w:tc>
        <w:tc>
          <w:tcPr>
            <w:tcW w:w="3578" w:type="dxa"/>
            <w:tcMar>
              <w:top w:w="57" w:type="dxa"/>
              <w:left w:w="85" w:type="dxa"/>
              <w:bottom w:w="57" w:type="dxa"/>
              <w:right w:w="85" w:type="dxa"/>
            </w:tcMar>
            <w:vAlign w:val="center"/>
          </w:tcPr>
          <w:p w14:paraId="22ED5F7B">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第一单元</w:t>
            </w:r>
            <w:r>
              <w:rPr>
                <w:rFonts w:asciiTheme="minorEastAsia" w:hAnsiTheme="minorEastAsia" w:eastAsiaTheme="minorEastAsia"/>
                <w:sz w:val="21"/>
                <w:szCs w:val="21"/>
              </w:rPr>
              <w:t xml:space="preserve"> 英美影视艺术概说</w:t>
            </w:r>
          </w:p>
          <w:p w14:paraId="602B7DD6">
            <w:pPr>
              <w:widowControl w:val="0"/>
              <w:jc w:val="both"/>
              <w:rPr>
                <w:rFonts w:ascii="Times New Roman" w:hAnsi="Times New Roman" w:cs="Times New Roman"/>
                <w:bCs/>
                <w:color w:val="000000" w:themeColor="text1"/>
                <w:sz w:val="21"/>
                <w:szCs w:val="21"/>
              </w:rPr>
            </w:pPr>
            <w:r>
              <w:rPr>
                <w:rFonts w:hint="eastAsia" w:asciiTheme="minorEastAsia" w:hAnsiTheme="minorEastAsia" w:eastAsiaTheme="minorEastAsia"/>
                <w:sz w:val="21"/>
                <w:szCs w:val="21"/>
              </w:rPr>
              <w:t>知道影视是最具影响力的大众传播媒介，影视艺术是综合艺术的结晶。</w:t>
            </w:r>
          </w:p>
        </w:tc>
        <w:tc>
          <w:tcPr>
            <w:tcW w:w="1923" w:type="dxa"/>
            <w:tcMar>
              <w:top w:w="57" w:type="dxa"/>
              <w:left w:w="85" w:type="dxa"/>
              <w:bottom w:w="57" w:type="dxa"/>
              <w:right w:w="85" w:type="dxa"/>
            </w:tcMar>
            <w:vAlign w:val="center"/>
          </w:tcPr>
          <w:p w14:paraId="7F87668F">
            <w:pPr>
              <w:widowControl w:val="0"/>
              <w:jc w:val="left"/>
              <w:rPr>
                <w:rFonts w:ascii="Times New Roman" w:hAnsi="Times New Roman" w:cs="Times New Roman"/>
                <w:b/>
                <w:bCs/>
                <w:color w:val="000000" w:themeColor="text1"/>
                <w:sz w:val="21"/>
                <w:szCs w:val="21"/>
              </w:rPr>
            </w:pPr>
            <w:r>
              <w:rPr>
                <w:rFonts w:hint="eastAsia"/>
                <w:sz w:val="21"/>
                <w:szCs w:val="21"/>
              </w:rPr>
              <w:t>影视作品的分类及特点</w:t>
            </w:r>
          </w:p>
        </w:tc>
      </w:tr>
      <w:tr w14:paraId="4CC3A8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6B63CC5">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2</w:t>
            </w:r>
          </w:p>
        </w:tc>
        <w:tc>
          <w:tcPr>
            <w:tcW w:w="2184" w:type="dxa"/>
            <w:tcMar>
              <w:top w:w="57" w:type="dxa"/>
              <w:left w:w="85" w:type="dxa"/>
              <w:bottom w:w="57" w:type="dxa"/>
              <w:right w:w="85" w:type="dxa"/>
            </w:tcMar>
            <w:vAlign w:val="center"/>
          </w:tcPr>
          <w:p w14:paraId="58463AEA">
            <w:pPr>
              <w:widowControl w:val="0"/>
              <w:jc w:val="both"/>
              <w:rPr>
                <w:rFonts w:ascii="Times New Roman" w:hAnsi="Times New Roman" w:cs="Times New Roman"/>
                <w:color w:val="FF0000"/>
                <w:sz w:val="21"/>
                <w:szCs w:val="21"/>
              </w:rPr>
            </w:pPr>
            <w:r>
              <w:rPr>
                <w:rFonts w:hint="eastAsia"/>
                <w:sz w:val="21"/>
                <w:szCs w:val="21"/>
              </w:rPr>
              <w:t>了解新现实主义、“新浪潮”、新电影运动的内容与特点</w:t>
            </w:r>
          </w:p>
        </w:tc>
        <w:tc>
          <w:tcPr>
            <w:tcW w:w="3578" w:type="dxa"/>
            <w:tcMar>
              <w:top w:w="57" w:type="dxa"/>
              <w:left w:w="85" w:type="dxa"/>
              <w:bottom w:w="57" w:type="dxa"/>
              <w:right w:w="85" w:type="dxa"/>
            </w:tcMar>
            <w:vAlign w:val="center"/>
          </w:tcPr>
          <w:p w14:paraId="5CCA065D">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第二单元</w:t>
            </w:r>
            <w:r>
              <w:rPr>
                <w:rFonts w:asciiTheme="minorEastAsia" w:hAnsiTheme="minorEastAsia" w:eastAsiaTheme="minorEastAsia"/>
                <w:sz w:val="21"/>
                <w:szCs w:val="21"/>
              </w:rPr>
              <w:t xml:space="preserve"> 英美电影的发展历史</w:t>
            </w:r>
          </w:p>
          <w:p w14:paraId="2A22BBFD">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知道英美影视的形成期、发展期、成熟期，分析促使英美电影成功发展的因素。</w:t>
            </w:r>
          </w:p>
        </w:tc>
        <w:tc>
          <w:tcPr>
            <w:tcW w:w="1923" w:type="dxa"/>
            <w:tcMar>
              <w:top w:w="57" w:type="dxa"/>
              <w:left w:w="85" w:type="dxa"/>
              <w:bottom w:w="57" w:type="dxa"/>
              <w:right w:w="85" w:type="dxa"/>
            </w:tcMar>
            <w:vAlign w:val="center"/>
          </w:tcPr>
          <w:p w14:paraId="11929DEC">
            <w:pPr>
              <w:widowControl w:val="0"/>
              <w:jc w:val="left"/>
              <w:rPr>
                <w:rFonts w:ascii="Times New Roman" w:hAnsi="Times New Roman" w:cs="Times New Roman"/>
                <w:b/>
                <w:bCs/>
                <w:color w:val="000000" w:themeColor="text1"/>
                <w:sz w:val="21"/>
                <w:szCs w:val="21"/>
              </w:rPr>
            </w:pPr>
          </w:p>
          <w:p w14:paraId="40C12560">
            <w:pPr>
              <w:widowControl w:val="0"/>
              <w:jc w:val="left"/>
              <w:rPr>
                <w:rFonts w:ascii="Times New Roman" w:hAnsi="Times New Roman" w:cs="Times New Roman"/>
                <w:b/>
                <w:bCs/>
                <w:color w:val="000000" w:themeColor="text1"/>
                <w:sz w:val="21"/>
                <w:szCs w:val="21"/>
              </w:rPr>
            </w:pPr>
            <w:r>
              <w:rPr>
                <w:rFonts w:hint="eastAsia"/>
                <w:sz w:val="21"/>
                <w:szCs w:val="21"/>
              </w:rPr>
              <w:t>英语电影的历史梳理</w:t>
            </w:r>
          </w:p>
        </w:tc>
      </w:tr>
      <w:tr w14:paraId="394BF2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0911A0FC">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3</w:t>
            </w:r>
          </w:p>
        </w:tc>
        <w:tc>
          <w:tcPr>
            <w:tcW w:w="2184" w:type="dxa"/>
            <w:tcMar>
              <w:top w:w="57" w:type="dxa"/>
              <w:left w:w="85" w:type="dxa"/>
              <w:bottom w:w="57" w:type="dxa"/>
              <w:right w:w="85" w:type="dxa"/>
            </w:tcMar>
            <w:vAlign w:val="center"/>
          </w:tcPr>
          <w:p w14:paraId="04599CDF">
            <w:pPr>
              <w:widowControl w:val="0"/>
              <w:jc w:val="both"/>
              <w:rPr>
                <w:rFonts w:ascii="Times New Roman" w:hAnsi="Times New Roman" w:cs="Times New Roman"/>
                <w:color w:val="FF0000"/>
                <w:sz w:val="21"/>
                <w:szCs w:val="21"/>
                <w:lang w:val="zh-CN"/>
              </w:rPr>
            </w:pPr>
            <w:r>
              <w:rPr>
                <w:rFonts w:hint="eastAsia"/>
                <w:sz w:val="21"/>
                <w:szCs w:val="21"/>
              </w:rPr>
              <w:t>帮助学生初步理解西方电影制片公司所传输的文化理念和文化特色</w:t>
            </w:r>
          </w:p>
        </w:tc>
        <w:tc>
          <w:tcPr>
            <w:tcW w:w="3578" w:type="dxa"/>
            <w:tcMar>
              <w:top w:w="57" w:type="dxa"/>
              <w:left w:w="85" w:type="dxa"/>
              <w:bottom w:w="57" w:type="dxa"/>
              <w:right w:w="85" w:type="dxa"/>
            </w:tcMar>
            <w:vAlign w:val="center"/>
          </w:tcPr>
          <w:p w14:paraId="04ABCA2F">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第三单元</w:t>
            </w:r>
            <w:r>
              <w:rPr>
                <w:rFonts w:asciiTheme="minorEastAsia" w:hAnsiTheme="minorEastAsia" w:eastAsiaTheme="minorEastAsia"/>
                <w:sz w:val="21"/>
                <w:szCs w:val="21"/>
              </w:rPr>
              <w:t xml:space="preserve"> 好莱坞八大电影制片公司</w:t>
            </w:r>
          </w:p>
          <w:p w14:paraId="58B7FA27">
            <w:pPr>
              <w:widowControl w:val="0"/>
              <w:jc w:val="both"/>
              <w:rPr>
                <w:rFonts w:ascii="Times New Roman" w:hAnsi="Times New Roman" w:cs="Times New Roman"/>
                <w:bCs/>
                <w:color w:val="000000" w:themeColor="text1"/>
                <w:sz w:val="21"/>
                <w:szCs w:val="21"/>
              </w:rPr>
            </w:pPr>
            <w:r>
              <w:rPr>
                <w:rFonts w:hint="eastAsia" w:asciiTheme="minorEastAsia" w:hAnsiTheme="minorEastAsia" w:eastAsiaTheme="minorEastAsia"/>
                <w:sz w:val="21"/>
                <w:szCs w:val="21"/>
              </w:rPr>
              <w:t>知道好莱坞八大电影制片公司的起源、历史和代表作品，分析其代表作品的时代特色和现实意义。</w:t>
            </w:r>
          </w:p>
        </w:tc>
        <w:tc>
          <w:tcPr>
            <w:tcW w:w="1923" w:type="dxa"/>
            <w:tcMar>
              <w:top w:w="57" w:type="dxa"/>
              <w:left w:w="85" w:type="dxa"/>
              <w:bottom w:w="57" w:type="dxa"/>
              <w:right w:w="85" w:type="dxa"/>
            </w:tcMar>
            <w:vAlign w:val="center"/>
          </w:tcPr>
          <w:p w14:paraId="25048415">
            <w:pPr>
              <w:widowControl w:val="0"/>
              <w:jc w:val="left"/>
              <w:rPr>
                <w:rFonts w:ascii="Times New Roman" w:hAnsi="Times New Roman" w:cs="Times New Roman"/>
                <w:bCs/>
                <w:color w:val="000000" w:themeColor="text1"/>
                <w:sz w:val="21"/>
                <w:szCs w:val="21"/>
              </w:rPr>
            </w:pPr>
            <w:r>
              <w:rPr>
                <w:rFonts w:hint="eastAsia"/>
                <w:sz w:val="21"/>
                <w:szCs w:val="21"/>
              </w:rPr>
              <w:t>区分八大电影制片公司的代表作品和公司文化</w:t>
            </w:r>
          </w:p>
        </w:tc>
      </w:tr>
      <w:tr w14:paraId="51C74F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319A1656">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4</w:t>
            </w:r>
          </w:p>
        </w:tc>
        <w:tc>
          <w:tcPr>
            <w:tcW w:w="2184" w:type="dxa"/>
            <w:tcMar>
              <w:top w:w="57" w:type="dxa"/>
              <w:left w:w="85" w:type="dxa"/>
              <w:bottom w:w="57" w:type="dxa"/>
              <w:right w:w="85" w:type="dxa"/>
            </w:tcMar>
            <w:vAlign w:val="center"/>
          </w:tcPr>
          <w:p w14:paraId="7F57AFD7">
            <w:pPr>
              <w:widowControl w:val="0"/>
              <w:jc w:val="both"/>
              <w:rPr>
                <w:rFonts w:ascii="Times New Roman" w:hAnsi="Times New Roman" w:cs="Times New Roman"/>
                <w:sz w:val="21"/>
                <w:szCs w:val="21"/>
                <w:lang w:val="zh-CN"/>
              </w:rPr>
            </w:pPr>
            <w:r>
              <w:rPr>
                <w:rFonts w:hint="eastAsia" w:ascii="Times New Roman" w:hAnsi="Times New Roman" w:cs="Times New Roman"/>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1CB2CBC6">
            <w:pPr>
              <w:widowControl w:val="0"/>
              <w:autoSpaceDE w:val="0"/>
              <w:autoSpaceDN w:val="0"/>
              <w:adjustRightInd w:val="0"/>
              <w:snapToGrid w:val="0"/>
              <w:spacing w:line="300" w:lineRule="auto"/>
              <w:ind w:left="79" w:leftChars="33"/>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第四单元电影鉴赏</w:t>
            </w:r>
            <w:r>
              <w:rPr>
                <w:rFonts w:asciiTheme="minorEastAsia" w:hAnsiTheme="minorEastAsia" w:eastAsiaTheme="minorEastAsia"/>
                <w:sz w:val="21"/>
                <w:szCs w:val="21"/>
              </w:rPr>
              <w:t>1-1</w:t>
            </w:r>
          </w:p>
          <w:p w14:paraId="661B4CA4">
            <w:pPr>
              <w:widowControl w:val="0"/>
              <w:autoSpaceDE w:val="0"/>
              <w:autoSpaceDN w:val="0"/>
              <w:adjustRightInd w:val="0"/>
              <w:snapToGrid w:val="0"/>
              <w:spacing w:line="300" w:lineRule="auto"/>
              <w:ind w:left="79" w:leftChars="33"/>
              <w:jc w:val="both"/>
              <w:rPr>
                <w:rFonts w:ascii="Times New Roman" w:hAnsi="Times New Roman" w:cs="Times New Roman"/>
                <w:color w:val="000000" w:themeColor="text1"/>
                <w:sz w:val="21"/>
                <w:szCs w:val="21"/>
              </w:rPr>
            </w:pPr>
            <w:r>
              <w:rPr>
                <w:rFonts w:hint="eastAsia" w:asciiTheme="minorEastAsia" w:hAnsiTheme="minorEastAsia" w:eastAsiaTheme="minorEastAsia"/>
                <w:sz w:val="21"/>
                <w:szCs w:val="21"/>
              </w:rPr>
              <w:t>欣赏部分影片，分析其中所用语言和其使用的环境，帮助学生理解电影中特色各异的语言特征。</w:t>
            </w:r>
          </w:p>
        </w:tc>
        <w:tc>
          <w:tcPr>
            <w:tcW w:w="1923" w:type="dxa"/>
            <w:tcMar>
              <w:top w:w="57" w:type="dxa"/>
              <w:left w:w="85" w:type="dxa"/>
              <w:bottom w:w="57" w:type="dxa"/>
              <w:right w:w="85" w:type="dxa"/>
            </w:tcMar>
            <w:vAlign w:val="center"/>
          </w:tcPr>
          <w:p w14:paraId="7447D9B2">
            <w:pPr>
              <w:widowControl w:val="0"/>
              <w:snapToGrid w:val="0"/>
              <w:spacing w:line="300" w:lineRule="auto"/>
              <w:ind w:right="-818" w:rightChars="-341"/>
              <w:jc w:val="left"/>
              <w:rPr>
                <w:sz w:val="21"/>
                <w:szCs w:val="21"/>
              </w:rPr>
            </w:pPr>
            <w:r>
              <w:rPr>
                <w:rFonts w:hint="eastAsia"/>
                <w:sz w:val="21"/>
                <w:szCs w:val="21"/>
              </w:rPr>
              <w:t>分析、评价特色各异</w:t>
            </w:r>
          </w:p>
          <w:p w14:paraId="0FB299EA">
            <w:pPr>
              <w:widowControl w:val="0"/>
              <w:snapToGrid w:val="0"/>
              <w:spacing w:line="300" w:lineRule="auto"/>
              <w:ind w:right="-818" w:rightChars="-341"/>
              <w:jc w:val="left"/>
              <w:rPr>
                <w:rFonts w:ascii="Times New Roman" w:hAnsi="Times New Roman" w:cs="Times New Roman"/>
                <w:color w:val="000000" w:themeColor="text1"/>
                <w:sz w:val="21"/>
                <w:szCs w:val="21"/>
              </w:rPr>
            </w:pPr>
            <w:r>
              <w:rPr>
                <w:rFonts w:hint="eastAsia"/>
                <w:sz w:val="21"/>
                <w:szCs w:val="21"/>
              </w:rPr>
              <w:t>的语言特征</w:t>
            </w:r>
          </w:p>
        </w:tc>
      </w:tr>
      <w:tr w14:paraId="759BA5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66312DB1">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5</w:t>
            </w:r>
          </w:p>
        </w:tc>
        <w:tc>
          <w:tcPr>
            <w:tcW w:w="2184" w:type="dxa"/>
            <w:tcMar>
              <w:top w:w="57" w:type="dxa"/>
              <w:left w:w="85" w:type="dxa"/>
              <w:bottom w:w="57" w:type="dxa"/>
              <w:right w:w="85" w:type="dxa"/>
            </w:tcMar>
            <w:vAlign w:val="center"/>
          </w:tcPr>
          <w:p w14:paraId="07B2DC6F">
            <w:pPr>
              <w:widowControl w:val="0"/>
              <w:jc w:val="both"/>
              <w:rPr>
                <w:rFonts w:ascii="Times New Roman" w:hAnsi="Times New Roman" w:cs="Times New Roman"/>
                <w:sz w:val="21"/>
                <w:szCs w:val="21"/>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45AEF9DB">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第五单元</w:t>
            </w:r>
            <w:r>
              <w:rPr>
                <w:rFonts w:asciiTheme="minorEastAsia" w:hAnsiTheme="minorEastAsia" w:eastAsiaTheme="minorEastAsia"/>
                <w:sz w:val="21"/>
                <w:szCs w:val="21"/>
              </w:rPr>
              <w:t xml:space="preserve"> 电影鉴赏1-2</w:t>
            </w:r>
          </w:p>
          <w:p w14:paraId="1A272FE3">
            <w:pPr>
              <w:widowControl w:val="0"/>
              <w:autoSpaceDE w:val="0"/>
              <w:autoSpaceDN w:val="0"/>
              <w:adjustRightInd w:val="0"/>
              <w:snapToGrid w:val="0"/>
              <w:spacing w:line="300" w:lineRule="auto"/>
              <w:ind w:left="79" w:leftChars="33"/>
              <w:jc w:val="both"/>
              <w:rPr>
                <w:rFonts w:ascii="Times New Roman" w:hAnsi="Times New Roman" w:cs="Times New Roman"/>
                <w:b/>
                <w:bCs/>
                <w:color w:val="000000" w:themeColor="text1"/>
                <w:sz w:val="21"/>
                <w:szCs w:val="21"/>
              </w:rPr>
            </w:pPr>
            <w:r>
              <w:rPr>
                <w:rFonts w:hint="eastAsia" w:asciiTheme="minorEastAsia" w:hAnsiTheme="minorEastAsia" w:eastAsiaTheme="minorEastAsia"/>
                <w:sz w:val="21"/>
                <w:szCs w:val="21"/>
              </w:rPr>
              <w:t>欣赏剩余部分影片，进一步帮助学生灵活运用英语常用知识，深入了解语言使用规律。</w:t>
            </w:r>
          </w:p>
        </w:tc>
        <w:tc>
          <w:tcPr>
            <w:tcW w:w="1923" w:type="dxa"/>
            <w:tcMar>
              <w:top w:w="57" w:type="dxa"/>
              <w:left w:w="85" w:type="dxa"/>
              <w:bottom w:w="57" w:type="dxa"/>
              <w:right w:w="85" w:type="dxa"/>
            </w:tcMar>
            <w:vAlign w:val="center"/>
          </w:tcPr>
          <w:p w14:paraId="6C64E46A">
            <w:pPr>
              <w:widowControl w:val="0"/>
              <w:autoSpaceDE w:val="0"/>
              <w:autoSpaceDN w:val="0"/>
              <w:adjustRightInd w:val="0"/>
              <w:snapToGrid w:val="0"/>
              <w:spacing w:line="300" w:lineRule="auto"/>
              <w:ind w:left="79" w:leftChars="33"/>
              <w:jc w:val="left"/>
              <w:rPr>
                <w:rFonts w:ascii="Times New Roman" w:hAnsi="Times New Roman" w:cs="Times New Roman"/>
                <w:bCs/>
                <w:color w:val="000000" w:themeColor="text1"/>
                <w:sz w:val="21"/>
                <w:szCs w:val="21"/>
              </w:rPr>
            </w:pPr>
            <w:r>
              <w:rPr>
                <w:rFonts w:hint="eastAsia"/>
                <w:sz w:val="21"/>
                <w:szCs w:val="21"/>
              </w:rPr>
              <w:t>分析、评价特色各异的语言特征</w:t>
            </w:r>
          </w:p>
        </w:tc>
      </w:tr>
      <w:tr w14:paraId="020915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6F1F7412">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6</w:t>
            </w:r>
          </w:p>
        </w:tc>
        <w:tc>
          <w:tcPr>
            <w:tcW w:w="2184" w:type="dxa"/>
            <w:tcMar>
              <w:top w:w="57" w:type="dxa"/>
              <w:left w:w="85" w:type="dxa"/>
              <w:bottom w:w="57" w:type="dxa"/>
              <w:right w:w="85" w:type="dxa"/>
            </w:tcMar>
            <w:vAlign w:val="center"/>
          </w:tcPr>
          <w:p w14:paraId="24B4BF11">
            <w:pPr>
              <w:widowControl w:val="0"/>
              <w:jc w:val="both"/>
              <w:rPr>
                <w:rFonts w:ascii="Times New Roman" w:hAnsi="Times New Roman" w:cs="Times New Roman"/>
                <w:b/>
                <w:bCs/>
                <w:color w:val="FF0000"/>
                <w:sz w:val="21"/>
                <w:szCs w:val="21"/>
              </w:rPr>
            </w:pPr>
            <w:r>
              <w:rPr>
                <w:rFonts w:hint="eastAsia"/>
                <w:sz w:val="21"/>
                <w:szCs w:val="21"/>
              </w:rPr>
              <w:t>通过过程考试测试学生对前几单元课程内容的掌握度</w:t>
            </w:r>
          </w:p>
        </w:tc>
        <w:tc>
          <w:tcPr>
            <w:tcW w:w="3578" w:type="dxa"/>
            <w:tcMar>
              <w:top w:w="57" w:type="dxa"/>
              <w:left w:w="85" w:type="dxa"/>
              <w:bottom w:w="57" w:type="dxa"/>
              <w:right w:w="85" w:type="dxa"/>
            </w:tcMar>
            <w:vAlign w:val="center"/>
          </w:tcPr>
          <w:p w14:paraId="08AF90A5">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第六单元</w:t>
            </w:r>
            <w:r>
              <w:rPr>
                <w:rFonts w:asciiTheme="minorEastAsia" w:hAnsiTheme="minorEastAsia" w:eastAsiaTheme="minorEastAsia"/>
                <w:sz w:val="21"/>
                <w:szCs w:val="21"/>
              </w:rPr>
              <w:t xml:space="preserve"> Quiz 1及解析</w:t>
            </w:r>
          </w:p>
          <w:p w14:paraId="02076BB6">
            <w:pPr>
              <w:widowControl w:val="0"/>
              <w:autoSpaceDE w:val="0"/>
              <w:autoSpaceDN w:val="0"/>
              <w:adjustRightInd w:val="0"/>
              <w:snapToGrid w:val="0"/>
              <w:spacing w:line="300" w:lineRule="auto"/>
              <w:ind w:left="79" w:leftChars="33"/>
              <w:jc w:val="both"/>
              <w:rPr>
                <w:rFonts w:ascii="Times New Roman" w:hAnsi="Times New Roman" w:cs="Times New Roman"/>
                <w:bCs/>
                <w:color w:val="000000" w:themeColor="text1"/>
                <w:sz w:val="21"/>
                <w:szCs w:val="21"/>
              </w:rPr>
            </w:pPr>
            <w:r>
              <w:rPr>
                <w:rFonts w:hint="eastAsia" w:asciiTheme="minorEastAsia" w:hAnsiTheme="minorEastAsia" w:eastAsiaTheme="minorEastAsia"/>
                <w:sz w:val="21"/>
                <w:szCs w:val="21"/>
              </w:rPr>
              <w:t>根据所观影片的主要内容，结合西方相应的文化背景，要求学生以抽签的方式随机回答问题；分析得分、失分情况。</w:t>
            </w:r>
          </w:p>
        </w:tc>
        <w:tc>
          <w:tcPr>
            <w:tcW w:w="1923" w:type="dxa"/>
            <w:tcMar>
              <w:top w:w="57" w:type="dxa"/>
              <w:left w:w="85" w:type="dxa"/>
              <w:bottom w:w="57" w:type="dxa"/>
              <w:right w:w="85" w:type="dxa"/>
            </w:tcMar>
            <w:vAlign w:val="center"/>
          </w:tcPr>
          <w:p w14:paraId="4F1209A6">
            <w:pPr>
              <w:widowControl w:val="0"/>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hint="eastAsia"/>
                <w:sz w:val="21"/>
                <w:szCs w:val="21"/>
              </w:rPr>
              <w:t>灵活运用英语文化知识，综合英语口语技巧进行问题的回答</w:t>
            </w:r>
          </w:p>
        </w:tc>
      </w:tr>
      <w:tr w14:paraId="5EF375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317E1A18">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7</w:t>
            </w:r>
          </w:p>
        </w:tc>
        <w:tc>
          <w:tcPr>
            <w:tcW w:w="2184" w:type="dxa"/>
            <w:tcMar>
              <w:top w:w="57" w:type="dxa"/>
              <w:left w:w="85" w:type="dxa"/>
              <w:bottom w:w="57" w:type="dxa"/>
              <w:right w:w="85" w:type="dxa"/>
            </w:tcMar>
            <w:vAlign w:val="center"/>
          </w:tcPr>
          <w:p w14:paraId="4DBBCDC8">
            <w:pPr>
              <w:widowControl w:val="0"/>
              <w:jc w:val="both"/>
              <w:rPr>
                <w:rFonts w:ascii="Times New Roman" w:hAnsi="Times New Roman" w:cs="Times New Roman"/>
                <w:color w:val="FF0000"/>
                <w:sz w:val="21"/>
                <w:szCs w:val="21"/>
                <w:lang w:val="zh-CN"/>
              </w:rPr>
            </w:pPr>
            <w:r>
              <w:rPr>
                <w:rFonts w:hint="eastAsia" w:ascii="Times New Roman" w:hAnsi="Times New Roman" w:cs="Times New Roman"/>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2F91E969">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第七单元</w:t>
            </w:r>
            <w:r>
              <w:rPr>
                <w:rFonts w:asciiTheme="minorEastAsia" w:hAnsiTheme="minorEastAsia" w:eastAsiaTheme="minorEastAsia"/>
                <w:sz w:val="21"/>
                <w:szCs w:val="21"/>
              </w:rPr>
              <w:t xml:space="preserve"> 电影鉴赏2-1</w:t>
            </w:r>
          </w:p>
          <w:p w14:paraId="71CF43FC">
            <w:pPr>
              <w:widowControl w:val="0"/>
              <w:snapToGrid w:val="0"/>
              <w:spacing w:line="300" w:lineRule="auto"/>
              <w:ind w:right="6"/>
              <w:jc w:val="both"/>
              <w:rPr>
                <w:rFonts w:ascii="Times New Roman" w:hAnsi="Times New Roman" w:cs="Times New Roman"/>
                <w:bCs/>
                <w:color w:val="000000" w:themeColor="text1"/>
                <w:sz w:val="21"/>
                <w:szCs w:val="21"/>
              </w:rPr>
            </w:pPr>
            <w:r>
              <w:rPr>
                <w:rFonts w:hint="eastAsia" w:asciiTheme="minorEastAsia" w:hAnsiTheme="minorEastAsia" w:eastAsiaTheme="minorEastAsia"/>
                <w:sz w:val="21"/>
                <w:szCs w:val="21"/>
              </w:rPr>
              <w:t>欣赏部分影片，分析影片故事背景、讲解重点词汇和句型、欣赏经典台词、评价影片所表现的主题。</w:t>
            </w:r>
          </w:p>
        </w:tc>
        <w:tc>
          <w:tcPr>
            <w:tcW w:w="1923" w:type="dxa"/>
            <w:tcMar>
              <w:top w:w="57" w:type="dxa"/>
              <w:left w:w="85" w:type="dxa"/>
              <w:bottom w:w="57" w:type="dxa"/>
              <w:right w:w="85" w:type="dxa"/>
            </w:tcMar>
            <w:vAlign w:val="center"/>
          </w:tcPr>
          <w:p w14:paraId="3770016D">
            <w:pPr>
              <w:widowControl w:val="0"/>
              <w:jc w:val="left"/>
              <w:rPr>
                <w:rFonts w:ascii="Times New Roman" w:hAnsi="Times New Roman" w:cs="Times New Roman"/>
                <w:b/>
                <w:bCs/>
                <w:color w:val="000000" w:themeColor="text1"/>
                <w:sz w:val="21"/>
                <w:szCs w:val="21"/>
              </w:rPr>
            </w:pPr>
            <w:r>
              <w:rPr>
                <w:rFonts w:hint="eastAsia"/>
                <w:sz w:val="21"/>
                <w:szCs w:val="21"/>
              </w:rPr>
              <w:t>分析、运用重点词汇和句型</w:t>
            </w:r>
          </w:p>
        </w:tc>
      </w:tr>
      <w:tr w14:paraId="0DB683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3CE45E73">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8</w:t>
            </w:r>
          </w:p>
        </w:tc>
        <w:tc>
          <w:tcPr>
            <w:tcW w:w="2184" w:type="dxa"/>
            <w:tcMar>
              <w:top w:w="57" w:type="dxa"/>
              <w:left w:w="85" w:type="dxa"/>
              <w:bottom w:w="57" w:type="dxa"/>
              <w:right w:w="85" w:type="dxa"/>
            </w:tcMar>
            <w:vAlign w:val="center"/>
          </w:tcPr>
          <w:p w14:paraId="200846B5">
            <w:pPr>
              <w:widowControl w:val="0"/>
              <w:jc w:val="both"/>
              <w:rPr>
                <w:rFonts w:ascii="Times New Roman" w:hAnsi="Times New Roman" w:cs="Times New Roman"/>
                <w:color w:val="FF0000"/>
                <w:sz w:val="21"/>
                <w:szCs w:val="21"/>
                <w:lang w:val="zh-CN"/>
              </w:rPr>
            </w:pPr>
            <w:r>
              <w:rPr>
                <w:rFonts w:hint="eastAsia" w:ascii="Times New Roman" w:hAnsi="Times New Roman" w:cs="Times New Roman"/>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18C3053F">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第八单元</w:t>
            </w:r>
            <w:r>
              <w:rPr>
                <w:rFonts w:asciiTheme="minorEastAsia" w:hAnsiTheme="minorEastAsia" w:eastAsiaTheme="minorEastAsia"/>
                <w:sz w:val="21"/>
                <w:szCs w:val="21"/>
              </w:rPr>
              <w:t xml:space="preserve"> 电影鉴赏2-2</w:t>
            </w:r>
          </w:p>
          <w:p w14:paraId="7D8C4652">
            <w:pPr>
              <w:widowControl w:val="0"/>
              <w:snapToGrid w:val="0"/>
              <w:spacing w:line="300" w:lineRule="auto"/>
              <w:ind w:right="6"/>
              <w:jc w:val="both"/>
              <w:rPr>
                <w:rFonts w:ascii="Times New Roman" w:hAnsi="Times New Roman" w:cs="Times New Roman"/>
                <w:bCs/>
                <w:color w:val="000000" w:themeColor="text1"/>
                <w:sz w:val="21"/>
                <w:szCs w:val="21"/>
              </w:rPr>
            </w:pPr>
            <w:r>
              <w:rPr>
                <w:rFonts w:hint="eastAsia" w:asciiTheme="minorEastAsia" w:hAnsiTheme="minorEastAsia" w:eastAsiaTheme="minorEastAsia"/>
                <w:sz w:val="21"/>
                <w:szCs w:val="21"/>
              </w:rPr>
              <w:t>欣赏剩余部分影片，通过各种分段提问与分析，使学生综合理解影片的内容，逐渐培养他们独立欣赏原版英文影片的习惯与能力。</w:t>
            </w:r>
          </w:p>
        </w:tc>
        <w:tc>
          <w:tcPr>
            <w:tcW w:w="1923" w:type="dxa"/>
            <w:tcMar>
              <w:top w:w="57" w:type="dxa"/>
              <w:left w:w="85" w:type="dxa"/>
              <w:bottom w:w="57" w:type="dxa"/>
              <w:right w:w="85" w:type="dxa"/>
            </w:tcMar>
            <w:vAlign w:val="center"/>
          </w:tcPr>
          <w:p w14:paraId="0972A1D1">
            <w:pPr>
              <w:widowControl w:val="0"/>
              <w:jc w:val="left"/>
              <w:rPr>
                <w:rFonts w:ascii="Times New Roman" w:hAnsi="Times New Roman" w:cs="Times New Roman"/>
                <w:color w:val="000000" w:themeColor="text1"/>
                <w:sz w:val="21"/>
                <w:szCs w:val="21"/>
              </w:rPr>
            </w:pPr>
            <w:r>
              <w:rPr>
                <w:rFonts w:hint="eastAsia"/>
                <w:sz w:val="21"/>
                <w:szCs w:val="21"/>
              </w:rPr>
              <w:t>综合文化因素，深入消化理解影片主题</w:t>
            </w:r>
          </w:p>
        </w:tc>
      </w:tr>
      <w:tr w14:paraId="7F0374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2DD7F98A">
            <w:pPr>
              <w:widowControl w:val="0"/>
              <w:jc w:val="center"/>
              <w:rPr>
                <w:rFonts w:asciiTheme="minorEastAsia" w:hAnsiTheme="minorEastAsia"/>
                <w:bCs/>
                <w:color w:val="000000" w:themeColor="text1"/>
                <w:szCs w:val="21"/>
              </w:rPr>
            </w:pPr>
            <w:r>
              <w:rPr>
                <w:rFonts w:hint="eastAsia" w:asciiTheme="minorEastAsia" w:hAnsiTheme="minorEastAsia"/>
                <w:b/>
                <w:bCs/>
                <w:color w:val="000000" w:themeColor="text1"/>
                <w:szCs w:val="21"/>
              </w:rPr>
              <w:t>9</w:t>
            </w:r>
          </w:p>
        </w:tc>
        <w:tc>
          <w:tcPr>
            <w:tcW w:w="2184" w:type="dxa"/>
            <w:tcMar>
              <w:top w:w="57" w:type="dxa"/>
              <w:left w:w="85" w:type="dxa"/>
              <w:bottom w:w="57" w:type="dxa"/>
              <w:right w:w="85" w:type="dxa"/>
            </w:tcMar>
            <w:vAlign w:val="center"/>
          </w:tcPr>
          <w:p w14:paraId="518CF16F">
            <w:pPr>
              <w:widowControl w:val="0"/>
              <w:jc w:val="both"/>
              <w:rPr>
                <w:rFonts w:ascii="Times New Roman" w:hAnsi="Times New Roman" w:cs="Times New Roman"/>
                <w:color w:val="FF0000"/>
                <w:sz w:val="21"/>
                <w:szCs w:val="21"/>
                <w:lang w:val="zh-CN"/>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71F42AED">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第九单元</w:t>
            </w:r>
            <w:r>
              <w:rPr>
                <w:rFonts w:asciiTheme="minorEastAsia" w:hAnsiTheme="minorEastAsia" w:eastAsiaTheme="minorEastAsia"/>
                <w:sz w:val="21"/>
                <w:szCs w:val="21"/>
              </w:rPr>
              <w:t xml:space="preserve"> 电影鉴赏3-1</w:t>
            </w:r>
          </w:p>
          <w:p w14:paraId="65157628">
            <w:pPr>
              <w:widowControl w:val="0"/>
              <w:jc w:val="both"/>
              <w:rPr>
                <w:rFonts w:ascii="Times New Roman" w:hAnsi="Times New Roman" w:cs="Times New Roman"/>
                <w:b/>
                <w:bCs/>
                <w:color w:val="000000" w:themeColor="text1"/>
                <w:sz w:val="21"/>
                <w:szCs w:val="21"/>
              </w:rPr>
            </w:pPr>
            <w:r>
              <w:rPr>
                <w:rFonts w:hint="eastAsia" w:asciiTheme="minorEastAsia" w:hAnsiTheme="minorEastAsia" w:eastAsiaTheme="minorEastAsia"/>
                <w:sz w:val="21"/>
                <w:szCs w:val="21"/>
              </w:rPr>
              <w:t>分析影片语言特征，帮助学生较为顺利地听懂有一定难度的英语电影、电视片段等，了解英语国家的人文特点，提高英语文化素养。</w:t>
            </w:r>
          </w:p>
        </w:tc>
        <w:tc>
          <w:tcPr>
            <w:tcW w:w="1923" w:type="dxa"/>
            <w:tcMar>
              <w:top w:w="57" w:type="dxa"/>
              <w:left w:w="85" w:type="dxa"/>
              <w:bottom w:w="57" w:type="dxa"/>
              <w:right w:w="85" w:type="dxa"/>
            </w:tcMar>
            <w:vAlign w:val="center"/>
          </w:tcPr>
          <w:p w14:paraId="0362C3F0">
            <w:pPr>
              <w:widowControl w:val="0"/>
              <w:jc w:val="left"/>
              <w:rPr>
                <w:rFonts w:ascii="Times New Roman" w:hAnsi="Times New Roman" w:cs="Times New Roman"/>
                <w:b/>
                <w:bCs/>
                <w:color w:val="000000" w:themeColor="text1"/>
                <w:sz w:val="21"/>
                <w:szCs w:val="21"/>
              </w:rPr>
            </w:pPr>
            <w:r>
              <w:rPr>
                <w:rFonts w:hint="eastAsia"/>
                <w:sz w:val="21"/>
                <w:szCs w:val="21"/>
              </w:rPr>
              <w:t>听懂有一定难度的英语电影、电视片段</w:t>
            </w:r>
          </w:p>
        </w:tc>
      </w:tr>
      <w:tr w14:paraId="067FDB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2A3BEAD">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10</w:t>
            </w:r>
          </w:p>
        </w:tc>
        <w:tc>
          <w:tcPr>
            <w:tcW w:w="2184" w:type="dxa"/>
            <w:tcMar>
              <w:top w:w="57" w:type="dxa"/>
              <w:left w:w="85" w:type="dxa"/>
              <w:bottom w:w="57" w:type="dxa"/>
              <w:right w:w="85" w:type="dxa"/>
            </w:tcMar>
            <w:vAlign w:val="center"/>
          </w:tcPr>
          <w:p w14:paraId="1ED6B84F">
            <w:pPr>
              <w:widowControl w:val="0"/>
              <w:jc w:val="both"/>
              <w:rPr>
                <w:rFonts w:ascii="Times New Roman" w:hAnsi="Times New Roman" w:cs="Times New Roman"/>
                <w:color w:val="FF0000"/>
                <w:sz w:val="21"/>
                <w:szCs w:val="21"/>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4CE35A9C">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第十单元</w:t>
            </w:r>
            <w:r>
              <w:rPr>
                <w:rFonts w:asciiTheme="minorEastAsia" w:hAnsiTheme="minorEastAsia" w:eastAsiaTheme="minorEastAsia"/>
                <w:sz w:val="21"/>
                <w:szCs w:val="21"/>
              </w:rPr>
              <w:t xml:space="preserve"> 电影鉴赏3-2</w:t>
            </w:r>
          </w:p>
          <w:p w14:paraId="1D276605">
            <w:pPr>
              <w:widowControl w:val="0"/>
              <w:autoSpaceDE w:val="0"/>
              <w:autoSpaceDN w:val="0"/>
              <w:adjustRightInd w:val="0"/>
              <w:snapToGrid w:val="0"/>
              <w:spacing w:line="300" w:lineRule="auto"/>
              <w:ind w:left="79" w:leftChars="33"/>
              <w:jc w:val="both"/>
              <w:rPr>
                <w:rFonts w:ascii="Times New Roman" w:hAnsi="Times New Roman" w:cs="Times New Roman"/>
                <w:b/>
                <w:bCs/>
                <w:color w:val="000000" w:themeColor="text1"/>
                <w:sz w:val="21"/>
                <w:szCs w:val="21"/>
              </w:rPr>
            </w:pPr>
            <w:r>
              <w:rPr>
                <w:rFonts w:hint="eastAsia" w:asciiTheme="minorEastAsia" w:hAnsiTheme="minorEastAsia" w:eastAsiaTheme="minorEastAsia"/>
                <w:sz w:val="21"/>
                <w:szCs w:val="21"/>
              </w:rPr>
              <w:t>欣赏剩余部分影片，通过各种分段提问与分析，使学生综合理解影片的内容，逐渐培养他们独立欣赏原版英文影片的习惯与能力。</w:t>
            </w:r>
          </w:p>
        </w:tc>
        <w:tc>
          <w:tcPr>
            <w:tcW w:w="1923" w:type="dxa"/>
            <w:tcMar>
              <w:top w:w="57" w:type="dxa"/>
              <w:left w:w="85" w:type="dxa"/>
              <w:bottom w:w="57" w:type="dxa"/>
              <w:right w:w="85" w:type="dxa"/>
            </w:tcMar>
            <w:vAlign w:val="center"/>
          </w:tcPr>
          <w:p w14:paraId="0B819D65">
            <w:pPr>
              <w:widowControl w:val="0"/>
              <w:jc w:val="left"/>
              <w:rPr>
                <w:rFonts w:ascii="Times New Roman" w:hAnsi="Times New Roman" w:cs="Times New Roman"/>
                <w:b/>
                <w:bCs/>
                <w:color w:val="000000" w:themeColor="text1"/>
                <w:sz w:val="21"/>
                <w:szCs w:val="21"/>
              </w:rPr>
            </w:pPr>
            <w:r>
              <w:rPr>
                <w:rFonts w:hint="eastAsia"/>
                <w:sz w:val="21"/>
                <w:szCs w:val="21"/>
              </w:rPr>
              <w:t>综合文化因素，深入消化理解影片主题</w:t>
            </w:r>
          </w:p>
        </w:tc>
      </w:tr>
      <w:tr w14:paraId="4B4FA5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72118CC2">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11</w:t>
            </w:r>
          </w:p>
        </w:tc>
        <w:tc>
          <w:tcPr>
            <w:tcW w:w="2184" w:type="dxa"/>
            <w:tcMar>
              <w:top w:w="57" w:type="dxa"/>
              <w:left w:w="85" w:type="dxa"/>
              <w:bottom w:w="57" w:type="dxa"/>
              <w:right w:w="85" w:type="dxa"/>
            </w:tcMar>
            <w:vAlign w:val="center"/>
          </w:tcPr>
          <w:p w14:paraId="2651D61B">
            <w:pPr>
              <w:widowControl w:val="0"/>
              <w:jc w:val="both"/>
              <w:rPr>
                <w:rFonts w:ascii="Times New Roman" w:hAnsi="Times New Roman" w:cs="Times New Roman"/>
                <w:color w:val="FF0000"/>
                <w:sz w:val="21"/>
                <w:szCs w:val="21"/>
              </w:rPr>
            </w:pPr>
            <w:r>
              <w:rPr>
                <w:rFonts w:hint="eastAsia"/>
                <w:sz w:val="21"/>
                <w:szCs w:val="21"/>
              </w:rPr>
              <w:t>通过过程考试测试学生对前几单元课程内容的掌握度，查漏补缺</w:t>
            </w:r>
          </w:p>
        </w:tc>
        <w:tc>
          <w:tcPr>
            <w:tcW w:w="3578" w:type="dxa"/>
            <w:tcMar>
              <w:top w:w="57" w:type="dxa"/>
              <w:left w:w="85" w:type="dxa"/>
              <w:bottom w:w="57" w:type="dxa"/>
              <w:right w:w="85" w:type="dxa"/>
            </w:tcMar>
            <w:vAlign w:val="center"/>
          </w:tcPr>
          <w:p w14:paraId="16708DEC">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第十一单元</w:t>
            </w:r>
            <w:r>
              <w:rPr>
                <w:rFonts w:asciiTheme="minorEastAsia" w:hAnsiTheme="minorEastAsia" w:eastAsiaTheme="minorEastAsia"/>
                <w:sz w:val="21"/>
                <w:szCs w:val="21"/>
              </w:rPr>
              <w:t xml:space="preserve"> Quiz 2及解析</w:t>
            </w:r>
          </w:p>
          <w:p w14:paraId="2E5CD226">
            <w:pPr>
              <w:widowControl w:val="0"/>
              <w:autoSpaceDE w:val="0"/>
              <w:autoSpaceDN w:val="0"/>
              <w:adjustRightInd w:val="0"/>
              <w:snapToGrid w:val="0"/>
              <w:spacing w:line="300" w:lineRule="auto"/>
              <w:ind w:left="79" w:leftChars="33"/>
              <w:jc w:val="both"/>
              <w:rPr>
                <w:rFonts w:ascii="Times New Roman" w:hAnsi="Times New Roman" w:cs="Times New Roman"/>
                <w:b/>
                <w:bCs/>
                <w:color w:val="000000" w:themeColor="text1"/>
                <w:sz w:val="21"/>
                <w:szCs w:val="21"/>
              </w:rPr>
            </w:pPr>
            <w:r>
              <w:rPr>
                <w:rFonts w:hint="eastAsia" w:asciiTheme="minorEastAsia" w:hAnsiTheme="minorEastAsia" w:eastAsiaTheme="minorEastAsia"/>
                <w:sz w:val="21"/>
                <w:szCs w:val="21"/>
              </w:rPr>
              <w:t>根据所观影片的主要内容，结合西方相应的文化背景，要求学生深入思考影片的内涵及价值观、人生观的表现方式，并回答相应的问题；分析得分、失分情况。</w:t>
            </w:r>
          </w:p>
        </w:tc>
        <w:tc>
          <w:tcPr>
            <w:tcW w:w="1923" w:type="dxa"/>
            <w:tcMar>
              <w:top w:w="57" w:type="dxa"/>
              <w:left w:w="85" w:type="dxa"/>
              <w:bottom w:w="57" w:type="dxa"/>
              <w:right w:w="85" w:type="dxa"/>
            </w:tcMar>
            <w:vAlign w:val="center"/>
          </w:tcPr>
          <w:p w14:paraId="39F6C77C">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灵活运用英语文化知识，综合英语口语技巧进行问题的回答</w:t>
            </w:r>
          </w:p>
        </w:tc>
      </w:tr>
      <w:tr w14:paraId="381288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97BEF17">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12</w:t>
            </w:r>
          </w:p>
        </w:tc>
        <w:tc>
          <w:tcPr>
            <w:tcW w:w="2184" w:type="dxa"/>
            <w:tcMar>
              <w:top w:w="57" w:type="dxa"/>
              <w:left w:w="85" w:type="dxa"/>
              <w:bottom w:w="57" w:type="dxa"/>
              <w:right w:w="85" w:type="dxa"/>
            </w:tcMar>
            <w:vAlign w:val="center"/>
          </w:tcPr>
          <w:p w14:paraId="32901980">
            <w:pPr>
              <w:widowControl w:val="0"/>
              <w:jc w:val="both"/>
              <w:rPr>
                <w:sz w:val="21"/>
                <w:szCs w:val="21"/>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00FD562D">
            <w:pPr>
              <w:widowControl w:val="0"/>
              <w:tabs>
                <w:tab w:val="left" w:pos="532"/>
              </w:tabs>
              <w:spacing w:line="340" w:lineRule="exact"/>
              <w:jc w:val="both"/>
              <w:rPr>
                <w:sz w:val="21"/>
                <w:szCs w:val="21"/>
              </w:rPr>
            </w:pPr>
            <w:r>
              <w:rPr>
                <w:rFonts w:hint="eastAsia"/>
                <w:sz w:val="21"/>
                <w:szCs w:val="21"/>
              </w:rPr>
              <w:t>第十二单元</w:t>
            </w:r>
            <w:r>
              <w:rPr>
                <w:sz w:val="21"/>
                <w:szCs w:val="21"/>
              </w:rPr>
              <w:t xml:space="preserve"> 电影鉴赏4-1</w:t>
            </w:r>
          </w:p>
          <w:p w14:paraId="1C0AF47A">
            <w:pPr>
              <w:widowControl w:val="0"/>
              <w:jc w:val="both"/>
              <w:rPr>
                <w:sz w:val="21"/>
                <w:szCs w:val="21"/>
              </w:rPr>
            </w:pPr>
            <w:r>
              <w:rPr>
                <w:rFonts w:hint="eastAsia"/>
                <w:sz w:val="21"/>
                <w:szCs w:val="21"/>
              </w:rPr>
              <w:t>欣赏部分影片，分析影片故事背景、讲解重点词汇和句型、欣赏经典台词、评价影片所表现的主题。</w:t>
            </w:r>
          </w:p>
        </w:tc>
        <w:tc>
          <w:tcPr>
            <w:tcW w:w="1923" w:type="dxa"/>
            <w:tcMar>
              <w:top w:w="57" w:type="dxa"/>
              <w:left w:w="85" w:type="dxa"/>
              <w:bottom w:w="57" w:type="dxa"/>
              <w:right w:w="85" w:type="dxa"/>
            </w:tcMar>
            <w:vAlign w:val="center"/>
          </w:tcPr>
          <w:p w14:paraId="6B51B17A">
            <w:pPr>
              <w:widowControl w:val="0"/>
              <w:snapToGrid w:val="0"/>
              <w:spacing w:line="300" w:lineRule="auto"/>
              <w:jc w:val="both"/>
              <w:rPr>
                <w:sz w:val="21"/>
                <w:szCs w:val="21"/>
              </w:rPr>
            </w:pPr>
            <w:r>
              <w:rPr>
                <w:rFonts w:hint="eastAsia"/>
                <w:sz w:val="21"/>
                <w:szCs w:val="21"/>
              </w:rPr>
              <w:t>分析、运用重点词汇和句型</w:t>
            </w:r>
          </w:p>
        </w:tc>
      </w:tr>
      <w:tr w14:paraId="47E283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3A023E65">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13</w:t>
            </w:r>
          </w:p>
        </w:tc>
        <w:tc>
          <w:tcPr>
            <w:tcW w:w="2184" w:type="dxa"/>
            <w:tcMar>
              <w:top w:w="57" w:type="dxa"/>
              <w:left w:w="85" w:type="dxa"/>
              <w:bottom w:w="57" w:type="dxa"/>
              <w:right w:w="85" w:type="dxa"/>
            </w:tcMar>
            <w:vAlign w:val="center"/>
          </w:tcPr>
          <w:p w14:paraId="03206A2F">
            <w:pPr>
              <w:widowControl w:val="0"/>
              <w:jc w:val="both"/>
              <w:rPr>
                <w:rFonts w:ascii="Times New Roman" w:hAnsi="Times New Roman" w:cs="Times New Roman"/>
                <w:color w:val="FF0000"/>
                <w:sz w:val="21"/>
                <w:szCs w:val="21"/>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67B94C94">
            <w:pPr>
              <w:widowControl w:val="0"/>
              <w:tabs>
                <w:tab w:val="left" w:pos="532"/>
              </w:tabs>
              <w:spacing w:line="340" w:lineRule="exact"/>
              <w:jc w:val="both"/>
              <w:rPr>
                <w:sz w:val="21"/>
                <w:szCs w:val="21"/>
              </w:rPr>
            </w:pPr>
            <w:r>
              <w:rPr>
                <w:rFonts w:hint="eastAsia"/>
                <w:sz w:val="21"/>
                <w:szCs w:val="21"/>
              </w:rPr>
              <w:t>第十三单元</w:t>
            </w:r>
            <w:r>
              <w:rPr>
                <w:sz w:val="21"/>
                <w:szCs w:val="21"/>
              </w:rPr>
              <w:t xml:space="preserve"> 电影鉴赏4-2</w:t>
            </w:r>
          </w:p>
          <w:p w14:paraId="30A4A51B">
            <w:pPr>
              <w:widowControl w:val="0"/>
              <w:jc w:val="both"/>
              <w:rPr>
                <w:rFonts w:ascii="Times New Roman" w:hAnsi="Times New Roman" w:cs="Times New Roman"/>
                <w:b/>
                <w:bCs/>
                <w:color w:val="000000" w:themeColor="text1"/>
                <w:sz w:val="21"/>
                <w:szCs w:val="21"/>
              </w:rPr>
            </w:pPr>
            <w:r>
              <w:rPr>
                <w:rFonts w:hint="eastAsia"/>
                <w:sz w:val="21"/>
                <w:szCs w:val="21"/>
              </w:rPr>
              <w:t>欣赏剩余部分影片，通过各种分段提问与分析，使学生综合理解影片的内容，逐渐培养他们独立欣赏原版英文影片的习惯与能力。</w:t>
            </w:r>
          </w:p>
        </w:tc>
        <w:tc>
          <w:tcPr>
            <w:tcW w:w="1923" w:type="dxa"/>
            <w:tcMar>
              <w:top w:w="57" w:type="dxa"/>
              <w:left w:w="85" w:type="dxa"/>
              <w:bottom w:w="57" w:type="dxa"/>
              <w:right w:w="85" w:type="dxa"/>
            </w:tcMar>
            <w:vAlign w:val="center"/>
          </w:tcPr>
          <w:p w14:paraId="375EB8C1">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综合文化因素，深入消化理解影片主题</w:t>
            </w:r>
          </w:p>
        </w:tc>
      </w:tr>
      <w:tr w14:paraId="06BD69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0" w:hRule="atLeast"/>
        </w:trPr>
        <w:tc>
          <w:tcPr>
            <w:tcW w:w="791" w:type="dxa"/>
            <w:tcMar>
              <w:top w:w="57" w:type="dxa"/>
              <w:left w:w="85" w:type="dxa"/>
              <w:bottom w:w="57" w:type="dxa"/>
              <w:right w:w="85" w:type="dxa"/>
            </w:tcMar>
            <w:vAlign w:val="center"/>
          </w:tcPr>
          <w:p w14:paraId="57DE98D6">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14</w:t>
            </w:r>
          </w:p>
        </w:tc>
        <w:tc>
          <w:tcPr>
            <w:tcW w:w="2184" w:type="dxa"/>
            <w:tcMar>
              <w:top w:w="57" w:type="dxa"/>
              <w:left w:w="85" w:type="dxa"/>
              <w:bottom w:w="57" w:type="dxa"/>
              <w:right w:w="85" w:type="dxa"/>
            </w:tcMar>
            <w:vAlign w:val="center"/>
          </w:tcPr>
          <w:p w14:paraId="119A1BF1">
            <w:pPr>
              <w:widowControl w:val="0"/>
              <w:jc w:val="both"/>
              <w:rPr>
                <w:sz w:val="21"/>
                <w:szCs w:val="21"/>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286F4B25">
            <w:pPr>
              <w:widowControl w:val="0"/>
              <w:tabs>
                <w:tab w:val="left" w:pos="532"/>
              </w:tabs>
              <w:spacing w:line="340" w:lineRule="exact"/>
              <w:jc w:val="both"/>
              <w:rPr>
                <w:sz w:val="21"/>
                <w:szCs w:val="21"/>
              </w:rPr>
            </w:pPr>
            <w:r>
              <w:rPr>
                <w:rFonts w:hint="eastAsia"/>
                <w:sz w:val="21"/>
                <w:szCs w:val="21"/>
              </w:rPr>
              <w:t>第十四单元</w:t>
            </w:r>
            <w:r>
              <w:rPr>
                <w:sz w:val="21"/>
                <w:szCs w:val="21"/>
              </w:rPr>
              <w:t xml:space="preserve"> 电影鉴赏5</w:t>
            </w:r>
          </w:p>
          <w:p w14:paraId="196360D5">
            <w:pPr>
              <w:widowControl w:val="0"/>
              <w:jc w:val="both"/>
              <w:rPr>
                <w:sz w:val="21"/>
                <w:szCs w:val="21"/>
              </w:rPr>
            </w:pPr>
            <w:r>
              <w:rPr>
                <w:rFonts w:hint="eastAsia"/>
                <w:sz w:val="21"/>
                <w:szCs w:val="21"/>
              </w:rPr>
              <w:t>分析影片语言特征，帮助学生较为顺利地听懂有一定难度的英语电影、电视片段等，理解英语国家的人文特点，提高英语文化素养。</w:t>
            </w:r>
          </w:p>
        </w:tc>
        <w:tc>
          <w:tcPr>
            <w:tcW w:w="1923" w:type="dxa"/>
            <w:tcMar>
              <w:top w:w="57" w:type="dxa"/>
              <w:left w:w="85" w:type="dxa"/>
              <w:bottom w:w="57" w:type="dxa"/>
              <w:right w:w="85" w:type="dxa"/>
            </w:tcMar>
            <w:vAlign w:val="center"/>
          </w:tcPr>
          <w:p w14:paraId="14867EDC">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听懂有一定难度的英语电影、电视片段</w:t>
            </w:r>
          </w:p>
        </w:tc>
      </w:tr>
      <w:tr w14:paraId="5FCE5B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2B7AD5D3">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15</w:t>
            </w:r>
          </w:p>
        </w:tc>
        <w:tc>
          <w:tcPr>
            <w:tcW w:w="2184" w:type="dxa"/>
            <w:tcMar>
              <w:top w:w="57" w:type="dxa"/>
              <w:left w:w="85" w:type="dxa"/>
              <w:bottom w:w="57" w:type="dxa"/>
              <w:right w:w="85" w:type="dxa"/>
            </w:tcMar>
            <w:vAlign w:val="center"/>
          </w:tcPr>
          <w:p w14:paraId="2269CDE1">
            <w:pPr>
              <w:widowControl w:val="0"/>
              <w:jc w:val="both"/>
              <w:rPr>
                <w:rFonts w:ascii="Times New Roman" w:hAnsi="Times New Roman" w:cs="Times New Roman"/>
                <w:color w:val="FF0000"/>
                <w:sz w:val="21"/>
                <w:szCs w:val="21"/>
              </w:rPr>
            </w:pPr>
            <w:r>
              <w:rPr>
                <w:rFonts w:hint="eastAsia"/>
                <w:sz w:val="21"/>
                <w:szCs w:val="21"/>
              </w:rPr>
              <w:t>通过过程考试测试学生对前几单元课程内容的掌握度，查漏补缺</w:t>
            </w:r>
          </w:p>
        </w:tc>
        <w:tc>
          <w:tcPr>
            <w:tcW w:w="3578" w:type="dxa"/>
            <w:tcMar>
              <w:top w:w="57" w:type="dxa"/>
              <w:left w:w="85" w:type="dxa"/>
              <w:bottom w:w="57" w:type="dxa"/>
              <w:right w:w="85" w:type="dxa"/>
            </w:tcMar>
            <w:vAlign w:val="center"/>
          </w:tcPr>
          <w:p w14:paraId="049CB460">
            <w:pPr>
              <w:widowControl w:val="0"/>
              <w:tabs>
                <w:tab w:val="left" w:pos="532"/>
              </w:tabs>
              <w:spacing w:line="340" w:lineRule="exact"/>
              <w:jc w:val="both"/>
              <w:rPr>
                <w:sz w:val="21"/>
                <w:szCs w:val="21"/>
              </w:rPr>
            </w:pPr>
            <w:r>
              <w:rPr>
                <w:rFonts w:hint="eastAsia"/>
                <w:sz w:val="21"/>
                <w:szCs w:val="21"/>
              </w:rPr>
              <w:t>第十五单元</w:t>
            </w:r>
            <w:r>
              <w:rPr>
                <w:sz w:val="21"/>
                <w:szCs w:val="21"/>
              </w:rPr>
              <w:t xml:space="preserve"> Quiz 3及解析</w:t>
            </w:r>
          </w:p>
          <w:p w14:paraId="500BFC7D">
            <w:pPr>
              <w:widowControl w:val="0"/>
              <w:tabs>
                <w:tab w:val="left" w:pos="532"/>
              </w:tabs>
              <w:spacing w:line="340" w:lineRule="exact"/>
              <w:jc w:val="both"/>
              <w:rPr>
                <w:rFonts w:ascii="Times New Roman" w:hAnsi="Times New Roman" w:cs="Times New Roman"/>
                <w:color w:val="000000" w:themeColor="text1"/>
                <w:sz w:val="21"/>
                <w:szCs w:val="21"/>
              </w:rPr>
            </w:pPr>
            <w:r>
              <w:rPr>
                <w:rFonts w:hint="eastAsia"/>
                <w:sz w:val="21"/>
                <w:szCs w:val="21"/>
              </w:rPr>
              <w:t>根据观看影片的心得体会，要求学生以小组的方式进行英语展示；对所鉴赏过的影片进行综合分析，总结英语语言特点，总结常用语汇，避免日后使用中犯错。</w:t>
            </w:r>
          </w:p>
        </w:tc>
        <w:tc>
          <w:tcPr>
            <w:tcW w:w="1923" w:type="dxa"/>
            <w:tcMar>
              <w:top w:w="57" w:type="dxa"/>
              <w:left w:w="85" w:type="dxa"/>
              <w:bottom w:w="57" w:type="dxa"/>
              <w:right w:w="85" w:type="dxa"/>
            </w:tcMar>
            <w:vAlign w:val="center"/>
          </w:tcPr>
          <w:p w14:paraId="76E239BF">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综合，分析语言与文化相结合的重要性</w:t>
            </w:r>
          </w:p>
        </w:tc>
      </w:tr>
      <w:tr w14:paraId="075171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0A9E2A73">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16</w:t>
            </w:r>
          </w:p>
        </w:tc>
        <w:tc>
          <w:tcPr>
            <w:tcW w:w="2184" w:type="dxa"/>
            <w:tcMar>
              <w:top w:w="57" w:type="dxa"/>
              <w:left w:w="85" w:type="dxa"/>
              <w:bottom w:w="57" w:type="dxa"/>
              <w:right w:w="85" w:type="dxa"/>
            </w:tcMar>
            <w:vAlign w:val="center"/>
          </w:tcPr>
          <w:p w14:paraId="70CF3406">
            <w:pPr>
              <w:widowControl w:val="0"/>
              <w:jc w:val="both"/>
              <w:rPr>
                <w:rFonts w:ascii="Times New Roman" w:hAnsi="Times New Roman" w:cs="Times New Roman"/>
                <w:bCs/>
                <w:color w:val="000000" w:themeColor="text1"/>
                <w:sz w:val="21"/>
                <w:szCs w:val="21"/>
              </w:rPr>
            </w:pPr>
            <w:r>
              <w:rPr>
                <w:rFonts w:hint="eastAsia" w:ascii="Times New Roman" w:hAnsi="Times New Roman" w:cs="Times New Roman"/>
                <w:bCs/>
                <w:color w:val="000000" w:themeColor="text1"/>
                <w:sz w:val="21"/>
                <w:szCs w:val="21"/>
              </w:rPr>
              <w:t>期末考查</w:t>
            </w:r>
            <w:r>
              <w:rPr>
                <w:rFonts w:ascii="Times New Roman" w:hAnsi="Times New Roman" w:cs="Times New Roman"/>
                <w:bCs/>
                <w:color w:val="000000" w:themeColor="text1"/>
                <w:sz w:val="21"/>
                <w:szCs w:val="21"/>
              </w:rPr>
              <w:t>, 涵盖第1-15周的教学内容</w:t>
            </w:r>
          </w:p>
        </w:tc>
        <w:tc>
          <w:tcPr>
            <w:tcW w:w="3578" w:type="dxa"/>
            <w:tcMar>
              <w:top w:w="57" w:type="dxa"/>
              <w:left w:w="85" w:type="dxa"/>
              <w:bottom w:w="57" w:type="dxa"/>
              <w:right w:w="85" w:type="dxa"/>
            </w:tcMar>
            <w:vAlign w:val="center"/>
          </w:tcPr>
          <w:p w14:paraId="580BB780">
            <w:pPr>
              <w:widowControl w:val="0"/>
              <w:autoSpaceDE w:val="0"/>
              <w:autoSpaceDN w:val="0"/>
              <w:adjustRightInd w:val="0"/>
              <w:snapToGrid w:val="0"/>
              <w:spacing w:line="300" w:lineRule="auto"/>
              <w:jc w:val="both"/>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总结本学期课程，用期末提交英文大作文的方式考查学生对影片中以英美国家为代表的文化知识和语言知识的掌握情况和运用能力。</w:t>
            </w:r>
          </w:p>
        </w:tc>
        <w:tc>
          <w:tcPr>
            <w:tcW w:w="1923" w:type="dxa"/>
            <w:tcMar>
              <w:top w:w="57" w:type="dxa"/>
              <w:left w:w="85" w:type="dxa"/>
              <w:bottom w:w="57" w:type="dxa"/>
              <w:right w:w="85" w:type="dxa"/>
            </w:tcMar>
            <w:vAlign w:val="center"/>
          </w:tcPr>
          <w:p w14:paraId="548B83F0">
            <w:pPr>
              <w:widowControl w:val="0"/>
              <w:snapToGrid w:val="0"/>
              <w:spacing w:line="300" w:lineRule="auto"/>
              <w:jc w:val="left"/>
              <w:rPr>
                <w:rFonts w:ascii="Times New Roman" w:hAnsi="Times New Roman" w:cs="Times New Roman"/>
                <w:color w:val="000000" w:themeColor="text1"/>
                <w:sz w:val="21"/>
                <w:szCs w:val="21"/>
              </w:rPr>
            </w:pPr>
          </w:p>
        </w:tc>
      </w:tr>
      <w:bookmarkEnd w:id="1"/>
      <w:bookmarkEnd w:id="2"/>
    </w:tbl>
    <w:p w14:paraId="5A72364E">
      <w:pPr>
        <w:pStyle w:val="18"/>
        <w:spacing w:before="81" w:after="163"/>
      </w:pPr>
      <w:r>
        <w:rPr>
          <w:rFonts w:hint="eastAsia"/>
        </w:rPr>
        <w:t>（二）教学单元对课程目标的支撑关系</w:t>
      </w:r>
    </w:p>
    <w:tbl>
      <w:tblPr>
        <w:tblStyle w:val="8"/>
        <w:tblW w:w="45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791"/>
        <w:gridCol w:w="1264"/>
        <w:gridCol w:w="1266"/>
        <w:gridCol w:w="1368"/>
      </w:tblGrid>
      <w:tr w14:paraId="3FCC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2" w:hRule="atLeast"/>
        </w:trPr>
        <w:tc>
          <w:tcPr>
            <w:tcW w:w="3791" w:type="dxa"/>
            <w:tcBorders>
              <w:top w:val="single" w:color="auto" w:sz="12" w:space="0"/>
              <w:left w:val="single" w:color="auto" w:sz="12" w:space="0"/>
              <w:tl2br w:val="single" w:color="auto" w:sz="4" w:space="0"/>
            </w:tcBorders>
          </w:tcPr>
          <w:p w14:paraId="6A9A45EB">
            <w:pPr>
              <w:pStyle w:val="14"/>
              <w:ind w:firstLine="489"/>
              <w:jc w:val="right"/>
              <w:rPr>
                <w:szCs w:val="16"/>
              </w:rPr>
            </w:pPr>
            <w:r>
              <w:rPr>
                <w:rFonts w:hint="eastAsia"/>
                <w:szCs w:val="16"/>
              </w:rPr>
              <w:t>课程目标</w:t>
            </w:r>
          </w:p>
          <w:p w14:paraId="3B7944AD">
            <w:pPr>
              <w:pStyle w:val="14"/>
              <w:ind w:right="210"/>
              <w:jc w:val="left"/>
              <w:rPr>
                <w:szCs w:val="16"/>
              </w:rPr>
            </w:pPr>
          </w:p>
          <w:p w14:paraId="364C87CD">
            <w:pPr>
              <w:pStyle w:val="14"/>
              <w:ind w:right="210"/>
              <w:jc w:val="left"/>
              <w:rPr>
                <w:szCs w:val="16"/>
              </w:rPr>
            </w:pPr>
            <w:r>
              <w:rPr>
                <w:rFonts w:hint="eastAsia"/>
                <w:szCs w:val="16"/>
              </w:rPr>
              <w:t>教学单元</w:t>
            </w:r>
          </w:p>
        </w:tc>
        <w:tc>
          <w:tcPr>
            <w:tcW w:w="1264" w:type="dxa"/>
            <w:tcBorders>
              <w:top w:val="single" w:color="auto" w:sz="12" w:space="0"/>
            </w:tcBorders>
            <w:vAlign w:val="center"/>
          </w:tcPr>
          <w:p w14:paraId="31028CFB">
            <w:pPr>
              <w:pStyle w:val="14"/>
              <w:rPr>
                <w:szCs w:val="16"/>
              </w:rPr>
            </w:pPr>
            <w:r>
              <w:rPr>
                <w:rFonts w:hint="eastAsia"/>
                <w:szCs w:val="16"/>
              </w:rPr>
              <w:t>1</w:t>
            </w:r>
          </w:p>
        </w:tc>
        <w:tc>
          <w:tcPr>
            <w:tcW w:w="1266" w:type="dxa"/>
            <w:tcBorders>
              <w:top w:val="single" w:color="auto" w:sz="12" w:space="0"/>
            </w:tcBorders>
            <w:vAlign w:val="center"/>
          </w:tcPr>
          <w:p w14:paraId="49E733ED">
            <w:pPr>
              <w:pStyle w:val="14"/>
              <w:rPr>
                <w:szCs w:val="16"/>
              </w:rPr>
            </w:pPr>
            <w:r>
              <w:rPr>
                <w:rFonts w:hint="eastAsia"/>
                <w:szCs w:val="16"/>
              </w:rPr>
              <w:t>2</w:t>
            </w:r>
          </w:p>
        </w:tc>
        <w:tc>
          <w:tcPr>
            <w:tcW w:w="1368" w:type="dxa"/>
            <w:tcBorders>
              <w:top w:val="single" w:color="auto" w:sz="12" w:space="0"/>
            </w:tcBorders>
            <w:vAlign w:val="center"/>
          </w:tcPr>
          <w:p w14:paraId="45BFF486">
            <w:pPr>
              <w:pStyle w:val="14"/>
              <w:rPr>
                <w:szCs w:val="16"/>
              </w:rPr>
            </w:pPr>
            <w:r>
              <w:rPr>
                <w:rFonts w:hint="eastAsia"/>
                <w:szCs w:val="16"/>
              </w:rPr>
              <w:t>3</w:t>
            </w:r>
          </w:p>
        </w:tc>
      </w:tr>
      <w:tr w14:paraId="3581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289FEDA0">
            <w:pPr>
              <w:pStyle w:val="15"/>
            </w:pPr>
            <w:r>
              <w:rPr>
                <w:rFonts w:hint="eastAsia" w:ascii="宋体" w:hAnsi="宋体"/>
              </w:rPr>
              <w:t>第一单元</w:t>
            </w:r>
            <w:r>
              <w:rPr>
                <w:rFonts w:ascii="宋体" w:hAnsi="宋体"/>
              </w:rPr>
              <w:t xml:space="preserve"> 英美影视艺术概说</w:t>
            </w:r>
          </w:p>
        </w:tc>
        <w:tc>
          <w:tcPr>
            <w:tcW w:w="1264" w:type="dxa"/>
            <w:vAlign w:val="center"/>
          </w:tcPr>
          <w:p w14:paraId="1A6BD404">
            <w:pPr>
              <w:pStyle w:val="15"/>
            </w:pPr>
            <w:r>
              <w:rPr>
                <w:rFonts w:ascii="宋体" w:hAnsi="宋体"/>
                <w:color w:val="000000" w:themeColor="text1"/>
              </w:rPr>
              <w:t>√</w:t>
            </w:r>
          </w:p>
        </w:tc>
        <w:tc>
          <w:tcPr>
            <w:tcW w:w="1266" w:type="dxa"/>
            <w:vAlign w:val="center"/>
          </w:tcPr>
          <w:p w14:paraId="35B15C78">
            <w:pPr>
              <w:pStyle w:val="15"/>
            </w:pPr>
          </w:p>
        </w:tc>
        <w:tc>
          <w:tcPr>
            <w:tcW w:w="1368" w:type="dxa"/>
            <w:vAlign w:val="center"/>
          </w:tcPr>
          <w:p w14:paraId="70353837">
            <w:pPr>
              <w:pStyle w:val="15"/>
            </w:pPr>
            <w:r>
              <w:rPr>
                <w:rFonts w:hint="eastAsia"/>
              </w:rPr>
              <w:t>√</w:t>
            </w:r>
          </w:p>
        </w:tc>
      </w:tr>
      <w:tr w14:paraId="6649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3D53377A">
            <w:pPr>
              <w:pStyle w:val="15"/>
            </w:pPr>
            <w:r>
              <w:rPr>
                <w:rFonts w:hint="eastAsia" w:ascii="宋体" w:hAnsi="宋体"/>
              </w:rPr>
              <w:t>第二单元</w:t>
            </w:r>
            <w:r>
              <w:rPr>
                <w:rFonts w:ascii="宋体" w:hAnsi="宋体"/>
              </w:rPr>
              <w:t xml:space="preserve"> 英美电影的发展历史</w:t>
            </w:r>
          </w:p>
        </w:tc>
        <w:tc>
          <w:tcPr>
            <w:tcW w:w="1264" w:type="dxa"/>
            <w:vAlign w:val="center"/>
          </w:tcPr>
          <w:p w14:paraId="3C842075">
            <w:pPr>
              <w:pStyle w:val="15"/>
            </w:pPr>
            <w:r>
              <w:rPr>
                <w:rFonts w:ascii="宋体" w:hAnsi="宋体"/>
                <w:color w:val="000000" w:themeColor="text1"/>
              </w:rPr>
              <w:t>√</w:t>
            </w:r>
          </w:p>
        </w:tc>
        <w:tc>
          <w:tcPr>
            <w:tcW w:w="1266" w:type="dxa"/>
            <w:vAlign w:val="center"/>
          </w:tcPr>
          <w:p w14:paraId="33DDF9E1">
            <w:pPr>
              <w:pStyle w:val="15"/>
            </w:pPr>
          </w:p>
        </w:tc>
        <w:tc>
          <w:tcPr>
            <w:tcW w:w="1368" w:type="dxa"/>
            <w:vAlign w:val="center"/>
          </w:tcPr>
          <w:p w14:paraId="65C7EA41">
            <w:pPr>
              <w:pStyle w:val="15"/>
            </w:pPr>
            <w:r>
              <w:rPr>
                <w:rFonts w:ascii="宋体" w:hAnsi="宋体"/>
                <w:color w:val="000000" w:themeColor="text1"/>
              </w:rPr>
              <w:t>√</w:t>
            </w:r>
          </w:p>
        </w:tc>
      </w:tr>
      <w:tr w14:paraId="4BC1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21F7F163">
            <w:pPr>
              <w:pStyle w:val="15"/>
            </w:pPr>
            <w:r>
              <w:rPr>
                <w:rFonts w:hint="eastAsia" w:ascii="宋体" w:hAnsi="宋体"/>
              </w:rPr>
              <w:t>第三单元</w:t>
            </w:r>
            <w:r>
              <w:rPr>
                <w:rFonts w:ascii="宋体" w:hAnsi="宋体"/>
              </w:rPr>
              <w:t xml:space="preserve"> 好莱坞八大电影制片公司</w:t>
            </w:r>
          </w:p>
        </w:tc>
        <w:tc>
          <w:tcPr>
            <w:tcW w:w="1264" w:type="dxa"/>
            <w:vAlign w:val="center"/>
          </w:tcPr>
          <w:p w14:paraId="3FF43250">
            <w:pPr>
              <w:pStyle w:val="15"/>
            </w:pPr>
            <w:r>
              <w:rPr>
                <w:rFonts w:ascii="宋体" w:hAnsi="宋体"/>
                <w:color w:val="000000" w:themeColor="text1"/>
              </w:rPr>
              <w:t>√</w:t>
            </w:r>
          </w:p>
        </w:tc>
        <w:tc>
          <w:tcPr>
            <w:tcW w:w="1266" w:type="dxa"/>
            <w:vAlign w:val="center"/>
          </w:tcPr>
          <w:p w14:paraId="163B0E9E">
            <w:pPr>
              <w:pStyle w:val="15"/>
            </w:pPr>
          </w:p>
        </w:tc>
        <w:tc>
          <w:tcPr>
            <w:tcW w:w="1368" w:type="dxa"/>
            <w:vAlign w:val="center"/>
          </w:tcPr>
          <w:p w14:paraId="72AC77EC">
            <w:pPr>
              <w:pStyle w:val="15"/>
            </w:pPr>
            <w:r>
              <w:rPr>
                <w:rFonts w:ascii="宋体" w:hAnsi="宋体"/>
                <w:color w:val="000000" w:themeColor="text1"/>
              </w:rPr>
              <w:t>√</w:t>
            </w:r>
          </w:p>
        </w:tc>
      </w:tr>
      <w:tr w14:paraId="63B3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502A2B25">
            <w:pPr>
              <w:pStyle w:val="15"/>
            </w:pPr>
            <w:r>
              <w:rPr>
                <w:rFonts w:hint="eastAsia" w:ascii="宋体" w:hAnsi="宋体"/>
              </w:rPr>
              <w:t>第四单元电影鉴赏</w:t>
            </w:r>
            <w:r>
              <w:rPr>
                <w:rFonts w:ascii="宋体" w:hAnsi="宋体"/>
              </w:rPr>
              <w:t>1-1</w:t>
            </w:r>
          </w:p>
        </w:tc>
        <w:tc>
          <w:tcPr>
            <w:tcW w:w="1264" w:type="dxa"/>
            <w:vAlign w:val="center"/>
          </w:tcPr>
          <w:p w14:paraId="7CC60626">
            <w:pPr>
              <w:pStyle w:val="15"/>
            </w:pPr>
            <w:r>
              <w:rPr>
                <w:rFonts w:ascii="宋体" w:hAnsi="宋体"/>
                <w:color w:val="000000" w:themeColor="text1"/>
              </w:rPr>
              <w:t>√</w:t>
            </w:r>
          </w:p>
        </w:tc>
        <w:tc>
          <w:tcPr>
            <w:tcW w:w="1266" w:type="dxa"/>
            <w:vAlign w:val="center"/>
          </w:tcPr>
          <w:p w14:paraId="53E6EC98">
            <w:pPr>
              <w:pStyle w:val="15"/>
            </w:pPr>
            <w:r>
              <w:rPr>
                <w:rFonts w:ascii="宋体" w:hAnsi="宋体"/>
                <w:color w:val="000000" w:themeColor="text1"/>
              </w:rPr>
              <w:t>√</w:t>
            </w:r>
          </w:p>
        </w:tc>
        <w:tc>
          <w:tcPr>
            <w:tcW w:w="1368" w:type="dxa"/>
            <w:vAlign w:val="center"/>
          </w:tcPr>
          <w:p w14:paraId="5D0F68BF">
            <w:pPr>
              <w:pStyle w:val="15"/>
            </w:pPr>
            <w:r>
              <w:rPr>
                <w:rFonts w:hint="eastAsia"/>
              </w:rPr>
              <w:t>√</w:t>
            </w:r>
          </w:p>
        </w:tc>
      </w:tr>
      <w:tr w14:paraId="0409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7A6EE54B">
            <w:pPr>
              <w:pStyle w:val="15"/>
            </w:pPr>
            <w:r>
              <w:rPr>
                <w:rFonts w:hint="eastAsia" w:ascii="宋体" w:hAnsi="宋体"/>
              </w:rPr>
              <w:t>第五单元</w:t>
            </w:r>
            <w:r>
              <w:rPr>
                <w:rFonts w:ascii="宋体" w:hAnsi="宋体"/>
              </w:rPr>
              <w:t xml:space="preserve"> 电影鉴赏1-2</w:t>
            </w:r>
          </w:p>
        </w:tc>
        <w:tc>
          <w:tcPr>
            <w:tcW w:w="1264" w:type="dxa"/>
            <w:vAlign w:val="center"/>
          </w:tcPr>
          <w:p w14:paraId="0B5F66CF">
            <w:pPr>
              <w:pStyle w:val="15"/>
            </w:pPr>
            <w:r>
              <w:rPr>
                <w:rFonts w:ascii="宋体" w:hAnsi="宋体"/>
                <w:color w:val="000000" w:themeColor="text1"/>
              </w:rPr>
              <w:t>√</w:t>
            </w:r>
          </w:p>
        </w:tc>
        <w:tc>
          <w:tcPr>
            <w:tcW w:w="1266" w:type="dxa"/>
            <w:vAlign w:val="center"/>
          </w:tcPr>
          <w:p w14:paraId="65F7D0B7">
            <w:pPr>
              <w:pStyle w:val="15"/>
            </w:pPr>
            <w:r>
              <w:rPr>
                <w:rFonts w:ascii="宋体" w:hAnsi="宋体"/>
                <w:color w:val="000000" w:themeColor="text1"/>
              </w:rPr>
              <w:t>√</w:t>
            </w:r>
          </w:p>
        </w:tc>
        <w:tc>
          <w:tcPr>
            <w:tcW w:w="1368" w:type="dxa"/>
            <w:vAlign w:val="center"/>
          </w:tcPr>
          <w:p w14:paraId="6F0EDB30">
            <w:pPr>
              <w:pStyle w:val="15"/>
            </w:pPr>
            <w:r>
              <w:rPr>
                <w:rFonts w:ascii="宋体" w:hAnsi="宋体"/>
                <w:color w:val="000000" w:themeColor="text1"/>
              </w:rPr>
              <w:t>√</w:t>
            </w:r>
          </w:p>
        </w:tc>
      </w:tr>
      <w:tr w14:paraId="3231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7681A3DA">
            <w:pPr>
              <w:pStyle w:val="15"/>
            </w:pPr>
            <w:r>
              <w:rPr>
                <w:rFonts w:hint="eastAsia" w:ascii="宋体" w:hAnsi="宋体"/>
              </w:rPr>
              <w:t>第六单元</w:t>
            </w:r>
            <w:r>
              <w:rPr>
                <w:rFonts w:ascii="宋体" w:hAnsi="宋体"/>
              </w:rPr>
              <w:t xml:space="preserve"> Quiz 1及解析</w:t>
            </w:r>
          </w:p>
        </w:tc>
        <w:tc>
          <w:tcPr>
            <w:tcW w:w="1264" w:type="dxa"/>
            <w:vAlign w:val="center"/>
          </w:tcPr>
          <w:p w14:paraId="6677EB50">
            <w:pPr>
              <w:pStyle w:val="15"/>
            </w:pPr>
            <w:r>
              <w:rPr>
                <w:rFonts w:ascii="宋体" w:hAnsi="宋体"/>
                <w:color w:val="000000" w:themeColor="text1"/>
              </w:rPr>
              <w:t>√</w:t>
            </w:r>
          </w:p>
        </w:tc>
        <w:tc>
          <w:tcPr>
            <w:tcW w:w="1266" w:type="dxa"/>
            <w:vAlign w:val="center"/>
          </w:tcPr>
          <w:p w14:paraId="218B457D">
            <w:pPr>
              <w:pStyle w:val="15"/>
            </w:pPr>
            <w:r>
              <w:rPr>
                <w:rFonts w:ascii="宋体" w:hAnsi="宋体"/>
                <w:color w:val="000000" w:themeColor="text1"/>
              </w:rPr>
              <w:t>√</w:t>
            </w:r>
          </w:p>
        </w:tc>
        <w:tc>
          <w:tcPr>
            <w:tcW w:w="1368" w:type="dxa"/>
            <w:vAlign w:val="center"/>
          </w:tcPr>
          <w:p w14:paraId="76F595B0">
            <w:pPr>
              <w:pStyle w:val="15"/>
            </w:pPr>
            <w:r>
              <w:rPr>
                <w:rFonts w:ascii="宋体" w:hAnsi="宋体"/>
                <w:color w:val="000000" w:themeColor="text1"/>
              </w:rPr>
              <w:t>√</w:t>
            </w:r>
          </w:p>
        </w:tc>
      </w:tr>
      <w:tr w14:paraId="6D250F21">
        <w:tblPrEx>
          <w:tblCellMar>
            <w:top w:w="57" w:type="dxa"/>
            <w:left w:w="85" w:type="dxa"/>
            <w:bottom w:w="57" w:type="dxa"/>
            <w:right w:w="85" w:type="dxa"/>
          </w:tblCellMar>
        </w:tblPrEx>
        <w:trPr>
          <w:trHeight w:val="339" w:hRule="atLeast"/>
        </w:trPr>
        <w:tc>
          <w:tcPr>
            <w:tcW w:w="3791" w:type="dxa"/>
            <w:tcBorders>
              <w:left w:val="single" w:color="auto" w:sz="12" w:space="0"/>
            </w:tcBorders>
          </w:tcPr>
          <w:p w14:paraId="27626C23">
            <w:pPr>
              <w:pStyle w:val="15"/>
            </w:pPr>
            <w:r>
              <w:rPr>
                <w:rFonts w:hint="eastAsia" w:ascii="宋体" w:hAnsi="宋体"/>
              </w:rPr>
              <w:t>第七单元</w:t>
            </w:r>
            <w:r>
              <w:rPr>
                <w:rFonts w:ascii="宋体" w:hAnsi="宋体"/>
              </w:rPr>
              <w:t xml:space="preserve"> 电影鉴赏2-1</w:t>
            </w:r>
          </w:p>
        </w:tc>
        <w:tc>
          <w:tcPr>
            <w:tcW w:w="1264" w:type="dxa"/>
            <w:vAlign w:val="center"/>
          </w:tcPr>
          <w:p w14:paraId="05DB39BC">
            <w:pPr>
              <w:pStyle w:val="15"/>
            </w:pPr>
            <w:r>
              <w:rPr>
                <w:rFonts w:ascii="宋体" w:hAnsi="宋体"/>
                <w:color w:val="000000" w:themeColor="text1"/>
              </w:rPr>
              <w:t>√</w:t>
            </w:r>
          </w:p>
        </w:tc>
        <w:tc>
          <w:tcPr>
            <w:tcW w:w="1266" w:type="dxa"/>
            <w:vAlign w:val="center"/>
          </w:tcPr>
          <w:p w14:paraId="46428B8E">
            <w:pPr>
              <w:pStyle w:val="15"/>
            </w:pPr>
            <w:r>
              <w:rPr>
                <w:rFonts w:ascii="宋体" w:hAnsi="宋体"/>
                <w:color w:val="000000" w:themeColor="text1"/>
              </w:rPr>
              <w:t>√</w:t>
            </w:r>
          </w:p>
        </w:tc>
        <w:tc>
          <w:tcPr>
            <w:tcW w:w="1368" w:type="dxa"/>
            <w:vAlign w:val="center"/>
          </w:tcPr>
          <w:p w14:paraId="01F0B183">
            <w:pPr>
              <w:pStyle w:val="15"/>
            </w:pPr>
            <w:r>
              <w:rPr>
                <w:rFonts w:ascii="宋体" w:hAnsi="宋体"/>
                <w:color w:val="000000" w:themeColor="text1"/>
              </w:rPr>
              <w:t>√</w:t>
            </w:r>
          </w:p>
        </w:tc>
      </w:tr>
      <w:tr w14:paraId="47DA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41C24BCA">
            <w:pPr>
              <w:pStyle w:val="15"/>
            </w:pPr>
            <w:r>
              <w:rPr>
                <w:rFonts w:hint="eastAsia" w:ascii="宋体" w:hAnsi="宋体"/>
              </w:rPr>
              <w:t>第八单元</w:t>
            </w:r>
            <w:r>
              <w:rPr>
                <w:rFonts w:ascii="宋体" w:hAnsi="宋体"/>
              </w:rPr>
              <w:t xml:space="preserve"> 电影鉴赏2-2</w:t>
            </w:r>
          </w:p>
        </w:tc>
        <w:tc>
          <w:tcPr>
            <w:tcW w:w="1264" w:type="dxa"/>
            <w:vAlign w:val="center"/>
          </w:tcPr>
          <w:p w14:paraId="55E26650">
            <w:pPr>
              <w:pStyle w:val="15"/>
            </w:pPr>
            <w:r>
              <w:rPr>
                <w:rFonts w:ascii="宋体" w:hAnsi="宋体"/>
                <w:color w:val="000000" w:themeColor="text1"/>
              </w:rPr>
              <w:t>√</w:t>
            </w:r>
          </w:p>
        </w:tc>
        <w:tc>
          <w:tcPr>
            <w:tcW w:w="1266" w:type="dxa"/>
            <w:vAlign w:val="center"/>
          </w:tcPr>
          <w:p w14:paraId="697BF469">
            <w:pPr>
              <w:pStyle w:val="15"/>
            </w:pPr>
            <w:r>
              <w:rPr>
                <w:rFonts w:ascii="宋体" w:hAnsi="宋体"/>
                <w:color w:val="000000" w:themeColor="text1"/>
              </w:rPr>
              <w:t>√</w:t>
            </w:r>
          </w:p>
        </w:tc>
        <w:tc>
          <w:tcPr>
            <w:tcW w:w="1368" w:type="dxa"/>
            <w:vAlign w:val="center"/>
          </w:tcPr>
          <w:p w14:paraId="535C48D2">
            <w:pPr>
              <w:pStyle w:val="15"/>
            </w:pPr>
            <w:r>
              <w:rPr>
                <w:rFonts w:ascii="宋体" w:hAnsi="宋体"/>
                <w:color w:val="000000" w:themeColor="text1"/>
              </w:rPr>
              <w:t>√</w:t>
            </w:r>
          </w:p>
        </w:tc>
      </w:tr>
      <w:tr w14:paraId="622E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28B272C7">
            <w:pPr>
              <w:pStyle w:val="15"/>
            </w:pPr>
            <w:r>
              <w:rPr>
                <w:rFonts w:hint="eastAsia" w:ascii="宋体" w:hAnsi="宋体"/>
              </w:rPr>
              <w:t>第九单元</w:t>
            </w:r>
            <w:r>
              <w:rPr>
                <w:rFonts w:ascii="宋体" w:hAnsi="宋体"/>
              </w:rPr>
              <w:t xml:space="preserve"> 电影鉴赏3-1</w:t>
            </w:r>
          </w:p>
        </w:tc>
        <w:tc>
          <w:tcPr>
            <w:tcW w:w="1264" w:type="dxa"/>
            <w:vAlign w:val="center"/>
          </w:tcPr>
          <w:p w14:paraId="60EA1070">
            <w:pPr>
              <w:pStyle w:val="15"/>
            </w:pPr>
            <w:r>
              <w:rPr>
                <w:rFonts w:ascii="宋体" w:hAnsi="宋体"/>
                <w:color w:val="000000" w:themeColor="text1"/>
              </w:rPr>
              <w:t>√</w:t>
            </w:r>
          </w:p>
        </w:tc>
        <w:tc>
          <w:tcPr>
            <w:tcW w:w="1266" w:type="dxa"/>
            <w:vAlign w:val="center"/>
          </w:tcPr>
          <w:p w14:paraId="0E8571DB">
            <w:pPr>
              <w:pStyle w:val="15"/>
            </w:pPr>
            <w:r>
              <w:rPr>
                <w:rFonts w:ascii="宋体" w:hAnsi="宋体"/>
                <w:color w:val="000000" w:themeColor="text1"/>
              </w:rPr>
              <w:t>√</w:t>
            </w:r>
          </w:p>
        </w:tc>
        <w:tc>
          <w:tcPr>
            <w:tcW w:w="1368" w:type="dxa"/>
            <w:vAlign w:val="center"/>
          </w:tcPr>
          <w:p w14:paraId="306D97E1">
            <w:pPr>
              <w:pStyle w:val="15"/>
            </w:pPr>
            <w:r>
              <w:rPr>
                <w:rFonts w:ascii="宋体" w:hAnsi="宋体"/>
                <w:color w:val="000000" w:themeColor="text1"/>
              </w:rPr>
              <w:t>√</w:t>
            </w:r>
          </w:p>
        </w:tc>
      </w:tr>
      <w:tr w14:paraId="2C6C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329A6FCD">
            <w:pPr>
              <w:pStyle w:val="15"/>
            </w:pPr>
            <w:r>
              <w:rPr>
                <w:rFonts w:hint="eastAsia" w:ascii="宋体" w:hAnsi="宋体"/>
              </w:rPr>
              <w:t>第十单元</w:t>
            </w:r>
            <w:r>
              <w:rPr>
                <w:rFonts w:ascii="宋体" w:hAnsi="宋体"/>
              </w:rPr>
              <w:t xml:space="preserve"> 电影鉴赏3-2</w:t>
            </w:r>
          </w:p>
        </w:tc>
        <w:tc>
          <w:tcPr>
            <w:tcW w:w="1264" w:type="dxa"/>
            <w:vAlign w:val="center"/>
          </w:tcPr>
          <w:p w14:paraId="69BFE143">
            <w:pPr>
              <w:pStyle w:val="15"/>
            </w:pPr>
            <w:r>
              <w:rPr>
                <w:rFonts w:ascii="宋体" w:hAnsi="宋体"/>
                <w:color w:val="000000" w:themeColor="text1"/>
              </w:rPr>
              <w:t>√</w:t>
            </w:r>
          </w:p>
        </w:tc>
        <w:tc>
          <w:tcPr>
            <w:tcW w:w="1266" w:type="dxa"/>
            <w:vAlign w:val="center"/>
          </w:tcPr>
          <w:p w14:paraId="0131C6B9">
            <w:pPr>
              <w:pStyle w:val="15"/>
            </w:pPr>
            <w:r>
              <w:rPr>
                <w:rFonts w:ascii="宋体" w:hAnsi="宋体"/>
                <w:color w:val="000000" w:themeColor="text1"/>
              </w:rPr>
              <w:t>√</w:t>
            </w:r>
          </w:p>
        </w:tc>
        <w:tc>
          <w:tcPr>
            <w:tcW w:w="1368" w:type="dxa"/>
            <w:vAlign w:val="center"/>
          </w:tcPr>
          <w:p w14:paraId="6DA15297">
            <w:pPr>
              <w:pStyle w:val="15"/>
            </w:pPr>
            <w:r>
              <w:rPr>
                <w:rFonts w:ascii="宋体" w:hAnsi="宋体"/>
                <w:color w:val="000000" w:themeColor="text1"/>
              </w:rPr>
              <w:t>√</w:t>
            </w:r>
          </w:p>
        </w:tc>
      </w:tr>
      <w:tr w14:paraId="1640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5D0B7258">
            <w:pPr>
              <w:pStyle w:val="15"/>
            </w:pPr>
            <w:r>
              <w:rPr>
                <w:rFonts w:hint="eastAsia" w:ascii="宋体" w:hAnsi="宋体"/>
              </w:rPr>
              <w:t>第十一单元</w:t>
            </w:r>
            <w:r>
              <w:rPr>
                <w:rFonts w:ascii="宋体" w:hAnsi="宋体"/>
              </w:rPr>
              <w:t xml:space="preserve"> Quiz 2及解析</w:t>
            </w:r>
          </w:p>
        </w:tc>
        <w:tc>
          <w:tcPr>
            <w:tcW w:w="1264" w:type="dxa"/>
            <w:vAlign w:val="center"/>
          </w:tcPr>
          <w:p w14:paraId="1B2E917B">
            <w:pPr>
              <w:pStyle w:val="15"/>
            </w:pPr>
            <w:r>
              <w:rPr>
                <w:rFonts w:ascii="宋体" w:hAnsi="宋体"/>
                <w:color w:val="000000" w:themeColor="text1"/>
              </w:rPr>
              <w:t>√</w:t>
            </w:r>
          </w:p>
        </w:tc>
        <w:tc>
          <w:tcPr>
            <w:tcW w:w="1266" w:type="dxa"/>
            <w:vAlign w:val="center"/>
          </w:tcPr>
          <w:p w14:paraId="648FEAA8">
            <w:pPr>
              <w:pStyle w:val="15"/>
            </w:pPr>
            <w:r>
              <w:rPr>
                <w:rFonts w:ascii="宋体" w:hAnsi="宋体"/>
                <w:color w:val="000000" w:themeColor="text1"/>
              </w:rPr>
              <w:t>√</w:t>
            </w:r>
          </w:p>
        </w:tc>
        <w:tc>
          <w:tcPr>
            <w:tcW w:w="1368" w:type="dxa"/>
            <w:vAlign w:val="center"/>
          </w:tcPr>
          <w:p w14:paraId="002A1A1C">
            <w:pPr>
              <w:pStyle w:val="15"/>
            </w:pPr>
            <w:r>
              <w:rPr>
                <w:rFonts w:ascii="宋体" w:hAnsi="宋体"/>
                <w:color w:val="000000" w:themeColor="text1"/>
              </w:rPr>
              <w:t>√</w:t>
            </w:r>
          </w:p>
        </w:tc>
      </w:tr>
      <w:tr w14:paraId="17ED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4A0B76F1">
            <w:pPr>
              <w:pStyle w:val="15"/>
            </w:pPr>
            <w:r>
              <w:rPr>
                <w:rFonts w:hint="eastAsia" w:ascii="宋体" w:hAnsi="宋体"/>
              </w:rPr>
              <w:t>第十二单元</w:t>
            </w:r>
            <w:r>
              <w:rPr>
                <w:rFonts w:ascii="宋体" w:hAnsi="宋体"/>
              </w:rPr>
              <w:t xml:space="preserve"> 电影鉴赏4-1</w:t>
            </w:r>
          </w:p>
        </w:tc>
        <w:tc>
          <w:tcPr>
            <w:tcW w:w="1264" w:type="dxa"/>
            <w:vAlign w:val="center"/>
          </w:tcPr>
          <w:p w14:paraId="34DEE07B">
            <w:pPr>
              <w:pStyle w:val="15"/>
            </w:pPr>
            <w:r>
              <w:rPr>
                <w:rFonts w:ascii="宋体" w:hAnsi="宋体"/>
                <w:color w:val="000000" w:themeColor="text1"/>
              </w:rPr>
              <w:t>√</w:t>
            </w:r>
          </w:p>
        </w:tc>
        <w:tc>
          <w:tcPr>
            <w:tcW w:w="1266" w:type="dxa"/>
            <w:vAlign w:val="center"/>
          </w:tcPr>
          <w:p w14:paraId="65569BDC">
            <w:pPr>
              <w:pStyle w:val="15"/>
            </w:pPr>
            <w:r>
              <w:rPr>
                <w:rFonts w:ascii="宋体" w:hAnsi="宋体"/>
                <w:color w:val="000000" w:themeColor="text1"/>
              </w:rPr>
              <w:t>√</w:t>
            </w:r>
          </w:p>
        </w:tc>
        <w:tc>
          <w:tcPr>
            <w:tcW w:w="1368" w:type="dxa"/>
            <w:vAlign w:val="center"/>
          </w:tcPr>
          <w:p w14:paraId="46A62435">
            <w:pPr>
              <w:pStyle w:val="15"/>
            </w:pPr>
            <w:r>
              <w:rPr>
                <w:rFonts w:ascii="宋体" w:hAnsi="宋体"/>
                <w:color w:val="000000" w:themeColor="text1"/>
              </w:rPr>
              <w:t>√</w:t>
            </w:r>
          </w:p>
        </w:tc>
      </w:tr>
      <w:tr w14:paraId="27B5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7D67ED1E">
            <w:pPr>
              <w:pStyle w:val="15"/>
            </w:pPr>
            <w:r>
              <w:rPr>
                <w:rFonts w:hint="eastAsia" w:ascii="宋体" w:hAnsi="宋体"/>
              </w:rPr>
              <w:t>第十三单元</w:t>
            </w:r>
            <w:r>
              <w:rPr>
                <w:rFonts w:ascii="宋体" w:hAnsi="宋体"/>
              </w:rPr>
              <w:t xml:space="preserve"> 电影鉴赏4-2</w:t>
            </w:r>
          </w:p>
        </w:tc>
        <w:tc>
          <w:tcPr>
            <w:tcW w:w="1264" w:type="dxa"/>
            <w:vAlign w:val="center"/>
          </w:tcPr>
          <w:p w14:paraId="17008299">
            <w:pPr>
              <w:pStyle w:val="15"/>
            </w:pPr>
            <w:r>
              <w:rPr>
                <w:rFonts w:ascii="宋体" w:hAnsi="宋体"/>
                <w:color w:val="000000" w:themeColor="text1"/>
              </w:rPr>
              <w:t>√</w:t>
            </w:r>
          </w:p>
        </w:tc>
        <w:tc>
          <w:tcPr>
            <w:tcW w:w="1266" w:type="dxa"/>
            <w:vAlign w:val="center"/>
          </w:tcPr>
          <w:p w14:paraId="099EF43D">
            <w:pPr>
              <w:pStyle w:val="15"/>
            </w:pPr>
            <w:r>
              <w:rPr>
                <w:rFonts w:ascii="宋体" w:hAnsi="宋体"/>
                <w:color w:val="000000" w:themeColor="text1"/>
              </w:rPr>
              <w:t>√</w:t>
            </w:r>
          </w:p>
        </w:tc>
        <w:tc>
          <w:tcPr>
            <w:tcW w:w="1368" w:type="dxa"/>
            <w:vAlign w:val="center"/>
          </w:tcPr>
          <w:p w14:paraId="320C74AB">
            <w:pPr>
              <w:pStyle w:val="15"/>
            </w:pPr>
            <w:r>
              <w:rPr>
                <w:rFonts w:ascii="宋体" w:hAnsi="宋体"/>
                <w:color w:val="000000" w:themeColor="text1"/>
              </w:rPr>
              <w:t>√</w:t>
            </w:r>
          </w:p>
        </w:tc>
      </w:tr>
      <w:tr w14:paraId="0147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7C59D09B">
            <w:pPr>
              <w:pStyle w:val="15"/>
            </w:pPr>
            <w:r>
              <w:rPr>
                <w:rFonts w:hint="eastAsia" w:ascii="宋体" w:hAnsi="宋体"/>
              </w:rPr>
              <w:t>第十四单元</w:t>
            </w:r>
            <w:r>
              <w:rPr>
                <w:rFonts w:ascii="宋体" w:hAnsi="宋体"/>
              </w:rPr>
              <w:t xml:space="preserve"> 电影鉴赏5</w:t>
            </w:r>
          </w:p>
        </w:tc>
        <w:tc>
          <w:tcPr>
            <w:tcW w:w="1264" w:type="dxa"/>
            <w:vAlign w:val="center"/>
          </w:tcPr>
          <w:p w14:paraId="1CA4BCCD">
            <w:pPr>
              <w:pStyle w:val="15"/>
            </w:pPr>
            <w:r>
              <w:rPr>
                <w:rFonts w:ascii="宋体" w:hAnsi="宋体"/>
                <w:color w:val="000000" w:themeColor="text1"/>
              </w:rPr>
              <w:t>√</w:t>
            </w:r>
          </w:p>
        </w:tc>
        <w:tc>
          <w:tcPr>
            <w:tcW w:w="1266" w:type="dxa"/>
            <w:vAlign w:val="center"/>
          </w:tcPr>
          <w:p w14:paraId="76EBCCED">
            <w:pPr>
              <w:pStyle w:val="15"/>
            </w:pPr>
            <w:r>
              <w:rPr>
                <w:rFonts w:ascii="宋体" w:hAnsi="宋体"/>
                <w:color w:val="000000" w:themeColor="text1"/>
              </w:rPr>
              <w:t>√</w:t>
            </w:r>
          </w:p>
        </w:tc>
        <w:tc>
          <w:tcPr>
            <w:tcW w:w="1368" w:type="dxa"/>
            <w:vAlign w:val="center"/>
          </w:tcPr>
          <w:p w14:paraId="4F2192BD">
            <w:pPr>
              <w:pStyle w:val="15"/>
            </w:pPr>
            <w:r>
              <w:rPr>
                <w:rFonts w:ascii="宋体" w:hAnsi="宋体"/>
                <w:color w:val="000000" w:themeColor="text1"/>
              </w:rPr>
              <w:t>√</w:t>
            </w:r>
          </w:p>
        </w:tc>
      </w:tr>
      <w:tr w14:paraId="7171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2F8328D6">
            <w:pPr>
              <w:pStyle w:val="15"/>
            </w:pPr>
            <w:r>
              <w:rPr>
                <w:rFonts w:hint="eastAsia" w:ascii="宋体" w:hAnsi="宋体"/>
              </w:rPr>
              <w:t>第十五单元</w:t>
            </w:r>
            <w:r>
              <w:rPr>
                <w:rFonts w:ascii="宋体" w:hAnsi="宋体"/>
              </w:rPr>
              <w:t xml:space="preserve"> Quiz 3及解析</w:t>
            </w:r>
          </w:p>
        </w:tc>
        <w:tc>
          <w:tcPr>
            <w:tcW w:w="1264" w:type="dxa"/>
            <w:vAlign w:val="center"/>
          </w:tcPr>
          <w:p w14:paraId="55C25383">
            <w:pPr>
              <w:pStyle w:val="15"/>
            </w:pPr>
            <w:r>
              <w:rPr>
                <w:rFonts w:ascii="宋体" w:hAnsi="宋体"/>
                <w:color w:val="000000" w:themeColor="text1"/>
              </w:rPr>
              <w:t>√</w:t>
            </w:r>
          </w:p>
        </w:tc>
        <w:tc>
          <w:tcPr>
            <w:tcW w:w="1266" w:type="dxa"/>
            <w:vAlign w:val="center"/>
          </w:tcPr>
          <w:p w14:paraId="1B0AAFA8">
            <w:pPr>
              <w:pStyle w:val="15"/>
            </w:pPr>
            <w:r>
              <w:rPr>
                <w:rFonts w:ascii="宋体" w:hAnsi="宋体"/>
                <w:color w:val="000000" w:themeColor="text1"/>
              </w:rPr>
              <w:t>√</w:t>
            </w:r>
          </w:p>
        </w:tc>
        <w:tc>
          <w:tcPr>
            <w:tcW w:w="1368" w:type="dxa"/>
            <w:vAlign w:val="center"/>
          </w:tcPr>
          <w:p w14:paraId="040180C6">
            <w:pPr>
              <w:pStyle w:val="15"/>
            </w:pPr>
            <w:r>
              <w:rPr>
                <w:rFonts w:ascii="宋体" w:hAnsi="宋体"/>
                <w:color w:val="000000" w:themeColor="text1"/>
              </w:rPr>
              <w:t>√</w:t>
            </w:r>
          </w:p>
        </w:tc>
      </w:tr>
      <w:tr w14:paraId="565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bottom w:val="single" w:color="auto" w:sz="12" w:space="0"/>
            </w:tcBorders>
          </w:tcPr>
          <w:p w14:paraId="36979ECC">
            <w:pPr>
              <w:pStyle w:val="15"/>
            </w:pPr>
            <w:r>
              <w:rPr>
                <w:rFonts w:hint="eastAsia" w:ascii="宋体" w:hAnsi="宋体"/>
              </w:rPr>
              <w:t>第十六单元</w:t>
            </w:r>
            <w:r>
              <w:rPr>
                <w:rFonts w:ascii="宋体" w:hAnsi="宋体"/>
              </w:rPr>
              <w:t xml:space="preserve"> 总结+收取大作文</w:t>
            </w:r>
          </w:p>
        </w:tc>
        <w:tc>
          <w:tcPr>
            <w:tcW w:w="1264" w:type="dxa"/>
            <w:tcBorders>
              <w:bottom w:val="single" w:color="auto" w:sz="12" w:space="0"/>
            </w:tcBorders>
            <w:vAlign w:val="center"/>
          </w:tcPr>
          <w:p w14:paraId="71B3CB5A">
            <w:pPr>
              <w:pStyle w:val="15"/>
            </w:pPr>
            <w:r>
              <w:rPr>
                <w:rFonts w:ascii="宋体" w:hAnsi="宋体"/>
                <w:color w:val="000000" w:themeColor="text1"/>
              </w:rPr>
              <w:t>√</w:t>
            </w:r>
          </w:p>
        </w:tc>
        <w:tc>
          <w:tcPr>
            <w:tcW w:w="1266" w:type="dxa"/>
            <w:tcBorders>
              <w:bottom w:val="single" w:color="auto" w:sz="12" w:space="0"/>
            </w:tcBorders>
            <w:vAlign w:val="center"/>
          </w:tcPr>
          <w:p w14:paraId="198D3455">
            <w:pPr>
              <w:pStyle w:val="15"/>
            </w:pPr>
            <w:r>
              <w:rPr>
                <w:rFonts w:ascii="宋体" w:hAnsi="宋体"/>
                <w:color w:val="000000" w:themeColor="text1"/>
              </w:rPr>
              <w:t>√</w:t>
            </w:r>
          </w:p>
        </w:tc>
        <w:tc>
          <w:tcPr>
            <w:tcW w:w="1368" w:type="dxa"/>
            <w:tcBorders>
              <w:bottom w:val="single" w:color="auto" w:sz="12" w:space="0"/>
            </w:tcBorders>
            <w:vAlign w:val="center"/>
          </w:tcPr>
          <w:p w14:paraId="591D6570">
            <w:pPr>
              <w:pStyle w:val="15"/>
            </w:pPr>
            <w:r>
              <w:rPr>
                <w:rFonts w:ascii="宋体" w:hAnsi="宋体"/>
                <w:color w:val="000000" w:themeColor="text1"/>
              </w:rPr>
              <w:t>√</w:t>
            </w:r>
          </w:p>
        </w:tc>
      </w:tr>
    </w:tbl>
    <w:p w14:paraId="7778F552">
      <w:pPr>
        <w:pStyle w:val="18"/>
        <w:spacing w:before="326" w:beforeLines="100" w:after="163"/>
      </w:pPr>
    </w:p>
    <w:p w14:paraId="16998C0F">
      <w:pPr>
        <w:pStyle w:val="18"/>
        <w:spacing w:before="326" w:beforeLines="100" w:after="163"/>
      </w:pPr>
    </w:p>
    <w:p w14:paraId="536377EB">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4D80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29FC585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50D63056">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4409438F">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3271A981">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B98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575081D7">
            <w:pPr>
              <w:widowControl w:val="0"/>
              <w:snapToGrid w:val="0"/>
              <w:jc w:val="center"/>
              <w:rPr>
                <w:rFonts w:ascii="黑体" w:hAnsi="黑体" w:eastAsia="黑体"/>
                <w:bCs/>
                <w:sz w:val="21"/>
                <w:szCs w:val="21"/>
              </w:rPr>
            </w:pPr>
          </w:p>
        </w:tc>
        <w:tc>
          <w:tcPr>
            <w:tcW w:w="2755" w:type="dxa"/>
            <w:vMerge w:val="continue"/>
            <w:tcMar>
              <w:top w:w="0" w:type="dxa"/>
              <w:left w:w="85" w:type="dxa"/>
              <w:bottom w:w="0" w:type="dxa"/>
              <w:right w:w="85" w:type="dxa"/>
            </w:tcMar>
            <w:vAlign w:val="center"/>
          </w:tcPr>
          <w:p w14:paraId="4691F28A">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68128560">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2993ADA3">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21790010">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3A0421F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E13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tcPr>
          <w:p w14:paraId="31D6054B">
            <w:pPr>
              <w:pStyle w:val="15"/>
              <w:widowControl w:val="0"/>
              <w:rPr>
                <w:rFonts w:cs="Times New Roman"/>
                <w:bCs/>
              </w:rPr>
            </w:pPr>
            <w:r>
              <w:rPr>
                <w:rFonts w:hint="eastAsia"/>
              </w:rPr>
              <w:t>第一单元</w:t>
            </w:r>
            <w:r>
              <w:t xml:space="preserve"> 英美影视艺术概说</w:t>
            </w:r>
          </w:p>
        </w:tc>
        <w:tc>
          <w:tcPr>
            <w:tcW w:w="2755" w:type="dxa"/>
            <w:tcMar>
              <w:top w:w="0" w:type="dxa"/>
              <w:left w:w="85" w:type="dxa"/>
              <w:bottom w:w="0" w:type="dxa"/>
              <w:right w:w="85" w:type="dxa"/>
            </w:tcMar>
            <w:vAlign w:val="center"/>
          </w:tcPr>
          <w:p w14:paraId="7A95E190">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讲述教学法，多媒体教学法；问题导向学习</w:t>
            </w:r>
          </w:p>
        </w:tc>
        <w:tc>
          <w:tcPr>
            <w:tcW w:w="1738" w:type="dxa"/>
            <w:tcMar>
              <w:top w:w="0" w:type="dxa"/>
              <w:left w:w="85" w:type="dxa"/>
              <w:bottom w:w="0" w:type="dxa"/>
              <w:right w:w="85" w:type="dxa"/>
            </w:tcMar>
            <w:vAlign w:val="center"/>
          </w:tcPr>
          <w:p w14:paraId="62FB50EA">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w:t>
            </w:r>
          </w:p>
        </w:tc>
        <w:tc>
          <w:tcPr>
            <w:tcW w:w="725" w:type="dxa"/>
            <w:tcMar>
              <w:top w:w="0" w:type="dxa"/>
              <w:left w:w="85" w:type="dxa"/>
              <w:bottom w:w="0" w:type="dxa"/>
              <w:right w:w="85" w:type="dxa"/>
            </w:tcMar>
            <w:vAlign w:val="center"/>
          </w:tcPr>
          <w:p w14:paraId="5E5C07BC">
            <w:pPr>
              <w:widowControl w:val="0"/>
              <w:snapToGrid w:val="0"/>
              <w:jc w:val="center"/>
              <w:rPr>
                <w:rFonts w:ascii="Times New Roman" w:hAnsi="Times New Roman"/>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0BA1924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tcMar>
              <w:top w:w="0" w:type="dxa"/>
              <w:left w:w="85" w:type="dxa"/>
              <w:bottom w:w="0" w:type="dxa"/>
              <w:right w:w="85" w:type="dxa"/>
            </w:tcMar>
            <w:vAlign w:val="center"/>
          </w:tcPr>
          <w:p w14:paraId="5074DB72">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70FA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F0A1C53">
            <w:pPr>
              <w:pStyle w:val="15"/>
              <w:widowControl w:val="0"/>
              <w:rPr>
                <w:rFonts w:cs="Times New Roman"/>
                <w:bCs/>
              </w:rPr>
            </w:pPr>
            <w:r>
              <w:rPr>
                <w:rFonts w:hint="eastAsia"/>
              </w:rPr>
              <w:t>第二单元</w:t>
            </w:r>
            <w:r>
              <w:t xml:space="preserve"> 英美电影的发展历史</w:t>
            </w:r>
          </w:p>
        </w:tc>
        <w:tc>
          <w:tcPr>
            <w:tcW w:w="2755" w:type="dxa"/>
            <w:tcMar>
              <w:top w:w="0" w:type="dxa"/>
              <w:left w:w="85" w:type="dxa"/>
              <w:bottom w:w="0" w:type="dxa"/>
              <w:right w:w="85" w:type="dxa"/>
            </w:tcMar>
            <w:vAlign w:val="center"/>
          </w:tcPr>
          <w:p w14:paraId="01ED7FD0">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0F4CF202">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15ECE6FC">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3C661B21">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342B82B4">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441F256">
            <w:pPr>
              <w:widowControl w:val="0"/>
              <w:snapToGrid w:val="0"/>
              <w:jc w:val="center"/>
              <w:rPr>
                <w:rFonts w:ascii="Arial" w:hAnsi="Arial" w:cs="Arial"/>
                <w:bCs/>
                <w:sz w:val="21"/>
                <w:szCs w:val="21"/>
              </w:rPr>
            </w:pPr>
            <w:r>
              <w:rPr>
                <w:rFonts w:ascii="Arial" w:hAnsi="Arial" w:cs="Arial"/>
                <w:bCs/>
                <w:sz w:val="21"/>
                <w:szCs w:val="21"/>
              </w:rPr>
              <w:t>2</w:t>
            </w:r>
          </w:p>
        </w:tc>
      </w:tr>
      <w:tr w14:paraId="47F0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2BC0073">
            <w:pPr>
              <w:pStyle w:val="15"/>
              <w:widowControl w:val="0"/>
              <w:rPr>
                <w:rFonts w:cs="Times New Roman"/>
                <w:bCs/>
              </w:rPr>
            </w:pPr>
            <w:r>
              <w:rPr>
                <w:rFonts w:hint="eastAsia"/>
              </w:rPr>
              <w:t>第三单元</w:t>
            </w:r>
            <w:r>
              <w:t xml:space="preserve"> 好莱坞八大电影制片公司</w:t>
            </w:r>
          </w:p>
        </w:tc>
        <w:tc>
          <w:tcPr>
            <w:tcW w:w="2755" w:type="dxa"/>
            <w:tcMar>
              <w:top w:w="0" w:type="dxa"/>
              <w:left w:w="85" w:type="dxa"/>
              <w:bottom w:w="0" w:type="dxa"/>
              <w:right w:w="85" w:type="dxa"/>
            </w:tcMar>
            <w:vAlign w:val="center"/>
          </w:tcPr>
          <w:p w14:paraId="116A1D1D">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w:t>
            </w:r>
          </w:p>
          <w:p w14:paraId="2EEB9324">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1E7888FF">
            <w:pPr>
              <w:widowControl w:val="0"/>
              <w:snapToGrid w:val="0"/>
              <w:jc w:val="both"/>
              <w:rPr>
                <w:rFonts w:ascii="Times New Roman" w:hAnsi="Times New Roman"/>
                <w:bCs/>
                <w:sz w:val="21"/>
                <w:szCs w:val="21"/>
              </w:rPr>
            </w:pPr>
            <w:r>
              <w:rPr>
                <w:rFonts w:hint="eastAsia" w:ascii="Times New Roman" w:hAnsi="Times New Roman"/>
                <w:bCs/>
                <w:sz w:val="21"/>
                <w:szCs w:val="21"/>
              </w:rPr>
              <w:t>实际操作法；互评法</w:t>
            </w:r>
          </w:p>
        </w:tc>
        <w:tc>
          <w:tcPr>
            <w:tcW w:w="725" w:type="dxa"/>
            <w:tcMar>
              <w:top w:w="0" w:type="dxa"/>
              <w:left w:w="85" w:type="dxa"/>
              <w:bottom w:w="0" w:type="dxa"/>
              <w:right w:w="85" w:type="dxa"/>
            </w:tcMar>
            <w:vAlign w:val="center"/>
          </w:tcPr>
          <w:p w14:paraId="112C6BF7">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7036A796">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BC822EB">
            <w:pPr>
              <w:widowControl w:val="0"/>
              <w:snapToGrid w:val="0"/>
              <w:jc w:val="center"/>
              <w:rPr>
                <w:rFonts w:ascii="Arial" w:hAnsi="Arial" w:cs="Arial"/>
                <w:bCs/>
                <w:sz w:val="21"/>
                <w:szCs w:val="21"/>
              </w:rPr>
            </w:pPr>
            <w:r>
              <w:rPr>
                <w:rFonts w:ascii="Arial" w:hAnsi="Arial" w:cs="Arial"/>
                <w:bCs/>
                <w:sz w:val="21"/>
                <w:szCs w:val="21"/>
              </w:rPr>
              <w:t>2</w:t>
            </w:r>
          </w:p>
        </w:tc>
      </w:tr>
      <w:tr w14:paraId="6324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7375017E">
            <w:pPr>
              <w:pStyle w:val="15"/>
              <w:widowControl w:val="0"/>
              <w:rPr>
                <w:rFonts w:cs="Times New Roman"/>
                <w:bCs/>
              </w:rPr>
            </w:pPr>
            <w:r>
              <w:rPr>
                <w:rFonts w:hint="eastAsia"/>
              </w:rPr>
              <w:t>第四单元电影鉴赏</w:t>
            </w:r>
            <w:r>
              <w:t>1-1</w:t>
            </w:r>
          </w:p>
        </w:tc>
        <w:tc>
          <w:tcPr>
            <w:tcW w:w="2755" w:type="dxa"/>
            <w:tcMar>
              <w:top w:w="0" w:type="dxa"/>
              <w:left w:w="85" w:type="dxa"/>
              <w:bottom w:w="0" w:type="dxa"/>
              <w:right w:w="85" w:type="dxa"/>
            </w:tcMar>
            <w:vAlign w:val="center"/>
          </w:tcPr>
          <w:p w14:paraId="6AC72439">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74C59CCF">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5C1DA603">
            <w:pPr>
              <w:widowControl w:val="0"/>
              <w:snapToGrid w:val="0"/>
              <w:jc w:val="both"/>
              <w:rPr>
                <w:rFonts w:ascii="Times New Roman" w:hAnsi="Times New Roman" w:eastAsia="仿宋"/>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7876A1D2">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7A2AE23B">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A35F5D5">
            <w:pPr>
              <w:widowControl w:val="0"/>
              <w:snapToGrid w:val="0"/>
              <w:jc w:val="center"/>
              <w:rPr>
                <w:rFonts w:ascii="Arial" w:hAnsi="Arial" w:cs="Arial"/>
                <w:bCs/>
                <w:sz w:val="21"/>
                <w:szCs w:val="21"/>
              </w:rPr>
            </w:pPr>
            <w:r>
              <w:rPr>
                <w:rFonts w:ascii="Arial" w:hAnsi="Arial" w:cs="Arial"/>
                <w:bCs/>
                <w:sz w:val="21"/>
                <w:szCs w:val="21"/>
              </w:rPr>
              <w:t>2</w:t>
            </w:r>
          </w:p>
        </w:tc>
      </w:tr>
      <w:tr w14:paraId="7630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149BA69B">
            <w:pPr>
              <w:pStyle w:val="15"/>
              <w:widowControl w:val="0"/>
              <w:rPr>
                <w:rFonts w:cs="Times New Roman"/>
                <w:bCs/>
              </w:rPr>
            </w:pPr>
            <w:r>
              <w:rPr>
                <w:rFonts w:hint="eastAsia"/>
              </w:rPr>
              <w:t>第五单元</w:t>
            </w:r>
            <w:r>
              <w:t xml:space="preserve"> 电影鉴赏1-2</w:t>
            </w:r>
          </w:p>
        </w:tc>
        <w:tc>
          <w:tcPr>
            <w:tcW w:w="2755" w:type="dxa"/>
            <w:tcMar>
              <w:top w:w="0" w:type="dxa"/>
              <w:left w:w="85" w:type="dxa"/>
              <w:bottom w:w="0" w:type="dxa"/>
              <w:right w:w="85" w:type="dxa"/>
            </w:tcMar>
            <w:vAlign w:val="center"/>
          </w:tcPr>
          <w:p w14:paraId="32534108">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3EF296A4">
            <w:pPr>
              <w:widowControl w:val="0"/>
              <w:snapToGrid w:val="0"/>
              <w:jc w:val="both"/>
              <w:rPr>
                <w:rFonts w:ascii="Times New Roman" w:hAnsi="Times New Roman"/>
                <w:bCs/>
                <w:sz w:val="21"/>
                <w:szCs w:val="21"/>
              </w:rPr>
            </w:pPr>
            <w:r>
              <w:rPr>
                <w:rFonts w:hint="eastAsia" w:ascii="Times New Roman" w:hAnsi="Times New Roman"/>
                <w:bCs/>
                <w:sz w:val="21"/>
                <w:szCs w:val="21"/>
              </w:rPr>
              <w:t>合作学习</w:t>
            </w:r>
          </w:p>
        </w:tc>
        <w:tc>
          <w:tcPr>
            <w:tcW w:w="1738" w:type="dxa"/>
            <w:tcMar>
              <w:top w:w="0" w:type="dxa"/>
              <w:left w:w="85" w:type="dxa"/>
              <w:bottom w:w="0" w:type="dxa"/>
              <w:right w:w="85" w:type="dxa"/>
            </w:tcMar>
            <w:vAlign w:val="center"/>
          </w:tcPr>
          <w:p w14:paraId="7B89D709">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720B5CB8">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38F0E0C7">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BEBF55B">
            <w:pPr>
              <w:widowControl w:val="0"/>
              <w:snapToGrid w:val="0"/>
              <w:jc w:val="center"/>
              <w:rPr>
                <w:rFonts w:ascii="Arial" w:hAnsi="Arial" w:cs="Arial"/>
                <w:bCs/>
                <w:sz w:val="21"/>
                <w:szCs w:val="21"/>
              </w:rPr>
            </w:pPr>
            <w:r>
              <w:rPr>
                <w:rFonts w:ascii="Arial" w:hAnsi="Arial" w:cs="Arial"/>
                <w:bCs/>
                <w:sz w:val="21"/>
                <w:szCs w:val="21"/>
              </w:rPr>
              <w:t>2</w:t>
            </w:r>
          </w:p>
        </w:tc>
      </w:tr>
      <w:tr w14:paraId="3E9C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ADF6ECF">
            <w:pPr>
              <w:pStyle w:val="15"/>
              <w:widowControl w:val="0"/>
              <w:rPr>
                <w:rFonts w:cs="Times New Roman"/>
                <w:bCs/>
              </w:rPr>
            </w:pPr>
            <w:r>
              <w:rPr>
                <w:rFonts w:hint="eastAsia"/>
              </w:rPr>
              <w:t>第六单元</w:t>
            </w:r>
            <w:r>
              <w:t xml:space="preserve"> Quiz 1及解析</w:t>
            </w:r>
          </w:p>
        </w:tc>
        <w:tc>
          <w:tcPr>
            <w:tcW w:w="2755" w:type="dxa"/>
            <w:tcMar>
              <w:top w:w="0" w:type="dxa"/>
              <w:left w:w="85" w:type="dxa"/>
              <w:bottom w:w="0" w:type="dxa"/>
              <w:right w:w="85" w:type="dxa"/>
            </w:tcMar>
            <w:vAlign w:val="center"/>
          </w:tcPr>
          <w:p w14:paraId="28AACAB3">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w:t>
            </w:r>
          </w:p>
          <w:p w14:paraId="3B2F0427">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15BF1ED1">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实际操作法；互评法</w:t>
            </w:r>
          </w:p>
        </w:tc>
        <w:tc>
          <w:tcPr>
            <w:tcW w:w="725" w:type="dxa"/>
            <w:tcMar>
              <w:top w:w="0" w:type="dxa"/>
              <w:left w:w="85" w:type="dxa"/>
              <w:bottom w:w="0" w:type="dxa"/>
              <w:right w:w="85" w:type="dxa"/>
            </w:tcMar>
            <w:vAlign w:val="center"/>
          </w:tcPr>
          <w:p w14:paraId="600DF8D0">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130F28F2">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7A2762C">
            <w:pPr>
              <w:widowControl w:val="0"/>
              <w:snapToGrid w:val="0"/>
              <w:jc w:val="center"/>
              <w:rPr>
                <w:rFonts w:ascii="Arial" w:hAnsi="Arial" w:cs="Arial"/>
                <w:bCs/>
                <w:sz w:val="21"/>
                <w:szCs w:val="21"/>
              </w:rPr>
            </w:pPr>
            <w:r>
              <w:rPr>
                <w:rFonts w:ascii="Arial" w:hAnsi="Arial" w:cs="Arial"/>
                <w:bCs/>
                <w:sz w:val="21"/>
                <w:szCs w:val="21"/>
              </w:rPr>
              <w:t>2</w:t>
            </w:r>
          </w:p>
        </w:tc>
      </w:tr>
      <w:tr w14:paraId="31CD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103E85D7">
            <w:pPr>
              <w:pStyle w:val="15"/>
              <w:widowControl w:val="0"/>
              <w:rPr>
                <w:rFonts w:cs="Times New Roman"/>
                <w:bCs/>
              </w:rPr>
            </w:pPr>
            <w:r>
              <w:rPr>
                <w:rFonts w:hint="eastAsia"/>
              </w:rPr>
              <w:t>第七单元</w:t>
            </w:r>
            <w:r>
              <w:t xml:space="preserve"> 电影鉴赏2-1</w:t>
            </w:r>
          </w:p>
        </w:tc>
        <w:tc>
          <w:tcPr>
            <w:tcW w:w="2755" w:type="dxa"/>
            <w:tcMar>
              <w:top w:w="0" w:type="dxa"/>
              <w:left w:w="85" w:type="dxa"/>
              <w:bottom w:w="0" w:type="dxa"/>
              <w:right w:w="85" w:type="dxa"/>
            </w:tcMar>
            <w:vAlign w:val="center"/>
          </w:tcPr>
          <w:p w14:paraId="49A14F9D">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4C7810F4">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352F2F17">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6E2E6603">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050C6712">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7DAD942">
            <w:pPr>
              <w:widowControl w:val="0"/>
              <w:snapToGrid w:val="0"/>
              <w:jc w:val="center"/>
              <w:rPr>
                <w:rFonts w:ascii="Arial" w:hAnsi="Arial" w:cs="Arial"/>
                <w:bCs/>
                <w:sz w:val="21"/>
                <w:szCs w:val="21"/>
              </w:rPr>
            </w:pPr>
            <w:r>
              <w:rPr>
                <w:rFonts w:ascii="Arial" w:hAnsi="Arial" w:cs="Arial"/>
                <w:bCs/>
                <w:sz w:val="21"/>
                <w:szCs w:val="21"/>
              </w:rPr>
              <w:t>2</w:t>
            </w:r>
          </w:p>
        </w:tc>
      </w:tr>
      <w:tr w14:paraId="3AAE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5301CFD">
            <w:pPr>
              <w:pStyle w:val="15"/>
              <w:widowControl w:val="0"/>
              <w:rPr>
                <w:rFonts w:cs="Times New Roman"/>
                <w:bCs/>
              </w:rPr>
            </w:pPr>
            <w:r>
              <w:rPr>
                <w:rFonts w:hint="eastAsia"/>
              </w:rPr>
              <w:t>第八单元</w:t>
            </w:r>
            <w:r>
              <w:t xml:space="preserve"> 电影鉴赏2-2</w:t>
            </w:r>
          </w:p>
        </w:tc>
        <w:tc>
          <w:tcPr>
            <w:tcW w:w="2755" w:type="dxa"/>
            <w:tcMar>
              <w:top w:w="0" w:type="dxa"/>
              <w:left w:w="85" w:type="dxa"/>
              <w:bottom w:w="0" w:type="dxa"/>
              <w:right w:w="85" w:type="dxa"/>
            </w:tcMar>
            <w:vAlign w:val="center"/>
          </w:tcPr>
          <w:p w14:paraId="11D4E6FC">
            <w:pPr>
              <w:widowControl w:val="0"/>
              <w:snapToGrid w:val="0"/>
              <w:jc w:val="both"/>
              <w:rPr>
                <w:rFonts w:ascii="Times New Roman" w:hAnsi="Times New Roman"/>
                <w:bCs/>
                <w:sz w:val="21"/>
                <w:szCs w:val="21"/>
              </w:rPr>
            </w:pPr>
            <w:r>
              <w:rPr>
                <w:rFonts w:hint="eastAsia" w:ascii="Times New Roman" w:hAnsi="Times New Roman"/>
                <w:bCs/>
                <w:sz w:val="21"/>
                <w:szCs w:val="21"/>
              </w:rPr>
              <w:t>示范教学法，讨论教学法；</w:t>
            </w:r>
          </w:p>
          <w:p w14:paraId="2FAE198E">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4517256B">
            <w:pPr>
              <w:widowControl w:val="0"/>
              <w:snapToGrid w:val="0"/>
              <w:jc w:val="both"/>
              <w:rPr>
                <w:rFonts w:ascii="Times New Roman" w:hAnsi="Times New Roman"/>
                <w:bCs/>
                <w:sz w:val="21"/>
                <w:szCs w:val="21"/>
              </w:rPr>
            </w:pPr>
            <w:r>
              <w:rPr>
                <w:rFonts w:hint="eastAsia" w:ascii="Times New Roman" w:hAnsi="Times New Roman"/>
                <w:bCs/>
                <w:sz w:val="21"/>
                <w:szCs w:val="21"/>
              </w:rPr>
              <w:t>实际操作法；互评法</w:t>
            </w:r>
          </w:p>
        </w:tc>
        <w:tc>
          <w:tcPr>
            <w:tcW w:w="725" w:type="dxa"/>
            <w:tcMar>
              <w:top w:w="0" w:type="dxa"/>
              <w:left w:w="85" w:type="dxa"/>
              <w:bottom w:w="0" w:type="dxa"/>
              <w:right w:w="85" w:type="dxa"/>
            </w:tcMar>
            <w:vAlign w:val="center"/>
          </w:tcPr>
          <w:p w14:paraId="240342A1">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2C1FDC47">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D5255B3">
            <w:pPr>
              <w:widowControl w:val="0"/>
              <w:snapToGrid w:val="0"/>
              <w:jc w:val="center"/>
              <w:rPr>
                <w:rFonts w:ascii="Arial" w:hAnsi="Arial" w:cs="Arial"/>
                <w:bCs/>
                <w:sz w:val="21"/>
                <w:szCs w:val="21"/>
              </w:rPr>
            </w:pPr>
            <w:r>
              <w:rPr>
                <w:rFonts w:ascii="Arial" w:hAnsi="Arial" w:cs="Arial"/>
                <w:bCs/>
                <w:sz w:val="21"/>
                <w:szCs w:val="21"/>
              </w:rPr>
              <w:t>2</w:t>
            </w:r>
          </w:p>
        </w:tc>
      </w:tr>
      <w:tr w14:paraId="2F6E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83A1027">
            <w:pPr>
              <w:pStyle w:val="15"/>
              <w:widowControl w:val="0"/>
              <w:rPr>
                <w:rFonts w:cs="Times New Roman"/>
                <w:bCs/>
              </w:rPr>
            </w:pPr>
            <w:r>
              <w:rPr>
                <w:rFonts w:hint="eastAsia"/>
              </w:rPr>
              <w:t>第九单元</w:t>
            </w:r>
            <w:r>
              <w:t xml:space="preserve"> 电影鉴赏3-1</w:t>
            </w:r>
          </w:p>
        </w:tc>
        <w:tc>
          <w:tcPr>
            <w:tcW w:w="2755" w:type="dxa"/>
            <w:tcMar>
              <w:top w:w="0" w:type="dxa"/>
              <w:left w:w="85" w:type="dxa"/>
              <w:bottom w:w="0" w:type="dxa"/>
              <w:right w:w="85" w:type="dxa"/>
            </w:tcMar>
            <w:vAlign w:val="center"/>
          </w:tcPr>
          <w:p w14:paraId="468A85D4">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4B3CF1CD">
            <w:pPr>
              <w:widowControl w:val="0"/>
              <w:snapToGrid w:val="0"/>
              <w:jc w:val="both"/>
              <w:rPr>
                <w:rFonts w:ascii="Times New Roman" w:hAnsi="Times New Roman"/>
                <w:bCs/>
                <w:sz w:val="21"/>
                <w:szCs w:val="21"/>
              </w:rPr>
            </w:pPr>
            <w:r>
              <w:rPr>
                <w:rFonts w:hint="eastAsia" w:ascii="Times New Roman" w:hAnsi="Times New Roman"/>
                <w:bCs/>
                <w:sz w:val="21"/>
                <w:szCs w:val="21"/>
              </w:rPr>
              <w:t>合作学习</w:t>
            </w:r>
          </w:p>
        </w:tc>
        <w:tc>
          <w:tcPr>
            <w:tcW w:w="1738" w:type="dxa"/>
            <w:tcMar>
              <w:top w:w="0" w:type="dxa"/>
              <w:left w:w="85" w:type="dxa"/>
              <w:bottom w:w="0" w:type="dxa"/>
              <w:right w:w="85" w:type="dxa"/>
            </w:tcMar>
            <w:vAlign w:val="center"/>
          </w:tcPr>
          <w:p w14:paraId="7C1532DD">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544D4FFB">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3502283A">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ECDFCF5">
            <w:pPr>
              <w:widowControl w:val="0"/>
              <w:snapToGrid w:val="0"/>
              <w:jc w:val="center"/>
              <w:rPr>
                <w:rFonts w:ascii="Arial" w:hAnsi="Arial" w:cs="Arial"/>
                <w:bCs/>
                <w:sz w:val="21"/>
                <w:szCs w:val="21"/>
              </w:rPr>
            </w:pPr>
            <w:r>
              <w:rPr>
                <w:rFonts w:ascii="Arial" w:hAnsi="Arial" w:cs="Arial"/>
                <w:bCs/>
                <w:sz w:val="21"/>
                <w:szCs w:val="21"/>
              </w:rPr>
              <w:t>2</w:t>
            </w:r>
          </w:p>
        </w:tc>
      </w:tr>
      <w:tr w14:paraId="466B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2BD738DA">
            <w:pPr>
              <w:pStyle w:val="15"/>
              <w:widowControl w:val="0"/>
              <w:rPr>
                <w:rFonts w:cs="Times New Roman"/>
                <w:bCs/>
              </w:rPr>
            </w:pPr>
            <w:r>
              <w:rPr>
                <w:rFonts w:hint="eastAsia"/>
              </w:rPr>
              <w:t>第十单元</w:t>
            </w:r>
            <w:r>
              <w:t xml:space="preserve"> 电影鉴赏3-2</w:t>
            </w:r>
          </w:p>
        </w:tc>
        <w:tc>
          <w:tcPr>
            <w:tcW w:w="2755" w:type="dxa"/>
            <w:tcMar>
              <w:top w:w="0" w:type="dxa"/>
              <w:left w:w="85" w:type="dxa"/>
              <w:bottom w:w="0" w:type="dxa"/>
              <w:right w:w="85" w:type="dxa"/>
            </w:tcMar>
            <w:vAlign w:val="center"/>
          </w:tcPr>
          <w:p w14:paraId="7AACD6BD">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53B6FECE">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2E59FF47">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4DA3037C">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01C98AD6">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BDFDE9A">
            <w:pPr>
              <w:widowControl w:val="0"/>
              <w:snapToGrid w:val="0"/>
              <w:jc w:val="center"/>
              <w:rPr>
                <w:rFonts w:ascii="Arial" w:hAnsi="Arial" w:cs="Arial"/>
                <w:bCs/>
                <w:sz w:val="21"/>
                <w:szCs w:val="21"/>
              </w:rPr>
            </w:pPr>
            <w:r>
              <w:rPr>
                <w:rFonts w:ascii="Arial" w:hAnsi="Arial" w:cs="Arial"/>
                <w:bCs/>
                <w:sz w:val="21"/>
                <w:szCs w:val="21"/>
              </w:rPr>
              <w:t>2</w:t>
            </w:r>
          </w:p>
        </w:tc>
      </w:tr>
      <w:tr w14:paraId="4532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277BF56C">
            <w:pPr>
              <w:pStyle w:val="15"/>
              <w:widowControl w:val="0"/>
              <w:rPr>
                <w:rFonts w:cs="Times New Roman"/>
                <w:bCs/>
              </w:rPr>
            </w:pPr>
            <w:r>
              <w:rPr>
                <w:rFonts w:hint="eastAsia"/>
              </w:rPr>
              <w:t>第十一单元</w:t>
            </w:r>
            <w:r>
              <w:t xml:space="preserve"> Quiz 2及解析</w:t>
            </w:r>
          </w:p>
        </w:tc>
        <w:tc>
          <w:tcPr>
            <w:tcW w:w="2755" w:type="dxa"/>
            <w:tcMar>
              <w:top w:w="0" w:type="dxa"/>
              <w:left w:w="85" w:type="dxa"/>
              <w:bottom w:w="0" w:type="dxa"/>
              <w:right w:w="85" w:type="dxa"/>
            </w:tcMar>
            <w:vAlign w:val="center"/>
          </w:tcPr>
          <w:p w14:paraId="5982F0AC">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0F57D86B">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381643DC">
            <w:pPr>
              <w:widowControl w:val="0"/>
              <w:snapToGrid w:val="0"/>
              <w:jc w:val="both"/>
              <w:rPr>
                <w:rFonts w:ascii="Times New Roman" w:hAnsi="Times New Roman"/>
                <w:bCs/>
                <w:sz w:val="21"/>
                <w:szCs w:val="21"/>
              </w:rPr>
            </w:pPr>
            <w:r>
              <w:rPr>
                <w:rFonts w:hint="eastAsia" w:ascii="Times New Roman" w:hAnsi="Times New Roman"/>
                <w:bCs/>
                <w:sz w:val="21"/>
                <w:szCs w:val="21"/>
              </w:rPr>
              <w:t>实际操作法；互评法</w:t>
            </w:r>
          </w:p>
        </w:tc>
        <w:tc>
          <w:tcPr>
            <w:tcW w:w="725" w:type="dxa"/>
            <w:tcMar>
              <w:top w:w="0" w:type="dxa"/>
              <w:left w:w="85" w:type="dxa"/>
              <w:bottom w:w="0" w:type="dxa"/>
              <w:right w:w="85" w:type="dxa"/>
            </w:tcMar>
            <w:vAlign w:val="center"/>
          </w:tcPr>
          <w:p w14:paraId="4936113C">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3A3FFB1F">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391A350">
            <w:pPr>
              <w:widowControl w:val="0"/>
              <w:snapToGrid w:val="0"/>
              <w:jc w:val="center"/>
              <w:rPr>
                <w:rFonts w:ascii="Arial" w:hAnsi="Arial" w:cs="Arial"/>
                <w:bCs/>
                <w:sz w:val="21"/>
                <w:szCs w:val="21"/>
              </w:rPr>
            </w:pPr>
            <w:r>
              <w:rPr>
                <w:rFonts w:ascii="Arial" w:hAnsi="Arial" w:cs="Arial"/>
                <w:bCs/>
                <w:sz w:val="21"/>
                <w:szCs w:val="21"/>
              </w:rPr>
              <w:t>2</w:t>
            </w:r>
          </w:p>
        </w:tc>
      </w:tr>
      <w:tr w14:paraId="5F33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089E108">
            <w:pPr>
              <w:pStyle w:val="15"/>
              <w:widowControl w:val="0"/>
              <w:rPr>
                <w:rFonts w:cs="Times New Roman"/>
                <w:bCs/>
              </w:rPr>
            </w:pPr>
            <w:r>
              <w:rPr>
                <w:rFonts w:hint="eastAsia"/>
              </w:rPr>
              <w:t>第十二单元</w:t>
            </w:r>
            <w:r>
              <w:t xml:space="preserve"> 电影鉴赏4-1</w:t>
            </w:r>
          </w:p>
        </w:tc>
        <w:tc>
          <w:tcPr>
            <w:tcW w:w="2755" w:type="dxa"/>
            <w:tcMar>
              <w:top w:w="0" w:type="dxa"/>
              <w:left w:w="85" w:type="dxa"/>
              <w:bottom w:w="0" w:type="dxa"/>
              <w:right w:w="85" w:type="dxa"/>
            </w:tcMar>
            <w:vAlign w:val="center"/>
          </w:tcPr>
          <w:p w14:paraId="548AD4E9">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6D16C2C9">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1D3B988D">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125812B2">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57D1F65A">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CE4C3AC">
            <w:pPr>
              <w:widowControl w:val="0"/>
              <w:snapToGrid w:val="0"/>
              <w:jc w:val="center"/>
              <w:rPr>
                <w:rFonts w:ascii="Arial" w:hAnsi="Arial" w:cs="Arial"/>
                <w:bCs/>
                <w:sz w:val="21"/>
                <w:szCs w:val="21"/>
              </w:rPr>
            </w:pPr>
            <w:r>
              <w:rPr>
                <w:rFonts w:ascii="Arial" w:hAnsi="Arial" w:cs="Arial"/>
                <w:bCs/>
                <w:sz w:val="21"/>
                <w:szCs w:val="21"/>
              </w:rPr>
              <w:t>2</w:t>
            </w:r>
          </w:p>
        </w:tc>
      </w:tr>
      <w:tr w14:paraId="5BC8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175FF5A">
            <w:pPr>
              <w:pStyle w:val="15"/>
              <w:widowControl w:val="0"/>
              <w:rPr>
                <w:rFonts w:cs="Times New Roman"/>
                <w:bCs/>
              </w:rPr>
            </w:pPr>
            <w:r>
              <w:rPr>
                <w:rFonts w:hint="eastAsia"/>
              </w:rPr>
              <w:t>第十三单元</w:t>
            </w:r>
            <w:r>
              <w:t xml:space="preserve"> 电影鉴赏4-2</w:t>
            </w:r>
          </w:p>
        </w:tc>
        <w:tc>
          <w:tcPr>
            <w:tcW w:w="2755" w:type="dxa"/>
            <w:tcMar>
              <w:top w:w="0" w:type="dxa"/>
              <w:left w:w="85" w:type="dxa"/>
              <w:bottom w:w="0" w:type="dxa"/>
              <w:right w:w="85" w:type="dxa"/>
            </w:tcMar>
            <w:vAlign w:val="center"/>
          </w:tcPr>
          <w:p w14:paraId="36D2133C">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3438C215">
            <w:pPr>
              <w:widowControl w:val="0"/>
              <w:snapToGrid w:val="0"/>
              <w:jc w:val="both"/>
              <w:rPr>
                <w:rFonts w:ascii="Times New Roman" w:hAnsi="Times New Roman"/>
                <w:bCs/>
                <w:sz w:val="21"/>
                <w:szCs w:val="21"/>
              </w:rPr>
            </w:pPr>
            <w:r>
              <w:rPr>
                <w:rFonts w:hint="eastAsia" w:ascii="Times New Roman" w:hAnsi="Times New Roman"/>
                <w:bCs/>
                <w:sz w:val="21"/>
                <w:szCs w:val="21"/>
              </w:rPr>
              <w:t>合作学习</w:t>
            </w:r>
          </w:p>
        </w:tc>
        <w:tc>
          <w:tcPr>
            <w:tcW w:w="1738" w:type="dxa"/>
            <w:tcMar>
              <w:top w:w="0" w:type="dxa"/>
              <w:left w:w="85" w:type="dxa"/>
              <w:bottom w:w="0" w:type="dxa"/>
              <w:right w:w="85" w:type="dxa"/>
            </w:tcMar>
            <w:vAlign w:val="center"/>
          </w:tcPr>
          <w:p w14:paraId="007A7EF1">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766498D2">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0C47B61E">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6224549">
            <w:pPr>
              <w:widowControl w:val="0"/>
              <w:snapToGrid w:val="0"/>
              <w:jc w:val="center"/>
              <w:rPr>
                <w:rFonts w:ascii="Arial" w:hAnsi="Arial" w:cs="Arial"/>
                <w:bCs/>
                <w:sz w:val="21"/>
                <w:szCs w:val="21"/>
              </w:rPr>
            </w:pPr>
            <w:r>
              <w:rPr>
                <w:rFonts w:ascii="Arial" w:hAnsi="Arial" w:cs="Arial"/>
                <w:bCs/>
                <w:sz w:val="21"/>
                <w:szCs w:val="21"/>
              </w:rPr>
              <w:t>2</w:t>
            </w:r>
          </w:p>
        </w:tc>
      </w:tr>
      <w:tr w14:paraId="5DA6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4307506E">
            <w:pPr>
              <w:pStyle w:val="15"/>
              <w:widowControl w:val="0"/>
              <w:rPr>
                <w:rFonts w:cs="Times New Roman"/>
                <w:bCs/>
              </w:rPr>
            </w:pPr>
            <w:r>
              <w:rPr>
                <w:rFonts w:hint="eastAsia"/>
              </w:rPr>
              <w:t>第十四单元</w:t>
            </w:r>
            <w:r>
              <w:t xml:space="preserve"> 电影鉴赏5</w:t>
            </w:r>
          </w:p>
        </w:tc>
        <w:tc>
          <w:tcPr>
            <w:tcW w:w="2755" w:type="dxa"/>
            <w:tcMar>
              <w:top w:w="0" w:type="dxa"/>
              <w:left w:w="85" w:type="dxa"/>
              <w:bottom w:w="0" w:type="dxa"/>
              <w:right w:w="85" w:type="dxa"/>
            </w:tcMar>
            <w:vAlign w:val="center"/>
          </w:tcPr>
          <w:p w14:paraId="0AA56F78">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07B20A77">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54482FBA">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705BCAC2">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0C7E6CAA">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91B76B8">
            <w:pPr>
              <w:widowControl w:val="0"/>
              <w:snapToGrid w:val="0"/>
              <w:jc w:val="center"/>
              <w:rPr>
                <w:rFonts w:ascii="Arial" w:hAnsi="Arial" w:cs="Arial"/>
                <w:bCs/>
                <w:sz w:val="21"/>
                <w:szCs w:val="21"/>
              </w:rPr>
            </w:pPr>
            <w:r>
              <w:rPr>
                <w:rFonts w:ascii="Arial" w:hAnsi="Arial" w:cs="Arial"/>
                <w:bCs/>
                <w:sz w:val="21"/>
                <w:szCs w:val="21"/>
              </w:rPr>
              <w:t>2</w:t>
            </w:r>
          </w:p>
        </w:tc>
      </w:tr>
      <w:tr w14:paraId="2443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251ED4D">
            <w:pPr>
              <w:pStyle w:val="15"/>
              <w:widowControl w:val="0"/>
              <w:rPr>
                <w:rFonts w:cs="Times New Roman"/>
                <w:bCs/>
              </w:rPr>
            </w:pPr>
            <w:r>
              <w:rPr>
                <w:rFonts w:hint="eastAsia"/>
              </w:rPr>
              <w:t>第十五单元</w:t>
            </w:r>
            <w:r>
              <w:t xml:space="preserve"> Quiz 3及解析</w:t>
            </w:r>
          </w:p>
        </w:tc>
        <w:tc>
          <w:tcPr>
            <w:tcW w:w="2755" w:type="dxa"/>
            <w:tcMar>
              <w:top w:w="0" w:type="dxa"/>
              <w:left w:w="85" w:type="dxa"/>
              <w:bottom w:w="0" w:type="dxa"/>
              <w:right w:w="85" w:type="dxa"/>
            </w:tcMar>
            <w:vAlign w:val="center"/>
          </w:tcPr>
          <w:p w14:paraId="2C098E46">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tc>
        <w:tc>
          <w:tcPr>
            <w:tcW w:w="1738" w:type="dxa"/>
            <w:tcMar>
              <w:top w:w="0" w:type="dxa"/>
              <w:left w:w="85" w:type="dxa"/>
              <w:bottom w:w="0" w:type="dxa"/>
              <w:right w:w="85" w:type="dxa"/>
            </w:tcMar>
            <w:vAlign w:val="center"/>
          </w:tcPr>
          <w:p w14:paraId="05A3CB1B">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课堂问答/讨论；互评法</w:t>
            </w:r>
          </w:p>
        </w:tc>
        <w:tc>
          <w:tcPr>
            <w:tcW w:w="725" w:type="dxa"/>
            <w:tcMar>
              <w:top w:w="0" w:type="dxa"/>
              <w:left w:w="85" w:type="dxa"/>
              <w:bottom w:w="0" w:type="dxa"/>
              <w:right w:w="85" w:type="dxa"/>
            </w:tcMar>
            <w:vAlign w:val="center"/>
          </w:tcPr>
          <w:p w14:paraId="77B37CB5">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3BC42AE8">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FAEE98F">
            <w:pPr>
              <w:widowControl w:val="0"/>
              <w:snapToGrid w:val="0"/>
              <w:jc w:val="center"/>
              <w:rPr>
                <w:rFonts w:ascii="Arial" w:hAnsi="Arial" w:cs="Arial"/>
                <w:bCs/>
                <w:sz w:val="21"/>
                <w:szCs w:val="21"/>
              </w:rPr>
            </w:pPr>
            <w:r>
              <w:rPr>
                <w:rFonts w:ascii="Arial" w:hAnsi="Arial" w:cs="Arial"/>
                <w:bCs/>
                <w:sz w:val="21"/>
                <w:szCs w:val="21"/>
              </w:rPr>
              <w:t>2</w:t>
            </w:r>
          </w:p>
        </w:tc>
      </w:tr>
      <w:tr w14:paraId="64EC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A628670">
            <w:pPr>
              <w:pStyle w:val="15"/>
              <w:widowControl w:val="0"/>
              <w:rPr>
                <w:rFonts w:ascii="宋体" w:hAnsi="宋体"/>
              </w:rPr>
            </w:pPr>
            <w:r>
              <w:rPr>
                <w:rFonts w:hint="eastAsia"/>
              </w:rPr>
              <w:t>第十六单元</w:t>
            </w:r>
            <w:r>
              <w:t xml:space="preserve"> 总结+收取大作文</w:t>
            </w:r>
          </w:p>
        </w:tc>
        <w:tc>
          <w:tcPr>
            <w:tcW w:w="2755" w:type="dxa"/>
            <w:tcMar>
              <w:top w:w="0" w:type="dxa"/>
              <w:left w:w="85" w:type="dxa"/>
              <w:bottom w:w="0" w:type="dxa"/>
              <w:right w:w="85" w:type="dxa"/>
            </w:tcMar>
            <w:vAlign w:val="center"/>
          </w:tcPr>
          <w:p w14:paraId="70CC4DC0">
            <w:pPr>
              <w:widowControl w:val="0"/>
              <w:snapToGrid w:val="0"/>
              <w:jc w:val="both"/>
              <w:rPr>
                <w:rFonts w:ascii="Times New Roman" w:hAnsi="Times New Roman"/>
                <w:bCs/>
                <w:sz w:val="21"/>
                <w:szCs w:val="21"/>
              </w:rPr>
            </w:pPr>
          </w:p>
        </w:tc>
        <w:tc>
          <w:tcPr>
            <w:tcW w:w="1738" w:type="dxa"/>
            <w:tcMar>
              <w:top w:w="0" w:type="dxa"/>
              <w:left w:w="85" w:type="dxa"/>
              <w:bottom w:w="0" w:type="dxa"/>
              <w:right w:w="85" w:type="dxa"/>
            </w:tcMar>
            <w:vAlign w:val="center"/>
          </w:tcPr>
          <w:p w14:paraId="68CFC17F">
            <w:pPr>
              <w:widowControl w:val="0"/>
              <w:snapToGrid w:val="0"/>
              <w:jc w:val="both"/>
              <w:rPr>
                <w:rFonts w:ascii="Times New Roman" w:hAnsi="Times New Roman"/>
                <w:bCs/>
                <w:sz w:val="21"/>
                <w:szCs w:val="21"/>
              </w:rPr>
            </w:pPr>
          </w:p>
        </w:tc>
        <w:tc>
          <w:tcPr>
            <w:tcW w:w="725" w:type="dxa"/>
            <w:tcMar>
              <w:top w:w="0" w:type="dxa"/>
              <w:left w:w="85" w:type="dxa"/>
              <w:bottom w:w="0" w:type="dxa"/>
              <w:right w:w="85" w:type="dxa"/>
            </w:tcMar>
            <w:vAlign w:val="center"/>
          </w:tcPr>
          <w:p w14:paraId="053F23FF">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62548E9A">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0EFA726">
            <w:pPr>
              <w:widowControl w:val="0"/>
              <w:snapToGrid w:val="0"/>
              <w:jc w:val="center"/>
              <w:rPr>
                <w:rFonts w:ascii="Arial" w:hAnsi="Arial" w:cs="Arial"/>
                <w:bCs/>
                <w:sz w:val="21"/>
                <w:szCs w:val="21"/>
              </w:rPr>
            </w:pPr>
            <w:r>
              <w:rPr>
                <w:rFonts w:hint="eastAsia" w:ascii="Arial" w:hAnsi="Arial" w:cs="Arial"/>
                <w:bCs/>
                <w:sz w:val="21"/>
                <w:szCs w:val="21"/>
              </w:rPr>
              <w:t>2</w:t>
            </w:r>
          </w:p>
        </w:tc>
      </w:tr>
      <w:tr w14:paraId="4FFC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57F8A715">
            <w:pPr>
              <w:pStyle w:val="14"/>
              <w:widowControl w:val="0"/>
            </w:pPr>
            <w:r>
              <w:rPr>
                <w:rFonts w:hint="eastAsia"/>
              </w:rPr>
              <w:t>合计</w:t>
            </w:r>
          </w:p>
        </w:tc>
        <w:tc>
          <w:tcPr>
            <w:tcW w:w="725" w:type="dxa"/>
            <w:tcBorders>
              <w:bottom w:val="single" w:color="auto" w:sz="12" w:space="0"/>
            </w:tcBorders>
            <w:tcMar>
              <w:top w:w="0" w:type="dxa"/>
              <w:left w:w="85" w:type="dxa"/>
              <w:bottom w:w="0" w:type="dxa"/>
              <w:right w:w="85" w:type="dxa"/>
            </w:tcMar>
            <w:vAlign w:val="center"/>
          </w:tcPr>
          <w:p w14:paraId="792EB63A">
            <w:pPr>
              <w:widowControl w:val="0"/>
              <w:snapToGrid w:val="0"/>
              <w:jc w:val="center"/>
              <w:rPr>
                <w:rFonts w:ascii="Arial" w:hAnsi="Arial" w:cs="Arial"/>
                <w:bCs/>
                <w:sz w:val="21"/>
                <w:szCs w:val="21"/>
              </w:rPr>
            </w:pPr>
            <w:r>
              <w:rPr>
                <w:rFonts w:hint="eastAsia" w:ascii="Arial" w:hAnsi="Arial" w:cs="Arial"/>
                <w:bCs/>
                <w:sz w:val="21"/>
                <w:szCs w:val="21"/>
              </w:rPr>
              <w:t>32</w:t>
            </w:r>
          </w:p>
        </w:tc>
        <w:tc>
          <w:tcPr>
            <w:tcW w:w="669" w:type="dxa"/>
            <w:tcBorders>
              <w:bottom w:val="single" w:color="auto" w:sz="12" w:space="0"/>
            </w:tcBorders>
            <w:tcMar>
              <w:top w:w="0" w:type="dxa"/>
              <w:left w:w="85" w:type="dxa"/>
              <w:bottom w:w="0" w:type="dxa"/>
              <w:right w:w="85" w:type="dxa"/>
            </w:tcMar>
            <w:vAlign w:val="center"/>
          </w:tcPr>
          <w:p w14:paraId="1011DAF7">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1809EE01">
            <w:pPr>
              <w:widowControl w:val="0"/>
              <w:snapToGrid w:val="0"/>
              <w:jc w:val="center"/>
              <w:rPr>
                <w:rFonts w:ascii="Arial" w:hAnsi="Arial" w:cs="Arial"/>
                <w:bCs/>
                <w:sz w:val="21"/>
                <w:szCs w:val="21"/>
              </w:rPr>
            </w:pPr>
            <w:r>
              <w:rPr>
                <w:rFonts w:ascii="Arial" w:hAnsi="Arial" w:cs="Arial"/>
                <w:bCs/>
                <w:sz w:val="21"/>
                <w:szCs w:val="21"/>
              </w:rPr>
              <w:t>32</w:t>
            </w:r>
          </w:p>
        </w:tc>
      </w:tr>
    </w:tbl>
    <w:p w14:paraId="29E34281">
      <w:pPr>
        <w:pStyle w:val="17"/>
        <w:spacing w:before="326" w:beforeLines="100" w:line="360" w:lineRule="auto"/>
        <w:ind w:firstLine="140" w:firstLineChars="50"/>
        <w:rPr>
          <w:rFonts w:ascii="黑体" w:hAnsi="宋体"/>
        </w:rPr>
      </w:pPr>
      <w:bookmarkStart w:id="3" w:name="OLE_LINK2"/>
      <w:bookmarkStart w:id="4" w:name="OLE_LINK1"/>
    </w:p>
    <w:p w14:paraId="7D05032F">
      <w:pPr>
        <w:pStyle w:val="17"/>
        <w:spacing w:before="326" w:beforeLines="100" w:line="360" w:lineRule="auto"/>
        <w:ind w:firstLine="140" w:firstLineChars="50"/>
        <w:rPr>
          <w:rFonts w:ascii="黑体" w:hAnsi="宋体"/>
        </w:rPr>
      </w:pPr>
      <w:r>
        <w:rPr>
          <w:rFonts w:hint="eastAsia" w:ascii="黑体" w:hAnsi="宋体"/>
        </w:rPr>
        <w:t>四、课程思政教学设计</w:t>
      </w:r>
    </w:p>
    <w:bookmarkEnd w:id="3"/>
    <w:bookmarkEnd w:id="4"/>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18475A2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522" w:type="dxa"/>
          </w:tcPr>
          <w:p w14:paraId="1CFEAD80">
            <w:pPr>
              <w:pStyle w:val="15"/>
              <w:widowControl w:val="0"/>
              <w:ind w:firstLine="420" w:firstLineChars="200"/>
              <w:jc w:val="both"/>
              <w:rPr>
                <w:rFonts w:cs="仿宋"/>
                <w:bCs/>
              </w:rPr>
            </w:pPr>
            <w:r>
              <w:rPr>
                <w:rFonts w:hint="eastAsia" w:cs="仿宋"/>
                <w:bCs/>
              </w:rPr>
              <w:t>本课程以隐性教育的方式深挖课程教学中的思政元素、育人元素，通过拓展阅读欣赏、小组讨论、小组演示、同伴互助等多种课堂教学方法，将社会主义核心价值观、英美国家的悠久历史和灿烂文化、优秀中华文化传统融入专业知识，结合各个教学单元主题开展以爱国主义为核心的专题教育，深入挖掘中华优秀传统文化，提高学生的思辨能力，帮助学生树立正确的社会主义价值观，自觉维护民族利益和国家尊严，做好国际交流与合作。</w:t>
            </w:r>
          </w:p>
          <w:p w14:paraId="16FD4FF2">
            <w:pPr>
              <w:pStyle w:val="15"/>
              <w:widowControl w:val="0"/>
              <w:ind w:firstLine="420" w:firstLineChars="200"/>
              <w:jc w:val="both"/>
              <w:rPr>
                <w:rFonts w:cs="仿宋"/>
                <w:bCs/>
              </w:rPr>
            </w:pPr>
            <w:r>
              <w:rPr>
                <w:rFonts w:hint="eastAsia" w:cs="仿宋"/>
                <w:bCs/>
              </w:rPr>
              <w:t>具体表现为：</w:t>
            </w:r>
          </w:p>
          <w:p w14:paraId="4FB7815A">
            <w:pPr>
              <w:pStyle w:val="15"/>
              <w:widowControl w:val="0"/>
              <w:ind w:firstLine="420" w:firstLineChars="200"/>
              <w:jc w:val="both"/>
              <w:rPr>
                <w:rFonts w:cs="仿宋"/>
                <w:bCs/>
              </w:rPr>
            </w:pPr>
            <w:r>
              <w:rPr>
                <w:rFonts w:cs="仿宋"/>
                <w:bCs/>
              </w:rPr>
              <w:t>1.在影视欣赏中穿插中英文字幕的讲解，介绍中西方文化；</w:t>
            </w:r>
          </w:p>
          <w:p w14:paraId="4DEA2B71">
            <w:pPr>
              <w:pStyle w:val="15"/>
              <w:widowControl w:val="0"/>
              <w:ind w:firstLine="420" w:firstLineChars="200"/>
              <w:jc w:val="both"/>
              <w:rPr>
                <w:rFonts w:cs="仿宋"/>
                <w:bCs/>
              </w:rPr>
            </w:pPr>
            <w:r>
              <w:rPr>
                <w:rFonts w:cs="仿宋"/>
                <w:bCs/>
              </w:rPr>
              <w:t>2.紧扣影片内容，适时贯彻国家的大政方针，加强思想品德教育和道德观教育；</w:t>
            </w:r>
          </w:p>
          <w:p w14:paraId="2B916E69">
            <w:pPr>
              <w:pStyle w:val="15"/>
              <w:widowControl w:val="0"/>
              <w:ind w:firstLine="420" w:firstLineChars="200"/>
              <w:jc w:val="both"/>
              <w:rPr>
                <w:rFonts w:cs="仿宋"/>
                <w:bCs/>
              </w:rPr>
            </w:pPr>
            <w:r>
              <w:rPr>
                <w:rFonts w:cs="仿宋"/>
                <w:bCs/>
              </w:rPr>
              <w:t>3.通过涉及法律的影片相关案例，强调避免引发法律纠纷，并灌输遵纪守法、诚实守信的美德；</w:t>
            </w:r>
          </w:p>
          <w:p w14:paraId="05457C41">
            <w:pPr>
              <w:pStyle w:val="15"/>
              <w:widowControl w:val="0"/>
              <w:ind w:firstLine="420" w:firstLineChars="200"/>
              <w:jc w:val="both"/>
              <w:rPr>
                <w:rFonts w:cs="仿宋"/>
                <w:bCs/>
              </w:rPr>
            </w:pPr>
            <w:r>
              <w:rPr>
                <w:rFonts w:cs="仿宋"/>
                <w:bCs/>
              </w:rPr>
              <w:t>4.结合影片中的新闻时事弘扬服务社会的职业精神；</w:t>
            </w:r>
          </w:p>
          <w:p w14:paraId="55BC6F60">
            <w:pPr>
              <w:pStyle w:val="15"/>
              <w:widowControl w:val="0"/>
              <w:ind w:firstLine="420" w:firstLineChars="200"/>
              <w:jc w:val="both"/>
              <w:rPr>
                <w:rFonts w:cs="仿宋"/>
                <w:bCs/>
              </w:rPr>
            </w:pPr>
            <w:r>
              <w:rPr>
                <w:rFonts w:cs="仿宋"/>
                <w:bCs/>
              </w:rPr>
              <w:t>5.围绕影片内容适当扩展，培养学生正确的人生观和道德情操；</w:t>
            </w:r>
          </w:p>
          <w:p w14:paraId="7152C949">
            <w:pPr>
              <w:pStyle w:val="15"/>
              <w:widowControl w:val="0"/>
              <w:ind w:firstLine="420" w:firstLineChars="200"/>
              <w:jc w:val="both"/>
              <w:rPr>
                <w:rFonts w:cs="仿宋"/>
                <w:bCs/>
              </w:rPr>
            </w:pPr>
            <w:r>
              <w:rPr>
                <w:rFonts w:cs="仿宋"/>
                <w:bCs/>
              </w:rPr>
              <w:t>6.通过整个学期的思政教育与影视鉴赏的融合，培养学生具有服务企业、服务社会的意愿和技术能力，懂得感恩和回报。</w:t>
            </w:r>
          </w:p>
          <w:p w14:paraId="6AFD7390">
            <w:pPr>
              <w:pStyle w:val="15"/>
              <w:widowControl w:val="0"/>
              <w:ind w:firstLine="420" w:firstLineChars="200"/>
              <w:jc w:val="both"/>
              <w:rPr>
                <w:rFonts w:cs="仿宋"/>
                <w:bCs/>
              </w:rPr>
            </w:pPr>
            <w:r>
              <w:rPr>
                <w:rFonts w:hint="eastAsia" w:cs="仿宋"/>
                <w:bCs/>
              </w:rPr>
              <w:t>此外，教师在本课程教学中积累经典案例，创新教学方式，促进英美影视学习欣赏课与思想政治理论课同向同行，实现价值引领、知识教育、能力培养的有机统一。</w:t>
            </w:r>
          </w:p>
        </w:tc>
      </w:tr>
    </w:tbl>
    <w:p w14:paraId="045AEB08">
      <w:pPr>
        <w:pStyle w:val="17"/>
        <w:spacing w:before="326" w:beforeLines="100" w:line="360" w:lineRule="auto"/>
        <w:rPr>
          <w:rFonts w:ascii="黑体" w:hAnsi="宋体"/>
        </w:rPr>
      </w:pPr>
      <w:r>
        <w:rPr>
          <w:rFonts w:hint="eastAsia" w:ascii="黑体" w:hAnsi="宋体"/>
        </w:rPr>
        <w:t>五、课程考核</w:t>
      </w:r>
      <w:bookmarkStart w:id="5" w:name="OLE_LINK3"/>
      <w:bookmarkStart w:id="6" w:name="OLE_LINK4"/>
    </w:p>
    <w:bookmarkEnd w:id="5"/>
    <w:bookmarkEnd w:id="6"/>
    <w:tbl>
      <w:tblPr>
        <w:tblStyle w:val="9"/>
        <w:tblW w:w="0" w:type="auto"/>
        <w:tblInd w:w="9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698"/>
        <w:gridCol w:w="2160"/>
        <w:gridCol w:w="703"/>
        <w:gridCol w:w="703"/>
        <w:gridCol w:w="704"/>
        <w:gridCol w:w="688"/>
      </w:tblGrid>
      <w:tr w14:paraId="7703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vMerge w:val="restart"/>
            <w:tcBorders>
              <w:top w:val="single" w:color="auto" w:sz="12" w:space="0"/>
              <w:left w:val="single" w:color="auto" w:sz="12" w:space="0"/>
            </w:tcBorders>
            <w:vAlign w:val="center"/>
          </w:tcPr>
          <w:p w14:paraId="2EF7495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98" w:type="dxa"/>
            <w:vMerge w:val="restart"/>
            <w:tcBorders>
              <w:top w:val="single" w:color="auto" w:sz="12" w:space="0"/>
            </w:tcBorders>
            <w:vAlign w:val="center"/>
          </w:tcPr>
          <w:p w14:paraId="5FC5EB6B">
            <w:pPr>
              <w:pStyle w:val="17"/>
              <w:widowControl w:val="0"/>
              <w:spacing w:line="240" w:lineRule="auto"/>
              <w:jc w:val="center"/>
              <w:rPr>
                <w:rFonts w:ascii="黑体" w:hAnsi="宋体"/>
              </w:rPr>
            </w:pPr>
            <w:r>
              <w:rPr>
                <w:rFonts w:hint="eastAsia" w:ascii="黑体" w:hAnsi="黑体"/>
                <w:bCs/>
                <w:sz w:val="21"/>
                <w:szCs w:val="21"/>
              </w:rPr>
              <w:t>占比</w:t>
            </w:r>
          </w:p>
        </w:tc>
        <w:tc>
          <w:tcPr>
            <w:tcW w:w="2160" w:type="dxa"/>
            <w:vMerge w:val="restart"/>
            <w:tcBorders>
              <w:top w:val="single" w:color="auto" w:sz="12" w:space="0"/>
              <w:right w:val="double" w:color="auto" w:sz="4" w:space="0"/>
            </w:tcBorders>
            <w:vAlign w:val="center"/>
          </w:tcPr>
          <w:p w14:paraId="46E54D06">
            <w:pPr>
              <w:pStyle w:val="17"/>
              <w:widowControl w:val="0"/>
              <w:jc w:val="center"/>
              <w:rPr>
                <w:rFonts w:ascii="黑体" w:hAnsi="黑体"/>
                <w:bCs/>
                <w:sz w:val="21"/>
                <w:szCs w:val="21"/>
              </w:rPr>
            </w:pPr>
            <w:r>
              <w:rPr>
                <w:rFonts w:hint="eastAsia" w:ascii="黑体" w:hAnsi="黑体"/>
                <w:bCs/>
                <w:sz w:val="21"/>
                <w:szCs w:val="21"/>
              </w:rPr>
              <w:t>考核方式</w:t>
            </w:r>
          </w:p>
        </w:tc>
        <w:tc>
          <w:tcPr>
            <w:tcW w:w="2110" w:type="dxa"/>
            <w:gridSpan w:val="3"/>
            <w:tcBorders>
              <w:top w:val="single" w:color="auto" w:sz="12" w:space="0"/>
              <w:left w:val="double" w:color="auto" w:sz="4" w:space="0"/>
              <w:right w:val="single" w:color="auto" w:sz="4" w:space="0"/>
            </w:tcBorders>
            <w:vAlign w:val="center"/>
          </w:tcPr>
          <w:p w14:paraId="65C8C142">
            <w:pPr>
              <w:pStyle w:val="17"/>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88" w:type="dxa"/>
            <w:vMerge w:val="restart"/>
            <w:tcBorders>
              <w:top w:val="single" w:color="auto" w:sz="12" w:space="0"/>
              <w:right w:val="single" w:color="auto" w:sz="12" w:space="0"/>
            </w:tcBorders>
            <w:vAlign w:val="center"/>
          </w:tcPr>
          <w:p w14:paraId="61AAF843">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31E0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vMerge w:val="continue"/>
            <w:tcBorders>
              <w:left w:val="single" w:color="auto" w:sz="12" w:space="0"/>
            </w:tcBorders>
          </w:tcPr>
          <w:p w14:paraId="498E3700">
            <w:pPr>
              <w:widowControl w:val="0"/>
              <w:snapToGrid w:val="0"/>
              <w:jc w:val="center"/>
              <w:rPr>
                <w:rFonts w:ascii="黑体" w:hAnsi="黑体" w:eastAsia="黑体"/>
                <w:bCs/>
                <w:sz w:val="21"/>
                <w:szCs w:val="21"/>
              </w:rPr>
            </w:pPr>
          </w:p>
        </w:tc>
        <w:tc>
          <w:tcPr>
            <w:tcW w:w="698" w:type="dxa"/>
            <w:vMerge w:val="continue"/>
          </w:tcPr>
          <w:p w14:paraId="6FE0E984">
            <w:pPr>
              <w:pStyle w:val="17"/>
              <w:widowControl w:val="0"/>
              <w:jc w:val="both"/>
              <w:rPr>
                <w:rFonts w:ascii="黑体" w:hAnsi="黑体"/>
                <w:bCs/>
                <w:sz w:val="21"/>
                <w:szCs w:val="21"/>
              </w:rPr>
            </w:pPr>
          </w:p>
        </w:tc>
        <w:tc>
          <w:tcPr>
            <w:tcW w:w="2160" w:type="dxa"/>
            <w:vMerge w:val="continue"/>
            <w:tcBorders>
              <w:right w:val="double" w:color="auto" w:sz="4" w:space="0"/>
            </w:tcBorders>
          </w:tcPr>
          <w:p w14:paraId="226B6A16">
            <w:pPr>
              <w:pStyle w:val="17"/>
              <w:widowControl w:val="0"/>
              <w:jc w:val="both"/>
              <w:rPr>
                <w:rFonts w:ascii="黑体" w:hAnsi="黑体"/>
                <w:bCs/>
                <w:sz w:val="21"/>
                <w:szCs w:val="21"/>
              </w:rPr>
            </w:pPr>
          </w:p>
        </w:tc>
        <w:tc>
          <w:tcPr>
            <w:tcW w:w="703" w:type="dxa"/>
            <w:tcBorders>
              <w:left w:val="double" w:color="auto" w:sz="4" w:space="0"/>
            </w:tcBorders>
            <w:vAlign w:val="center"/>
          </w:tcPr>
          <w:p w14:paraId="0DD18EA9">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703" w:type="dxa"/>
            <w:vAlign w:val="center"/>
          </w:tcPr>
          <w:p w14:paraId="3B5A9381">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704" w:type="dxa"/>
            <w:vAlign w:val="center"/>
          </w:tcPr>
          <w:p w14:paraId="1CD998DA">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88" w:type="dxa"/>
            <w:vMerge w:val="continue"/>
            <w:tcBorders>
              <w:right w:val="single" w:color="auto" w:sz="12" w:space="0"/>
            </w:tcBorders>
          </w:tcPr>
          <w:p w14:paraId="4016484D">
            <w:pPr>
              <w:pStyle w:val="17"/>
              <w:widowControl w:val="0"/>
              <w:spacing w:line="240" w:lineRule="auto"/>
              <w:jc w:val="center"/>
              <w:rPr>
                <w:rFonts w:ascii="黑体" w:hAnsi="黑体"/>
                <w:bCs/>
                <w:sz w:val="21"/>
                <w:szCs w:val="21"/>
              </w:rPr>
            </w:pPr>
          </w:p>
        </w:tc>
      </w:tr>
      <w:tr w14:paraId="0A8A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tcBorders>
              <w:left w:val="single" w:color="auto" w:sz="12" w:space="0"/>
            </w:tcBorders>
            <w:vAlign w:val="center"/>
          </w:tcPr>
          <w:p w14:paraId="0B2D4119">
            <w:pPr>
              <w:widowControl w:val="0"/>
              <w:snapToGrid w:val="0"/>
              <w:jc w:val="center"/>
              <w:rPr>
                <w:rFonts w:ascii="Arial" w:hAnsi="Arial" w:eastAsia="黑体" w:cs="Arial"/>
                <w:bCs/>
                <w:sz w:val="21"/>
                <w:szCs w:val="21"/>
              </w:rPr>
            </w:pPr>
            <w:r>
              <w:rPr>
                <w:rFonts w:hint="eastAsia" w:ascii="Arial" w:hAnsi="Arial" w:eastAsia="黑体" w:cs="Arial"/>
                <w:bCs/>
                <w:sz w:val="21"/>
                <w:szCs w:val="21"/>
              </w:rPr>
              <w:t>X4</w:t>
            </w:r>
          </w:p>
        </w:tc>
        <w:tc>
          <w:tcPr>
            <w:tcW w:w="698" w:type="dxa"/>
            <w:vAlign w:val="center"/>
          </w:tcPr>
          <w:p w14:paraId="62270058">
            <w:pPr>
              <w:pStyle w:val="15"/>
              <w:widowControl w:val="0"/>
            </w:pPr>
            <w:r>
              <w:rPr>
                <w:rFonts w:hint="eastAsia"/>
              </w:rPr>
              <w:t>55%</w:t>
            </w:r>
          </w:p>
        </w:tc>
        <w:tc>
          <w:tcPr>
            <w:tcW w:w="2160" w:type="dxa"/>
            <w:tcBorders>
              <w:right w:val="double" w:color="auto" w:sz="4" w:space="0"/>
            </w:tcBorders>
          </w:tcPr>
          <w:p w14:paraId="0D452CE1">
            <w:pPr>
              <w:widowControl w:val="0"/>
              <w:snapToGrid w:val="0"/>
              <w:spacing w:before="163" w:beforeLines="50" w:after="163" w:afterLines="50"/>
              <w:jc w:val="center"/>
              <w:rPr>
                <w:sz w:val="21"/>
                <w:szCs w:val="21"/>
              </w:rPr>
            </w:pPr>
            <w:r>
              <w:rPr>
                <w:rFonts w:hint="eastAsia"/>
                <w:sz w:val="21"/>
                <w:szCs w:val="21"/>
              </w:rPr>
              <w:t>英文大作文</w:t>
            </w:r>
          </w:p>
        </w:tc>
        <w:tc>
          <w:tcPr>
            <w:tcW w:w="703" w:type="dxa"/>
            <w:tcBorders>
              <w:left w:val="double" w:color="auto" w:sz="4" w:space="0"/>
            </w:tcBorders>
            <w:vAlign w:val="center"/>
          </w:tcPr>
          <w:p w14:paraId="31D75F59">
            <w:pPr>
              <w:pStyle w:val="15"/>
              <w:widowControl w:val="0"/>
            </w:pPr>
            <w:r>
              <w:rPr>
                <w:rFonts w:hint="eastAsia" w:cs="Times New Roman"/>
                <w:bCs/>
              </w:rPr>
              <w:t>35</w:t>
            </w:r>
          </w:p>
        </w:tc>
        <w:tc>
          <w:tcPr>
            <w:tcW w:w="703" w:type="dxa"/>
            <w:vAlign w:val="center"/>
          </w:tcPr>
          <w:p w14:paraId="2E71A83C">
            <w:pPr>
              <w:pStyle w:val="15"/>
              <w:widowControl w:val="0"/>
            </w:pPr>
            <w:r>
              <w:rPr>
                <w:rFonts w:hint="eastAsia" w:cs="Times New Roman"/>
                <w:bCs/>
              </w:rPr>
              <w:t>35</w:t>
            </w:r>
          </w:p>
        </w:tc>
        <w:tc>
          <w:tcPr>
            <w:tcW w:w="704" w:type="dxa"/>
            <w:vAlign w:val="center"/>
          </w:tcPr>
          <w:p w14:paraId="594FC389">
            <w:pPr>
              <w:pStyle w:val="15"/>
              <w:widowControl w:val="0"/>
            </w:pPr>
            <w:r>
              <w:rPr>
                <w:rFonts w:hint="eastAsia" w:cs="Times New Roman"/>
                <w:bCs/>
              </w:rPr>
              <w:t>30</w:t>
            </w:r>
          </w:p>
        </w:tc>
        <w:tc>
          <w:tcPr>
            <w:tcW w:w="688" w:type="dxa"/>
            <w:tcBorders>
              <w:right w:val="single" w:color="auto" w:sz="12" w:space="0"/>
            </w:tcBorders>
            <w:vAlign w:val="center"/>
          </w:tcPr>
          <w:p w14:paraId="05C8FC7A">
            <w:pPr>
              <w:pStyle w:val="15"/>
              <w:widowControl w:val="0"/>
            </w:pPr>
            <w:r>
              <w:rPr>
                <w:rFonts w:hint="eastAsia"/>
              </w:rPr>
              <w:t>1</w:t>
            </w:r>
            <w:r>
              <w:t>00</w:t>
            </w:r>
          </w:p>
        </w:tc>
      </w:tr>
      <w:tr w14:paraId="0EE6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tcBorders>
              <w:left w:val="single" w:color="auto" w:sz="12" w:space="0"/>
            </w:tcBorders>
            <w:vAlign w:val="center"/>
          </w:tcPr>
          <w:p w14:paraId="00E43F23">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1</w:t>
            </w:r>
          </w:p>
        </w:tc>
        <w:tc>
          <w:tcPr>
            <w:tcW w:w="698" w:type="dxa"/>
            <w:vAlign w:val="center"/>
          </w:tcPr>
          <w:p w14:paraId="4F56D4D1">
            <w:pPr>
              <w:pStyle w:val="15"/>
              <w:widowControl w:val="0"/>
            </w:pPr>
            <w:r>
              <w:rPr>
                <w:rFonts w:hint="eastAsia"/>
              </w:rPr>
              <w:t>15%</w:t>
            </w:r>
          </w:p>
        </w:tc>
        <w:tc>
          <w:tcPr>
            <w:tcW w:w="2160" w:type="dxa"/>
            <w:tcBorders>
              <w:right w:val="double" w:color="auto" w:sz="4" w:space="0"/>
            </w:tcBorders>
          </w:tcPr>
          <w:p w14:paraId="512F2B1F">
            <w:pPr>
              <w:widowControl w:val="0"/>
              <w:snapToGrid w:val="0"/>
              <w:spacing w:before="163" w:beforeLines="50" w:after="163" w:afterLines="50"/>
              <w:jc w:val="center"/>
              <w:rPr>
                <w:sz w:val="21"/>
                <w:szCs w:val="21"/>
              </w:rPr>
            </w:pPr>
            <w:r>
              <w:rPr>
                <w:rFonts w:hint="eastAsia"/>
                <w:sz w:val="21"/>
                <w:szCs w:val="21"/>
              </w:rPr>
              <w:t>课堂回答</w:t>
            </w:r>
          </w:p>
        </w:tc>
        <w:tc>
          <w:tcPr>
            <w:tcW w:w="703" w:type="dxa"/>
            <w:tcBorders>
              <w:left w:val="double" w:color="auto" w:sz="4" w:space="0"/>
            </w:tcBorders>
            <w:vAlign w:val="center"/>
          </w:tcPr>
          <w:p w14:paraId="1996175C">
            <w:pPr>
              <w:pStyle w:val="15"/>
              <w:widowControl w:val="0"/>
            </w:pPr>
            <w:r>
              <w:rPr>
                <w:rFonts w:hint="eastAsia"/>
              </w:rPr>
              <w:t>40</w:t>
            </w:r>
          </w:p>
        </w:tc>
        <w:tc>
          <w:tcPr>
            <w:tcW w:w="703" w:type="dxa"/>
            <w:vAlign w:val="center"/>
          </w:tcPr>
          <w:p w14:paraId="2E0AE8C2">
            <w:pPr>
              <w:pStyle w:val="15"/>
              <w:widowControl w:val="0"/>
            </w:pPr>
            <w:r>
              <w:rPr>
                <w:rFonts w:hint="eastAsia"/>
              </w:rPr>
              <w:t>40</w:t>
            </w:r>
          </w:p>
        </w:tc>
        <w:tc>
          <w:tcPr>
            <w:tcW w:w="704" w:type="dxa"/>
            <w:vAlign w:val="center"/>
          </w:tcPr>
          <w:p w14:paraId="73902720">
            <w:pPr>
              <w:pStyle w:val="15"/>
              <w:widowControl w:val="0"/>
            </w:pPr>
            <w:r>
              <w:rPr>
                <w:rFonts w:hint="eastAsia"/>
              </w:rPr>
              <w:t>20</w:t>
            </w:r>
          </w:p>
        </w:tc>
        <w:tc>
          <w:tcPr>
            <w:tcW w:w="688" w:type="dxa"/>
            <w:tcBorders>
              <w:right w:val="single" w:color="auto" w:sz="12" w:space="0"/>
            </w:tcBorders>
            <w:vAlign w:val="center"/>
          </w:tcPr>
          <w:p w14:paraId="16B73E8A">
            <w:pPr>
              <w:pStyle w:val="15"/>
              <w:widowControl w:val="0"/>
            </w:pPr>
            <w:r>
              <w:rPr>
                <w:rFonts w:hint="eastAsia"/>
              </w:rPr>
              <w:t>1</w:t>
            </w:r>
            <w:r>
              <w:t>00</w:t>
            </w:r>
          </w:p>
        </w:tc>
      </w:tr>
      <w:tr w14:paraId="4EC8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tcBorders>
              <w:left w:val="single" w:color="auto" w:sz="12" w:space="0"/>
            </w:tcBorders>
            <w:vAlign w:val="center"/>
          </w:tcPr>
          <w:p w14:paraId="4BC8D7E9">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698" w:type="dxa"/>
            <w:vAlign w:val="center"/>
          </w:tcPr>
          <w:p w14:paraId="730FF1C3">
            <w:pPr>
              <w:pStyle w:val="15"/>
              <w:widowControl w:val="0"/>
            </w:pPr>
            <w:r>
              <w:rPr>
                <w:rFonts w:hint="eastAsia"/>
              </w:rPr>
              <w:t>15%</w:t>
            </w:r>
          </w:p>
        </w:tc>
        <w:tc>
          <w:tcPr>
            <w:tcW w:w="2160" w:type="dxa"/>
            <w:tcBorders>
              <w:right w:val="double" w:color="auto" w:sz="4" w:space="0"/>
            </w:tcBorders>
          </w:tcPr>
          <w:p w14:paraId="45BACA2A">
            <w:pPr>
              <w:widowControl w:val="0"/>
              <w:snapToGrid w:val="0"/>
              <w:spacing w:before="163" w:beforeLines="50" w:after="163" w:afterLines="50"/>
              <w:jc w:val="center"/>
              <w:rPr>
                <w:sz w:val="21"/>
                <w:szCs w:val="21"/>
              </w:rPr>
            </w:pPr>
            <w:r>
              <w:rPr>
                <w:rFonts w:hint="eastAsia"/>
                <w:sz w:val="21"/>
                <w:szCs w:val="21"/>
              </w:rPr>
              <w:t>课堂回答</w:t>
            </w:r>
          </w:p>
        </w:tc>
        <w:tc>
          <w:tcPr>
            <w:tcW w:w="703" w:type="dxa"/>
            <w:tcBorders>
              <w:left w:val="double" w:color="auto" w:sz="4" w:space="0"/>
            </w:tcBorders>
            <w:vAlign w:val="center"/>
          </w:tcPr>
          <w:p w14:paraId="29EA7EB5">
            <w:pPr>
              <w:pStyle w:val="15"/>
              <w:widowControl w:val="0"/>
            </w:pPr>
            <w:r>
              <w:rPr>
                <w:rFonts w:hint="eastAsia"/>
              </w:rPr>
              <w:t>40</w:t>
            </w:r>
          </w:p>
        </w:tc>
        <w:tc>
          <w:tcPr>
            <w:tcW w:w="703" w:type="dxa"/>
            <w:vAlign w:val="center"/>
          </w:tcPr>
          <w:p w14:paraId="240BAA3E">
            <w:pPr>
              <w:pStyle w:val="15"/>
              <w:widowControl w:val="0"/>
            </w:pPr>
            <w:r>
              <w:rPr>
                <w:rFonts w:hint="eastAsia"/>
              </w:rPr>
              <w:t>40</w:t>
            </w:r>
          </w:p>
        </w:tc>
        <w:tc>
          <w:tcPr>
            <w:tcW w:w="704" w:type="dxa"/>
            <w:vAlign w:val="center"/>
          </w:tcPr>
          <w:p w14:paraId="6E8EC0BF">
            <w:pPr>
              <w:pStyle w:val="15"/>
              <w:widowControl w:val="0"/>
            </w:pPr>
            <w:r>
              <w:rPr>
                <w:rFonts w:hint="eastAsia"/>
              </w:rPr>
              <w:t>20</w:t>
            </w:r>
          </w:p>
        </w:tc>
        <w:tc>
          <w:tcPr>
            <w:tcW w:w="688" w:type="dxa"/>
            <w:tcBorders>
              <w:right w:val="single" w:color="auto" w:sz="12" w:space="0"/>
            </w:tcBorders>
            <w:vAlign w:val="center"/>
          </w:tcPr>
          <w:p w14:paraId="146A5843">
            <w:pPr>
              <w:pStyle w:val="15"/>
              <w:widowControl w:val="0"/>
            </w:pPr>
            <w:r>
              <w:rPr>
                <w:rFonts w:hint="eastAsia"/>
              </w:rPr>
              <w:t>1</w:t>
            </w:r>
            <w:r>
              <w:t>00</w:t>
            </w:r>
          </w:p>
        </w:tc>
      </w:tr>
      <w:tr w14:paraId="4308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tcBorders>
              <w:left w:val="single" w:color="auto" w:sz="12" w:space="0"/>
            </w:tcBorders>
            <w:vAlign w:val="center"/>
          </w:tcPr>
          <w:p w14:paraId="05DF99FF">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3</w:t>
            </w:r>
          </w:p>
        </w:tc>
        <w:tc>
          <w:tcPr>
            <w:tcW w:w="698" w:type="dxa"/>
            <w:vAlign w:val="center"/>
          </w:tcPr>
          <w:p w14:paraId="6E238601">
            <w:pPr>
              <w:pStyle w:val="15"/>
              <w:widowControl w:val="0"/>
            </w:pPr>
            <w:r>
              <w:rPr>
                <w:rFonts w:hint="eastAsia"/>
              </w:rPr>
              <w:t>15%</w:t>
            </w:r>
          </w:p>
        </w:tc>
        <w:tc>
          <w:tcPr>
            <w:tcW w:w="2160" w:type="dxa"/>
            <w:tcBorders>
              <w:right w:val="double" w:color="auto" w:sz="4" w:space="0"/>
            </w:tcBorders>
          </w:tcPr>
          <w:p w14:paraId="63D8C14F">
            <w:pPr>
              <w:widowControl w:val="0"/>
              <w:snapToGrid w:val="0"/>
              <w:spacing w:before="163" w:beforeLines="50" w:after="163" w:afterLines="50"/>
              <w:jc w:val="center"/>
              <w:rPr>
                <w:sz w:val="21"/>
                <w:szCs w:val="21"/>
              </w:rPr>
            </w:pPr>
            <w:r>
              <w:rPr>
                <w:rFonts w:hint="eastAsia"/>
                <w:sz w:val="21"/>
                <w:szCs w:val="21"/>
              </w:rPr>
              <w:t>课堂展示</w:t>
            </w:r>
          </w:p>
        </w:tc>
        <w:tc>
          <w:tcPr>
            <w:tcW w:w="703" w:type="dxa"/>
            <w:tcBorders>
              <w:left w:val="double" w:color="auto" w:sz="4" w:space="0"/>
            </w:tcBorders>
            <w:vAlign w:val="center"/>
          </w:tcPr>
          <w:p w14:paraId="0D7CD1BD">
            <w:pPr>
              <w:pStyle w:val="15"/>
              <w:widowControl w:val="0"/>
            </w:pPr>
            <w:r>
              <w:rPr>
                <w:rFonts w:hint="eastAsia"/>
              </w:rPr>
              <w:t>40</w:t>
            </w:r>
          </w:p>
        </w:tc>
        <w:tc>
          <w:tcPr>
            <w:tcW w:w="703" w:type="dxa"/>
            <w:vAlign w:val="center"/>
          </w:tcPr>
          <w:p w14:paraId="0886F191">
            <w:pPr>
              <w:pStyle w:val="15"/>
              <w:widowControl w:val="0"/>
            </w:pPr>
            <w:r>
              <w:rPr>
                <w:rFonts w:hint="eastAsia"/>
              </w:rPr>
              <w:t>40</w:t>
            </w:r>
          </w:p>
        </w:tc>
        <w:tc>
          <w:tcPr>
            <w:tcW w:w="704" w:type="dxa"/>
            <w:vAlign w:val="center"/>
          </w:tcPr>
          <w:p w14:paraId="3BEDFA1A">
            <w:pPr>
              <w:pStyle w:val="15"/>
              <w:widowControl w:val="0"/>
            </w:pPr>
            <w:r>
              <w:rPr>
                <w:rFonts w:hint="eastAsia"/>
              </w:rPr>
              <w:t>20</w:t>
            </w:r>
          </w:p>
        </w:tc>
        <w:tc>
          <w:tcPr>
            <w:tcW w:w="688" w:type="dxa"/>
            <w:tcBorders>
              <w:right w:val="single" w:color="auto" w:sz="12" w:space="0"/>
            </w:tcBorders>
            <w:vAlign w:val="center"/>
          </w:tcPr>
          <w:p w14:paraId="113F4360">
            <w:pPr>
              <w:pStyle w:val="15"/>
              <w:widowControl w:val="0"/>
            </w:pPr>
            <w:r>
              <w:rPr>
                <w:rFonts w:hint="eastAsia"/>
              </w:rPr>
              <w:t>1</w:t>
            </w:r>
            <w:r>
              <w:t>00</w:t>
            </w:r>
          </w:p>
        </w:tc>
      </w:tr>
    </w:tbl>
    <w:p w14:paraId="1BB2EEB5">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637EF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2BA5B15">
            <w:pPr>
              <w:pStyle w:val="15"/>
              <w:widowControl w:val="0"/>
              <w:jc w:val="left"/>
              <w:rPr>
                <w:rFonts w:ascii="宋体" w:hAnsi="宋体"/>
                <w:bCs/>
              </w:rPr>
            </w:pPr>
          </w:p>
          <w:p w14:paraId="3D3AAF6C">
            <w:pPr>
              <w:pStyle w:val="15"/>
              <w:widowControl w:val="0"/>
              <w:jc w:val="left"/>
              <w:rPr>
                <w:rFonts w:ascii="宋体" w:hAnsi="宋体"/>
                <w:bCs/>
              </w:rPr>
            </w:pPr>
            <w:r>
              <w:rPr>
                <w:rFonts w:hint="eastAsia" w:ascii="宋体" w:hAnsi="宋体"/>
                <w:bCs/>
              </w:rPr>
              <w:t>无</w:t>
            </w:r>
          </w:p>
          <w:p w14:paraId="4B1C42B5">
            <w:pPr>
              <w:pStyle w:val="15"/>
              <w:widowControl w:val="0"/>
              <w:jc w:val="left"/>
              <w:rPr>
                <w:rFonts w:ascii="宋体" w:hAnsi="宋体"/>
                <w:bCs/>
              </w:rPr>
            </w:pPr>
          </w:p>
        </w:tc>
      </w:tr>
    </w:tbl>
    <w:p w14:paraId="7ADF4784">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12C4">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2050" o:spt="202" type="#_x0000_t202" style="position:absolute;left:0pt;margin-left:50.05pt;margin-top:14.65pt;height:22.1pt;width:207.5pt;mso-position-horizontal-relative:page;mso-position-vertical-relative:page;z-index:251660288;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702914C4">
                <w:pPr>
                  <w:rPr>
                    <w:rFonts w:ascii="Times New Roman" w:hAnsi="Times New Roman"/>
                  </w:rPr>
                </w:pPr>
                <w:r>
                  <w:rPr>
                    <w:rFonts w:ascii="Times New Roman" w:hAnsi="Times New Roman"/>
                  </w:rPr>
                  <w:t>SJQU-QR-JW-055（A0）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83754"/>
    <w:multiLevelType w:val="multilevel"/>
    <w:tmpl w:val="5038375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2ZDUyMGJmZjRlZDIyMDRkNzU0MTBmOTBhZjJkOGUifQ=="/>
  </w:docVars>
  <w:rsids>
    <w:rsidRoot w:val="00B7651F"/>
    <w:rsid w:val="000203E0"/>
    <w:rsid w:val="000210E0"/>
    <w:rsid w:val="00033082"/>
    <w:rsid w:val="00044088"/>
    <w:rsid w:val="00053590"/>
    <w:rsid w:val="0006001D"/>
    <w:rsid w:val="00064977"/>
    <w:rsid w:val="00066041"/>
    <w:rsid w:val="00076794"/>
    <w:rsid w:val="0008122A"/>
    <w:rsid w:val="00087488"/>
    <w:rsid w:val="0009050A"/>
    <w:rsid w:val="000921EF"/>
    <w:rsid w:val="0009493F"/>
    <w:rsid w:val="0009721F"/>
    <w:rsid w:val="00097F68"/>
    <w:rsid w:val="000A4E73"/>
    <w:rsid w:val="000B1BD2"/>
    <w:rsid w:val="000C0F0D"/>
    <w:rsid w:val="000C13BC"/>
    <w:rsid w:val="000C73BD"/>
    <w:rsid w:val="000D28E5"/>
    <w:rsid w:val="000D34D7"/>
    <w:rsid w:val="000E5349"/>
    <w:rsid w:val="00100633"/>
    <w:rsid w:val="001072BC"/>
    <w:rsid w:val="00114BD6"/>
    <w:rsid w:val="00130F6D"/>
    <w:rsid w:val="00133554"/>
    <w:rsid w:val="00144082"/>
    <w:rsid w:val="001446BB"/>
    <w:rsid w:val="0016381F"/>
    <w:rsid w:val="00163A48"/>
    <w:rsid w:val="00164E36"/>
    <w:rsid w:val="001678A2"/>
    <w:rsid w:val="0018372D"/>
    <w:rsid w:val="00183AA1"/>
    <w:rsid w:val="0018621B"/>
    <w:rsid w:val="0018767C"/>
    <w:rsid w:val="001A135C"/>
    <w:rsid w:val="001B0D49"/>
    <w:rsid w:val="001B546F"/>
    <w:rsid w:val="001C16FC"/>
    <w:rsid w:val="001C2E3E"/>
    <w:rsid w:val="001C388D"/>
    <w:rsid w:val="001D6626"/>
    <w:rsid w:val="001E0494"/>
    <w:rsid w:val="001E1D2D"/>
    <w:rsid w:val="001E5A17"/>
    <w:rsid w:val="001F284E"/>
    <w:rsid w:val="001F332E"/>
    <w:rsid w:val="0020323B"/>
    <w:rsid w:val="0020403F"/>
    <w:rsid w:val="00217861"/>
    <w:rsid w:val="002204E4"/>
    <w:rsid w:val="002211BF"/>
    <w:rsid w:val="00233F15"/>
    <w:rsid w:val="00235D76"/>
    <w:rsid w:val="002420F1"/>
    <w:rsid w:val="00253AC8"/>
    <w:rsid w:val="00256B39"/>
    <w:rsid w:val="0026033C"/>
    <w:rsid w:val="00272680"/>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0696"/>
    <w:rsid w:val="002C58B6"/>
    <w:rsid w:val="002D0E86"/>
    <w:rsid w:val="002D7C47"/>
    <w:rsid w:val="002E33CE"/>
    <w:rsid w:val="002E3721"/>
    <w:rsid w:val="002E6F95"/>
    <w:rsid w:val="002E7530"/>
    <w:rsid w:val="002E764D"/>
    <w:rsid w:val="002F3157"/>
    <w:rsid w:val="002F6BD5"/>
    <w:rsid w:val="00305F23"/>
    <w:rsid w:val="00313BBA"/>
    <w:rsid w:val="003147B1"/>
    <w:rsid w:val="00317E29"/>
    <w:rsid w:val="00321515"/>
    <w:rsid w:val="0032602E"/>
    <w:rsid w:val="00327B8C"/>
    <w:rsid w:val="00331638"/>
    <w:rsid w:val="00333949"/>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0B15"/>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4555"/>
    <w:rsid w:val="0051612A"/>
    <w:rsid w:val="00517176"/>
    <w:rsid w:val="00521569"/>
    <w:rsid w:val="0052192E"/>
    <w:rsid w:val="00524300"/>
    <w:rsid w:val="00541F72"/>
    <w:rsid w:val="00542388"/>
    <w:rsid w:val="00544523"/>
    <w:rsid w:val="005449B2"/>
    <w:rsid w:val="005467DC"/>
    <w:rsid w:val="00546A82"/>
    <w:rsid w:val="005473E0"/>
    <w:rsid w:val="00547C51"/>
    <w:rsid w:val="00551335"/>
    <w:rsid w:val="005519BB"/>
    <w:rsid w:val="005523FD"/>
    <w:rsid w:val="005534C8"/>
    <w:rsid w:val="00553D03"/>
    <w:rsid w:val="00555BA0"/>
    <w:rsid w:val="00556E41"/>
    <w:rsid w:val="00560657"/>
    <w:rsid w:val="0057496F"/>
    <w:rsid w:val="005770A6"/>
    <w:rsid w:val="0059045B"/>
    <w:rsid w:val="00597EC2"/>
    <w:rsid w:val="005A13AB"/>
    <w:rsid w:val="005A5E9F"/>
    <w:rsid w:val="005B1150"/>
    <w:rsid w:val="005B1FFC"/>
    <w:rsid w:val="005B2B6D"/>
    <w:rsid w:val="005B4B4E"/>
    <w:rsid w:val="005B5EAD"/>
    <w:rsid w:val="005C3A76"/>
    <w:rsid w:val="005C66A5"/>
    <w:rsid w:val="005C765B"/>
    <w:rsid w:val="005D42E0"/>
    <w:rsid w:val="005D5B6F"/>
    <w:rsid w:val="005E38A5"/>
    <w:rsid w:val="005E456F"/>
    <w:rsid w:val="005F5185"/>
    <w:rsid w:val="006056E8"/>
    <w:rsid w:val="00614353"/>
    <w:rsid w:val="0062115C"/>
    <w:rsid w:val="0062265B"/>
    <w:rsid w:val="00624B5C"/>
    <w:rsid w:val="00624FE1"/>
    <w:rsid w:val="0062577D"/>
    <w:rsid w:val="0063249D"/>
    <w:rsid w:val="006331EE"/>
    <w:rsid w:val="006355E6"/>
    <w:rsid w:val="00637E00"/>
    <w:rsid w:val="0064038A"/>
    <w:rsid w:val="00644CB3"/>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3631"/>
    <w:rsid w:val="006E5CA9"/>
    <w:rsid w:val="006E5E98"/>
    <w:rsid w:val="006E7A37"/>
    <w:rsid w:val="006F3151"/>
    <w:rsid w:val="007011CA"/>
    <w:rsid w:val="007056DE"/>
    <w:rsid w:val="00706121"/>
    <w:rsid w:val="00710B4D"/>
    <w:rsid w:val="00710B6B"/>
    <w:rsid w:val="00711A1F"/>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AE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1708F"/>
    <w:rsid w:val="0082324C"/>
    <w:rsid w:val="00823D71"/>
    <w:rsid w:val="008245AF"/>
    <w:rsid w:val="008256B9"/>
    <w:rsid w:val="0083705D"/>
    <w:rsid w:val="0084242F"/>
    <w:rsid w:val="00845795"/>
    <w:rsid w:val="00847437"/>
    <w:rsid w:val="00867071"/>
    <w:rsid w:val="00882E15"/>
    <w:rsid w:val="00883C73"/>
    <w:rsid w:val="008901A2"/>
    <w:rsid w:val="0089559B"/>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4673"/>
    <w:rsid w:val="008F253F"/>
    <w:rsid w:val="008F767A"/>
    <w:rsid w:val="008F7F31"/>
    <w:rsid w:val="00900019"/>
    <w:rsid w:val="009023B1"/>
    <w:rsid w:val="009106F8"/>
    <w:rsid w:val="009147D6"/>
    <w:rsid w:val="00914D98"/>
    <w:rsid w:val="00925F8C"/>
    <w:rsid w:val="00927324"/>
    <w:rsid w:val="00932ED7"/>
    <w:rsid w:val="00933181"/>
    <w:rsid w:val="00933990"/>
    <w:rsid w:val="00941B89"/>
    <w:rsid w:val="00941DEA"/>
    <w:rsid w:val="00945CF7"/>
    <w:rsid w:val="009656CC"/>
    <w:rsid w:val="009679C5"/>
    <w:rsid w:val="00970E8C"/>
    <w:rsid w:val="00971671"/>
    <w:rsid w:val="009810EB"/>
    <w:rsid w:val="00981A37"/>
    <w:rsid w:val="009830B2"/>
    <w:rsid w:val="0099063E"/>
    <w:rsid w:val="00992356"/>
    <w:rsid w:val="00992674"/>
    <w:rsid w:val="00994793"/>
    <w:rsid w:val="00994DE8"/>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D7D87"/>
    <w:rsid w:val="009E2CCC"/>
    <w:rsid w:val="009E2CDD"/>
    <w:rsid w:val="009E366E"/>
    <w:rsid w:val="009E6FC4"/>
    <w:rsid w:val="009F00DC"/>
    <w:rsid w:val="009F3199"/>
    <w:rsid w:val="009F3355"/>
    <w:rsid w:val="009F3648"/>
    <w:rsid w:val="009F3B7A"/>
    <w:rsid w:val="009F54D0"/>
    <w:rsid w:val="00A01433"/>
    <w:rsid w:val="00A04523"/>
    <w:rsid w:val="00A16159"/>
    <w:rsid w:val="00A161E6"/>
    <w:rsid w:val="00A17885"/>
    <w:rsid w:val="00A20D04"/>
    <w:rsid w:val="00A2337D"/>
    <w:rsid w:val="00A24B10"/>
    <w:rsid w:val="00A25A31"/>
    <w:rsid w:val="00A31BBE"/>
    <w:rsid w:val="00A31D34"/>
    <w:rsid w:val="00A333EF"/>
    <w:rsid w:val="00A33F85"/>
    <w:rsid w:val="00A40645"/>
    <w:rsid w:val="00A535E9"/>
    <w:rsid w:val="00A6016C"/>
    <w:rsid w:val="00A72F73"/>
    <w:rsid w:val="00A769B1"/>
    <w:rsid w:val="00A77DA3"/>
    <w:rsid w:val="00A837D5"/>
    <w:rsid w:val="00A83E04"/>
    <w:rsid w:val="00A91091"/>
    <w:rsid w:val="00A93EE3"/>
    <w:rsid w:val="00A94BA9"/>
    <w:rsid w:val="00AA4970"/>
    <w:rsid w:val="00AA536D"/>
    <w:rsid w:val="00AA6CDD"/>
    <w:rsid w:val="00AB22C0"/>
    <w:rsid w:val="00AB28FC"/>
    <w:rsid w:val="00AB49E4"/>
    <w:rsid w:val="00AC1479"/>
    <w:rsid w:val="00AC1A49"/>
    <w:rsid w:val="00AC2AAC"/>
    <w:rsid w:val="00AC40F1"/>
    <w:rsid w:val="00AC4C45"/>
    <w:rsid w:val="00AD1085"/>
    <w:rsid w:val="00AD5B40"/>
    <w:rsid w:val="00AE5DB0"/>
    <w:rsid w:val="00AF289F"/>
    <w:rsid w:val="00AF2DE4"/>
    <w:rsid w:val="00AF30B9"/>
    <w:rsid w:val="00AF43DF"/>
    <w:rsid w:val="00AF67A4"/>
    <w:rsid w:val="00AF7510"/>
    <w:rsid w:val="00B12D31"/>
    <w:rsid w:val="00B15F6E"/>
    <w:rsid w:val="00B21BEE"/>
    <w:rsid w:val="00B2255F"/>
    <w:rsid w:val="00B23284"/>
    <w:rsid w:val="00B323C2"/>
    <w:rsid w:val="00B37D43"/>
    <w:rsid w:val="00B46F21"/>
    <w:rsid w:val="00B50DD0"/>
    <w:rsid w:val="00B511A5"/>
    <w:rsid w:val="00B51CDE"/>
    <w:rsid w:val="00B56541"/>
    <w:rsid w:val="00B605ED"/>
    <w:rsid w:val="00B71F97"/>
    <w:rsid w:val="00B72538"/>
    <w:rsid w:val="00B736A7"/>
    <w:rsid w:val="00B7651F"/>
    <w:rsid w:val="00B919FA"/>
    <w:rsid w:val="00B94A16"/>
    <w:rsid w:val="00BA2BB2"/>
    <w:rsid w:val="00BA6044"/>
    <w:rsid w:val="00BB1A93"/>
    <w:rsid w:val="00BC14BF"/>
    <w:rsid w:val="00BC2625"/>
    <w:rsid w:val="00BC3200"/>
    <w:rsid w:val="00BC338A"/>
    <w:rsid w:val="00BD7AB0"/>
    <w:rsid w:val="00BF3C20"/>
    <w:rsid w:val="00C011BC"/>
    <w:rsid w:val="00C030F3"/>
    <w:rsid w:val="00C03DBA"/>
    <w:rsid w:val="00C05FFD"/>
    <w:rsid w:val="00C112E7"/>
    <w:rsid w:val="00C11C78"/>
    <w:rsid w:val="00C11CD4"/>
    <w:rsid w:val="00C15061"/>
    <w:rsid w:val="00C1663B"/>
    <w:rsid w:val="00C1713D"/>
    <w:rsid w:val="00C20D9D"/>
    <w:rsid w:val="00C2134F"/>
    <w:rsid w:val="00C24718"/>
    <w:rsid w:val="00C2675D"/>
    <w:rsid w:val="00C30AEE"/>
    <w:rsid w:val="00C33362"/>
    <w:rsid w:val="00C353AE"/>
    <w:rsid w:val="00C4194E"/>
    <w:rsid w:val="00C516B1"/>
    <w:rsid w:val="00C5350C"/>
    <w:rsid w:val="00C56E09"/>
    <w:rsid w:val="00C61B1B"/>
    <w:rsid w:val="00C64131"/>
    <w:rsid w:val="00C66AB7"/>
    <w:rsid w:val="00C673D1"/>
    <w:rsid w:val="00C741B0"/>
    <w:rsid w:val="00C746CB"/>
    <w:rsid w:val="00C77BBF"/>
    <w:rsid w:val="00C77D64"/>
    <w:rsid w:val="00C81564"/>
    <w:rsid w:val="00C9080C"/>
    <w:rsid w:val="00C94429"/>
    <w:rsid w:val="00CA18FD"/>
    <w:rsid w:val="00CA27E5"/>
    <w:rsid w:val="00CA4897"/>
    <w:rsid w:val="00CA6928"/>
    <w:rsid w:val="00CB3D3F"/>
    <w:rsid w:val="00CB5A1A"/>
    <w:rsid w:val="00CC59E6"/>
    <w:rsid w:val="00CD44B6"/>
    <w:rsid w:val="00CD5BDD"/>
    <w:rsid w:val="00CE4D35"/>
    <w:rsid w:val="00CF096B"/>
    <w:rsid w:val="00CF10F7"/>
    <w:rsid w:val="00CF5EE3"/>
    <w:rsid w:val="00CF691F"/>
    <w:rsid w:val="00D00D99"/>
    <w:rsid w:val="00D013A4"/>
    <w:rsid w:val="00D026DC"/>
    <w:rsid w:val="00D039CC"/>
    <w:rsid w:val="00D15595"/>
    <w:rsid w:val="00D20544"/>
    <w:rsid w:val="00D277C2"/>
    <w:rsid w:val="00D27DFB"/>
    <w:rsid w:val="00D343A8"/>
    <w:rsid w:val="00D37832"/>
    <w:rsid w:val="00D44860"/>
    <w:rsid w:val="00D47689"/>
    <w:rsid w:val="00D50C42"/>
    <w:rsid w:val="00D55329"/>
    <w:rsid w:val="00D57CF5"/>
    <w:rsid w:val="00D61060"/>
    <w:rsid w:val="00D612BC"/>
    <w:rsid w:val="00D62F98"/>
    <w:rsid w:val="00D66D1E"/>
    <w:rsid w:val="00D66FD6"/>
    <w:rsid w:val="00D75374"/>
    <w:rsid w:val="00D8285B"/>
    <w:rsid w:val="00D862EB"/>
    <w:rsid w:val="00D86619"/>
    <w:rsid w:val="00D86DC9"/>
    <w:rsid w:val="00D93E7C"/>
    <w:rsid w:val="00D950E3"/>
    <w:rsid w:val="00DB2BE6"/>
    <w:rsid w:val="00DB76B3"/>
    <w:rsid w:val="00DD1052"/>
    <w:rsid w:val="00DD3C7B"/>
    <w:rsid w:val="00DE2B21"/>
    <w:rsid w:val="00DE48DE"/>
    <w:rsid w:val="00DF2420"/>
    <w:rsid w:val="00DF25F2"/>
    <w:rsid w:val="00DF4166"/>
    <w:rsid w:val="00E000F4"/>
    <w:rsid w:val="00E01231"/>
    <w:rsid w:val="00E041EC"/>
    <w:rsid w:val="00E04279"/>
    <w:rsid w:val="00E072B5"/>
    <w:rsid w:val="00E10ACD"/>
    <w:rsid w:val="00E11393"/>
    <w:rsid w:val="00E125D9"/>
    <w:rsid w:val="00E16D30"/>
    <w:rsid w:val="00E175F8"/>
    <w:rsid w:val="00E25984"/>
    <w:rsid w:val="00E31E69"/>
    <w:rsid w:val="00E33169"/>
    <w:rsid w:val="00E3338F"/>
    <w:rsid w:val="00E34A7B"/>
    <w:rsid w:val="00E40973"/>
    <w:rsid w:val="00E5406A"/>
    <w:rsid w:val="00E545FF"/>
    <w:rsid w:val="00E6080E"/>
    <w:rsid w:val="00E62B69"/>
    <w:rsid w:val="00E64168"/>
    <w:rsid w:val="00E655B3"/>
    <w:rsid w:val="00E66298"/>
    <w:rsid w:val="00E7081D"/>
    <w:rsid w:val="00E70904"/>
    <w:rsid w:val="00E71319"/>
    <w:rsid w:val="00E73220"/>
    <w:rsid w:val="00E75171"/>
    <w:rsid w:val="00E804B0"/>
    <w:rsid w:val="00E8563C"/>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312B"/>
    <w:rsid w:val="00F100D2"/>
    <w:rsid w:val="00F12942"/>
    <w:rsid w:val="00F13C41"/>
    <w:rsid w:val="00F14886"/>
    <w:rsid w:val="00F16421"/>
    <w:rsid w:val="00F201EE"/>
    <w:rsid w:val="00F35AA0"/>
    <w:rsid w:val="00F43C49"/>
    <w:rsid w:val="00F45C12"/>
    <w:rsid w:val="00F544A2"/>
    <w:rsid w:val="00F555AC"/>
    <w:rsid w:val="00F61509"/>
    <w:rsid w:val="00F73D03"/>
    <w:rsid w:val="00F76CB9"/>
    <w:rsid w:val="00F77A73"/>
    <w:rsid w:val="00F80E46"/>
    <w:rsid w:val="00F96236"/>
    <w:rsid w:val="00FA10CE"/>
    <w:rsid w:val="00FA222F"/>
    <w:rsid w:val="00FA2891"/>
    <w:rsid w:val="00FB46B7"/>
    <w:rsid w:val="00FB693D"/>
    <w:rsid w:val="00FB7768"/>
    <w:rsid w:val="00FC57FD"/>
    <w:rsid w:val="00FC7489"/>
    <w:rsid w:val="00FD1BA8"/>
    <w:rsid w:val="00FD218F"/>
    <w:rsid w:val="00FD5663"/>
    <w:rsid w:val="00FD56C6"/>
    <w:rsid w:val="00FD6A65"/>
    <w:rsid w:val="00FE08F3"/>
    <w:rsid w:val="00FE3221"/>
    <w:rsid w:val="00FE47EB"/>
    <w:rsid w:val="00FE48EA"/>
    <w:rsid w:val="00FE571F"/>
    <w:rsid w:val="00FF47F6"/>
    <w:rsid w:val="016E63C2"/>
    <w:rsid w:val="024B0C39"/>
    <w:rsid w:val="029D7D54"/>
    <w:rsid w:val="07195727"/>
    <w:rsid w:val="08D20524"/>
    <w:rsid w:val="0A8128A6"/>
    <w:rsid w:val="0BF32A1B"/>
    <w:rsid w:val="0F735BF1"/>
    <w:rsid w:val="10B83675"/>
    <w:rsid w:val="10BD2C22"/>
    <w:rsid w:val="12CD6410"/>
    <w:rsid w:val="15C90D9F"/>
    <w:rsid w:val="17EA27C8"/>
    <w:rsid w:val="1FC976BE"/>
    <w:rsid w:val="22987C80"/>
    <w:rsid w:val="22A5210D"/>
    <w:rsid w:val="24192CCC"/>
    <w:rsid w:val="27EC31AA"/>
    <w:rsid w:val="2A3F50E2"/>
    <w:rsid w:val="2C167BD8"/>
    <w:rsid w:val="2C183950"/>
    <w:rsid w:val="2EB37960"/>
    <w:rsid w:val="309A43E6"/>
    <w:rsid w:val="325356E2"/>
    <w:rsid w:val="32A10934"/>
    <w:rsid w:val="349816EB"/>
    <w:rsid w:val="35B51E9E"/>
    <w:rsid w:val="38F44DFD"/>
    <w:rsid w:val="39A66CD4"/>
    <w:rsid w:val="3CD52CE1"/>
    <w:rsid w:val="3D1B7999"/>
    <w:rsid w:val="410F2E6A"/>
    <w:rsid w:val="419E030C"/>
    <w:rsid w:val="41F33DFE"/>
    <w:rsid w:val="4231133D"/>
    <w:rsid w:val="429F78F9"/>
    <w:rsid w:val="434A6DF4"/>
    <w:rsid w:val="439A26DB"/>
    <w:rsid w:val="4430136C"/>
    <w:rsid w:val="46580C4E"/>
    <w:rsid w:val="48486C96"/>
    <w:rsid w:val="49D22A13"/>
    <w:rsid w:val="4AB0382B"/>
    <w:rsid w:val="4BAA2B41"/>
    <w:rsid w:val="4DA70238"/>
    <w:rsid w:val="4EB108A2"/>
    <w:rsid w:val="50917BAD"/>
    <w:rsid w:val="51275918"/>
    <w:rsid w:val="51503BB3"/>
    <w:rsid w:val="526B4D47"/>
    <w:rsid w:val="53CA4749"/>
    <w:rsid w:val="545A4256"/>
    <w:rsid w:val="552F6C70"/>
    <w:rsid w:val="55DB2E5E"/>
    <w:rsid w:val="569839D6"/>
    <w:rsid w:val="569868B5"/>
    <w:rsid w:val="57877110"/>
    <w:rsid w:val="58A550E1"/>
    <w:rsid w:val="5D2D0364"/>
    <w:rsid w:val="605F4E4A"/>
    <w:rsid w:val="611F6817"/>
    <w:rsid w:val="62C138AA"/>
    <w:rsid w:val="64086524"/>
    <w:rsid w:val="6626043C"/>
    <w:rsid w:val="66CA1754"/>
    <w:rsid w:val="674D37A6"/>
    <w:rsid w:val="684E34F5"/>
    <w:rsid w:val="68A10A01"/>
    <w:rsid w:val="6A5D1F52"/>
    <w:rsid w:val="6B5E2426"/>
    <w:rsid w:val="6BC93D43"/>
    <w:rsid w:val="6BFB7C75"/>
    <w:rsid w:val="6C5555D7"/>
    <w:rsid w:val="6C5A4242"/>
    <w:rsid w:val="6DD21648"/>
    <w:rsid w:val="6F01284B"/>
    <w:rsid w:val="6F1E65D4"/>
    <w:rsid w:val="6F266C86"/>
    <w:rsid w:val="6F5042C2"/>
    <w:rsid w:val="706E76E6"/>
    <w:rsid w:val="726F2DE3"/>
    <w:rsid w:val="74316312"/>
    <w:rsid w:val="780F13C8"/>
    <w:rsid w:val="7A2B0934"/>
    <w:rsid w:val="7B1E2A2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25"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批注框文本 字符"/>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7B96A-4644-4824-AB00-CB1F59246774}">
  <ds:schemaRefs/>
</ds:datastoreItem>
</file>

<file path=docProps/app.xml><?xml version="1.0" encoding="utf-8"?>
<Properties xmlns="http://schemas.openxmlformats.org/officeDocument/2006/extended-properties" xmlns:vt="http://schemas.openxmlformats.org/officeDocument/2006/docPropsVTypes">
  <Template>Normal</Template>
  <Pages>7</Pages>
  <Words>1432</Words>
  <Characters>1527</Characters>
  <Lines>38</Lines>
  <Paragraphs>10</Paragraphs>
  <TotalTime>0</TotalTime>
  <ScaleCrop>false</ScaleCrop>
  <LinksUpToDate>false</LinksUpToDate>
  <CharactersWithSpaces>1537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2023-11-21T00:52:00Z</cp:lastPrinted>
  <dcterms:modified xsi:type="dcterms:W3CDTF">2025-05-19T00:30:22Z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106C906FD10C471AA3DA363424B09289_12</vt:lpwstr>
  </property>
  <property fmtid="{D5CDD505-2E9C-101B-9397-08002B2CF9AE}" pid="4" name="KSOTemplateDocerSaveRecord">
    <vt:lpwstr>eyJoZGlkIjoiMmM2ZDUyMGJmZjRlZDIyMDRkNzU0MTBmOTBhZjJkOGUiLCJ1c2VySWQiOiIyNzM5NTIyNTEifQ==</vt:lpwstr>
  </property>
</Properties>
</file>